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75" w:rsidRPr="00D36AD6" w:rsidRDefault="00907652">
      <w:pPr>
        <w:spacing w:after="0" w:line="408" w:lineRule="auto"/>
        <w:ind w:left="120"/>
        <w:jc w:val="center"/>
        <w:rPr>
          <w:lang w:val="ru-RU"/>
        </w:rPr>
      </w:pPr>
      <w:bookmarkStart w:id="0" w:name="block-2246617"/>
      <w:r w:rsidRPr="00D36A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3C75" w:rsidRPr="00D36AD6" w:rsidRDefault="00907652">
      <w:pPr>
        <w:spacing w:after="0" w:line="408" w:lineRule="auto"/>
        <w:ind w:left="120"/>
        <w:jc w:val="center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D36A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36A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C3C75" w:rsidRPr="00D36AD6" w:rsidRDefault="00907652">
      <w:pPr>
        <w:spacing w:after="0" w:line="408" w:lineRule="auto"/>
        <w:ind w:left="120"/>
        <w:jc w:val="center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D36AD6">
        <w:rPr>
          <w:rFonts w:ascii="Times New Roman" w:hAnsi="Times New Roman"/>
          <w:b/>
          <w:color w:val="000000"/>
          <w:sz w:val="28"/>
          <w:lang w:val="ru-RU"/>
        </w:rPr>
        <w:t>МО "Новосергиевский район Оренбургской области"</w:t>
      </w:r>
      <w:bookmarkEnd w:id="2"/>
      <w:r w:rsidRPr="00D36A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6AD6">
        <w:rPr>
          <w:rFonts w:ascii="Times New Roman" w:hAnsi="Times New Roman"/>
          <w:color w:val="000000"/>
          <w:sz w:val="28"/>
          <w:lang w:val="ru-RU"/>
        </w:rPr>
        <w:t>​</w:t>
      </w:r>
    </w:p>
    <w:p w:rsidR="009C3C75" w:rsidRPr="00D36AD6" w:rsidRDefault="00907652">
      <w:pPr>
        <w:spacing w:after="0" w:line="408" w:lineRule="auto"/>
        <w:ind w:left="120"/>
        <w:jc w:val="center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МОБУ "Новосергиевская средняя общеобразовательная школа №1"</w:t>
      </w:r>
    </w:p>
    <w:p w:rsidR="009C3C75" w:rsidRPr="00D36AD6" w:rsidRDefault="009C3C75">
      <w:pPr>
        <w:spacing w:after="0"/>
        <w:ind w:left="120"/>
        <w:rPr>
          <w:lang w:val="ru-RU"/>
        </w:rPr>
      </w:pPr>
    </w:p>
    <w:p w:rsidR="009C3C75" w:rsidRPr="00D36AD6" w:rsidRDefault="009C3C75">
      <w:pPr>
        <w:spacing w:after="0"/>
        <w:ind w:left="120"/>
        <w:rPr>
          <w:lang w:val="ru-RU"/>
        </w:rPr>
      </w:pPr>
    </w:p>
    <w:p w:rsidR="009C3C75" w:rsidRPr="00D36AD6" w:rsidRDefault="009C3C75">
      <w:pPr>
        <w:spacing w:after="0"/>
        <w:ind w:left="120"/>
        <w:rPr>
          <w:lang w:val="ru-RU"/>
        </w:rPr>
      </w:pPr>
    </w:p>
    <w:p w:rsidR="009C3C75" w:rsidRPr="00D36AD6" w:rsidRDefault="009C3C7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36AD6" w:rsidRPr="003153A0" w:rsidTr="004670B2">
        <w:tc>
          <w:tcPr>
            <w:tcW w:w="3114" w:type="dxa"/>
          </w:tcPr>
          <w:p w:rsidR="00D36AD6" w:rsidRPr="007F22BC" w:rsidRDefault="00D36AD6" w:rsidP="004670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36AD6" w:rsidRPr="007F22BC" w:rsidRDefault="00D36AD6" w:rsidP="00467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</w:t>
            </w:r>
            <w:r w:rsidRPr="007F2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7F2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телей гуманитарного цикла</w:t>
            </w:r>
          </w:p>
          <w:p w:rsidR="00D36AD6" w:rsidRPr="007F22BC" w:rsidRDefault="00D36AD6" w:rsidP="004670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6AD6" w:rsidRPr="007F22BC" w:rsidRDefault="00D36AD6" w:rsidP="004670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Шнякина С.А</w:t>
            </w:r>
          </w:p>
          <w:p w:rsidR="00D36AD6" w:rsidRPr="007F22BC" w:rsidRDefault="003153A0" w:rsidP="003153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29.08.2024</w:t>
            </w:r>
          </w:p>
        </w:tc>
        <w:tc>
          <w:tcPr>
            <w:tcW w:w="3115" w:type="dxa"/>
          </w:tcPr>
          <w:p w:rsidR="00D36AD6" w:rsidRPr="007F22BC" w:rsidRDefault="00D36AD6" w:rsidP="00467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36AD6" w:rsidRPr="007F22BC" w:rsidRDefault="00D36AD6" w:rsidP="00467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36AD6" w:rsidRPr="007F22BC" w:rsidRDefault="00D36AD6" w:rsidP="004670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6AD6" w:rsidRPr="007F22BC" w:rsidRDefault="00D36AD6" w:rsidP="004670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Шихавцова Л.А.</w:t>
            </w:r>
          </w:p>
          <w:p w:rsidR="00D36AD6" w:rsidRPr="007F22BC" w:rsidRDefault="00D36AD6" w:rsidP="004670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36AD6" w:rsidRPr="007F22BC" w:rsidRDefault="00D36AD6" w:rsidP="004670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6AD6" w:rsidRPr="007F22BC" w:rsidRDefault="00D36AD6" w:rsidP="00467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36AD6" w:rsidRPr="007F22BC" w:rsidRDefault="00D36AD6" w:rsidP="004670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D36AD6" w:rsidRPr="007F22BC" w:rsidRDefault="00D36AD6" w:rsidP="004670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6AD6" w:rsidRPr="007F22BC" w:rsidRDefault="00D36AD6" w:rsidP="004670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Попова Т.В.</w:t>
            </w:r>
          </w:p>
          <w:p w:rsidR="00D36AD6" w:rsidRPr="007F22BC" w:rsidRDefault="003153A0" w:rsidP="004670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№113-од от 30.08.2024</w:t>
            </w:r>
            <w:r w:rsidR="00D36AD6" w:rsidRPr="007F2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36AD6" w:rsidRPr="007F22BC" w:rsidRDefault="00D36AD6" w:rsidP="004670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3C75" w:rsidRPr="00D36AD6" w:rsidRDefault="009C3C75">
      <w:pPr>
        <w:spacing w:after="0"/>
        <w:ind w:left="120"/>
        <w:rPr>
          <w:lang w:val="ru-RU"/>
        </w:rPr>
      </w:pPr>
    </w:p>
    <w:p w:rsidR="009C3C75" w:rsidRPr="00D36AD6" w:rsidRDefault="00907652">
      <w:pPr>
        <w:spacing w:after="0"/>
        <w:ind w:left="120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‌</w:t>
      </w:r>
    </w:p>
    <w:p w:rsidR="009C3C75" w:rsidRPr="00D36AD6" w:rsidRDefault="009C3C75">
      <w:pPr>
        <w:spacing w:after="0"/>
        <w:ind w:left="120"/>
        <w:rPr>
          <w:lang w:val="ru-RU"/>
        </w:rPr>
      </w:pPr>
    </w:p>
    <w:p w:rsidR="009C3C75" w:rsidRPr="00D36AD6" w:rsidRDefault="009C3C75">
      <w:pPr>
        <w:spacing w:after="0"/>
        <w:ind w:left="120"/>
        <w:rPr>
          <w:lang w:val="ru-RU"/>
        </w:rPr>
      </w:pPr>
    </w:p>
    <w:p w:rsidR="009C3C75" w:rsidRPr="00D36AD6" w:rsidRDefault="009C3C75">
      <w:pPr>
        <w:spacing w:after="0"/>
        <w:ind w:left="120"/>
        <w:rPr>
          <w:lang w:val="ru-RU"/>
        </w:rPr>
      </w:pPr>
    </w:p>
    <w:p w:rsidR="009C3C75" w:rsidRPr="00D36AD6" w:rsidRDefault="00907652">
      <w:pPr>
        <w:spacing w:after="0" w:line="408" w:lineRule="auto"/>
        <w:ind w:left="120"/>
        <w:jc w:val="center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3C75" w:rsidRPr="00D36AD6" w:rsidRDefault="00907652">
      <w:pPr>
        <w:spacing w:after="0" w:line="408" w:lineRule="auto"/>
        <w:ind w:left="120"/>
        <w:jc w:val="center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6AD6">
        <w:rPr>
          <w:rFonts w:ascii="Times New Roman" w:hAnsi="Times New Roman"/>
          <w:color w:val="000000"/>
          <w:sz w:val="28"/>
          <w:lang w:val="ru-RU"/>
        </w:rPr>
        <w:t xml:space="preserve"> 320449)</w:t>
      </w:r>
    </w:p>
    <w:p w:rsidR="009C3C75" w:rsidRPr="00D36AD6" w:rsidRDefault="009C3C75">
      <w:pPr>
        <w:spacing w:after="0"/>
        <w:ind w:left="120"/>
        <w:jc w:val="center"/>
        <w:rPr>
          <w:lang w:val="ru-RU"/>
        </w:rPr>
      </w:pPr>
    </w:p>
    <w:p w:rsidR="009C3C75" w:rsidRPr="00D36AD6" w:rsidRDefault="00907652">
      <w:pPr>
        <w:spacing w:after="0" w:line="408" w:lineRule="auto"/>
        <w:ind w:left="120"/>
        <w:jc w:val="center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C3C75" w:rsidRPr="00D36AD6" w:rsidRDefault="00907652">
      <w:pPr>
        <w:spacing w:after="0" w:line="408" w:lineRule="auto"/>
        <w:ind w:left="120"/>
        <w:jc w:val="center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C3C75" w:rsidRPr="00D36AD6" w:rsidRDefault="009C3C75">
      <w:pPr>
        <w:spacing w:after="0"/>
        <w:ind w:left="120"/>
        <w:jc w:val="center"/>
        <w:rPr>
          <w:lang w:val="ru-RU"/>
        </w:rPr>
      </w:pPr>
    </w:p>
    <w:p w:rsidR="009C3C75" w:rsidRPr="00D36AD6" w:rsidRDefault="009C3C75">
      <w:pPr>
        <w:spacing w:after="0"/>
        <w:ind w:left="120"/>
        <w:jc w:val="center"/>
        <w:rPr>
          <w:lang w:val="ru-RU"/>
        </w:rPr>
      </w:pPr>
    </w:p>
    <w:p w:rsidR="009C3C75" w:rsidRPr="00D36AD6" w:rsidRDefault="009C3C75">
      <w:pPr>
        <w:spacing w:after="0"/>
        <w:ind w:left="120"/>
        <w:jc w:val="center"/>
        <w:rPr>
          <w:lang w:val="ru-RU"/>
        </w:rPr>
      </w:pPr>
    </w:p>
    <w:p w:rsidR="009C3C75" w:rsidRPr="00D36AD6" w:rsidRDefault="009C3C75">
      <w:pPr>
        <w:spacing w:after="0"/>
        <w:ind w:left="120"/>
        <w:jc w:val="center"/>
        <w:rPr>
          <w:lang w:val="ru-RU"/>
        </w:rPr>
      </w:pPr>
    </w:p>
    <w:p w:rsidR="009C3C75" w:rsidRPr="00D36AD6" w:rsidRDefault="009C3C75">
      <w:pPr>
        <w:spacing w:after="0"/>
        <w:ind w:left="120"/>
        <w:jc w:val="center"/>
        <w:rPr>
          <w:lang w:val="ru-RU"/>
        </w:rPr>
      </w:pPr>
    </w:p>
    <w:p w:rsidR="009C3C75" w:rsidRPr="00D36AD6" w:rsidRDefault="009C3C75">
      <w:pPr>
        <w:spacing w:after="0"/>
        <w:ind w:left="120"/>
        <w:jc w:val="center"/>
        <w:rPr>
          <w:lang w:val="ru-RU"/>
        </w:rPr>
      </w:pPr>
    </w:p>
    <w:p w:rsidR="009C3C75" w:rsidRPr="00D36AD6" w:rsidRDefault="009C3C75">
      <w:pPr>
        <w:spacing w:after="0"/>
        <w:ind w:left="120"/>
        <w:jc w:val="center"/>
        <w:rPr>
          <w:lang w:val="ru-RU"/>
        </w:rPr>
      </w:pPr>
    </w:p>
    <w:p w:rsidR="009C3C75" w:rsidRPr="00D36AD6" w:rsidRDefault="009C3C75">
      <w:pPr>
        <w:spacing w:after="0"/>
        <w:ind w:left="120"/>
        <w:jc w:val="center"/>
        <w:rPr>
          <w:lang w:val="ru-RU"/>
        </w:rPr>
      </w:pPr>
    </w:p>
    <w:p w:rsidR="009C3C75" w:rsidRPr="00D36AD6" w:rsidRDefault="009C3C75">
      <w:pPr>
        <w:spacing w:after="0"/>
        <w:ind w:left="120"/>
        <w:jc w:val="center"/>
        <w:rPr>
          <w:lang w:val="ru-RU"/>
        </w:rPr>
      </w:pPr>
    </w:p>
    <w:p w:rsidR="009C3C75" w:rsidRPr="00D36AD6" w:rsidRDefault="00907652">
      <w:pPr>
        <w:spacing w:after="0"/>
        <w:ind w:left="120"/>
        <w:jc w:val="center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afdeebf-75fd-4414-ae94-ed25ad6ca259"/>
      <w:r w:rsidRPr="00D36AD6">
        <w:rPr>
          <w:rFonts w:ascii="Times New Roman" w:hAnsi="Times New Roman"/>
          <w:b/>
          <w:color w:val="000000"/>
          <w:sz w:val="28"/>
          <w:lang w:val="ru-RU"/>
        </w:rPr>
        <w:t>Новосергиевка</w:t>
      </w:r>
      <w:bookmarkEnd w:id="3"/>
      <w:r w:rsidRPr="00D36AD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9ae5d1a-7fa5-48c7-ad03-4854c3714f92"/>
      <w:r w:rsidRPr="00D36AD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52D9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36A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6AD6">
        <w:rPr>
          <w:rFonts w:ascii="Times New Roman" w:hAnsi="Times New Roman"/>
          <w:color w:val="000000"/>
          <w:sz w:val="28"/>
          <w:lang w:val="ru-RU"/>
        </w:rPr>
        <w:t>​</w:t>
      </w:r>
    </w:p>
    <w:p w:rsidR="0094199B" w:rsidRDefault="009419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246620"/>
      <w:bookmarkEnd w:id="0"/>
    </w:p>
    <w:p w:rsidR="0094199B" w:rsidRDefault="009419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3C75" w:rsidRPr="00D36AD6" w:rsidRDefault="00907652">
      <w:pPr>
        <w:spacing w:after="0" w:line="264" w:lineRule="auto"/>
        <w:ind w:left="12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C3C75" w:rsidRPr="00D36AD6" w:rsidRDefault="009C3C75">
      <w:pPr>
        <w:spacing w:after="0" w:line="264" w:lineRule="auto"/>
        <w:ind w:left="120"/>
        <w:jc w:val="both"/>
        <w:rPr>
          <w:lang w:val="ru-RU"/>
        </w:rPr>
      </w:pP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lastRenderedPageBreak/>
        <w:t>Рабочая программа учебного предмета «Русский язык» на уровне сре</w:t>
      </w:r>
      <w:r w:rsidRPr="00D36AD6">
        <w:rPr>
          <w:rFonts w:ascii="Times New Roman" w:hAnsi="Times New Roman"/>
          <w:color w:val="000000"/>
          <w:sz w:val="28"/>
          <w:lang w:val="ru-RU"/>
        </w:rPr>
        <w:t>д</w:t>
      </w:r>
      <w:r w:rsidRPr="00D36AD6">
        <w:rPr>
          <w:rFonts w:ascii="Times New Roman" w:hAnsi="Times New Roman"/>
          <w:color w:val="000000"/>
          <w:sz w:val="28"/>
          <w:lang w:val="ru-RU"/>
        </w:rPr>
        <w:t>него общего образования составлена на основе требований к результатам о</w:t>
      </w:r>
      <w:r w:rsidRPr="00D36AD6">
        <w:rPr>
          <w:rFonts w:ascii="Times New Roman" w:hAnsi="Times New Roman"/>
          <w:color w:val="000000"/>
          <w:sz w:val="28"/>
          <w:lang w:val="ru-RU"/>
        </w:rPr>
        <w:t>с</w:t>
      </w:r>
      <w:r w:rsidRPr="00D36AD6">
        <w:rPr>
          <w:rFonts w:ascii="Times New Roman" w:hAnsi="Times New Roman"/>
          <w:color w:val="000000"/>
          <w:sz w:val="28"/>
          <w:lang w:val="ru-RU"/>
        </w:rPr>
        <w:t>воения ФОП СОО, представленных в ФГОС СОО, а также федеральной р</w:t>
      </w:r>
      <w:r w:rsidRPr="00D36AD6">
        <w:rPr>
          <w:rFonts w:ascii="Times New Roman" w:hAnsi="Times New Roman"/>
          <w:color w:val="000000"/>
          <w:sz w:val="28"/>
          <w:lang w:val="ru-RU"/>
        </w:rPr>
        <w:t>а</w:t>
      </w:r>
      <w:r w:rsidRPr="00D36AD6">
        <w:rPr>
          <w:rFonts w:ascii="Times New Roman" w:hAnsi="Times New Roman"/>
          <w:color w:val="000000"/>
          <w:sz w:val="28"/>
          <w:lang w:val="ru-RU"/>
        </w:rPr>
        <w:t>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</w:t>
      </w:r>
      <w:r w:rsidRPr="00D36AD6">
        <w:rPr>
          <w:rFonts w:ascii="Times New Roman" w:hAnsi="Times New Roman"/>
          <w:color w:val="000000"/>
          <w:sz w:val="28"/>
          <w:lang w:val="ru-RU"/>
        </w:rPr>
        <w:t>е</w:t>
      </w:r>
      <w:r w:rsidRPr="00D36AD6">
        <w:rPr>
          <w:rFonts w:ascii="Times New Roman" w:hAnsi="Times New Roman"/>
          <w:color w:val="000000"/>
          <w:sz w:val="28"/>
          <w:lang w:val="ru-RU"/>
        </w:rPr>
        <w:t>жит непосредственному применению при реализации обязательной части ФОП СОО.</w:t>
      </w:r>
    </w:p>
    <w:p w:rsidR="009C3C75" w:rsidRPr="00D36AD6" w:rsidRDefault="009C3C75">
      <w:pPr>
        <w:spacing w:after="0" w:line="264" w:lineRule="auto"/>
        <w:ind w:left="120"/>
        <w:jc w:val="both"/>
        <w:rPr>
          <w:lang w:val="ru-RU"/>
        </w:rPr>
      </w:pPr>
    </w:p>
    <w:p w:rsidR="009C3C75" w:rsidRPr="00D36AD6" w:rsidRDefault="00907652">
      <w:pPr>
        <w:spacing w:after="0" w:line="264" w:lineRule="auto"/>
        <w:ind w:left="12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</w:t>
      </w:r>
      <w:r w:rsidRPr="00D36AD6">
        <w:rPr>
          <w:rFonts w:ascii="Times New Roman" w:hAnsi="Times New Roman"/>
          <w:color w:val="000000"/>
          <w:sz w:val="28"/>
          <w:lang w:val="ru-RU"/>
        </w:rPr>
        <w:t>с</w:t>
      </w:r>
      <w:r w:rsidRPr="00D36AD6">
        <w:rPr>
          <w:rFonts w:ascii="Times New Roman" w:hAnsi="Times New Roman"/>
          <w:color w:val="000000"/>
          <w:sz w:val="28"/>
          <w:lang w:val="ru-RU"/>
        </w:rPr>
        <w:t>ский язык является средством коммуникации всех народов Российской Ф</w:t>
      </w:r>
      <w:r w:rsidRPr="00D36AD6">
        <w:rPr>
          <w:rFonts w:ascii="Times New Roman" w:hAnsi="Times New Roman"/>
          <w:color w:val="000000"/>
          <w:sz w:val="28"/>
          <w:lang w:val="ru-RU"/>
        </w:rPr>
        <w:t>е</w:t>
      </w:r>
      <w:r w:rsidRPr="00D36AD6">
        <w:rPr>
          <w:rFonts w:ascii="Times New Roman" w:hAnsi="Times New Roman"/>
          <w:color w:val="000000"/>
          <w:sz w:val="28"/>
          <w:lang w:val="ru-RU"/>
        </w:rPr>
        <w:t>дерации, основой их социально-экономической, культурной и духовной ко</w:t>
      </w:r>
      <w:r w:rsidRPr="00D36AD6">
        <w:rPr>
          <w:rFonts w:ascii="Times New Roman" w:hAnsi="Times New Roman"/>
          <w:color w:val="000000"/>
          <w:sz w:val="28"/>
          <w:lang w:val="ru-RU"/>
        </w:rPr>
        <w:t>н</w:t>
      </w:r>
      <w:r w:rsidRPr="00D36AD6">
        <w:rPr>
          <w:rFonts w:ascii="Times New Roman" w:hAnsi="Times New Roman"/>
          <w:color w:val="000000"/>
          <w:sz w:val="28"/>
          <w:lang w:val="ru-RU"/>
        </w:rPr>
        <w:t>солидации.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</w:t>
      </w:r>
      <w:r w:rsidRPr="00D36AD6">
        <w:rPr>
          <w:rFonts w:ascii="Times New Roman" w:hAnsi="Times New Roman"/>
          <w:color w:val="000000"/>
          <w:sz w:val="28"/>
          <w:lang w:val="ru-RU"/>
        </w:rPr>
        <w:t>и</w:t>
      </w:r>
      <w:r w:rsidRPr="00D36AD6">
        <w:rPr>
          <w:rFonts w:ascii="Times New Roman" w:hAnsi="Times New Roman"/>
          <w:color w:val="000000"/>
          <w:sz w:val="28"/>
          <w:lang w:val="ru-RU"/>
        </w:rPr>
        <w:t>ционных российских духовно-нравственных ценностей; воспитанию нравс</w:t>
      </w:r>
      <w:r w:rsidRPr="00D36AD6">
        <w:rPr>
          <w:rFonts w:ascii="Times New Roman" w:hAnsi="Times New Roman"/>
          <w:color w:val="000000"/>
          <w:sz w:val="28"/>
          <w:lang w:val="ru-RU"/>
        </w:rPr>
        <w:t>т</w:t>
      </w:r>
      <w:r w:rsidRPr="00D36AD6">
        <w:rPr>
          <w:rFonts w:ascii="Times New Roman" w:hAnsi="Times New Roman"/>
          <w:color w:val="000000"/>
          <w:sz w:val="28"/>
          <w:lang w:val="ru-RU"/>
        </w:rPr>
        <w:t>венности, любви к Родине, ценностного отношения к русскому языку; фо</w:t>
      </w:r>
      <w:r w:rsidRPr="00D36AD6">
        <w:rPr>
          <w:rFonts w:ascii="Times New Roman" w:hAnsi="Times New Roman"/>
          <w:color w:val="000000"/>
          <w:sz w:val="28"/>
          <w:lang w:val="ru-RU"/>
        </w:rPr>
        <w:t>р</w:t>
      </w:r>
      <w:r w:rsidRPr="00D36AD6">
        <w:rPr>
          <w:rFonts w:ascii="Times New Roman" w:hAnsi="Times New Roman"/>
          <w:color w:val="000000"/>
          <w:sz w:val="28"/>
          <w:lang w:val="ru-RU"/>
        </w:rPr>
        <w:t>мированию интереса и уважения к языкам и культурам народов России и м</w:t>
      </w:r>
      <w:r w:rsidRPr="00D36AD6">
        <w:rPr>
          <w:rFonts w:ascii="Times New Roman" w:hAnsi="Times New Roman"/>
          <w:color w:val="000000"/>
          <w:sz w:val="28"/>
          <w:lang w:val="ru-RU"/>
        </w:rPr>
        <w:t>и</w:t>
      </w:r>
      <w:r w:rsidRPr="00D36AD6">
        <w:rPr>
          <w:rFonts w:ascii="Times New Roman" w:hAnsi="Times New Roman"/>
          <w:color w:val="000000"/>
          <w:sz w:val="28"/>
          <w:lang w:val="ru-RU"/>
        </w:rPr>
        <w:t>ра; развитию эмоционального интеллекта, способности понимать и уважать мнение других людей.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</w:t>
      </w:r>
      <w:r w:rsidRPr="00D36AD6">
        <w:rPr>
          <w:rFonts w:ascii="Times New Roman" w:hAnsi="Times New Roman"/>
          <w:color w:val="000000"/>
          <w:sz w:val="28"/>
          <w:lang w:val="ru-RU"/>
        </w:rPr>
        <w:t>а</w:t>
      </w:r>
      <w:r w:rsidRPr="00D36AD6">
        <w:rPr>
          <w:rFonts w:ascii="Times New Roman" w:hAnsi="Times New Roman"/>
          <w:color w:val="000000"/>
          <w:sz w:val="28"/>
          <w:lang w:val="ru-RU"/>
        </w:rPr>
        <w:t>тематических и других наук. Владение русским языком оказывает непосре</w:t>
      </w:r>
      <w:r w:rsidRPr="00D36AD6">
        <w:rPr>
          <w:rFonts w:ascii="Times New Roman" w:hAnsi="Times New Roman"/>
          <w:color w:val="000000"/>
          <w:sz w:val="28"/>
          <w:lang w:val="ru-RU"/>
        </w:rPr>
        <w:t>д</w:t>
      </w:r>
      <w:r w:rsidRPr="00D36AD6">
        <w:rPr>
          <w:rFonts w:ascii="Times New Roman" w:hAnsi="Times New Roman"/>
          <w:color w:val="000000"/>
          <w:sz w:val="28"/>
          <w:lang w:val="ru-RU"/>
        </w:rPr>
        <w:t>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</w:t>
      </w:r>
      <w:r w:rsidRPr="00D36AD6">
        <w:rPr>
          <w:rFonts w:ascii="Times New Roman" w:hAnsi="Times New Roman"/>
          <w:color w:val="000000"/>
          <w:sz w:val="28"/>
          <w:lang w:val="ru-RU"/>
        </w:rPr>
        <w:t>и</w:t>
      </w:r>
      <w:r w:rsidRPr="00D36AD6">
        <w:rPr>
          <w:rFonts w:ascii="Times New Roman" w:hAnsi="Times New Roman"/>
          <w:color w:val="000000"/>
          <w:sz w:val="28"/>
          <w:lang w:val="ru-RU"/>
        </w:rPr>
        <w:t>ях многонационального государства.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</w:t>
      </w:r>
      <w:r w:rsidRPr="00D36AD6">
        <w:rPr>
          <w:rFonts w:ascii="Times New Roman" w:hAnsi="Times New Roman"/>
          <w:color w:val="000000"/>
          <w:spacing w:val="-3"/>
          <w:sz w:val="28"/>
          <w:lang w:val="ru-RU"/>
        </w:rPr>
        <w:t>с</w:t>
      </w:r>
      <w:r w:rsidRPr="00D36AD6">
        <w:rPr>
          <w:rFonts w:ascii="Times New Roman" w:hAnsi="Times New Roman"/>
          <w:color w:val="000000"/>
          <w:spacing w:val="-3"/>
          <w:sz w:val="28"/>
          <w:lang w:val="ru-RU"/>
        </w:rPr>
        <w:t>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</w:t>
      </w:r>
      <w:r w:rsidRPr="00D36AD6">
        <w:rPr>
          <w:rFonts w:ascii="Times New Roman" w:hAnsi="Times New Roman"/>
          <w:color w:val="000000"/>
          <w:spacing w:val="-3"/>
          <w:sz w:val="28"/>
          <w:lang w:val="ru-RU"/>
        </w:rPr>
        <w:t>е</w:t>
      </w:r>
      <w:r w:rsidRPr="00D36AD6">
        <w:rPr>
          <w:rFonts w:ascii="Times New Roman" w:hAnsi="Times New Roman"/>
          <w:color w:val="000000"/>
          <w:spacing w:val="-3"/>
          <w:sz w:val="28"/>
          <w:lang w:val="ru-RU"/>
        </w:rPr>
        <w:t>чевой культуры обучающихся, совершенствование их опыта речевого общ</w:t>
      </w:r>
      <w:r w:rsidRPr="00D36AD6">
        <w:rPr>
          <w:rFonts w:ascii="Times New Roman" w:hAnsi="Times New Roman"/>
          <w:color w:val="000000"/>
          <w:spacing w:val="-3"/>
          <w:sz w:val="28"/>
          <w:lang w:val="ru-RU"/>
        </w:rPr>
        <w:t>е</w:t>
      </w:r>
      <w:r w:rsidRPr="00D36AD6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ния, развитие коммуникативных умений в разных сферах функционирования языка.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</w:t>
      </w:r>
      <w:r w:rsidRPr="00D36AD6">
        <w:rPr>
          <w:rFonts w:ascii="Times New Roman" w:hAnsi="Times New Roman"/>
          <w:color w:val="000000"/>
          <w:sz w:val="28"/>
          <w:lang w:val="ru-RU"/>
        </w:rPr>
        <w:t>в</w:t>
      </w:r>
      <w:r w:rsidRPr="00D36AD6">
        <w:rPr>
          <w:rFonts w:ascii="Times New Roman" w:hAnsi="Times New Roman"/>
          <w:color w:val="000000"/>
          <w:sz w:val="28"/>
          <w:lang w:val="ru-RU"/>
        </w:rPr>
        <w:t>не среднего общего образования являются элементы содержания, ориентир</w:t>
      </w:r>
      <w:r w:rsidRPr="00D36AD6">
        <w:rPr>
          <w:rFonts w:ascii="Times New Roman" w:hAnsi="Times New Roman"/>
          <w:color w:val="000000"/>
          <w:sz w:val="28"/>
          <w:lang w:val="ru-RU"/>
        </w:rPr>
        <w:t>о</w:t>
      </w:r>
      <w:r w:rsidRPr="00D36AD6">
        <w:rPr>
          <w:rFonts w:ascii="Times New Roman" w:hAnsi="Times New Roman"/>
          <w:color w:val="000000"/>
          <w:sz w:val="28"/>
          <w:lang w:val="ru-RU"/>
        </w:rPr>
        <w:t>ванные на формирование и развитие функциональной (читательской) гр</w:t>
      </w:r>
      <w:r w:rsidRPr="00D36AD6">
        <w:rPr>
          <w:rFonts w:ascii="Times New Roman" w:hAnsi="Times New Roman"/>
          <w:color w:val="000000"/>
          <w:sz w:val="28"/>
          <w:lang w:val="ru-RU"/>
        </w:rPr>
        <w:t>а</w:t>
      </w:r>
      <w:r w:rsidRPr="00D36AD6">
        <w:rPr>
          <w:rFonts w:ascii="Times New Roman" w:hAnsi="Times New Roman"/>
          <w:color w:val="000000"/>
          <w:sz w:val="28"/>
          <w:lang w:val="ru-RU"/>
        </w:rPr>
        <w:t>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</w:t>
      </w:r>
      <w:r w:rsidRPr="00D36AD6">
        <w:rPr>
          <w:rFonts w:ascii="Times New Roman" w:hAnsi="Times New Roman"/>
          <w:color w:val="000000"/>
          <w:sz w:val="28"/>
          <w:lang w:val="ru-RU"/>
        </w:rPr>
        <w:t>н</w:t>
      </w:r>
      <w:r w:rsidRPr="00D36AD6">
        <w:rPr>
          <w:rFonts w:ascii="Times New Roman" w:hAnsi="Times New Roman"/>
          <w:color w:val="000000"/>
          <w:sz w:val="28"/>
          <w:lang w:val="ru-RU"/>
        </w:rPr>
        <w:t>терпретации и использования в практической деятельности.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</w:t>
      </w:r>
      <w:r w:rsidRPr="00D36AD6">
        <w:rPr>
          <w:rFonts w:ascii="Times New Roman" w:hAnsi="Times New Roman"/>
          <w:color w:val="000000"/>
          <w:sz w:val="28"/>
          <w:lang w:val="ru-RU"/>
        </w:rPr>
        <w:t>м</w:t>
      </w:r>
      <w:r w:rsidRPr="00D36AD6">
        <w:rPr>
          <w:rFonts w:ascii="Times New Roman" w:hAnsi="Times New Roman"/>
          <w:color w:val="000000"/>
          <w:sz w:val="28"/>
          <w:lang w:val="ru-RU"/>
        </w:rPr>
        <w:t>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</w:t>
      </w:r>
      <w:r w:rsidRPr="00D36AD6">
        <w:rPr>
          <w:rFonts w:ascii="Times New Roman" w:hAnsi="Times New Roman"/>
          <w:color w:val="000000"/>
          <w:sz w:val="28"/>
          <w:lang w:val="ru-RU"/>
        </w:rPr>
        <w:t>ю</w:t>
      </w:r>
      <w:r w:rsidRPr="00D36AD6">
        <w:rPr>
          <w:rFonts w:ascii="Times New Roman" w:hAnsi="Times New Roman"/>
          <w:color w:val="000000"/>
          <w:sz w:val="28"/>
          <w:lang w:val="ru-RU"/>
        </w:rPr>
        <w:t>чая тексты новых форматов (гипертексты, графика, инфографика и др.).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</w:t>
      </w:r>
      <w:r w:rsidRPr="00D36AD6">
        <w:rPr>
          <w:rFonts w:ascii="Times New Roman" w:hAnsi="Times New Roman"/>
          <w:color w:val="000000"/>
          <w:sz w:val="28"/>
          <w:lang w:val="ru-RU"/>
        </w:rPr>
        <w:t>а</w:t>
      </w:r>
      <w:r w:rsidRPr="00D36AD6">
        <w:rPr>
          <w:rFonts w:ascii="Times New Roman" w:hAnsi="Times New Roman"/>
          <w:color w:val="000000"/>
          <w:sz w:val="28"/>
          <w:lang w:val="ru-RU"/>
        </w:rPr>
        <w:t>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9C3C75" w:rsidRPr="00D36AD6" w:rsidRDefault="009C3C75">
      <w:pPr>
        <w:spacing w:after="0" w:line="264" w:lineRule="auto"/>
        <w:ind w:left="120"/>
        <w:jc w:val="both"/>
        <w:rPr>
          <w:lang w:val="ru-RU"/>
        </w:rPr>
      </w:pPr>
    </w:p>
    <w:p w:rsidR="009C3C75" w:rsidRPr="00D36AD6" w:rsidRDefault="00907652">
      <w:pPr>
        <w:spacing w:after="0" w:line="264" w:lineRule="auto"/>
        <w:ind w:left="12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9C3C75" w:rsidRPr="00D36AD6" w:rsidRDefault="009C3C75">
      <w:pPr>
        <w:spacing w:after="0" w:line="264" w:lineRule="auto"/>
        <w:ind w:left="120"/>
        <w:jc w:val="both"/>
        <w:rPr>
          <w:lang w:val="ru-RU"/>
        </w:rPr>
      </w:pPr>
    </w:p>
    <w:p w:rsidR="009C3C75" w:rsidRPr="00D36AD6" w:rsidRDefault="00907652" w:rsidP="00907652">
      <w:pPr>
        <w:spacing w:after="0" w:line="264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C3C75" w:rsidRPr="00D36AD6" w:rsidRDefault="00907652" w:rsidP="00907652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</w:t>
      </w:r>
      <w:r w:rsidRPr="00D36AD6">
        <w:rPr>
          <w:rFonts w:ascii="Times New Roman" w:hAnsi="Times New Roman"/>
          <w:color w:val="000000"/>
          <w:sz w:val="28"/>
          <w:lang w:val="ru-RU"/>
        </w:rPr>
        <w:t>о</w:t>
      </w:r>
      <w:r w:rsidRPr="00D36AD6">
        <w:rPr>
          <w:rFonts w:ascii="Times New Roman" w:hAnsi="Times New Roman"/>
          <w:color w:val="000000"/>
          <w:sz w:val="28"/>
          <w:lang w:val="ru-RU"/>
        </w:rPr>
        <w:t>тизма, уважения к русскому языку как государственному языку Российской Федерации и языку межнационального общения на основе расширения пре</w:t>
      </w:r>
      <w:r w:rsidRPr="00D36AD6">
        <w:rPr>
          <w:rFonts w:ascii="Times New Roman" w:hAnsi="Times New Roman"/>
          <w:color w:val="000000"/>
          <w:sz w:val="28"/>
          <w:lang w:val="ru-RU"/>
        </w:rPr>
        <w:t>д</w:t>
      </w:r>
      <w:r w:rsidRPr="00D36AD6">
        <w:rPr>
          <w:rFonts w:ascii="Times New Roman" w:hAnsi="Times New Roman"/>
          <w:color w:val="000000"/>
          <w:sz w:val="28"/>
          <w:lang w:val="ru-RU"/>
        </w:rPr>
        <w:t>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9C3C75" w:rsidRPr="00D36AD6" w:rsidRDefault="00907652" w:rsidP="00907652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</w:t>
      </w:r>
      <w:r w:rsidRPr="00D36AD6">
        <w:rPr>
          <w:rFonts w:ascii="Times New Roman" w:hAnsi="Times New Roman"/>
          <w:color w:val="000000"/>
          <w:sz w:val="28"/>
          <w:lang w:val="ru-RU"/>
        </w:rPr>
        <w:t>о</w:t>
      </w:r>
      <w:r w:rsidRPr="00D36AD6">
        <w:rPr>
          <w:rFonts w:ascii="Times New Roman" w:hAnsi="Times New Roman"/>
          <w:color w:val="000000"/>
          <w:sz w:val="28"/>
          <w:lang w:val="ru-RU"/>
        </w:rPr>
        <w:t>реализации, для овладения будущей профессией, самообразования и соци</w:t>
      </w:r>
      <w:r w:rsidRPr="00D36AD6">
        <w:rPr>
          <w:rFonts w:ascii="Times New Roman" w:hAnsi="Times New Roman"/>
          <w:color w:val="000000"/>
          <w:sz w:val="28"/>
          <w:lang w:val="ru-RU"/>
        </w:rPr>
        <w:t>а</w:t>
      </w:r>
      <w:r w:rsidRPr="00D36AD6">
        <w:rPr>
          <w:rFonts w:ascii="Times New Roman" w:hAnsi="Times New Roman"/>
          <w:color w:val="000000"/>
          <w:sz w:val="28"/>
          <w:lang w:val="ru-RU"/>
        </w:rPr>
        <w:t>лизации;</w:t>
      </w:r>
    </w:p>
    <w:p w:rsidR="009C3C75" w:rsidRPr="00D36AD6" w:rsidRDefault="00907652" w:rsidP="00907652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</w:t>
      </w:r>
      <w:r w:rsidRPr="00D36AD6">
        <w:rPr>
          <w:rFonts w:ascii="Times New Roman" w:hAnsi="Times New Roman"/>
          <w:color w:val="000000"/>
          <w:sz w:val="28"/>
          <w:lang w:val="ru-RU"/>
        </w:rPr>
        <w:t>и</w:t>
      </w:r>
      <w:r w:rsidRPr="00D36AD6">
        <w:rPr>
          <w:rFonts w:ascii="Times New Roman" w:hAnsi="Times New Roman"/>
          <w:color w:val="000000"/>
          <w:sz w:val="28"/>
          <w:lang w:val="ru-RU"/>
        </w:rPr>
        <w:t>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</w:t>
      </w:r>
      <w:r w:rsidRPr="00D36AD6">
        <w:rPr>
          <w:rFonts w:ascii="Times New Roman" w:hAnsi="Times New Roman"/>
          <w:color w:val="000000"/>
          <w:sz w:val="28"/>
          <w:lang w:val="ru-RU"/>
        </w:rPr>
        <w:t>а</w:t>
      </w:r>
      <w:r w:rsidRPr="00D36AD6">
        <w:rPr>
          <w:rFonts w:ascii="Times New Roman" w:hAnsi="Times New Roman"/>
          <w:color w:val="000000"/>
          <w:sz w:val="28"/>
          <w:lang w:val="ru-RU"/>
        </w:rPr>
        <w:t>лизу и самооценке на основе наблюдений за речью;</w:t>
      </w:r>
    </w:p>
    <w:p w:rsidR="009C3C75" w:rsidRPr="00D36AD6" w:rsidRDefault="00907652" w:rsidP="00907652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</w:t>
      </w:r>
      <w:r w:rsidRPr="00D36AD6">
        <w:rPr>
          <w:rFonts w:ascii="Times New Roman" w:hAnsi="Times New Roman"/>
          <w:color w:val="000000"/>
          <w:sz w:val="28"/>
          <w:lang w:val="ru-RU"/>
        </w:rPr>
        <w:t>д</w:t>
      </w:r>
      <w:r w:rsidRPr="00D36AD6">
        <w:rPr>
          <w:rFonts w:ascii="Times New Roman" w:hAnsi="Times New Roman"/>
          <w:color w:val="000000"/>
          <w:sz w:val="28"/>
          <w:lang w:val="ru-RU"/>
        </w:rPr>
        <w:t>текстовой), основной и дополнительной информации; развитие умений чт</w:t>
      </w:r>
      <w:r w:rsidRPr="00D36AD6">
        <w:rPr>
          <w:rFonts w:ascii="Times New Roman" w:hAnsi="Times New Roman"/>
          <w:color w:val="000000"/>
          <w:sz w:val="28"/>
          <w:lang w:val="ru-RU"/>
        </w:rPr>
        <w:t>е</w:t>
      </w:r>
      <w:r w:rsidRPr="00D36AD6">
        <w:rPr>
          <w:rFonts w:ascii="Times New Roman" w:hAnsi="Times New Roman"/>
          <w:color w:val="000000"/>
          <w:sz w:val="28"/>
          <w:lang w:val="ru-RU"/>
        </w:rPr>
        <w:t>ния текстов разных форматов (гипертексты, графика, инфографика и др.); с</w:t>
      </w:r>
      <w:r w:rsidRPr="00D36AD6">
        <w:rPr>
          <w:rFonts w:ascii="Times New Roman" w:hAnsi="Times New Roman"/>
          <w:color w:val="000000"/>
          <w:sz w:val="28"/>
          <w:lang w:val="ru-RU"/>
        </w:rPr>
        <w:t>о</w:t>
      </w:r>
      <w:r w:rsidRPr="00D36AD6">
        <w:rPr>
          <w:rFonts w:ascii="Times New Roman" w:hAnsi="Times New Roman"/>
          <w:color w:val="000000"/>
          <w:sz w:val="28"/>
          <w:lang w:val="ru-RU"/>
        </w:rPr>
        <w:t>вершенствование умений трансформировать, интерпретировать тексты и и</w:t>
      </w:r>
      <w:r w:rsidRPr="00D36AD6">
        <w:rPr>
          <w:rFonts w:ascii="Times New Roman" w:hAnsi="Times New Roman"/>
          <w:color w:val="000000"/>
          <w:sz w:val="28"/>
          <w:lang w:val="ru-RU"/>
        </w:rPr>
        <w:t>с</w:t>
      </w:r>
      <w:r w:rsidRPr="00D36AD6">
        <w:rPr>
          <w:rFonts w:ascii="Times New Roman" w:hAnsi="Times New Roman"/>
          <w:color w:val="000000"/>
          <w:sz w:val="28"/>
          <w:lang w:val="ru-RU"/>
        </w:rPr>
        <w:t>пользовать полученную информацию в практической деятельности;</w:t>
      </w:r>
    </w:p>
    <w:p w:rsidR="009C3C75" w:rsidRPr="00D36AD6" w:rsidRDefault="00907652" w:rsidP="00907652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</w:t>
      </w:r>
      <w:r w:rsidRPr="00D36AD6">
        <w:rPr>
          <w:rFonts w:ascii="Times New Roman" w:hAnsi="Times New Roman"/>
          <w:color w:val="000000"/>
          <w:sz w:val="28"/>
          <w:lang w:val="ru-RU"/>
        </w:rPr>
        <w:t>о</w:t>
      </w:r>
      <w:r w:rsidRPr="00D36AD6">
        <w:rPr>
          <w:rFonts w:ascii="Times New Roman" w:hAnsi="Times New Roman"/>
          <w:color w:val="000000"/>
          <w:sz w:val="28"/>
          <w:lang w:val="ru-RU"/>
        </w:rPr>
        <w:t>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</w:t>
      </w:r>
      <w:r w:rsidRPr="00D36AD6">
        <w:rPr>
          <w:rFonts w:ascii="Times New Roman" w:hAnsi="Times New Roman"/>
          <w:color w:val="000000"/>
          <w:sz w:val="28"/>
          <w:lang w:val="ru-RU"/>
        </w:rPr>
        <w:t>п</w:t>
      </w:r>
      <w:r w:rsidRPr="00D36AD6">
        <w:rPr>
          <w:rFonts w:ascii="Times New Roman" w:hAnsi="Times New Roman"/>
          <w:color w:val="000000"/>
          <w:sz w:val="28"/>
          <w:lang w:val="ru-RU"/>
        </w:rPr>
        <w:t>ределять изобразительно-выразительные средства языка в тексте;</w:t>
      </w:r>
    </w:p>
    <w:p w:rsidR="009C3C75" w:rsidRPr="00D36AD6" w:rsidRDefault="00907652" w:rsidP="00907652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</w:t>
      </w:r>
      <w:r w:rsidRPr="00D36AD6">
        <w:rPr>
          <w:rFonts w:ascii="Times New Roman" w:hAnsi="Times New Roman"/>
          <w:color w:val="000000"/>
          <w:sz w:val="28"/>
          <w:lang w:val="ru-RU"/>
        </w:rPr>
        <w:t>и</w:t>
      </w:r>
      <w:r w:rsidRPr="00D36AD6">
        <w:rPr>
          <w:rFonts w:ascii="Times New Roman" w:hAnsi="Times New Roman"/>
          <w:color w:val="000000"/>
          <w:sz w:val="28"/>
          <w:lang w:val="ru-RU"/>
        </w:rPr>
        <w:t>тельных аналогов в русском языке и перечень которых содержится в норм</w:t>
      </w:r>
      <w:r w:rsidRPr="00D36AD6">
        <w:rPr>
          <w:rFonts w:ascii="Times New Roman" w:hAnsi="Times New Roman"/>
          <w:color w:val="000000"/>
          <w:sz w:val="28"/>
          <w:lang w:val="ru-RU"/>
        </w:rPr>
        <w:t>а</w:t>
      </w:r>
      <w:r w:rsidRPr="00D36AD6">
        <w:rPr>
          <w:rFonts w:ascii="Times New Roman" w:hAnsi="Times New Roman"/>
          <w:color w:val="000000"/>
          <w:sz w:val="28"/>
          <w:lang w:val="ru-RU"/>
        </w:rPr>
        <w:t>тивных словарях.</w:t>
      </w:r>
    </w:p>
    <w:p w:rsidR="009C3C75" w:rsidRPr="00D36AD6" w:rsidRDefault="00907652">
      <w:pPr>
        <w:spacing w:after="0" w:line="264" w:lineRule="auto"/>
        <w:ind w:left="12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основного среднего обр</w:t>
      </w:r>
      <w:r w:rsidRPr="00D36AD6">
        <w:rPr>
          <w:rFonts w:ascii="Times New Roman" w:hAnsi="Times New Roman"/>
          <w:color w:val="000000"/>
          <w:sz w:val="28"/>
          <w:lang w:val="ru-RU"/>
        </w:rPr>
        <w:t>а</w:t>
      </w:r>
      <w:r w:rsidRPr="00D36AD6">
        <w:rPr>
          <w:rFonts w:ascii="Times New Roman" w:hAnsi="Times New Roman"/>
          <w:color w:val="000000"/>
          <w:sz w:val="28"/>
          <w:lang w:val="ru-RU"/>
        </w:rPr>
        <w:t>зования в учебном плане отводится 136 часов: в 10 классе – 68 часов (2 часа в неделю), в 11 классе – 68 часов (2 часа в неделю).</w:t>
      </w:r>
    </w:p>
    <w:p w:rsidR="009C3C75" w:rsidRPr="00D36AD6" w:rsidRDefault="009C3C75">
      <w:pPr>
        <w:rPr>
          <w:lang w:val="ru-RU"/>
        </w:rPr>
        <w:sectPr w:rsidR="009C3C75" w:rsidRPr="00D36AD6">
          <w:pgSz w:w="11906" w:h="16383"/>
          <w:pgMar w:top="1134" w:right="850" w:bottom="1134" w:left="1701" w:header="720" w:footer="720" w:gutter="0"/>
          <w:cols w:space="720"/>
        </w:sectPr>
      </w:pPr>
    </w:p>
    <w:p w:rsidR="009C3C75" w:rsidRPr="00D36AD6" w:rsidRDefault="00907652" w:rsidP="00907652">
      <w:pPr>
        <w:spacing w:after="0" w:line="264" w:lineRule="auto"/>
        <w:jc w:val="both"/>
        <w:rPr>
          <w:lang w:val="ru-RU"/>
        </w:rPr>
      </w:pPr>
      <w:bookmarkStart w:id="6" w:name="block-2246618"/>
      <w:bookmarkEnd w:id="5"/>
      <w:r w:rsidRPr="00D36AD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«РУССКИЙ ЯЗЫК»</w:t>
      </w:r>
    </w:p>
    <w:p w:rsidR="009C3C75" w:rsidRPr="00D36AD6" w:rsidRDefault="00907652" w:rsidP="00907652">
      <w:pPr>
        <w:spacing w:after="0" w:line="264" w:lineRule="auto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</w:t>
      </w:r>
      <w:r w:rsidRPr="00D36AD6">
        <w:rPr>
          <w:rFonts w:ascii="Times New Roman" w:hAnsi="Times New Roman"/>
          <w:color w:val="000000"/>
          <w:sz w:val="28"/>
          <w:lang w:val="ru-RU"/>
        </w:rPr>
        <w:t>о</w:t>
      </w:r>
      <w:r w:rsidRPr="00D36AD6">
        <w:rPr>
          <w:rFonts w:ascii="Times New Roman" w:hAnsi="Times New Roman"/>
          <w:color w:val="000000"/>
          <w:sz w:val="28"/>
          <w:lang w:val="ru-RU"/>
        </w:rPr>
        <w:t>гические), лексические, словообразовательные, грамматические (морфолог</w:t>
      </w:r>
      <w:r w:rsidRPr="00D36AD6">
        <w:rPr>
          <w:rFonts w:ascii="Times New Roman" w:hAnsi="Times New Roman"/>
          <w:color w:val="000000"/>
          <w:sz w:val="28"/>
          <w:lang w:val="ru-RU"/>
        </w:rPr>
        <w:t>и</w:t>
      </w:r>
      <w:r w:rsidRPr="00D36AD6">
        <w:rPr>
          <w:rFonts w:ascii="Times New Roman" w:hAnsi="Times New Roman"/>
          <w:color w:val="000000"/>
          <w:sz w:val="28"/>
          <w:lang w:val="ru-RU"/>
        </w:rPr>
        <w:t>ческие и синтаксические). Орфографические и пунктуационные правила (о</w:t>
      </w:r>
      <w:r w:rsidRPr="00D36AD6">
        <w:rPr>
          <w:rFonts w:ascii="Times New Roman" w:hAnsi="Times New Roman"/>
          <w:color w:val="000000"/>
          <w:sz w:val="28"/>
          <w:lang w:val="ru-RU"/>
        </w:rPr>
        <w:t>б</w:t>
      </w:r>
      <w:r w:rsidRPr="00D36AD6">
        <w:rPr>
          <w:rFonts w:ascii="Times New Roman" w:hAnsi="Times New Roman"/>
          <w:color w:val="000000"/>
          <w:sz w:val="28"/>
          <w:lang w:val="ru-RU"/>
        </w:rPr>
        <w:t>зор, общее представление). Стилистические нормы современного русского литературного языка (общее представление).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</w:t>
      </w:r>
      <w:r w:rsidRPr="00D36AD6">
        <w:rPr>
          <w:rFonts w:ascii="Times New Roman" w:hAnsi="Times New Roman"/>
          <w:color w:val="000000"/>
          <w:sz w:val="28"/>
          <w:lang w:val="ru-RU"/>
        </w:rPr>
        <w:t>и</w:t>
      </w:r>
      <w:r w:rsidRPr="00D36AD6">
        <w:rPr>
          <w:rFonts w:ascii="Times New Roman" w:hAnsi="Times New Roman"/>
          <w:color w:val="000000"/>
          <w:sz w:val="28"/>
          <w:lang w:val="ru-RU"/>
        </w:rPr>
        <w:t>мов. Словарь иностранных слов. Словарь синонимов. Словарь антонимов. Словарь паронимов. Этимологический словарь. Диалектный словарь. Фр</w:t>
      </w:r>
      <w:r w:rsidRPr="00D36AD6">
        <w:rPr>
          <w:rFonts w:ascii="Times New Roman" w:hAnsi="Times New Roman"/>
          <w:color w:val="000000"/>
          <w:sz w:val="28"/>
          <w:lang w:val="ru-RU"/>
        </w:rPr>
        <w:t>а</w:t>
      </w:r>
      <w:r w:rsidRPr="00D36AD6">
        <w:rPr>
          <w:rFonts w:ascii="Times New Roman" w:hAnsi="Times New Roman"/>
          <w:color w:val="000000"/>
          <w:sz w:val="28"/>
          <w:lang w:val="ru-RU"/>
        </w:rPr>
        <w:t>зеологический словарь. Словообразовательный словарь. Орфографический словарь. Орфоэпический словарь. Словарь грамматических трудностей. Ко</w:t>
      </w:r>
      <w:r w:rsidRPr="00D36AD6">
        <w:rPr>
          <w:rFonts w:ascii="Times New Roman" w:hAnsi="Times New Roman"/>
          <w:color w:val="000000"/>
          <w:sz w:val="28"/>
          <w:lang w:val="ru-RU"/>
        </w:rPr>
        <w:t>м</w:t>
      </w:r>
      <w:r w:rsidRPr="00D36AD6">
        <w:rPr>
          <w:rFonts w:ascii="Times New Roman" w:hAnsi="Times New Roman"/>
          <w:color w:val="000000"/>
          <w:sz w:val="28"/>
          <w:lang w:val="ru-RU"/>
        </w:rPr>
        <w:t>плексный словарь.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</w:t>
      </w:r>
      <w:r w:rsidRPr="00D36AD6">
        <w:rPr>
          <w:rFonts w:ascii="Times New Roman" w:hAnsi="Times New Roman"/>
          <w:color w:val="000000"/>
          <w:sz w:val="28"/>
          <w:lang w:val="ru-RU"/>
        </w:rPr>
        <w:t>е</w:t>
      </w:r>
      <w:r w:rsidRPr="00D36AD6">
        <w:rPr>
          <w:rFonts w:ascii="Times New Roman" w:hAnsi="Times New Roman"/>
          <w:color w:val="000000"/>
          <w:sz w:val="28"/>
          <w:lang w:val="ru-RU"/>
        </w:rPr>
        <w:t>ние). Фонетический анализ слова. Изобразительно-выразительные средства фонетики (повторение, обобщение).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</w:t>
      </w:r>
      <w:r w:rsidRPr="00D36AD6">
        <w:rPr>
          <w:rFonts w:ascii="Times New Roman" w:hAnsi="Times New Roman"/>
          <w:color w:val="000000"/>
          <w:sz w:val="28"/>
          <w:lang w:val="ru-RU"/>
        </w:rPr>
        <w:t>з</w:t>
      </w:r>
      <w:r w:rsidRPr="00D36AD6">
        <w:rPr>
          <w:rFonts w:ascii="Times New Roman" w:hAnsi="Times New Roman"/>
          <w:color w:val="000000"/>
          <w:sz w:val="28"/>
          <w:lang w:val="ru-RU"/>
        </w:rPr>
        <w:t>ношение безударных гласных звуков, некоторых согласных, сочетаний с</w:t>
      </w:r>
      <w:r w:rsidRPr="00D36AD6">
        <w:rPr>
          <w:rFonts w:ascii="Times New Roman" w:hAnsi="Times New Roman"/>
          <w:color w:val="000000"/>
          <w:sz w:val="28"/>
          <w:lang w:val="ru-RU"/>
        </w:rPr>
        <w:t>о</w:t>
      </w:r>
      <w:r w:rsidRPr="00D36AD6">
        <w:rPr>
          <w:rFonts w:ascii="Times New Roman" w:hAnsi="Times New Roman"/>
          <w:color w:val="000000"/>
          <w:sz w:val="28"/>
          <w:lang w:val="ru-RU"/>
        </w:rPr>
        <w:t>гласных. Произношение некоторых грамматических форм. Особенности пр</w:t>
      </w:r>
      <w:r w:rsidRPr="00D36AD6">
        <w:rPr>
          <w:rFonts w:ascii="Times New Roman" w:hAnsi="Times New Roman"/>
          <w:color w:val="000000"/>
          <w:sz w:val="28"/>
          <w:lang w:val="ru-RU"/>
        </w:rPr>
        <w:t>о</w:t>
      </w:r>
      <w:r w:rsidRPr="00D36AD6">
        <w:rPr>
          <w:rFonts w:ascii="Times New Roman" w:hAnsi="Times New Roman"/>
          <w:color w:val="000000"/>
          <w:sz w:val="28"/>
          <w:lang w:val="ru-RU"/>
        </w:rPr>
        <w:t>изношения иноязычных слов. Нормы ударения в современном литературном русском языке.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</w:t>
      </w:r>
      <w:r w:rsidRPr="00D36AD6">
        <w:rPr>
          <w:rFonts w:ascii="Times New Roman" w:hAnsi="Times New Roman"/>
          <w:color w:val="000000"/>
          <w:sz w:val="28"/>
          <w:lang w:val="ru-RU"/>
        </w:rPr>
        <w:t>о</w:t>
      </w:r>
      <w:r w:rsidRPr="00D36AD6">
        <w:rPr>
          <w:rFonts w:ascii="Times New Roman" w:hAnsi="Times New Roman"/>
          <w:color w:val="000000"/>
          <w:sz w:val="28"/>
          <w:lang w:val="ru-RU"/>
        </w:rPr>
        <w:t>нимы, паронимы и их употребление. Иноязычные слова и их употребление. Лексическая сочетаемость. Тавтология. Плеоназм.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</w:t>
      </w:r>
      <w:r w:rsidRPr="00D36AD6">
        <w:rPr>
          <w:rFonts w:ascii="Times New Roman" w:hAnsi="Times New Roman"/>
          <w:color w:val="000000"/>
          <w:sz w:val="28"/>
          <w:lang w:val="ru-RU"/>
        </w:rPr>
        <w:t>и</w:t>
      </w:r>
      <w:r w:rsidRPr="00D36AD6">
        <w:rPr>
          <w:rFonts w:ascii="Times New Roman" w:hAnsi="Times New Roman"/>
          <w:color w:val="000000"/>
          <w:sz w:val="28"/>
          <w:lang w:val="ru-RU"/>
        </w:rPr>
        <w:t>тельная, разговорная и книжная. Особенности употребления.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</w:t>
      </w:r>
      <w:r w:rsidRPr="00D36AD6">
        <w:rPr>
          <w:rFonts w:ascii="Times New Roman" w:hAnsi="Times New Roman"/>
          <w:color w:val="000000"/>
          <w:spacing w:val="-4"/>
          <w:sz w:val="28"/>
          <w:lang w:val="ru-RU"/>
        </w:rPr>
        <w:t>о</w:t>
      </w:r>
      <w:r w:rsidRPr="00D36AD6">
        <w:rPr>
          <w:rFonts w:ascii="Times New Roman" w:hAnsi="Times New Roman"/>
          <w:color w:val="000000"/>
          <w:spacing w:val="-4"/>
          <w:sz w:val="28"/>
          <w:lang w:val="ru-RU"/>
        </w:rPr>
        <w:t>кая, сниженная. Эмоционально-оценочная окраска слова (неодобрительное, ласкательное, шутливое и пр.).</w:t>
      </w:r>
      <w:r w:rsidRPr="00D36AD6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</w:t>
      </w:r>
      <w:r w:rsidRPr="00D36AD6">
        <w:rPr>
          <w:rFonts w:ascii="Times New Roman" w:hAnsi="Times New Roman"/>
          <w:color w:val="000000"/>
          <w:sz w:val="28"/>
          <w:lang w:val="ru-RU"/>
        </w:rPr>
        <w:t>а</w:t>
      </w:r>
      <w:r w:rsidRPr="00D36AD6">
        <w:rPr>
          <w:rFonts w:ascii="Times New Roman" w:hAnsi="Times New Roman"/>
          <w:color w:val="000000"/>
          <w:sz w:val="28"/>
          <w:lang w:val="ru-RU"/>
        </w:rPr>
        <w:t>зовательные трудности (обзор). Особенности употребления сложносокр</w:t>
      </w:r>
      <w:r w:rsidRPr="00D36AD6">
        <w:rPr>
          <w:rFonts w:ascii="Times New Roman" w:hAnsi="Times New Roman"/>
          <w:color w:val="000000"/>
          <w:sz w:val="28"/>
          <w:lang w:val="ru-RU"/>
        </w:rPr>
        <w:t>а</w:t>
      </w:r>
      <w:r w:rsidRPr="00D36AD6">
        <w:rPr>
          <w:rFonts w:ascii="Times New Roman" w:hAnsi="Times New Roman"/>
          <w:color w:val="000000"/>
          <w:sz w:val="28"/>
          <w:lang w:val="ru-RU"/>
        </w:rPr>
        <w:t>щённых слов (аббревиатур).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</w:t>
      </w:r>
      <w:r w:rsidRPr="00D36AD6">
        <w:rPr>
          <w:rFonts w:ascii="Times New Roman" w:hAnsi="Times New Roman"/>
          <w:color w:val="000000"/>
          <w:sz w:val="28"/>
          <w:lang w:val="ru-RU"/>
        </w:rPr>
        <w:t>о</w:t>
      </w:r>
      <w:r w:rsidRPr="00D36AD6">
        <w:rPr>
          <w:rFonts w:ascii="Times New Roman" w:hAnsi="Times New Roman"/>
          <w:color w:val="000000"/>
          <w:sz w:val="28"/>
          <w:lang w:val="ru-RU"/>
        </w:rPr>
        <w:t>логический анализ слова. Особенности употребления в тексте слов разных частей речи.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</w:t>
      </w:r>
      <w:r w:rsidRPr="00D36AD6">
        <w:rPr>
          <w:rFonts w:ascii="Times New Roman" w:hAnsi="Times New Roman"/>
          <w:color w:val="000000"/>
          <w:sz w:val="28"/>
          <w:lang w:val="ru-RU"/>
        </w:rPr>
        <w:t>а</w:t>
      </w:r>
      <w:r w:rsidRPr="00D36AD6">
        <w:rPr>
          <w:rFonts w:ascii="Times New Roman" w:hAnsi="Times New Roman"/>
          <w:color w:val="000000"/>
          <w:sz w:val="28"/>
          <w:lang w:val="ru-RU"/>
        </w:rPr>
        <w:t>тельных числительных.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D36AD6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D36AD6">
        <w:rPr>
          <w:rFonts w:ascii="Times New Roman" w:hAnsi="Times New Roman"/>
          <w:color w:val="000000"/>
          <w:sz w:val="28"/>
          <w:lang w:val="ru-RU"/>
        </w:rPr>
        <w:t>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</w:t>
      </w:r>
      <w:r w:rsidRPr="00D36AD6">
        <w:rPr>
          <w:rFonts w:ascii="Times New Roman" w:hAnsi="Times New Roman"/>
          <w:color w:val="000000"/>
          <w:sz w:val="28"/>
          <w:lang w:val="ru-RU"/>
        </w:rPr>
        <w:t>а</w:t>
      </w:r>
      <w:r w:rsidRPr="00D36AD6">
        <w:rPr>
          <w:rFonts w:ascii="Times New Roman" w:hAnsi="Times New Roman"/>
          <w:color w:val="000000"/>
          <w:sz w:val="28"/>
          <w:lang w:val="ru-RU"/>
        </w:rPr>
        <w:t>зования некоторых глагольных форм: форм прошедшего времени с суффи</w:t>
      </w:r>
      <w:r w:rsidRPr="00D36AD6">
        <w:rPr>
          <w:rFonts w:ascii="Times New Roman" w:hAnsi="Times New Roman"/>
          <w:color w:val="000000"/>
          <w:sz w:val="28"/>
          <w:lang w:val="ru-RU"/>
        </w:rPr>
        <w:t>к</w:t>
      </w:r>
      <w:r w:rsidRPr="00D36AD6">
        <w:rPr>
          <w:rFonts w:ascii="Times New Roman" w:hAnsi="Times New Roman"/>
          <w:color w:val="000000"/>
          <w:sz w:val="28"/>
          <w:lang w:val="ru-RU"/>
        </w:rPr>
        <w:t>сом -ну-, форм повелительного наклонения.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 (повторение, обобщение). Принц</w:t>
      </w:r>
      <w:r w:rsidRPr="00D36AD6">
        <w:rPr>
          <w:rFonts w:ascii="Times New Roman" w:hAnsi="Times New Roman"/>
          <w:color w:val="000000"/>
          <w:sz w:val="28"/>
          <w:lang w:val="ru-RU"/>
        </w:rPr>
        <w:t>и</w:t>
      </w:r>
      <w:r w:rsidRPr="00D36AD6">
        <w:rPr>
          <w:rFonts w:ascii="Times New Roman" w:hAnsi="Times New Roman"/>
          <w:color w:val="000000"/>
          <w:sz w:val="28"/>
          <w:lang w:val="ru-RU"/>
        </w:rPr>
        <w:t>пы и разделы русской орфографии. Правописание морфем; слитные, дефи</w:t>
      </w:r>
      <w:r w:rsidRPr="00D36AD6">
        <w:rPr>
          <w:rFonts w:ascii="Times New Roman" w:hAnsi="Times New Roman"/>
          <w:color w:val="000000"/>
          <w:sz w:val="28"/>
          <w:lang w:val="ru-RU"/>
        </w:rPr>
        <w:t>с</w:t>
      </w:r>
      <w:r w:rsidRPr="00D36AD6">
        <w:rPr>
          <w:rFonts w:ascii="Times New Roman" w:hAnsi="Times New Roman"/>
          <w:color w:val="000000"/>
          <w:sz w:val="28"/>
          <w:lang w:val="ru-RU"/>
        </w:rPr>
        <w:t>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907652" w:rsidRDefault="00907652" w:rsidP="00907652">
      <w:pPr>
        <w:spacing w:after="0" w:line="264" w:lineRule="auto"/>
        <w:jc w:val="both"/>
        <w:rPr>
          <w:lang w:val="ru-RU"/>
        </w:rPr>
      </w:pPr>
    </w:p>
    <w:p w:rsidR="00907652" w:rsidRDefault="00907652" w:rsidP="00907652">
      <w:pPr>
        <w:spacing w:after="0" w:line="264" w:lineRule="auto"/>
        <w:jc w:val="both"/>
        <w:rPr>
          <w:lang w:val="ru-RU"/>
        </w:rPr>
      </w:pPr>
    </w:p>
    <w:p w:rsidR="00907652" w:rsidRDefault="00907652" w:rsidP="00907652">
      <w:pPr>
        <w:spacing w:after="0" w:line="264" w:lineRule="auto"/>
        <w:jc w:val="both"/>
        <w:rPr>
          <w:lang w:val="ru-RU"/>
        </w:rPr>
      </w:pPr>
    </w:p>
    <w:p w:rsidR="00907652" w:rsidRDefault="00907652" w:rsidP="00907652">
      <w:pPr>
        <w:spacing w:after="0" w:line="264" w:lineRule="auto"/>
        <w:jc w:val="both"/>
        <w:rPr>
          <w:lang w:val="ru-RU"/>
        </w:rPr>
      </w:pPr>
    </w:p>
    <w:p w:rsidR="009C3C75" w:rsidRPr="00D36AD6" w:rsidRDefault="00907652" w:rsidP="00907652">
      <w:pPr>
        <w:spacing w:after="0" w:line="264" w:lineRule="auto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C3C75" w:rsidRPr="00D36AD6" w:rsidRDefault="009C3C75" w:rsidP="00907652">
      <w:pPr>
        <w:spacing w:after="0" w:line="264" w:lineRule="auto"/>
        <w:jc w:val="both"/>
        <w:rPr>
          <w:lang w:val="ru-RU"/>
        </w:rPr>
      </w:pP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C3C75" w:rsidRPr="00D36AD6" w:rsidRDefault="00907652" w:rsidP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9C3C75" w:rsidRPr="00D36AD6" w:rsidRDefault="009C3C75">
      <w:pPr>
        <w:rPr>
          <w:lang w:val="ru-RU"/>
        </w:rPr>
        <w:sectPr w:rsidR="009C3C75" w:rsidRPr="00D36AD6">
          <w:pgSz w:w="11906" w:h="16383"/>
          <w:pgMar w:top="1134" w:right="850" w:bottom="1134" w:left="1701" w:header="720" w:footer="720" w:gutter="0"/>
          <w:cols w:space="720"/>
        </w:sectPr>
      </w:pPr>
    </w:p>
    <w:p w:rsidR="009C3C75" w:rsidRPr="00D36AD6" w:rsidRDefault="00907652">
      <w:pPr>
        <w:spacing w:after="0" w:line="264" w:lineRule="auto"/>
        <w:ind w:left="120"/>
        <w:jc w:val="both"/>
        <w:rPr>
          <w:lang w:val="ru-RU"/>
        </w:rPr>
      </w:pPr>
      <w:bookmarkStart w:id="7" w:name="block-2246619"/>
      <w:bookmarkEnd w:id="6"/>
      <w:r w:rsidRPr="00D36AD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РУССКОМУ ЯЗЫКУ НА УРОВНЕ СРЕДНЕГО ОБЩЕГО ОБРАЗОВАНИЯ</w:t>
      </w:r>
    </w:p>
    <w:p w:rsidR="009C3C75" w:rsidRPr="00D36AD6" w:rsidRDefault="009C3C75">
      <w:pPr>
        <w:spacing w:after="0" w:line="264" w:lineRule="auto"/>
        <w:ind w:left="120"/>
        <w:jc w:val="both"/>
        <w:rPr>
          <w:lang w:val="ru-RU"/>
        </w:rPr>
      </w:pP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C3C75" w:rsidRPr="00D36AD6" w:rsidRDefault="00907652">
      <w:pPr>
        <w:spacing w:after="0" w:line="264" w:lineRule="auto"/>
        <w:ind w:firstLine="600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9C3C75" w:rsidRDefault="00907652" w:rsidP="00907652">
      <w:pPr>
        <w:spacing w:after="0" w:line="240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C3C75" w:rsidRPr="00D36AD6" w:rsidRDefault="00907652" w:rsidP="0090765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</w:t>
      </w:r>
      <w:r w:rsidRPr="00D36AD6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9C3C75" w:rsidRPr="00D36AD6" w:rsidRDefault="00907652" w:rsidP="0090765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C3C75" w:rsidRPr="00D36AD6" w:rsidRDefault="00907652" w:rsidP="0090765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9C3C75" w:rsidRPr="00D36AD6" w:rsidRDefault="00907652" w:rsidP="0090765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C3C75" w:rsidRPr="00D36AD6" w:rsidRDefault="00907652" w:rsidP="0090765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9C3C75" w:rsidRPr="00D36AD6" w:rsidRDefault="00907652" w:rsidP="0090765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C3C75" w:rsidRPr="00D36AD6" w:rsidRDefault="00907652" w:rsidP="00907652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C3C75" w:rsidRDefault="00907652" w:rsidP="00907652">
      <w:pPr>
        <w:spacing w:after="0" w:line="240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C3C75" w:rsidRPr="00D36AD6" w:rsidRDefault="00907652" w:rsidP="0090765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C3C75" w:rsidRPr="00D36AD6" w:rsidRDefault="00907652" w:rsidP="0090765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9C3C75" w:rsidRPr="00D36AD6" w:rsidRDefault="00907652" w:rsidP="0090765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9C3C75" w:rsidRDefault="00907652" w:rsidP="00907652">
      <w:pPr>
        <w:spacing w:after="0" w:line="240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C3C75" w:rsidRPr="00D36AD6" w:rsidRDefault="00907652" w:rsidP="00907652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C3C75" w:rsidRPr="00D36AD6" w:rsidRDefault="00907652" w:rsidP="00907652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9C3C75" w:rsidRPr="00D36AD6" w:rsidRDefault="00907652" w:rsidP="00907652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C3C75" w:rsidRPr="00D36AD6" w:rsidRDefault="00907652" w:rsidP="00907652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C3C75" w:rsidRPr="00D36AD6" w:rsidRDefault="00907652" w:rsidP="00907652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C3C75" w:rsidRDefault="00907652" w:rsidP="00907652">
      <w:pPr>
        <w:spacing w:after="0" w:line="240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C3C75" w:rsidRPr="00D36AD6" w:rsidRDefault="00907652" w:rsidP="00907652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C3C75" w:rsidRPr="00D36AD6" w:rsidRDefault="00907652" w:rsidP="00907652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C3C75" w:rsidRPr="00D36AD6" w:rsidRDefault="00907652" w:rsidP="00907652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9C3C75" w:rsidRPr="00D36AD6" w:rsidRDefault="00907652" w:rsidP="00907652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9C3C75" w:rsidRDefault="00907652" w:rsidP="00907652">
      <w:pPr>
        <w:spacing w:after="0" w:line="240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C3C75" w:rsidRPr="00D36AD6" w:rsidRDefault="00907652" w:rsidP="00907652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9C3C75" w:rsidRPr="00D36AD6" w:rsidRDefault="00907652" w:rsidP="00907652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C3C75" w:rsidRPr="00D36AD6" w:rsidRDefault="00907652" w:rsidP="00907652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C3C75" w:rsidRDefault="00907652" w:rsidP="00907652">
      <w:pPr>
        <w:spacing w:after="0" w:line="240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C3C75" w:rsidRPr="00D36AD6" w:rsidRDefault="00907652" w:rsidP="00907652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C3C75" w:rsidRPr="00D36AD6" w:rsidRDefault="00907652" w:rsidP="00907652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9C3C75" w:rsidRPr="00D36AD6" w:rsidRDefault="00907652" w:rsidP="00907652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9C3C75" w:rsidRPr="00D36AD6" w:rsidRDefault="00907652" w:rsidP="00907652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9C3C75" w:rsidRDefault="00907652" w:rsidP="00907652">
      <w:pPr>
        <w:spacing w:after="0" w:line="240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C3C75" w:rsidRPr="00D36AD6" w:rsidRDefault="00907652" w:rsidP="00907652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C3C75" w:rsidRPr="00D36AD6" w:rsidRDefault="00907652" w:rsidP="00907652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C3C75" w:rsidRPr="00D36AD6" w:rsidRDefault="00907652" w:rsidP="00907652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C3C75" w:rsidRPr="00D36AD6" w:rsidRDefault="00907652" w:rsidP="00907652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C3C75" w:rsidRDefault="00907652" w:rsidP="00907652">
      <w:pPr>
        <w:spacing w:after="0" w:line="240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C3C75" w:rsidRPr="00D36AD6" w:rsidRDefault="00907652" w:rsidP="00907652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C3C75" w:rsidRPr="00D36AD6" w:rsidRDefault="00907652" w:rsidP="00907652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C3C75" w:rsidRPr="00D36AD6" w:rsidRDefault="00907652" w:rsidP="00907652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9C3C75" w:rsidRPr="00D36AD6" w:rsidRDefault="00907652" w:rsidP="00907652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9C3C75" w:rsidRPr="00D36AD6" w:rsidRDefault="00907652" w:rsidP="00907652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9C3C75" w:rsidRPr="00D36AD6" w:rsidRDefault="00907652" w:rsidP="00907652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C3C75" w:rsidRPr="00D36AD6" w:rsidRDefault="00907652" w:rsidP="00907652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9C3C75" w:rsidRPr="00D36AD6" w:rsidRDefault="00907652" w:rsidP="00907652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6A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36AD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3C75" w:rsidRPr="00D36AD6" w:rsidRDefault="00907652" w:rsidP="00907652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C3C75" w:rsidRPr="00D36AD6" w:rsidRDefault="00907652" w:rsidP="00907652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9C3C75" w:rsidRPr="00D36AD6" w:rsidRDefault="00907652" w:rsidP="00907652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C3C75" w:rsidRPr="00D36AD6" w:rsidRDefault="00907652" w:rsidP="00907652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9C3C75" w:rsidRPr="00D36AD6" w:rsidRDefault="00907652" w:rsidP="00907652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C3C75" w:rsidRPr="00D36AD6" w:rsidRDefault="00907652" w:rsidP="00907652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9C3C75" w:rsidRPr="00D36AD6" w:rsidRDefault="00907652" w:rsidP="00907652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9C3C75" w:rsidRPr="00D36AD6" w:rsidRDefault="00907652" w:rsidP="00907652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6A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36AD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3C75" w:rsidRPr="00D36AD6" w:rsidRDefault="00907652" w:rsidP="00907652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C3C75" w:rsidRPr="00D36AD6" w:rsidRDefault="00907652" w:rsidP="00907652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C3C75" w:rsidRPr="00D36AD6" w:rsidRDefault="00907652" w:rsidP="00907652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9C3C75" w:rsidRPr="00D36AD6" w:rsidRDefault="00907652" w:rsidP="00907652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9C3C75" w:rsidRPr="00D36AD6" w:rsidRDefault="00907652" w:rsidP="00907652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9C3C75" w:rsidRPr="00D36AD6" w:rsidRDefault="00907652" w:rsidP="00907652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C3C75" w:rsidRPr="00D36AD6" w:rsidRDefault="00907652" w:rsidP="00907652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9C3C75" w:rsidRPr="00D36AD6" w:rsidRDefault="00907652" w:rsidP="00907652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C3C75" w:rsidRPr="00D36AD6" w:rsidRDefault="00907652" w:rsidP="00907652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9C3C75" w:rsidRPr="00D36AD6" w:rsidRDefault="00907652" w:rsidP="00907652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6AD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36AD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3C75" w:rsidRPr="00D36AD6" w:rsidRDefault="00907652" w:rsidP="00907652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C3C75" w:rsidRPr="00D36AD6" w:rsidRDefault="00907652" w:rsidP="00907652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9C3C75" w:rsidRPr="00D36AD6" w:rsidRDefault="00907652" w:rsidP="00907652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C3C75" w:rsidRPr="00D36AD6" w:rsidRDefault="00907652" w:rsidP="00907652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C3C75" w:rsidRPr="00D36AD6" w:rsidRDefault="00907652" w:rsidP="00907652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6AD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36AD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C3C75" w:rsidRPr="00D36AD6" w:rsidRDefault="00907652" w:rsidP="00907652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9C3C75" w:rsidRPr="00D36AD6" w:rsidRDefault="00907652" w:rsidP="00907652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9C3C75" w:rsidRPr="00D36AD6" w:rsidRDefault="00907652" w:rsidP="00907652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9C3C75" w:rsidRPr="00D36AD6" w:rsidRDefault="00907652" w:rsidP="00907652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6AD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D36AD6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9C3C75" w:rsidRPr="00D36AD6" w:rsidRDefault="00907652" w:rsidP="00907652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C3C75" w:rsidRPr="00D36AD6" w:rsidRDefault="00907652" w:rsidP="00907652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C3C75" w:rsidRPr="00D36AD6" w:rsidRDefault="00907652" w:rsidP="00907652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C3C75" w:rsidRPr="00D36AD6" w:rsidRDefault="00907652" w:rsidP="00907652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9C3C75" w:rsidRDefault="00907652" w:rsidP="00907652">
      <w:pPr>
        <w:numPr>
          <w:ilvl w:val="0"/>
          <w:numId w:val="15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C3C75" w:rsidRPr="00D36AD6" w:rsidRDefault="00907652" w:rsidP="00907652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6AD6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D36AD6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9C3C75" w:rsidRPr="00D36AD6" w:rsidRDefault="00907652" w:rsidP="00907652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C3C75" w:rsidRPr="00D36AD6" w:rsidRDefault="00907652" w:rsidP="00907652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9C3C75" w:rsidRPr="00D36AD6" w:rsidRDefault="00907652" w:rsidP="00907652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9C3C75" w:rsidRPr="00D36AD6" w:rsidRDefault="00907652" w:rsidP="00907652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C3C75" w:rsidRPr="00D36AD6" w:rsidRDefault="00907652" w:rsidP="00907652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9C3C75" w:rsidRPr="00D36AD6" w:rsidRDefault="00907652" w:rsidP="00907652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C3C75" w:rsidRPr="00D36AD6" w:rsidRDefault="00907652" w:rsidP="00907652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6AD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9C3C75" w:rsidRPr="00D36AD6" w:rsidRDefault="00907652" w:rsidP="00907652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C3C75" w:rsidRPr="00D36AD6" w:rsidRDefault="00907652" w:rsidP="00907652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C3C75" w:rsidRPr="00D36AD6" w:rsidRDefault="00907652" w:rsidP="00907652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C3C75" w:rsidRPr="00D36AD6" w:rsidRDefault="00907652" w:rsidP="00907652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9C3C75" w:rsidRPr="00D36AD6" w:rsidRDefault="00907652" w:rsidP="00907652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9C3C75" w:rsidRPr="00D36AD6" w:rsidRDefault="009C3C75" w:rsidP="00907652">
      <w:pPr>
        <w:spacing w:after="0" w:line="240" w:lineRule="auto"/>
        <w:ind w:firstLine="284"/>
        <w:jc w:val="both"/>
        <w:rPr>
          <w:lang w:val="ru-RU"/>
        </w:rPr>
      </w:pP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C3C75" w:rsidRPr="00D36AD6" w:rsidRDefault="009C3C75" w:rsidP="00907652">
      <w:pPr>
        <w:spacing w:after="0" w:line="240" w:lineRule="auto"/>
        <w:ind w:firstLine="284"/>
        <w:jc w:val="both"/>
        <w:rPr>
          <w:lang w:val="ru-RU"/>
        </w:rPr>
      </w:pP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C3C75" w:rsidRPr="00D36AD6" w:rsidRDefault="009C3C75" w:rsidP="00907652">
      <w:pPr>
        <w:spacing w:after="0" w:line="240" w:lineRule="auto"/>
        <w:ind w:firstLine="284"/>
        <w:jc w:val="both"/>
        <w:rPr>
          <w:lang w:val="ru-RU"/>
        </w:rPr>
      </w:pP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Выполнять фонетический анализ слова.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Оценивать собственную и чужую речь с точки зрения точного, уместного и выразительного словоупотребления.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9C3C75" w:rsidRPr="00D36AD6" w:rsidRDefault="00907652" w:rsidP="00907652">
      <w:pPr>
        <w:spacing w:after="0" w:line="240" w:lineRule="auto"/>
        <w:ind w:firstLine="284"/>
        <w:jc w:val="both"/>
        <w:rPr>
          <w:lang w:val="ru-RU"/>
        </w:rPr>
      </w:pPr>
      <w:r w:rsidRPr="00D36AD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9C3C75" w:rsidRPr="00D36AD6" w:rsidRDefault="009C3C75">
      <w:pPr>
        <w:rPr>
          <w:lang w:val="ru-RU"/>
        </w:rPr>
        <w:sectPr w:rsidR="009C3C75" w:rsidRPr="00D36AD6">
          <w:pgSz w:w="11906" w:h="16383"/>
          <w:pgMar w:top="1134" w:right="850" w:bottom="1134" w:left="1701" w:header="720" w:footer="720" w:gutter="0"/>
          <w:cols w:space="720"/>
        </w:sectPr>
      </w:pPr>
    </w:p>
    <w:p w:rsidR="009C3C75" w:rsidRDefault="00907652">
      <w:pPr>
        <w:spacing w:after="0"/>
        <w:ind w:left="120"/>
      </w:pPr>
      <w:bookmarkStart w:id="8" w:name="block-2246614"/>
      <w:bookmarkEnd w:id="7"/>
      <w:r w:rsidRPr="00D36A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3C75" w:rsidRDefault="00907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9C3C7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C75" w:rsidRDefault="009C3C7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3C75" w:rsidRDefault="009C3C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3C75" w:rsidRDefault="009C3C75">
            <w:pPr>
              <w:spacing w:after="0"/>
              <w:ind w:left="135"/>
            </w:pPr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C75" w:rsidRDefault="009C3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C75" w:rsidRDefault="009C3C7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C75" w:rsidRDefault="009C3C7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C75" w:rsidRDefault="009C3C7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C75" w:rsidRDefault="009C3C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C75" w:rsidRDefault="009C3C75"/>
        </w:tc>
      </w:tr>
      <w:tr w:rsidR="009C3C75" w:rsidRPr="00634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C75" w:rsidRDefault="009C3C75"/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C75" w:rsidRDefault="009C3C75"/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C75" w:rsidRDefault="009C3C75"/>
        </w:tc>
      </w:tr>
      <w:tr w:rsidR="009C3C75" w:rsidRPr="00634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C75" w:rsidRDefault="009C3C75"/>
        </w:tc>
      </w:tr>
      <w:tr w:rsidR="009C3C75" w:rsidRPr="00634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C75" w:rsidRDefault="009C3C75"/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C75" w:rsidRDefault="009C3C75"/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словах различных 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C75" w:rsidRDefault="009C3C75"/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C75" w:rsidRDefault="009C3C75"/>
        </w:tc>
      </w:tr>
      <w:tr w:rsidR="009C3C75" w:rsidRPr="00634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C75" w:rsidRDefault="009C3C75"/>
        </w:tc>
      </w:tr>
      <w:tr w:rsidR="009C3C75" w:rsidRPr="00634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3C75" w:rsidRDefault="009C3C75"/>
        </w:tc>
      </w:tr>
    </w:tbl>
    <w:p w:rsidR="009C3C75" w:rsidRDefault="009C3C75">
      <w:pPr>
        <w:sectPr w:rsidR="009C3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C75" w:rsidRDefault="00907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9C3C7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C75" w:rsidRDefault="009C3C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3C75" w:rsidRDefault="009C3C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3C75" w:rsidRDefault="009C3C75">
            <w:pPr>
              <w:spacing w:after="0"/>
              <w:ind w:left="135"/>
            </w:pPr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C75" w:rsidRDefault="009C3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C75" w:rsidRDefault="009C3C7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C75" w:rsidRDefault="009C3C7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C75" w:rsidRDefault="009C3C7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C75" w:rsidRDefault="009C3C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C75" w:rsidRDefault="009C3C75"/>
        </w:tc>
      </w:tr>
      <w:tr w:rsidR="009C3C75" w:rsidRPr="00634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C75" w:rsidRDefault="009C3C75"/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C75" w:rsidRDefault="009C3C75"/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C75" w:rsidRDefault="009C3C75"/>
        </w:tc>
      </w:tr>
      <w:tr w:rsidR="009C3C75" w:rsidRPr="00634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C75" w:rsidRPr="00D36AD6" w:rsidRDefault="00907652">
            <w:pPr>
              <w:spacing w:after="0"/>
              <w:ind w:left="135"/>
              <w:rPr>
                <w:lang w:val="ru-RU"/>
              </w:rPr>
            </w:pP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Pr="00045BD1" w:rsidRDefault="00045B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C75" w:rsidRDefault="009C3C75"/>
        </w:tc>
      </w:tr>
      <w:tr w:rsidR="009C3C75" w:rsidRPr="00634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 w:rsidRPr="00634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C3C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C75" w:rsidRPr="00907652" w:rsidRDefault="00907652">
            <w:pPr>
              <w:spacing w:after="0"/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C75" w:rsidRDefault="00907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C75" w:rsidRDefault="009C3C75"/>
        </w:tc>
      </w:tr>
    </w:tbl>
    <w:p w:rsidR="009C3C75" w:rsidRDefault="009C3C75">
      <w:pPr>
        <w:sectPr w:rsidR="009C3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C75" w:rsidRDefault="00907652">
      <w:pPr>
        <w:spacing w:after="0"/>
        <w:ind w:left="120"/>
      </w:pPr>
      <w:bookmarkStart w:id="9" w:name="block-2246615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C3C75" w:rsidRDefault="00907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c"/>
        <w:tblW w:w="0" w:type="auto"/>
        <w:tblLook w:val="04A0"/>
      </w:tblPr>
      <w:tblGrid>
        <w:gridCol w:w="850"/>
        <w:gridCol w:w="3906"/>
        <w:gridCol w:w="954"/>
        <w:gridCol w:w="1849"/>
        <w:gridCol w:w="1918"/>
        <w:gridCol w:w="883"/>
        <w:gridCol w:w="765"/>
        <w:gridCol w:w="2820"/>
      </w:tblGrid>
      <w:tr w:rsidR="004670B2" w:rsidRPr="004670B2" w:rsidTr="004670B2">
        <w:trPr>
          <w:trHeight w:val="144"/>
        </w:trPr>
        <w:tc>
          <w:tcPr>
            <w:tcW w:w="850" w:type="dxa"/>
            <w:vMerge w:val="restart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 w:val="restart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21" w:type="dxa"/>
            <w:gridSpan w:val="3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670B2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20" w:type="dxa"/>
            <w:vMerge w:val="restart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  <w:vMerge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4670B2" w:rsidRPr="004670B2" w:rsidRDefault="004670B2" w:rsidP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670B2">
              <w:rPr>
                <w:rFonts w:ascii="Times New Roman" w:hAnsi="Times New Roman" w:cs="Times New Roman"/>
                <w:b/>
                <w:sz w:val="24"/>
                <w:lang w:val="ru-RU"/>
              </w:rPr>
              <w:t>факт</w:t>
            </w:r>
          </w:p>
        </w:tc>
        <w:tc>
          <w:tcPr>
            <w:tcW w:w="2820" w:type="dxa"/>
            <w:vMerge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ind w:right="-138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562296" w:rsidRDefault="00562296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ind w:right="-138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562296" w:rsidRDefault="00562296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ind w:right="-138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562296" w:rsidRDefault="00562296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ind w:right="-138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562296" w:rsidRDefault="00562296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ind w:right="-138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634263" w:rsidRDefault="0063426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ind w:right="-138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634263" w:rsidRDefault="0063426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06" w:type="dxa"/>
          </w:tcPr>
          <w:p w:rsidR="004670B2" w:rsidRPr="006347DE" w:rsidRDefault="006347DE" w:rsidP="004670B2">
            <w:pPr>
              <w:ind w:right="-138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6347DE" w:rsidRDefault="006347DE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ind w:right="-138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ind w:right="-138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fbaacd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ind w:right="-138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fbaacef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06" w:type="dxa"/>
          </w:tcPr>
          <w:p w:rsidR="004670B2" w:rsidRDefault="004670B2" w:rsidP="004670B2">
            <w:pPr>
              <w:ind w:right="-138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Качества хорошей речи</w:t>
            </w:r>
          </w:p>
          <w:p w:rsidR="004670B2" w:rsidRPr="004670B2" w:rsidRDefault="004670B2" w:rsidP="004670B2">
            <w:pPr>
              <w:ind w:right="-13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fbaae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Фонетика и 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рфоэпия как разделы лингвистики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06" w:type="dxa"/>
          </w:tcPr>
          <w:p w:rsidR="004670B2" w:rsidRPr="00DE4B48" w:rsidRDefault="004670B2" w:rsidP="004670B2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E4B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  <w:r w:rsidR="00B265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 </w:t>
            </w:r>
            <w:r w:rsidR="00B26528"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Изобразительно-выразительные средства лексики.</w:t>
            </w:r>
          </w:p>
        </w:tc>
        <w:tc>
          <w:tcPr>
            <w:tcW w:w="954" w:type="dxa"/>
          </w:tcPr>
          <w:p w:rsidR="004670B2" w:rsidRPr="00B26528" w:rsidRDefault="004670B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65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9" w:type="dxa"/>
          </w:tcPr>
          <w:p w:rsidR="004670B2" w:rsidRPr="00B26528" w:rsidRDefault="004670B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4670B2" w:rsidRPr="00B26528" w:rsidRDefault="004670B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</w:tcPr>
          <w:p w:rsidR="004670B2" w:rsidRPr="00B26528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B26528" w:rsidRDefault="004670B2">
            <w:pPr>
              <w:rPr>
                <w:rFonts w:ascii="Times New Roman" w:hAnsi="Times New Roman" w:cs="Times New Roman"/>
                <w:lang w:val="ru-RU"/>
              </w:rPr>
            </w:pPr>
            <w:r w:rsidRPr="00B265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06" w:type="dxa"/>
          </w:tcPr>
          <w:p w:rsidR="004670B2" w:rsidRPr="00B26528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B265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Лексика общеупотребительная, разговорная и книжная; особенности использования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06" w:type="dxa"/>
          </w:tcPr>
          <w:p w:rsidR="004670B2" w:rsidRPr="00DE4B48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E4B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06" w:type="dxa"/>
          </w:tcPr>
          <w:p w:rsidR="004670B2" w:rsidRPr="00B26528" w:rsidRDefault="00B26528" w:rsidP="004670B2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26528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>Сочинение- рассуждение по данному тексту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06" w:type="dxa"/>
          </w:tcPr>
          <w:p w:rsidR="004670B2" w:rsidRPr="004670B2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Морфемика и словообразование </w:t>
            </w:r>
            <w:r w:rsidR="00B265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как разделы лингвистики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54" w:type="dxa"/>
          </w:tcPr>
          <w:p w:rsidR="004670B2" w:rsidRPr="00B26528" w:rsidRDefault="004670B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65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9" w:type="dxa"/>
          </w:tcPr>
          <w:p w:rsidR="004670B2" w:rsidRPr="00B26528" w:rsidRDefault="004670B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8" w:type="dxa"/>
          </w:tcPr>
          <w:p w:rsidR="004670B2" w:rsidRPr="00B26528" w:rsidRDefault="004670B2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</w:tcPr>
          <w:p w:rsidR="004670B2" w:rsidRPr="00B26528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B26528" w:rsidRDefault="004670B2">
            <w:pPr>
              <w:rPr>
                <w:rFonts w:ascii="Times New Roman" w:hAnsi="Times New Roman" w:cs="Times New Roman"/>
                <w:lang w:val="ru-RU"/>
              </w:rPr>
            </w:pPr>
            <w:r w:rsidRPr="00B265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06" w:type="dxa"/>
          </w:tcPr>
          <w:p w:rsidR="004670B2" w:rsidRPr="00DE4B48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E4B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06" w:type="dxa"/>
          </w:tcPr>
          <w:p w:rsidR="004670B2" w:rsidRDefault="004670B2" w:rsidP="00DE4B48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Словообразовательные трудности </w:t>
            </w:r>
          </w:p>
          <w:p w:rsidR="00DE4B48" w:rsidRPr="00DE4B48" w:rsidRDefault="00DE4B48" w:rsidP="00DE4B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06" w:type="dxa"/>
          </w:tcPr>
          <w:p w:rsidR="004670B2" w:rsidRPr="004670B2" w:rsidRDefault="004670B2" w:rsidP="004670B2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лингвистики (повторение, обо</w:t>
            </w:r>
            <w:r w:rsidR="00B265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щение)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06" w:type="dxa"/>
          </w:tcPr>
          <w:p w:rsidR="004670B2" w:rsidRPr="004670B2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Морфология как раздел лингвистики.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06" w:type="dxa"/>
          </w:tcPr>
          <w:p w:rsidR="004670B2" w:rsidRPr="00DE4B48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E4B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06" w:type="dxa"/>
          </w:tcPr>
          <w:p w:rsidR="004670B2" w:rsidRPr="00DE4B48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E4B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06" w:type="dxa"/>
          </w:tcPr>
          <w:p w:rsidR="004670B2" w:rsidRPr="004670B2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06" w:type="dxa"/>
          </w:tcPr>
          <w:p w:rsidR="004670B2" w:rsidRPr="00DE4B48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E4B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06" w:type="dxa"/>
          </w:tcPr>
          <w:p w:rsidR="004670B2" w:rsidRPr="00DE4B48" w:rsidRDefault="00B26528" w:rsidP="00B2652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2652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4670B2" w:rsidRPr="00B2652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"Морфология. Морфологические нормы".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E4B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906" w:type="dxa"/>
          </w:tcPr>
          <w:p w:rsidR="004670B2" w:rsidRPr="004670B2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06" w:type="dxa"/>
          </w:tcPr>
          <w:p w:rsidR="004670B2" w:rsidRPr="004670B2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fbaae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906" w:type="dxa"/>
          </w:tcPr>
          <w:p w:rsidR="004670B2" w:rsidRPr="00DE4B48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E4B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906" w:type="dxa"/>
          </w:tcPr>
          <w:p w:rsidR="004670B2" w:rsidRPr="00DE4B48" w:rsidRDefault="004670B2" w:rsidP="004D481D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E4B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906" w:type="dxa"/>
          </w:tcPr>
          <w:p w:rsidR="004670B2" w:rsidRPr="00DE4B48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E4B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06" w:type="dxa"/>
          </w:tcPr>
          <w:p w:rsidR="004670B2" w:rsidRPr="004670B2" w:rsidRDefault="004670B2" w:rsidP="00B26528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fbaae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06" w:type="dxa"/>
          </w:tcPr>
          <w:p w:rsidR="004670B2" w:rsidRPr="004670B2" w:rsidRDefault="004670B2" w:rsidP="00B26528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суффиксов.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906" w:type="dxa"/>
          </w:tcPr>
          <w:p w:rsidR="004670B2" w:rsidRPr="00B26528" w:rsidRDefault="00B26528" w:rsidP="00B26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65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</w:t>
            </w:r>
            <w:r w:rsidRPr="00B265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2652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  <w:t>суффиксах различных частей речи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fbaae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06" w:type="dxa"/>
          </w:tcPr>
          <w:p w:rsidR="004670B2" w:rsidRPr="00B26528" w:rsidRDefault="00B26528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B265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</w:t>
            </w:r>
            <w:r w:rsidRPr="00B2652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2652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  <w:t>суффиксах различных частей речи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B265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906" w:type="dxa"/>
          </w:tcPr>
          <w:p w:rsidR="004670B2" w:rsidRPr="004670B2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слов с не и ни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fbaae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906" w:type="dxa"/>
          </w:tcPr>
          <w:p w:rsidR="004670B2" w:rsidRPr="004670B2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fbaae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06" w:type="dxa"/>
          </w:tcPr>
          <w:p w:rsidR="004670B2" w:rsidRPr="00DE4B48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E4B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906" w:type="dxa"/>
          </w:tcPr>
          <w:p w:rsidR="004670B2" w:rsidRPr="004670B2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906" w:type="dxa"/>
          </w:tcPr>
          <w:p w:rsidR="004670B2" w:rsidRPr="00DE4B48" w:rsidRDefault="004670B2" w:rsidP="00B26528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E4B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906" w:type="dxa"/>
          </w:tcPr>
          <w:p w:rsidR="004670B2" w:rsidRPr="00B26528" w:rsidRDefault="004670B2" w:rsidP="00882F24">
            <w:pPr>
              <w:rPr>
                <w:rFonts w:ascii="Times New Roman" w:hAnsi="Times New Roman" w:cs="Times New Roman"/>
                <w:b/>
              </w:rPr>
            </w:pPr>
            <w:r w:rsidRPr="00B2652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 w:rsidRPr="00B26528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906" w:type="dxa"/>
          </w:tcPr>
          <w:p w:rsidR="004670B2" w:rsidRPr="004670B2" w:rsidRDefault="004670B2" w:rsidP="00882F24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906" w:type="dxa"/>
          </w:tcPr>
          <w:p w:rsidR="004670B2" w:rsidRPr="004670B2" w:rsidRDefault="004670B2" w:rsidP="00882F24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906" w:type="dxa"/>
          </w:tcPr>
          <w:p w:rsidR="004670B2" w:rsidRDefault="004670B2" w:rsidP="00882F24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Речевой этикет. Основные функции</w:t>
            </w:r>
          </w:p>
          <w:p w:rsidR="00882F24" w:rsidRPr="00882F24" w:rsidRDefault="00882F24" w:rsidP="00882F2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906" w:type="dxa"/>
          </w:tcPr>
          <w:p w:rsidR="004670B2" w:rsidRPr="004670B2" w:rsidRDefault="004670B2" w:rsidP="00882F24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906" w:type="dxa"/>
          </w:tcPr>
          <w:p w:rsidR="004670B2" w:rsidRDefault="004670B2" w:rsidP="00882F24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Публичное выступление. </w:t>
            </w:r>
          </w:p>
          <w:p w:rsidR="00882F24" w:rsidRPr="00882F24" w:rsidRDefault="00882F24" w:rsidP="00882F2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06" w:type="dxa"/>
          </w:tcPr>
          <w:p w:rsidR="004670B2" w:rsidRPr="004670B2" w:rsidRDefault="004670B2" w:rsidP="00882F24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fbaaca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906" w:type="dxa"/>
          </w:tcPr>
          <w:p w:rsidR="004670B2" w:rsidRPr="004670B2" w:rsidRDefault="004670B2" w:rsidP="00882F24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06" w:type="dxa"/>
          </w:tcPr>
          <w:p w:rsidR="004670B2" w:rsidRPr="00DE4B48" w:rsidRDefault="004670B2" w:rsidP="00882F24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E4B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06" w:type="dxa"/>
          </w:tcPr>
          <w:p w:rsidR="004670B2" w:rsidRPr="004670B2" w:rsidRDefault="004670B2" w:rsidP="00882F24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906" w:type="dxa"/>
          </w:tcPr>
          <w:p w:rsidR="004670B2" w:rsidRPr="00DE4B48" w:rsidRDefault="004670B2" w:rsidP="00882F24">
            <w:pPr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E4B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634263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906" w:type="dxa"/>
          </w:tcPr>
          <w:p w:rsidR="004670B2" w:rsidRPr="004670B2" w:rsidRDefault="004670B2" w:rsidP="00882F24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План.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fbaacb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906" w:type="dxa"/>
          </w:tcPr>
          <w:p w:rsidR="004670B2" w:rsidRPr="004670B2" w:rsidRDefault="004670B2" w:rsidP="00882F24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Рецензия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06" w:type="dxa"/>
          </w:tcPr>
          <w:p w:rsidR="004670B2" w:rsidRPr="004670B2" w:rsidRDefault="004670B2" w:rsidP="00882F24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Аннотация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4670B2" w:rsidRPr="004670B2" w:rsidTr="004670B2">
        <w:trPr>
          <w:trHeight w:val="144"/>
        </w:trPr>
        <w:tc>
          <w:tcPr>
            <w:tcW w:w="850" w:type="dxa"/>
          </w:tcPr>
          <w:p w:rsidR="004670B2" w:rsidRPr="004670B2" w:rsidRDefault="004670B2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906" w:type="dxa"/>
          </w:tcPr>
          <w:p w:rsidR="004670B2" w:rsidRPr="00882F24" w:rsidRDefault="00882F24" w:rsidP="00882F2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82F2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Сочинение- рассуждение по данному тексту</w:t>
            </w:r>
          </w:p>
        </w:tc>
        <w:tc>
          <w:tcPr>
            <w:tcW w:w="954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882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4670B2" w:rsidRPr="004670B2" w:rsidRDefault="004670B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4670B2" w:rsidRPr="004670B2" w:rsidRDefault="004670B2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B824BC" w:rsidRPr="004670B2" w:rsidTr="004670B2">
        <w:trPr>
          <w:trHeight w:val="144"/>
        </w:trPr>
        <w:tc>
          <w:tcPr>
            <w:tcW w:w="850" w:type="dxa"/>
          </w:tcPr>
          <w:p w:rsidR="00B824BC" w:rsidRPr="004670B2" w:rsidRDefault="00B824BC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906" w:type="dxa"/>
          </w:tcPr>
          <w:p w:rsidR="00B824BC" w:rsidRPr="004670B2" w:rsidRDefault="00B824BC" w:rsidP="00854EFC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954" w:type="dxa"/>
          </w:tcPr>
          <w:p w:rsidR="00B824BC" w:rsidRPr="004670B2" w:rsidRDefault="00B824BC" w:rsidP="00854EF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824BC" w:rsidRPr="004670B2" w:rsidRDefault="00B824BC" w:rsidP="00854EF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824BC" w:rsidRPr="004670B2" w:rsidRDefault="00B824BC" w:rsidP="00854EF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B824BC" w:rsidRPr="004670B2" w:rsidRDefault="00B824BC" w:rsidP="00854EF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B824BC" w:rsidRPr="004670B2" w:rsidRDefault="00B824BC" w:rsidP="00854EF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B824BC" w:rsidRPr="004670B2" w:rsidRDefault="00B824BC" w:rsidP="00854EF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B824BC" w:rsidRPr="00634263" w:rsidTr="004670B2">
        <w:trPr>
          <w:trHeight w:val="144"/>
        </w:trPr>
        <w:tc>
          <w:tcPr>
            <w:tcW w:w="850" w:type="dxa"/>
          </w:tcPr>
          <w:p w:rsidR="00B824BC" w:rsidRPr="004670B2" w:rsidRDefault="00B824BC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906" w:type="dxa"/>
          </w:tcPr>
          <w:p w:rsidR="00B824BC" w:rsidRPr="004670B2" w:rsidRDefault="00B824BC" w:rsidP="00854EFC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Орфография</w:t>
            </w:r>
          </w:p>
        </w:tc>
        <w:tc>
          <w:tcPr>
            <w:tcW w:w="954" w:type="dxa"/>
          </w:tcPr>
          <w:p w:rsidR="00B824BC" w:rsidRPr="004670B2" w:rsidRDefault="00B824BC" w:rsidP="00854EF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824BC" w:rsidRPr="004670B2" w:rsidRDefault="00B824BC" w:rsidP="00854EF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824BC" w:rsidRPr="004670B2" w:rsidRDefault="00B824BC" w:rsidP="00854EF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B824BC" w:rsidRPr="004670B2" w:rsidRDefault="00B824BC" w:rsidP="00854EF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B824BC" w:rsidRPr="004670B2" w:rsidRDefault="00B824BC" w:rsidP="00854EF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B824BC" w:rsidRPr="004670B2" w:rsidRDefault="00B824BC" w:rsidP="00854EFC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fbaaee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4BC" w:rsidRPr="00634263" w:rsidTr="004670B2">
        <w:trPr>
          <w:trHeight w:val="144"/>
        </w:trPr>
        <w:tc>
          <w:tcPr>
            <w:tcW w:w="850" w:type="dxa"/>
          </w:tcPr>
          <w:p w:rsidR="00B824BC" w:rsidRPr="004670B2" w:rsidRDefault="00B824BC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906" w:type="dxa"/>
          </w:tcPr>
          <w:p w:rsidR="00B824BC" w:rsidRPr="004670B2" w:rsidRDefault="00B824BC" w:rsidP="00854EFC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Пунктуация</w:t>
            </w:r>
          </w:p>
        </w:tc>
        <w:tc>
          <w:tcPr>
            <w:tcW w:w="954" w:type="dxa"/>
          </w:tcPr>
          <w:p w:rsidR="00B824BC" w:rsidRPr="004670B2" w:rsidRDefault="00B824BC" w:rsidP="00854EF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824BC" w:rsidRPr="004670B2" w:rsidRDefault="00B824BC" w:rsidP="00854EF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824BC" w:rsidRPr="004670B2" w:rsidRDefault="00B824BC" w:rsidP="00854EF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B824BC" w:rsidRPr="004670B2" w:rsidRDefault="00B824BC" w:rsidP="00854EF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B824BC" w:rsidRPr="004670B2" w:rsidRDefault="00B824BC" w:rsidP="00854EF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B824BC" w:rsidRPr="004670B2" w:rsidRDefault="00B824BC" w:rsidP="00854EFC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</w:rPr>
                <w:t>fbaaf</w:t>
              </w:r>
              <w:r w:rsidRPr="004670B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B824BC" w:rsidRPr="004670B2" w:rsidTr="004670B2">
        <w:trPr>
          <w:trHeight w:val="144"/>
        </w:trPr>
        <w:tc>
          <w:tcPr>
            <w:tcW w:w="850" w:type="dxa"/>
          </w:tcPr>
          <w:p w:rsidR="00B824BC" w:rsidRPr="004670B2" w:rsidRDefault="00B824BC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906" w:type="dxa"/>
          </w:tcPr>
          <w:p w:rsidR="00B824BC" w:rsidRPr="004670B2" w:rsidRDefault="00B824BC" w:rsidP="00854EFC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Текст</w:t>
            </w:r>
          </w:p>
        </w:tc>
        <w:tc>
          <w:tcPr>
            <w:tcW w:w="954" w:type="dxa"/>
          </w:tcPr>
          <w:p w:rsidR="00B824BC" w:rsidRPr="004670B2" w:rsidRDefault="00B824BC" w:rsidP="00854EF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824BC" w:rsidRPr="004670B2" w:rsidRDefault="00B824BC" w:rsidP="00854EF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B824BC" w:rsidRPr="004670B2" w:rsidRDefault="00B824BC" w:rsidP="00854EF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B824BC" w:rsidRPr="004670B2" w:rsidRDefault="00B824BC" w:rsidP="00854EF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B824BC" w:rsidRPr="004670B2" w:rsidRDefault="00B824BC" w:rsidP="00854EF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B824BC" w:rsidRPr="004670B2" w:rsidRDefault="00B824BC" w:rsidP="00854EF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B824BC" w:rsidRPr="004670B2" w:rsidTr="004670B2">
        <w:trPr>
          <w:trHeight w:val="144"/>
        </w:trPr>
        <w:tc>
          <w:tcPr>
            <w:tcW w:w="850" w:type="dxa"/>
          </w:tcPr>
          <w:p w:rsidR="00B824BC" w:rsidRPr="004670B2" w:rsidRDefault="00B824BC">
            <w:pPr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906" w:type="dxa"/>
          </w:tcPr>
          <w:p w:rsidR="00B824BC" w:rsidRPr="00B26528" w:rsidRDefault="00B824BC" w:rsidP="00854E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2652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54" w:type="dxa"/>
          </w:tcPr>
          <w:p w:rsidR="00B824BC" w:rsidRPr="004670B2" w:rsidRDefault="00B824BC" w:rsidP="00854EF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824BC" w:rsidRPr="004670B2" w:rsidRDefault="00B824BC" w:rsidP="00854EF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B824BC" w:rsidRPr="004670B2" w:rsidRDefault="00B824BC" w:rsidP="00854EFC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B824BC" w:rsidRPr="004670B2" w:rsidRDefault="00B824B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B824BC" w:rsidRPr="004670B2" w:rsidRDefault="00B824BC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B824BC" w:rsidRPr="004670B2" w:rsidRDefault="00B824BC">
            <w:pPr>
              <w:ind w:left="135"/>
              <w:rPr>
                <w:rFonts w:ascii="Times New Roman" w:hAnsi="Times New Roman" w:cs="Times New Roman"/>
              </w:rPr>
            </w:pPr>
          </w:p>
        </w:tc>
      </w:tr>
      <w:tr w:rsidR="00B824BC" w:rsidRPr="004670B2" w:rsidTr="00854EFC">
        <w:trPr>
          <w:trHeight w:val="144"/>
        </w:trPr>
        <w:tc>
          <w:tcPr>
            <w:tcW w:w="4756" w:type="dxa"/>
            <w:gridSpan w:val="2"/>
          </w:tcPr>
          <w:p w:rsidR="00B824BC" w:rsidRPr="004670B2" w:rsidRDefault="00B824BC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</w:tcPr>
          <w:p w:rsidR="00B824BC" w:rsidRPr="004670B2" w:rsidRDefault="00B824B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9" w:type="dxa"/>
          </w:tcPr>
          <w:p w:rsidR="00B824BC" w:rsidRPr="004D481D" w:rsidRDefault="00B824BC" w:rsidP="004D481D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8" w:type="dxa"/>
          </w:tcPr>
          <w:p w:rsidR="00B824BC" w:rsidRPr="004670B2" w:rsidRDefault="00B824B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4670B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8" w:type="dxa"/>
            <w:gridSpan w:val="3"/>
          </w:tcPr>
          <w:p w:rsidR="00B824BC" w:rsidRPr="004670B2" w:rsidRDefault="00B824BC">
            <w:pPr>
              <w:rPr>
                <w:rFonts w:ascii="Times New Roman" w:hAnsi="Times New Roman" w:cs="Times New Roman"/>
              </w:rPr>
            </w:pPr>
          </w:p>
        </w:tc>
      </w:tr>
    </w:tbl>
    <w:p w:rsidR="009C3C75" w:rsidRDefault="009C3C75">
      <w:pPr>
        <w:sectPr w:rsidR="009C3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C75" w:rsidRDefault="009076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ac"/>
        <w:tblW w:w="0" w:type="auto"/>
        <w:tblLook w:val="04A0"/>
      </w:tblPr>
      <w:tblGrid>
        <w:gridCol w:w="854"/>
        <w:gridCol w:w="3550"/>
        <w:gridCol w:w="1055"/>
        <w:gridCol w:w="1849"/>
        <w:gridCol w:w="1918"/>
        <w:gridCol w:w="947"/>
        <w:gridCol w:w="720"/>
        <w:gridCol w:w="323"/>
        <w:gridCol w:w="2832"/>
      </w:tblGrid>
      <w:tr w:rsidR="00AF457E" w:rsidTr="00AF457E">
        <w:trPr>
          <w:trHeight w:val="144"/>
        </w:trPr>
        <w:tc>
          <w:tcPr>
            <w:tcW w:w="854" w:type="dxa"/>
            <w:vMerge w:val="restart"/>
          </w:tcPr>
          <w:p w:rsidR="00AF457E" w:rsidRDefault="00AF457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57E" w:rsidRDefault="00AF457E">
            <w:pPr>
              <w:ind w:left="135"/>
            </w:pPr>
          </w:p>
        </w:tc>
        <w:tc>
          <w:tcPr>
            <w:tcW w:w="3550" w:type="dxa"/>
            <w:vMerge w:val="restart"/>
          </w:tcPr>
          <w:p w:rsidR="00AF457E" w:rsidRDefault="00AF457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457E" w:rsidRDefault="00AF457E">
            <w:pPr>
              <w:ind w:left="135"/>
            </w:pPr>
          </w:p>
        </w:tc>
        <w:tc>
          <w:tcPr>
            <w:tcW w:w="4822" w:type="dxa"/>
            <w:gridSpan w:val="3"/>
          </w:tcPr>
          <w:p w:rsidR="00AF457E" w:rsidRDefault="00AF457E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</w:tcPr>
          <w:p w:rsidR="00AF457E" w:rsidRPr="00AF457E" w:rsidRDefault="00AF457E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832" w:type="dxa"/>
            <w:vMerge w:val="restart"/>
          </w:tcPr>
          <w:p w:rsidR="00AF457E" w:rsidRPr="00AF457E" w:rsidRDefault="00AF457E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AF457E" w:rsidTr="00AF457E">
        <w:trPr>
          <w:trHeight w:val="144"/>
        </w:trPr>
        <w:tc>
          <w:tcPr>
            <w:tcW w:w="854" w:type="dxa"/>
            <w:vMerge/>
          </w:tcPr>
          <w:p w:rsidR="00AF457E" w:rsidRDefault="00AF457E"/>
        </w:tc>
        <w:tc>
          <w:tcPr>
            <w:tcW w:w="3550" w:type="dxa"/>
            <w:vMerge/>
          </w:tcPr>
          <w:p w:rsidR="00AF457E" w:rsidRDefault="00AF457E"/>
        </w:tc>
        <w:tc>
          <w:tcPr>
            <w:tcW w:w="1055" w:type="dxa"/>
          </w:tcPr>
          <w:p w:rsidR="00AF457E" w:rsidRDefault="00AF457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57E" w:rsidRDefault="00AF457E">
            <w:pPr>
              <w:ind w:left="135"/>
            </w:pPr>
          </w:p>
        </w:tc>
        <w:tc>
          <w:tcPr>
            <w:tcW w:w="1849" w:type="dxa"/>
          </w:tcPr>
          <w:p w:rsidR="00AF457E" w:rsidRPr="00AF457E" w:rsidRDefault="00AF457E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AF457E" w:rsidRPr="00AF457E" w:rsidRDefault="00AF457E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F457E" w:rsidRPr="00AF457E" w:rsidRDefault="00AF457E" w:rsidP="00AF457E">
            <w:pPr>
              <w:ind w:left="13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F457E">
              <w:rPr>
                <w:rFonts w:ascii="Times New Roman" w:hAnsi="Times New Roman" w:cs="Times New Roman"/>
                <w:b/>
                <w:sz w:val="24"/>
                <w:lang w:val="ru-RU"/>
              </w:rPr>
              <w:t>план</w:t>
            </w:r>
          </w:p>
        </w:tc>
        <w:tc>
          <w:tcPr>
            <w:tcW w:w="1043" w:type="dxa"/>
            <w:gridSpan w:val="2"/>
          </w:tcPr>
          <w:p w:rsidR="00AF457E" w:rsidRPr="00AF457E" w:rsidRDefault="00AF457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F457E">
              <w:rPr>
                <w:rFonts w:ascii="Times New Roman" w:hAnsi="Times New Roman" w:cs="Times New Roman"/>
                <w:b/>
                <w:sz w:val="24"/>
                <w:lang w:val="ru-RU"/>
              </w:rPr>
              <w:t>факт</w:t>
            </w:r>
          </w:p>
        </w:tc>
        <w:tc>
          <w:tcPr>
            <w:tcW w:w="2832" w:type="dxa"/>
            <w:vMerge/>
          </w:tcPr>
          <w:p w:rsidR="00AF457E" w:rsidRDefault="00AF457E"/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0" w:type="dxa"/>
          </w:tcPr>
          <w:p w:rsidR="00AF457E" w:rsidRPr="00907652" w:rsidRDefault="00AF457E" w:rsidP="00AF457E">
            <w:pPr>
              <w:ind w:left="-33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50" w:type="dxa"/>
          </w:tcPr>
          <w:p w:rsidR="00AF457E" w:rsidRPr="00DE4B48" w:rsidRDefault="00AF457E" w:rsidP="00AF457E">
            <w:pPr>
              <w:ind w:left="-33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DE4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50" w:type="dxa"/>
          </w:tcPr>
          <w:p w:rsidR="00AF457E" w:rsidRPr="00907652" w:rsidRDefault="00AF457E" w:rsidP="00AF457E">
            <w:pPr>
              <w:ind w:left="-33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часть здоровой окружающей языковой среды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50" w:type="dxa"/>
          </w:tcPr>
          <w:p w:rsidR="00AF457E" w:rsidRPr="00907652" w:rsidRDefault="00AF457E" w:rsidP="00AF457E">
            <w:pPr>
              <w:ind w:left="-33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речевой культуры в современном обществе (общее представление)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50" w:type="dxa"/>
          </w:tcPr>
          <w:p w:rsidR="00AF457E" w:rsidRDefault="00AF457E" w:rsidP="00AF457E">
            <w:pPr>
              <w:ind w:left="-33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F45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  <w:p w:rsidR="00AF457E" w:rsidRPr="00AF457E" w:rsidRDefault="00AF457E" w:rsidP="00AF457E">
            <w:pPr>
              <w:ind w:left="-33"/>
              <w:rPr>
                <w:b/>
              </w:rPr>
            </w:pP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50" w:type="dxa"/>
          </w:tcPr>
          <w:p w:rsidR="00AF457E" w:rsidRPr="00907652" w:rsidRDefault="00AF457E" w:rsidP="00AF457E">
            <w:pPr>
              <w:ind w:left="-33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50" w:type="dxa"/>
          </w:tcPr>
          <w:p w:rsidR="00AF457E" w:rsidRPr="00907652" w:rsidRDefault="00AF457E" w:rsidP="00AF457E">
            <w:pPr>
              <w:ind w:left="-33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Pr="003A7023" w:rsidRDefault="00AF457E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50" w:type="dxa"/>
          </w:tcPr>
          <w:p w:rsidR="00AF457E" w:rsidRDefault="00AF457E" w:rsidP="00AF457E">
            <w:pPr>
              <w:ind w:left="-33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50" w:type="dxa"/>
          </w:tcPr>
          <w:p w:rsidR="00AF457E" w:rsidRPr="00907652" w:rsidRDefault="00AF457E" w:rsidP="00AF457E">
            <w:pPr>
              <w:ind w:left="-33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средства синтаксиса.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Pr="00AF457E" w:rsidRDefault="00AF457E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50" w:type="dxa"/>
          </w:tcPr>
          <w:p w:rsidR="00AF457E" w:rsidRPr="00907652" w:rsidRDefault="00AF457E" w:rsidP="00AF457E">
            <w:pPr>
              <w:ind w:left="-33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left="-3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50" w:type="dxa"/>
          </w:tcPr>
          <w:p w:rsidR="00AF457E" w:rsidRPr="003A7023" w:rsidRDefault="003A7023" w:rsidP="00854EFC">
            <w:pPr>
              <w:ind w:left="-33" w:right="-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управления</w:t>
            </w:r>
            <w:r w:rsidR="0085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F457E" w:rsidRPr="003A702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производных предлогов</w:t>
            </w:r>
          </w:p>
        </w:tc>
        <w:tc>
          <w:tcPr>
            <w:tcW w:w="1055" w:type="dxa"/>
          </w:tcPr>
          <w:p w:rsidR="00AF457E" w:rsidRPr="00854EFC" w:rsidRDefault="00AF457E">
            <w:pPr>
              <w:ind w:left="135"/>
              <w:jc w:val="center"/>
              <w:rPr>
                <w:lang w:val="ru-RU"/>
              </w:rPr>
            </w:pPr>
            <w:r w:rsidRPr="003A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9" w:type="dxa"/>
          </w:tcPr>
          <w:p w:rsidR="00AF457E" w:rsidRPr="00854EFC" w:rsidRDefault="00AF457E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918" w:type="dxa"/>
          </w:tcPr>
          <w:p w:rsidR="00AF457E" w:rsidRPr="00854EFC" w:rsidRDefault="00AF457E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</w:tcPr>
          <w:p w:rsidR="00AF457E" w:rsidRPr="00854EFC" w:rsidRDefault="00AF457E">
            <w:pPr>
              <w:ind w:left="135"/>
              <w:rPr>
                <w:lang w:val="ru-RU"/>
              </w:rPr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Pr="00854EFC" w:rsidRDefault="00AF457E">
            <w:pPr>
              <w:rPr>
                <w:lang w:val="ru-RU"/>
              </w:rPr>
            </w:pPr>
            <w:r w:rsidRPr="00854EF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550" w:type="dxa"/>
          </w:tcPr>
          <w:p w:rsidR="00AF457E" w:rsidRPr="00854EFC" w:rsidRDefault="00AF457E" w:rsidP="003A7023">
            <w:pPr>
              <w:ind w:left="-33" w:right="-65"/>
              <w:rPr>
                <w:lang w:val="ru-RU"/>
              </w:rPr>
            </w:pPr>
            <w:r w:rsidRPr="0085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85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left="-3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left="-3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членами, соединенными двойными союзами.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left="-3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left="-3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50" w:type="dxa"/>
          </w:tcPr>
          <w:p w:rsidR="00AF457E" w:rsidRPr="00DE4B48" w:rsidRDefault="00AF457E" w:rsidP="003A7023">
            <w:pPr>
              <w:ind w:left="-3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DE4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left="-3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left="-3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50" w:type="dxa"/>
          </w:tcPr>
          <w:p w:rsidR="00AF457E" w:rsidRPr="00DE4B48" w:rsidRDefault="00AF457E" w:rsidP="003A7023">
            <w:pPr>
              <w:ind w:left="-3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DE4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50" w:type="dxa"/>
          </w:tcPr>
          <w:p w:rsidR="00AF457E" w:rsidRDefault="00AF457E" w:rsidP="003A7023">
            <w:pPr>
              <w:ind w:left="-33" w:right="-65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50" w:type="dxa"/>
          </w:tcPr>
          <w:p w:rsidR="00AF457E" w:rsidRPr="003A7023" w:rsidRDefault="00AF457E" w:rsidP="003A7023">
            <w:pPr>
              <w:ind w:left="-33" w:right="-65"/>
              <w:rPr>
                <w:b/>
                <w:lang w:val="ru-RU"/>
              </w:rPr>
            </w:pPr>
            <w:r w:rsidRPr="003A70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left="-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left="-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left="-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50" w:type="dxa"/>
          </w:tcPr>
          <w:p w:rsidR="00AF457E" w:rsidRPr="00DE4B48" w:rsidRDefault="00AF457E" w:rsidP="003A7023">
            <w:pPr>
              <w:ind w:left="-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DE4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50" w:type="dxa"/>
          </w:tcPr>
          <w:p w:rsidR="00AF457E" w:rsidRPr="00907652" w:rsidRDefault="003A7023" w:rsidP="003A7023">
            <w:pPr>
              <w:ind w:left="-3" w:right="-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="00AF457E"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препинания в предложениях с обособленными определениями, приложениями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50" w:type="dxa"/>
          </w:tcPr>
          <w:p w:rsidR="00AF457E" w:rsidRPr="00907652" w:rsidRDefault="003A7023" w:rsidP="003A7023">
            <w:pPr>
              <w:ind w:left="-3" w:right="-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</w:t>
            </w: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457E"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left="-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обособлении.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50" w:type="dxa"/>
          </w:tcPr>
          <w:p w:rsidR="00AF457E" w:rsidRPr="00907652" w:rsidRDefault="003A7023" w:rsidP="003A7023">
            <w:pPr>
              <w:ind w:left="-3" w:right="-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</w:t>
            </w: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457E"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вводными конструкциями, обращениями, междометиями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50" w:type="dxa"/>
          </w:tcPr>
          <w:p w:rsidR="00AF457E" w:rsidRPr="00DE4B48" w:rsidRDefault="00AF457E" w:rsidP="003A7023">
            <w:pPr>
              <w:ind w:left="-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DE4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left="-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left="-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left="-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left="-3"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50" w:type="dxa"/>
          </w:tcPr>
          <w:p w:rsidR="00AF457E" w:rsidRPr="00DE4B48" w:rsidRDefault="00AF457E" w:rsidP="003A7023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DE4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50" w:type="dxa"/>
          </w:tcPr>
          <w:p w:rsidR="00AF457E" w:rsidRPr="003A7023" w:rsidRDefault="003A7023" w:rsidP="003A7023">
            <w:pPr>
              <w:ind w:right="-6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="00AF457E"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пунктуационного оформления предложений при передаче чужой речи.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3A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50" w:type="dxa"/>
          </w:tcPr>
          <w:p w:rsidR="00AF457E" w:rsidRDefault="00AF457E" w:rsidP="003A7023">
            <w:pPr>
              <w:ind w:right="-65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50" w:type="dxa"/>
          </w:tcPr>
          <w:p w:rsidR="00AF457E" w:rsidRPr="00DE4B48" w:rsidRDefault="003A7023" w:rsidP="003A7023">
            <w:pPr>
              <w:ind w:right="-6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AF457E" w:rsidRPr="003A70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"Пунктуация. Основные правила пунктуации".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DE4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50" w:type="dxa"/>
          </w:tcPr>
          <w:p w:rsidR="00AF457E" w:rsidRDefault="00AF457E" w:rsidP="003A7023">
            <w:pPr>
              <w:ind w:right="-6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50" w:type="dxa"/>
          </w:tcPr>
          <w:p w:rsidR="00AF457E" w:rsidRPr="003A7023" w:rsidRDefault="003A7023" w:rsidP="003A7023">
            <w:pPr>
              <w:ind w:right="-65"/>
              <w:rPr>
                <w:b/>
                <w:lang w:val="ru-RU"/>
              </w:rPr>
            </w:pPr>
            <w:r w:rsidRPr="003A70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Сочинение-рассуждение по данному тексту</w:t>
            </w:r>
            <w:r w:rsidR="00AF457E" w:rsidRPr="003A70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3A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Pr="003A7023" w:rsidRDefault="003A7023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50" w:type="dxa"/>
          </w:tcPr>
          <w:p w:rsidR="00AF457E" w:rsidRPr="00907652" w:rsidRDefault="00AF457E" w:rsidP="00425347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50" w:type="dxa"/>
          </w:tcPr>
          <w:p w:rsidR="00AF457E" w:rsidRPr="00DE4B48" w:rsidRDefault="00AF457E" w:rsidP="003A7023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DE4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50" w:type="dxa"/>
          </w:tcPr>
          <w:p w:rsidR="00AF457E" w:rsidRDefault="00AF457E" w:rsidP="003A7023">
            <w:pPr>
              <w:ind w:right="-6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подстили научного стиля.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50" w:type="dxa"/>
          </w:tcPr>
          <w:p w:rsidR="00AF457E" w:rsidRPr="003A7023" w:rsidRDefault="00AF457E" w:rsidP="003A7023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</w:t>
            </w:r>
            <w:r w:rsidR="003A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анры официально-делового стиля </w:t>
            </w: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3A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50" w:type="dxa"/>
          </w:tcPr>
          <w:p w:rsidR="00AF457E" w:rsidRDefault="00AF457E" w:rsidP="003A7023">
            <w:pPr>
              <w:ind w:right="-6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</w:p>
          <w:p w:rsidR="003A7023" w:rsidRPr="003A7023" w:rsidRDefault="003A7023" w:rsidP="003A7023">
            <w:pPr>
              <w:ind w:right="-65"/>
              <w:rPr>
                <w:lang w:val="ru-RU"/>
              </w:rPr>
            </w:pP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50" w:type="dxa"/>
          </w:tcPr>
          <w:p w:rsidR="00AF457E" w:rsidRPr="003A7023" w:rsidRDefault="003A7023" w:rsidP="003A7023">
            <w:pPr>
              <w:ind w:right="-6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Сочинение-рассуждение по данному тексту</w:t>
            </w:r>
            <w:r w:rsidR="00AF457E" w:rsidRPr="003A70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3A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50" w:type="dxa"/>
          </w:tcPr>
          <w:p w:rsidR="00AF457E" w:rsidRDefault="00AF457E" w:rsidP="003A7023">
            <w:pPr>
              <w:ind w:right="-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литературы.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50" w:type="dxa"/>
          </w:tcPr>
          <w:p w:rsidR="00AF457E" w:rsidRDefault="00AF457E" w:rsidP="003A7023">
            <w:pPr>
              <w:ind w:right="-6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50" w:type="dxa"/>
          </w:tcPr>
          <w:p w:rsidR="00AF457E" w:rsidRPr="00907652" w:rsidRDefault="00AF457E" w:rsidP="003A7023">
            <w:pPr>
              <w:ind w:right="-6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признаки художественной речи. 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50" w:type="dxa"/>
          </w:tcPr>
          <w:p w:rsidR="00AF457E" w:rsidRDefault="003A7023" w:rsidP="003A7023">
            <w:pPr>
              <w:ind w:right="-6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A70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  <w:p w:rsidR="003A7023" w:rsidRPr="003A7023" w:rsidRDefault="003A7023" w:rsidP="003A7023">
            <w:pPr>
              <w:ind w:right="-65"/>
              <w:rPr>
                <w:b/>
                <w:lang w:val="ru-RU"/>
              </w:rPr>
            </w:pP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50" w:type="dxa"/>
          </w:tcPr>
          <w:p w:rsidR="00AF457E" w:rsidRDefault="00AF457E" w:rsidP="003A7023">
            <w:pPr>
              <w:ind w:right="-6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Default="00AF457E">
            <w:pPr>
              <w:ind w:left="135"/>
            </w:pPr>
          </w:p>
        </w:tc>
        <w:tc>
          <w:tcPr>
            <w:tcW w:w="2832" w:type="dxa"/>
          </w:tcPr>
          <w:p w:rsidR="00AF457E" w:rsidRDefault="00AF457E">
            <w:pPr>
              <w:ind w:left="135"/>
            </w:pPr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50" w:type="dxa"/>
          </w:tcPr>
          <w:p w:rsidR="00AF457E" w:rsidRDefault="00AF457E" w:rsidP="003A7023">
            <w:pPr>
              <w:ind w:right="-6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50" w:type="dxa"/>
          </w:tcPr>
          <w:p w:rsidR="00AF457E" w:rsidRDefault="00AF457E" w:rsidP="003A7023">
            <w:pPr>
              <w:ind w:right="-6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457E" w:rsidRPr="00634263" w:rsidTr="00AF457E">
        <w:trPr>
          <w:trHeight w:val="144"/>
        </w:trPr>
        <w:tc>
          <w:tcPr>
            <w:tcW w:w="854" w:type="dxa"/>
          </w:tcPr>
          <w:p w:rsidR="00AF457E" w:rsidRDefault="00AF457E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50" w:type="dxa"/>
          </w:tcPr>
          <w:p w:rsidR="00AF457E" w:rsidRDefault="00AF457E" w:rsidP="003A7023">
            <w:pPr>
              <w:ind w:right="-6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</w:p>
        </w:tc>
        <w:tc>
          <w:tcPr>
            <w:tcW w:w="947" w:type="dxa"/>
          </w:tcPr>
          <w:p w:rsidR="00AF457E" w:rsidRDefault="00AF457E">
            <w:pPr>
              <w:ind w:left="135"/>
            </w:pPr>
          </w:p>
        </w:tc>
        <w:tc>
          <w:tcPr>
            <w:tcW w:w="1043" w:type="dxa"/>
            <w:gridSpan w:val="2"/>
          </w:tcPr>
          <w:p w:rsidR="00AF457E" w:rsidRPr="00907652" w:rsidRDefault="00AF457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076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457E" w:rsidTr="00AF457E">
        <w:trPr>
          <w:trHeight w:val="144"/>
        </w:trPr>
        <w:tc>
          <w:tcPr>
            <w:tcW w:w="4404" w:type="dxa"/>
            <w:gridSpan w:val="2"/>
          </w:tcPr>
          <w:p w:rsidR="00AF457E" w:rsidRPr="00907652" w:rsidRDefault="00AF457E">
            <w:pPr>
              <w:ind w:left="135"/>
              <w:rPr>
                <w:lang w:val="ru-RU"/>
              </w:rPr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5" w:type="dxa"/>
          </w:tcPr>
          <w:p w:rsidR="00AF457E" w:rsidRDefault="00AF457E">
            <w:pPr>
              <w:ind w:left="135"/>
              <w:jc w:val="center"/>
            </w:pPr>
            <w:r w:rsidRPr="00907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9" w:type="dxa"/>
          </w:tcPr>
          <w:p w:rsidR="00AF457E" w:rsidRDefault="003A702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F45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8" w:type="dxa"/>
          </w:tcPr>
          <w:p w:rsidR="00AF457E" w:rsidRDefault="00AF457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gridSpan w:val="2"/>
          </w:tcPr>
          <w:p w:rsidR="00AF457E" w:rsidRDefault="00AF457E"/>
        </w:tc>
        <w:tc>
          <w:tcPr>
            <w:tcW w:w="3155" w:type="dxa"/>
            <w:gridSpan w:val="2"/>
          </w:tcPr>
          <w:p w:rsidR="00AF457E" w:rsidRDefault="00AF457E"/>
        </w:tc>
      </w:tr>
    </w:tbl>
    <w:p w:rsidR="009C3C75" w:rsidRDefault="009C3C75">
      <w:pPr>
        <w:sectPr w:rsidR="009C3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C75" w:rsidRDefault="009C3C75">
      <w:pPr>
        <w:sectPr w:rsidR="009C3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C75" w:rsidRDefault="00907652">
      <w:pPr>
        <w:spacing w:after="0"/>
        <w:ind w:left="120"/>
      </w:pPr>
      <w:bookmarkStart w:id="10" w:name="block-2246616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C3C75" w:rsidRDefault="009076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3C75" w:rsidRPr="00907652" w:rsidRDefault="00907652" w:rsidP="00045BD1">
      <w:pPr>
        <w:spacing w:after="0" w:line="240" w:lineRule="auto"/>
        <w:ind w:left="119"/>
        <w:rPr>
          <w:lang w:val="ru-RU"/>
        </w:rPr>
      </w:pPr>
      <w:r w:rsidRPr="00907652">
        <w:rPr>
          <w:rFonts w:ascii="Times New Roman" w:hAnsi="Times New Roman"/>
          <w:color w:val="000000"/>
          <w:sz w:val="28"/>
          <w:lang w:val="ru-RU"/>
        </w:rPr>
        <w:t>​‌• Русский язык, 10 класс/ Львова С.И., Львов В.В., Общество с ограниченной ответственностью «ИОЦ МНЕМОЗИНА»</w:t>
      </w:r>
      <w:r w:rsidRPr="00907652">
        <w:rPr>
          <w:sz w:val="28"/>
          <w:lang w:val="ru-RU"/>
        </w:rPr>
        <w:br/>
      </w:r>
      <w:bookmarkStart w:id="11" w:name="68887037-60c7-4119-9c03-aab772564d28"/>
      <w:r w:rsidRPr="00907652">
        <w:rPr>
          <w:rFonts w:ascii="Times New Roman" w:hAnsi="Times New Roman"/>
          <w:color w:val="000000"/>
          <w:sz w:val="28"/>
          <w:lang w:val="ru-RU"/>
        </w:rPr>
        <w:t xml:space="preserve"> • Русский язык, 11 класс/ Львова С.И., Львов В.В., Общество с ограниченной ответственностью «ИОЦ МНЕМОЗИНА»</w:t>
      </w:r>
      <w:bookmarkEnd w:id="11"/>
      <w:r w:rsidRPr="0090765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3C75" w:rsidRPr="00907652" w:rsidRDefault="00907652" w:rsidP="00045BD1">
      <w:pPr>
        <w:spacing w:after="0" w:line="240" w:lineRule="auto"/>
        <w:ind w:left="119"/>
        <w:rPr>
          <w:lang w:val="ru-RU"/>
        </w:rPr>
      </w:pPr>
      <w:r w:rsidRPr="0090765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C3C75" w:rsidRPr="00907652" w:rsidRDefault="00907652" w:rsidP="00045BD1">
      <w:pPr>
        <w:spacing w:after="0" w:line="240" w:lineRule="auto"/>
        <w:ind w:left="119"/>
        <w:rPr>
          <w:lang w:val="ru-RU"/>
        </w:rPr>
      </w:pPr>
      <w:r w:rsidRPr="00907652">
        <w:rPr>
          <w:rFonts w:ascii="Times New Roman" w:hAnsi="Times New Roman"/>
          <w:color w:val="000000"/>
          <w:sz w:val="28"/>
          <w:lang w:val="ru-RU"/>
        </w:rPr>
        <w:t>​</w:t>
      </w:r>
    </w:p>
    <w:p w:rsidR="009C3C75" w:rsidRPr="00907652" w:rsidRDefault="00907652" w:rsidP="00045BD1">
      <w:pPr>
        <w:spacing w:after="0" w:line="240" w:lineRule="auto"/>
        <w:ind w:left="119"/>
        <w:rPr>
          <w:lang w:val="ru-RU"/>
        </w:rPr>
      </w:pPr>
      <w:r w:rsidRPr="009076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3C75" w:rsidRPr="00907652" w:rsidRDefault="00907652" w:rsidP="00045BD1">
      <w:pPr>
        <w:spacing w:after="0" w:line="240" w:lineRule="auto"/>
        <w:ind w:left="119"/>
        <w:rPr>
          <w:lang w:val="ru-RU"/>
        </w:rPr>
      </w:pPr>
      <w:r w:rsidRPr="00907652">
        <w:rPr>
          <w:rFonts w:ascii="Times New Roman" w:hAnsi="Times New Roman"/>
          <w:color w:val="000000"/>
          <w:sz w:val="28"/>
          <w:lang w:val="ru-RU"/>
        </w:rPr>
        <w:t>​‌Н. Н. Будникова, Н. И. Дмитриева, Т. Г. Хохлявина "Поурочные разработки по русскому языку" (10-11 классы)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76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076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76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/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M</w:t>
      </w:r>
      <w:r w:rsidRPr="00907652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907652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907652">
        <w:rPr>
          <w:rFonts w:ascii="Times New Roman" w:hAnsi="Times New Roman"/>
          <w:color w:val="000000"/>
          <w:sz w:val="28"/>
          <w:lang w:val="ru-RU"/>
        </w:rPr>
        <w:t>/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6. Каталог образовательных ресурсов сети «Интернет»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7. Российский образовательный портал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8. Портал «Российское образование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9.Русская фонетика: Интернет-учебник по фонетике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fonetica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;</w:t>
      </w:r>
      <w:r w:rsidRPr="00907652">
        <w:rPr>
          <w:sz w:val="28"/>
          <w:lang w:val="ru-RU"/>
        </w:rPr>
        <w:br/>
      </w:r>
      <w:bookmarkStart w:id="12" w:name="bfdcd29f-3a0f-4576-9d48-346f0eed3c66"/>
      <w:bookmarkEnd w:id="12"/>
      <w:r w:rsidRPr="0090765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3C75" w:rsidRPr="00907652" w:rsidRDefault="009C3C75" w:rsidP="00045BD1">
      <w:pPr>
        <w:spacing w:after="0" w:line="240" w:lineRule="auto"/>
        <w:ind w:left="119"/>
        <w:rPr>
          <w:lang w:val="ru-RU"/>
        </w:rPr>
      </w:pPr>
    </w:p>
    <w:p w:rsidR="009C3C75" w:rsidRPr="00907652" w:rsidRDefault="00907652" w:rsidP="00045BD1">
      <w:pPr>
        <w:spacing w:after="0" w:line="240" w:lineRule="auto"/>
        <w:ind w:left="119"/>
        <w:rPr>
          <w:lang w:val="ru-RU"/>
        </w:rPr>
      </w:pPr>
      <w:r w:rsidRPr="009076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3C75" w:rsidRPr="00907652" w:rsidRDefault="00907652" w:rsidP="00045BD1">
      <w:pPr>
        <w:spacing w:after="0" w:line="240" w:lineRule="auto"/>
        <w:ind w:left="119"/>
        <w:rPr>
          <w:lang w:val="ru-RU"/>
        </w:rPr>
        <w:sectPr w:rsidR="009C3C75" w:rsidRPr="00907652">
          <w:pgSz w:w="11906" w:h="16383"/>
          <w:pgMar w:top="1134" w:right="850" w:bottom="1134" w:left="1701" w:header="720" w:footer="720" w:gutter="0"/>
          <w:cols w:space="720"/>
        </w:sectPr>
      </w:pPr>
      <w:r w:rsidRPr="00907652">
        <w:rPr>
          <w:rFonts w:ascii="Times New Roman" w:hAnsi="Times New Roman"/>
          <w:color w:val="000000"/>
          <w:sz w:val="28"/>
          <w:lang w:val="ru-RU"/>
        </w:rPr>
        <w:t>​</w:t>
      </w:r>
      <w:r w:rsidRPr="00907652">
        <w:rPr>
          <w:rFonts w:ascii="Times New Roman" w:hAnsi="Times New Roman"/>
          <w:color w:val="333333"/>
          <w:sz w:val="28"/>
          <w:lang w:val="ru-RU"/>
        </w:rPr>
        <w:t>​‌</w:t>
      </w:r>
      <w:r w:rsidRPr="00907652">
        <w:rPr>
          <w:rFonts w:ascii="Times New Roman" w:hAnsi="Times New Roman"/>
          <w:color w:val="000000"/>
          <w:sz w:val="28"/>
          <w:lang w:val="ru-RU"/>
        </w:rPr>
        <w:t>Каталог образовательных ресурсов сети Интернет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/ ) Единое окно доступа к образо-вательным ресурсам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/)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076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/) Федеральный портал «Российское образование»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/)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Федеральный центр электронных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/) 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Архив учебных программ и презентаций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/)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Видеоуроки по школьным предметам </w:t>
      </w:r>
      <w:r>
        <w:rPr>
          <w:rFonts w:ascii="Times New Roman" w:hAnsi="Times New Roman"/>
          <w:color w:val="000000"/>
          <w:sz w:val="28"/>
        </w:rPr>
        <w:t>InternetUrok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/) Справочно-информационный портал ГРАМО-ТА.РУ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/)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Язык русской деревни: диалектологический атлас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9076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village</w:t>
      </w:r>
      <w:r w:rsidRPr="00907652">
        <w:rPr>
          <w:rFonts w:ascii="Times New Roman" w:hAnsi="Times New Roman"/>
          <w:color w:val="000000"/>
          <w:sz w:val="28"/>
          <w:lang w:val="ru-RU"/>
        </w:rPr>
        <w:t>/) Говорим и пи-шем правильно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pishu</w:t>
      </w:r>
      <w:r w:rsidRPr="009076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pravilno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livejournal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07652">
        <w:rPr>
          <w:rFonts w:ascii="Times New Roman" w:hAnsi="Times New Roman"/>
          <w:color w:val="000000"/>
          <w:sz w:val="28"/>
          <w:lang w:val="ru-RU"/>
        </w:rPr>
        <w:t>/)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Конкурс «Русский Медвежонок — языкознание для всех»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rm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kirov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/) Правила русской орфографии и пунктуации. Полный академический справочник (</w:t>
      </w:r>
      <w:r>
        <w:rPr>
          <w:rFonts w:ascii="Times New Roman" w:hAnsi="Times New Roman"/>
          <w:color w:val="000000"/>
          <w:sz w:val="28"/>
        </w:rPr>
        <w:t>www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infanata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07652">
        <w:rPr>
          <w:rFonts w:ascii="Times New Roman" w:hAnsi="Times New Roman"/>
          <w:color w:val="000000"/>
          <w:sz w:val="28"/>
          <w:lang w:val="ru-RU"/>
        </w:rPr>
        <w:t>)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Портал «Культура письменной речи»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/) Свиток — История письменности на Руси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ivki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svitok</w:t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/) 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«Русский язык на 5»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russkiy</w:t>
      </w:r>
      <w:r w:rsidRPr="009076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 w:rsidRPr="00907652">
        <w:rPr>
          <w:rFonts w:ascii="Times New Roman" w:hAnsi="Times New Roman"/>
          <w:color w:val="000000"/>
          <w:sz w:val="28"/>
          <w:lang w:val="ru-RU"/>
        </w:rPr>
        <w:t>-5.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/)</w:t>
      </w:r>
      <w:r w:rsidRPr="00907652">
        <w:rPr>
          <w:sz w:val="28"/>
          <w:lang w:val="ru-RU"/>
        </w:rPr>
        <w:br/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 xml:space="preserve"> — видеоуроки по школьным предметам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/) Интернет-школа «Про-свещение.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»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9076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52">
        <w:rPr>
          <w:rFonts w:ascii="Times New Roman" w:hAnsi="Times New Roman"/>
          <w:color w:val="000000"/>
          <w:sz w:val="28"/>
          <w:lang w:val="ru-RU"/>
        </w:rPr>
        <w:t>/) Школьный университет (</w:t>
      </w:r>
      <w:r>
        <w:rPr>
          <w:rFonts w:ascii="Times New Roman" w:hAnsi="Times New Roman"/>
          <w:color w:val="000000"/>
          <w:sz w:val="28"/>
        </w:rPr>
        <w:t>http</w:t>
      </w:r>
      <w:r w:rsidRPr="009076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club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itdrom</w:t>
      </w:r>
      <w:r w:rsidRPr="009076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07652">
        <w:rPr>
          <w:rFonts w:ascii="Times New Roman" w:hAnsi="Times New Roman"/>
          <w:color w:val="000000"/>
          <w:sz w:val="28"/>
          <w:lang w:val="ru-RU"/>
        </w:rPr>
        <w:t>/</w:t>
      </w:r>
      <w:r w:rsidRPr="00907652">
        <w:rPr>
          <w:sz w:val="28"/>
          <w:lang w:val="ru-RU"/>
        </w:rPr>
        <w:br/>
      </w:r>
      <w:bookmarkStart w:id="13" w:name="d7e5dcf0-bb29-4391-991f-6eb2fd886660"/>
      <w:bookmarkEnd w:id="13"/>
    </w:p>
    <w:bookmarkEnd w:id="10"/>
    <w:p w:rsidR="00F67C65" w:rsidRPr="00907652" w:rsidRDefault="00F67C65" w:rsidP="00045BD1">
      <w:pPr>
        <w:rPr>
          <w:lang w:val="ru-RU"/>
        </w:rPr>
      </w:pPr>
    </w:p>
    <w:sectPr w:rsidR="00F67C65" w:rsidRPr="00907652" w:rsidSect="009C3C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D20"/>
    <w:multiLevelType w:val="multilevel"/>
    <w:tmpl w:val="50F2D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C41F9"/>
    <w:multiLevelType w:val="multilevel"/>
    <w:tmpl w:val="52A4B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8107C"/>
    <w:multiLevelType w:val="multilevel"/>
    <w:tmpl w:val="3B92C3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553B5"/>
    <w:multiLevelType w:val="multilevel"/>
    <w:tmpl w:val="3CD052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80806"/>
    <w:multiLevelType w:val="multilevel"/>
    <w:tmpl w:val="F98E53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E62140"/>
    <w:multiLevelType w:val="multilevel"/>
    <w:tmpl w:val="A4225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014B2D"/>
    <w:multiLevelType w:val="multilevel"/>
    <w:tmpl w:val="84CC2B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6F3D5C"/>
    <w:multiLevelType w:val="multilevel"/>
    <w:tmpl w:val="8370E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AA5B57"/>
    <w:multiLevelType w:val="multilevel"/>
    <w:tmpl w:val="B00AEF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201D11"/>
    <w:multiLevelType w:val="multilevel"/>
    <w:tmpl w:val="97AE6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984A66"/>
    <w:multiLevelType w:val="multilevel"/>
    <w:tmpl w:val="CE761E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FF7210"/>
    <w:multiLevelType w:val="multilevel"/>
    <w:tmpl w:val="23CE0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7234BD"/>
    <w:multiLevelType w:val="multilevel"/>
    <w:tmpl w:val="095C75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B25471"/>
    <w:multiLevelType w:val="multilevel"/>
    <w:tmpl w:val="93722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1C1796"/>
    <w:multiLevelType w:val="multilevel"/>
    <w:tmpl w:val="F1362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CB28A1"/>
    <w:multiLevelType w:val="multilevel"/>
    <w:tmpl w:val="CCF0A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50ADA"/>
    <w:multiLevelType w:val="multilevel"/>
    <w:tmpl w:val="2F6A6B5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5"/>
  </w:num>
  <w:num w:numId="11">
    <w:abstractNumId w:val="13"/>
  </w:num>
  <w:num w:numId="12">
    <w:abstractNumId w:val="6"/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compat/>
  <w:rsids>
    <w:rsidRoot w:val="009C3C75"/>
    <w:rsid w:val="00045BD1"/>
    <w:rsid w:val="00113C0D"/>
    <w:rsid w:val="00135A59"/>
    <w:rsid w:val="00272161"/>
    <w:rsid w:val="003153A0"/>
    <w:rsid w:val="003A7023"/>
    <w:rsid w:val="00425347"/>
    <w:rsid w:val="004670B2"/>
    <w:rsid w:val="004D481D"/>
    <w:rsid w:val="00562296"/>
    <w:rsid w:val="00634263"/>
    <w:rsid w:val="006347DE"/>
    <w:rsid w:val="00735FA1"/>
    <w:rsid w:val="00767F19"/>
    <w:rsid w:val="00852D92"/>
    <w:rsid w:val="00854EFC"/>
    <w:rsid w:val="00882F24"/>
    <w:rsid w:val="00907652"/>
    <w:rsid w:val="0094199B"/>
    <w:rsid w:val="009C3C75"/>
    <w:rsid w:val="00A55F9E"/>
    <w:rsid w:val="00AF457E"/>
    <w:rsid w:val="00B26528"/>
    <w:rsid w:val="00B824BC"/>
    <w:rsid w:val="00D14856"/>
    <w:rsid w:val="00D36AD6"/>
    <w:rsid w:val="00DE4B48"/>
    <w:rsid w:val="00DE6AAE"/>
    <w:rsid w:val="00F6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3C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3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10310</Words>
  <Characters>58767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15</cp:revision>
  <cp:lastPrinted>2024-09-11T11:21:00Z</cp:lastPrinted>
  <dcterms:created xsi:type="dcterms:W3CDTF">2023-08-03T19:16:00Z</dcterms:created>
  <dcterms:modified xsi:type="dcterms:W3CDTF">2024-09-15T12:53:00Z</dcterms:modified>
</cp:coreProperties>
</file>