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igs" ContentType="application/vnd.openxmlformats-package.digital-signature-origin"/>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1.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2.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theme/themeOverride3.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theme/themeOverride4.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theme/themeOverride5.xml" ContentType="application/vnd.openxmlformats-officedocument.themeOverride+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EA9CC" w14:textId="77777777" w:rsidR="00A34B6B" w:rsidRPr="00A17861" w:rsidRDefault="00A34B6B" w:rsidP="00825889">
      <w:pPr>
        <w:spacing w:after="0" w:line="240" w:lineRule="auto"/>
        <w:ind w:firstLine="284"/>
        <w:jc w:val="center"/>
        <w:rPr>
          <w:rFonts w:ascii="Times New Roman" w:hAnsi="Times New Roman" w:cs="Times New Roman"/>
          <w:sz w:val="24"/>
          <w:szCs w:val="24"/>
        </w:rPr>
      </w:pPr>
    </w:p>
    <w:p w14:paraId="7CC44C98" w14:textId="77777777" w:rsidR="00A17861" w:rsidRPr="00A17861" w:rsidRDefault="00A17861" w:rsidP="00A17861">
      <w:pPr>
        <w:pStyle w:val="1a"/>
        <w:shd w:val="clear" w:color="auto" w:fill="auto"/>
        <w:tabs>
          <w:tab w:val="left" w:pos="841"/>
        </w:tabs>
        <w:spacing w:before="0" w:after="0" w:line="240" w:lineRule="auto"/>
        <w:ind w:firstLine="709"/>
        <w:jc w:val="right"/>
        <w:rPr>
          <w:b/>
          <w:sz w:val="24"/>
          <w:szCs w:val="24"/>
        </w:rPr>
      </w:pPr>
      <w:r w:rsidRPr="00A17861">
        <w:rPr>
          <w:b/>
          <w:sz w:val="24"/>
          <w:szCs w:val="24"/>
        </w:rPr>
        <w:t xml:space="preserve">Приложение </w:t>
      </w:r>
    </w:p>
    <w:p w14:paraId="11BB544A" w14:textId="28B35AA2" w:rsidR="00A17861" w:rsidRPr="00A17861" w:rsidRDefault="00A17861" w:rsidP="00A17861">
      <w:pPr>
        <w:pStyle w:val="1a"/>
        <w:shd w:val="clear" w:color="auto" w:fill="auto"/>
        <w:tabs>
          <w:tab w:val="left" w:pos="841"/>
        </w:tabs>
        <w:spacing w:before="0" w:after="0" w:line="240" w:lineRule="auto"/>
        <w:ind w:firstLine="709"/>
        <w:jc w:val="right"/>
        <w:rPr>
          <w:b/>
          <w:sz w:val="24"/>
          <w:szCs w:val="24"/>
        </w:rPr>
      </w:pPr>
      <w:r w:rsidRPr="00A17861">
        <w:rPr>
          <w:b/>
          <w:sz w:val="24"/>
          <w:szCs w:val="24"/>
        </w:rPr>
        <w:t xml:space="preserve">к </w:t>
      </w:r>
      <w:proofErr w:type="gramStart"/>
      <w:r w:rsidRPr="00A17861">
        <w:rPr>
          <w:b/>
          <w:sz w:val="24"/>
          <w:szCs w:val="24"/>
        </w:rPr>
        <w:t>приказу  от</w:t>
      </w:r>
      <w:proofErr w:type="gramEnd"/>
      <w:r w:rsidRPr="00A17861">
        <w:rPr>
          <w:b/>
          <w:sz w:val="24"/>
          <w:szCs w:val="24"/>
        </w:rPr>
        <w:t xml:space="preserve"> 11 апреля №77-од</w:t>
      </w:r>
    </w:p>
    <w:p w14:paraId="5A9D521B" w14:textId="77777777" w:rsidR="00A17861" w:rsidRPr="00A17861" w:rsidRDefault="00A17861" w:rsidP="00A17861">
      <w:pPr>
        <w:pStyle w:val="1a"/>
        <w:shd w:val="clear" w:color="auto" w:fill="auto"/>
        <w:tabs>
          <w:tab w:val="left" w:pos="841"/>
        </w:tabs>
        <w:spacing w:before="0" w:after="0" w:line="240" w:lineRule="auto"/>
        <w:ind w:firstLine="709"/>
        <w:jc w:val="right"/>
        <w:rPr>
          <w:b/>
          <w:sz w:val="24"/>
          <w:szCs w:val="24"/>
        </w:rPr>
      </w:pPr>
      <w:r w:rsidRPr="00A17861">
        <w:rPr>
          <w:b/>
          <w:sz w:val="24"/>
          <w:szCs w:val="24"/>
        </w:rPr>
        <w:t xml:space="preserve">МОБУ «Новосергиевская </w:t>
      </w:r>
    </w:p>
    <w:p w14:paraId="6063AAA0" w14:textId="77777777" w:rsidR="00A17861" w:rsidRPr="00A17861" w:rsidRDefault="00A17861" w:rsidP="00A17861">
      <w:pPr>
        <w:pStyle w:val="1a"/>
        <w:shd w:val="clear" w:color="auto" w:fill="auto"/>
        <w:tabs>
          <w:tab w:val="left" w:pos="841"/>
        </w:tabs>
        <w:spacing w:before="0" w:after="0" w:line="240" w:lineRule="auto"/>
        <w:ind w:firstLine="709"/>
        <w:jc w:val="right"/>
        <w:rPr>
          <w:b/>
          <w:sz w:val="24"/>
          <w:szCs w:val="24"/>
        </w:rPr>
      </w:pPr>
      <w:r w:rsidRPr="00A17861">
        <w:rPr>
          <w:b/>
          <w:sz w:val="24"/>
          <w:szCs w:val="24"/>
        </w:rPr>
        <w:t>средняя общеобразовательная школа №1»</w:t>
      </w:r>
    </w:p>
    <w:p w14:paraId="37E4E94D" w14:textId="77777777" w:rsidR="00E41FBF" w:rsidRPr="00A17861" w:rsidRDefault="00E41FBF" w:rsidP="00825889">
      <w:pPr>
        <w:spacing w:after="0" w:line="240" w:lineRule="auto"/>
        <w:ind w:firstLine="284"/>
        <w:jc w:val="center"/>
        <w:rPr>
          <w:rFonts w:ascii="Times New Roman" w:hAnsi="Times New Roman" w:cs="Times New Roman"/>
          <w:sz w:val="24"/>
          <w:szCs w:val="24"/>
        </w:rPr>
      </w:pPr>
    </w:p>
    <w:p w14:paraId="63D701EB" w14:textId="77777777" w:rsidR="00E41FBF" w:rsidRPr="00A17861" w:rsidRDefault="00E41FBF" w:rsidP="00825889">
      <w:pPr>
        <w:spacing w:after="0" w:line="240" w:lineRule="auto"/>
        <w:ind w:firstLine="284"/>
        <w:jc w:val="center"/>
        <w:rPr>
          <w:rFonts w:ascii="Times New Roman" w:hAnsi="Times New Roman" w:cs="Times New Roman"/>
          <w:sz w:val="24"/>
          <w:szCs w:val="24"/>
        </w:rPr>
      </w:pPr>
    </w:p>
    <w:p w14:paraId="4A717122" w14:textId="77777777" w:rsidR="00E41FBF" w:rsidRPr="00A17861" w:rsidRDefault="00E41FBF" w:rsidP="00825889">
      <w:pPr>
        <w:spacing w:after="0" w:line="240" w:lineRule="auto"/>
        <w:ind w:firstLine="284"/>
        <w:jc w:val="center"/>
        <w:rPr>
          <w:rFonts w:ascii="Times New Roman" w:hAnsi="Times New Roman" w:cs="Times New Roman"/>
          <w:sz w:val="24"/>
          <w:szCs w:val="24"/>
        </w:rPr>
      </w:pPr>
    </w:p>
    <w:p w14:paraId="7D0DFA3E" w14:textId="77777777" w:rsidR="00E41FBF" w:rsidRPr="00A17861" w:rsidRDefault="00E41FBF" w:rsidP="00825889">
      <w:pPr>
        <w:spacing w:after="0" w:line="240" w:lineRule="auto"/>
        <w:ind w:firstLine="284"/>
        <w:jc w:val="center"/>
        <w:rPr>
          <w:rFonts w:ascii="Times New Roman" w:hAnsi="Times New Roman" w:cs="Times New Roman"/>
          <w:sz w:val="24"/>
          <w:szCs w:val="24"/>
        </w:rPr>
      </w:pPr>
    </w:p>
    <w:p w14:paraId="1C461503" w14:textId="77777777" w:rsidR="00E41FBF" w:rsidRPr="00A17861" w:rsidRDefault="00E41FBF" w:rsidP="00825889">
      <w:pPr>
        <w:spacing w:after="0" w:line="240" w:lineRule="auto"/>
        <w:ind w:firstLine="284"/>
        <w:jc w:val="center"/>
        <w:rPr>
          <w:rFonts w:ascii="Times New Roman" w:hAnsi="Times New Roman" w:cs="Times New Roman"/>
          <w:sz w:val="24"/>
          <w:szCs w:val="24"/>
        </w:rPr>
      </w:pPr>
    </w:p>
    <w:p w14:paraId="47A0CA90" w14:textId="77777777" w:rsidR="00E41FBF" w:rsidRPr="00A17861" w:rsidRDefault="00E41FBF" w:rsidP="00825889">
      <w:pPr>
        <w:spacing w:after="0" w:line="240" w:lineRule="auto"/>
        <w:ind w:firstLine="284"/>
        <w:jc w:val="center"/>
        <w:rPr>
          <w:rFonts w:ascii="Times New Roman" w:hAnsi="Times New Roman" w:cs="Times New Roman"/>
          <w:sz w:val="24"/>
          <w:szCs w:val="24"/>
        </w:rPr>
      </w:pPr>
    </w:p>
    <w:p w14:paraId="7E87D22C" w14:textId="77777777" w:rsidR="00E41FBF" w:rsidRPr="00A17861" w:rsidRDefault="00E41FBF" w:rsidP="00825889">
      <w:pPr>
        <w:spacing w:after="0" w:line="240" w:lineRule="auto"/>
        <w:ind w:firstLine="284"/>
        <w:jc w:val="center"/>
        <w:rPr>
          <w:rFonts w:ascii="Times New Roman" w:hAnsi="Times New Roman" w:cs="Times New Roman"/>
          <w:b/>
          <w:sz w:val="24"/>
          <w:szCs w:val="24"/>
        </w:rPr>
      </w:pPr>
    </w:p>
    <w:p w14:paraId="3B96D659" w14:textId="77777777" w:rsidR="00A34B6B" w:rsidRPr="00A17861" w:rsidRDefault="00A34B6B" w:rsidP="00825889">
      <w:pPr>
        <w:spacing w:after="0" w:line="240" w:lineRule="auto"/>
        <w:ind w:firstLine="284"/>
        <w:jc w:val="center"/>
        <w:rPr>
          <w:rFonts w:ascii="Times New Roman" w:hAnsi="Times New Roman" w:cs="Times New Roman"/>
          <w:b/>
          <w:sz w:val="24"/>
          <w:szCs w:val="24"/>
        </w:rPr>
      </w:pPr>
    </w:p>
    <w:p w14:paraId="24A9F19F" w14:textId="77777777" w:rsidR="00A34B6B" w:rsidRPr="00A17861" w:rsidRDefault="00A34B6B" w:rsidP="00825889">
      <w:pPr>
        <w:spacing w:after="0" w:line="240" w:lineRule="auto"/>
        <w:ind w:firstLine="284"/>
        <w:jc w:val="center"/>
        <w:rPr>
          <w:rFonts w:ascii="Times New Roman" w:hAnsi="Times New Roman" w:cs="Times New Roman"/>
          <w:b/>
          <w:sz w:val="24"/>
          <w:szCs w:val="24"/>
        </w:rPr>
      </w:pPr>
      <w:r w:rsidRPr="00A17861">
        <w:rPr>
          <w:rFonts w:ascii="Times New Roman" w:hAnsi="Times New Roman" w:cs="Times New Roman"/>
          <w:b/>
          <w:sz w:val="24"/>
          <w:szCs w:val="24"/>
        </w:rPr>
        <w:t>ОТЧЕТ</w:t>
      </w:r>
    </w:p>
    <w:p w14:paraId="26A719B6" w14:textId="77777777" w:rsidR="00A34B6B" w:rsidRPr="00A17861" w:rsidRDefault="00A34B6B" w:rsidP="00825889">
      <w:pPr>
        <w:spacing w:after="0" w:line="240" w:lineRule="auto"/>
        <w:ind w:firstLine="284"/>
        <w:jc w:val="center"/>
        <w:rPr>
          <w:rFonts w:ascii="Times New Roman" w:hAnsi="Times New Roman" w:cs="Times New Roman"/>
          <w:b/>
          <w:sz w:val="24"/>
          <w:szCs w:val="24"/>
        </w:rPr>
      </w:pPr>
      <w:r w:rsidRPr="00A17861">
        <w:rPr>
          <w:rFonts w:ascii="Times New Roman" w:hAnsi="Times New Roman" w:cs="Times New Roman"/>
          <w:b/>
          <w:sz w:val="24"/>
          <w:szCs w:val="24"/>
        </w:rPr>
        <w:t xml:space="preserve">о самообследовании </w:t>
      </w:r>
    </w:p>
    <w:p w14:paraId="73921063" w14:textId="77777777" w:rsidR="00A34B6B" w:rsidRPr="00A17861" w:rsidRDefault="00A34B6B" w:rsidP="00825889">
      <w:pPr>
        <w:tabs>
          <w:tab w:val="left" w:pos="993"/>
        </w:tabs>
        <w:spacing w:after="0" w:line="240" w:lineRule="auto"/>
        <w:ind w:left="851" w:right="991" w:firstLine="284"/>
        <w:jc w:val="center"/>
        <w:rPr>
          <w:rFonts w:ascii="Times New Roman" w:hAnsi="Times New Roman" w:cs="Times New Roman"/>
          <w:b/>
          <w:sz w:val="24"/>
          <w:szCs w:val="24"/>
        </w:rPr>
      </w:pPr>
      <w:r w:rsidRPr="00A17861">
        <w:rPr>
          <w:rFonts w:ascii="Times New Roman" w:hAnsi="Times New Roman" w:cs="Times New Roman"/>
          <w:b/>
          <w:sz w:val="24"/>
          <w:szCs w:val="24"/>
        </w:rPr>
        <w:t>муниципального общеобразовательного бюджетного учреждения «</w:t>
      </w:r>
      <w:proofErr w:type="gramStart"/>
      <w:r w:rsidRPr="00A17861">
        <w:rPr>
          <w:rFonts w:ascii="Times New Roman" w:hAnsi="Times New Roman" w:cs="Times New Roman"/>
          <w:b/>
          <w:sz w:val="24"/>
          <w:szCs w:val="24"/>
        </w:rPr>
        <w:t>Новосергиевская  средняя</w:t>
      </w:r>
      <w:proofErr w:type="gramEnd"/>
      <w:r w:rsidRPr="00A17861">
        <w:rPr>
          <w:rFonts w:ascii="Times New Roman" w:hAnsi="Times New Roman" w:cs="Times New Roman"/>
          <w:b/>
          <w:sz w:val="24"/>
          <w:szCs w:val="24"/>
        </w:rPr>
        <w:t xml:space="preserve"> общеобразовательная школа №1» Новосергиевского  района  Оренбургской области</w:t>
      </w:r>
    </w:p>
    <w:p w14:paraId="458BABC9" w14:textId="77777777" w:rsidR="00A34B6B" w:rsidRPr="00A17861" w:rsidRDefault="00A34B6B" w:rsidP="00825889">
      <w:pPr>
        <w:tabs>
          <w:tab w:val="left" w:pos="993"/>
        </w:tabs>
        <w:spacing w:after="0" w:line="240" w:lineRule="auto"/>
        <w:ind w:left="851" w:right="991" w:firstLine="284"/>
        <w:jc w:val="center"/>
        <w:rPr>
          <w:rFonts w:ascii="Times New Roman" w:hAnsi="Times New Roman" w:cs="Times New Roman"/>
          <w:b/>
          <w:sz w:val="24"/>
          <w:szCs w:val="24"/>
        </w:rPr>
      </w:pPr>
      <w:r w:rsidRPr="00A17861">
        <w:rPr>
          <w:rFonts w:ascii="Times New Roman" w:hAnsi="Times New Roman" w:cs="Times New Roman"/>
          <w:b/>
          <w:sz w:val="24"/>
          <w:szCs w:val="24"/>
        </w:rPr>
        <w:t xml:space="preserve">по итогам </w:t>
      </w:r>
      <w:r w:rsidR="00E41FBF" w:rsidRPr="00A17861">
        <w:rPr>
          <w:rFonts w:ascii="Times New Roman" w:hAnsi="Times New Roman" w:cs="Times New Roman"/>
          <w:b/>
          <w:sz w:val="24"/>
          <w:szCs w:val="24"/>
        </w:rPr>
        <w:t>202</w:t>
      </w:r>
      <w:r w:rsidR="0075591B" w:rsidRPr="00A17861">
        <w:rPr>
          <w:rFonts w:ascii="Times New Roman" w:hAnsi="Times New Roman" w:cs="Times New Roman"/>
          <w:b/>
          <w:sz w:val="24"/>
          <w:szCs w:val="24"/>
        </w:rPr>
        <w:t xml:space="preserve">4 </w:t>
      </w:r>
      <w:r w:rsidRPr="00A17861">
        <w:rPr>
          <w:rFonts w:ascii="Times New Roman" w:hAnsi="Times New Roman" w:cs="Times New Roman"/>
          <w:b/>
          <w:sz w:val="24"/>
          <w:szCs w:val="24"/>
        </w:rPr>
        <w:t xml:space="preserve">года </w:t>
      </w:r>
    </w:p>
    <w:p w14:paraId="1A4A27BF" w14:textId="77777777" w:rsidR="00A34B6B" w:rsidRPr="00A17861" w:rsidRDefault="00A34B6B" w:rsidP="00825889">
      <w:pPr>
        <w:spacing w:after="0" w:line="240" w:lineRule="auto"/>
        <w:ind w:firstLine="284"/>
        <w:jc w:val="center"/>
        <w:rPr>
          <w:rFonts w:ascii="Times New Roman" w:hAnsi="Times New Roman" w:cs="Times New Roman"/>
          <w:b/>
          <w:sz w:val="24"/>
          <w:szCs w:val="24"/>
        </w:rPr>
      </w:pPr>
    </w:p>
    <w:p w14:paraId="29E3892E" w14:textId="77777777" w:rsidR="00A34B6B" w:rsidRPr="00A17861" w:rsidRDefault="00A34B6B" w:rsidP="00825889">
      <w:pPr>
        <w:spacing w:after="0" w:line="240" w:lineRule="auto"/>
        <w:ind w:firstLine="284"/>
        <w:rPr>
          <w:rFonts w:ascii="Times New Roman" w:hAnsi="Times New Roman" w:cs="Times New Roman"/>
          <w:b/>
          <w:sz w:val="24"/>
          <w:szCs w:val="24"/>
        </w:rPr>
      </w:pPr>
    </w:p>
    <w:p w14:paraId="1912656E" w14:textId="77777777" w:rsidR="00A34B6B" w:rsidRPr="00A17861" w:rsidRDefault="00A34B6B" w:rsidP="00825889">
      <w:pPr>
        <w:autoSpaceDE w:val="0"/>
        <w:autoSpaceDN w:val="0"/>
        <w:adjustRightInd w:val="0"/>
        <w:spacing w:after="0" w:line="240" w:lineRule="auto"/>
        <w:ind w:firstLine="284"/>
        <w:rPr>
          <w:rFonts w:ascii="Times New Roman" w:hAnsi="Times New Roman" w:cs="Times New Roman"/>
          <w:color w:val="000000"/>
          <w:sz w:val="24"/>
          <w:szCs w:val="24"/>
        </w:rPr>
      </w:pPr>
    </w:p>
    <w:p w14:paraId="71C9FDE1" w14:textId="77777777" w:rsidR="00A34B6B" w:rsidRPr="00A17861" w:rsidRDefault="00A34B6B" w:rsidP="00825889">
      <w:pPr>
        <w:autoSpaceDE w:val="0"/>
        <w:autoSpaceDN w:val="0"/>
        <w:adjustRightInd w:val="0"/>
        <w:spacing w:after="0" w:line="240" w:lineRule="auto"/>
        <w:ind w:firstLine="284"/>
        <w:rPr>
          <w:rFonts w:ascii="Times New Roman" w:hAnsi="Times New Roman" w:cs="Times New Roman"/>
          <w:color w:val="000000"/>
          <w:sz w:val="24"/>
          <w:szCs w:val="24"/>
        </w:rPr>
      </w:pPr>
    </w:p>
    <w:p w14:paraId="6D1DA788" w14:textId="77777777" w:rsidR="004261F5" w:rsidRPr="00A17861" w:rsidRDefault="004261F5" w:rsidP="00825889">
      <w:pPr>
        <w:autoSpaceDE w:val="0"/>
        <w:autoSpaceDN w:val="0"/>
        <w:adjustRightInd w:val="0"/>
        <w:spacing w:after="0" w:line="240" w:lineRule="auto"/>
        <w:ind w:firstLine="284"/>
        <w:rPr>
          <w:rFonts w:ascii="Times New Roman" w:hAnsi="Times New Roman" w:cs="Times New Roman"/>
          <w:color w:val="000000"/>
          <w:sz w:val="24"/>
          <w:szCs w:val="24"/>
        </w:rPr>
      </w:pPr>
    </w:p>
    <w:p w14:paraId="25B103EB" w14:textId="77777777" w:rsidR="004261F5" w:rsidRPr="00A17861" w:rsidRDefault="004261F5" w:rsidP="00825889">
      <w:pPr>
        <w:autoSpaceDE w:val="0"/>
        <w:autoSpaceDN w:val="0"/>
        <w:adjustRightInd w:val="0"/>
        <w:spacing w:after="0" w:line="240" w:lineRule="auto"/>
        <w:ind w:firstLine="284"/>
        <w:rPr>
          <w:rFonts w:ascii="Times New Roman" w:hAnsi="Times New Roman" w:cs="Times New Roman"/>
          <w:color w:val="000000"/>
          <w:sz w:val="24"/>
          <w:szCs w:val="24"/>
        </w:rPr>
      </w:pPr>
    </w:p>
    <w:p w14:paraId="12F01D6C" w14:textId="77777777" w:rsidR="004261F5" w:rsidRPr="00A17861" w:rsidRDefault="004261F5" w:rsidP="00825889">
      <w:pPr>
        <w:autoSpaceDE w:val="0"/>
        <w:autoSpaceDN w:val="0"/>
        <w:adjustRightInd w:val="0"/>
        <w:spacing w:after="0" w:line="240" w:lineRule="auto"/>
        <w:ind w:firstLine="284"/>
        <w:rPr>
          <w:rFonts w:ascii="Times New Roman" w:hAnsi="Times New Roman" w:cs="Times New Roman"/>
          <w:color w:val="000000"/>
          <w:sz w:val="24"/>
          <w:szCs w:val="24"/>
        </w:rPr>
      </w:pPr>
    </w:p>
    <w:p w14:paraId="20A583EA" w14:textId="77777777" w:rsidR="004261F5" w:rsidRPr="00A17861" w:rsidRDefault="004261F5" w:rsidP="00825889">
      <w:pPr>
        <w:autoSpaceDE w:val="0"/>
        <w:autoSpaceDN w:val="0"/>
        <w:adjustRightInd w:val="0"/>
        <w:spacing w:after="0" w:line="240" w:lineRule="auto"/>
        <w:ind w:firstLine="284"/>
        <w:rPr>
          <w:rFonts w:ascii="Times New Roman" w:hAnsi="Times New Roman" w:cs="Times New Roman"/>
          <w:color w:val="000000"/>
          <w:sz w:val="24"/>
          <w:szCs w:val="24"/>
        </w:rPr>
      </w:pPr>
    </w:p>
    <w:p w14:paraId="08C26D05" w14:textId="77777777" w:rsidR="004261F5" w:rsidRPr="00A17861" w:rsidRDefault="004261F5" w:rsidP="00825889">
      <w:pPr>
        <w:autoSpaceDE w:val="0"/>
        <w:autoSpaceDN w:val="0"/>
        <w:adjustRightInd w:val="0"/>
        <w:spacing w:after="0" w:line="240" w:lineRule="auto"/>
        <w:ind w:firstLine="284"/>
        <w:rPr>
          <w:rFonts w:ascii="Times New Roman" w:hAnsi="Times New Roman" w:cs="Times New Roman"/>
          <w:color w:val="000000"/>
          <w:sz w:val="24"/>
          <w:szCs w:val="24"/>
        </w:rPr>
      </w:pPr>
    </w:p>
    <w:p w14:paraId="25DD1775" w14:textId="77777777" w:rsidR="004261F5" w:rsidRPr="00A17861" w:rsidRDefault="004261F5" w:rsidP="00825889">
      <w:pPr>
        <w:autoSpaceDE w:val="0"/>
        <w:autoSpaceDN w:val="0"/>
        <w:adjustRightInd w:val="0"/>
        <w:spacing w:after="0" w:line="240" w:lineRule="auto"/>
        <w:ind w:firstLine="284"/>
        <w:rPr>
          <w:rFonts w:ascii="Times New Roman" w:hAnsi="Times New Roman" w:cs="Times New Roman"/>
          <w:color w:val="000000"/>
          <w:sz w:val="24"/>
          <w:szCs w:val="24"/>
        </w:rPr>
      </w:pPr>
    </w:p>
    <w:p w14:paraId="2DD9B7A6" w14:textId="77777777" w:rsidR="004261F5" w:rsidRPr="00A17861" w:rsidRDefault="004261F5" w:rsidP="00825889">
      <w:pPr>
        <w:autoSpaceDE w:val="0"/>
        <w:autoSpaceDN w:val="0"/>
        <w:adjustRightInd w:val="0"/>
        <w:spacing w:after="0" w:line="240" w:lineRule="auto"/>
        <w:ind w:firstLine="284"/>
        <w:rPr>
          <w:rFonts w:ascii="Times New Roman" w:hAnsi="Times New Roman" w:cs="Times New Roman"/>
          <w:color w:val="000000"/>
          <w:sz w:val="24"/>
          <w:szCs w:val="24"/>
        </w:rPr>
      </w:pPr>
    </w:p>
    <w:p w14:paraId="14673479" w14:textId="77777777" w:rsidR="004261F5" w:rsidRPr="00A17861" w:rsidRDefault="004261F5" w:rsidP="00825889">
      <w:pPr>
        <w:autoSpaceDE w:val="0"/>
        <w:autoSpaceDN w:val="0"/>
        <w:adjustRightInd w:val="0"/>
        <w:spacing w:after="0" w:line="240" w:lineRule="auto"/>
        <w:ind w:firstLine="284"/>
        <w:rPr>
          <w:rFonts w:ascii="Times New Roman" w:hAnsi="Times New Roman" w:cs="Times New Roman"/>
          <w:color w:val="000000"/>
          <w:sz w:val="24"/>
          <w:szCs w:val="24"/>
        </w:rPr>
      </w:pPr>
    </w:p>
    <w:p w14:paraId="5654BF47" w14:textId="77777777" w:rsidR="004261F5" w:rsidRPr="00A17861" w:rsidRDefault="004261F5" w:rsidP="00825889">
      <w:pPr>
        <w:autoSpaceDE w:val="0"/>
        <w:autoSpaceDN w:val="0"/>
        <w:adjustRightInd w:val="0"/>
        <w:spacing w:after="0" w:line="240" w:lineRule="auto"/>
        <w:ind w:firstLine="284"/>
        <w:rPr>
          <w:rFonts w:ascii="Times New Roman" w:hAnsi="Times New Roman" w:cs="Times New Roman"/>
          <w:color w:val="000000"/>
          <w:sz w:val="24"/>
          <w:szCs w:val="24"/>
        </w:rPr>
      </w:pPr>
    </w:p>
    <w:p w14:paraId="0C3ADEEA" w14:textId="77777777" w:rsidR="004261F5" w:rsidRPr="00A17861" w:rsidRDefault="004261F5" w:rsidP="00825889">
      <w:pPr>
        <w:autoSpaceDE w:val="0"/>
        <w:autoSpaceDN w:val="0"/>
        <w:adjustRightInd w:val="0"/>
        <w:spacing w:after="0" w:line="240" w:lineRule="auto"/>
        <w:ind w:firstLine="284"/>
        <w:rPr>
          <w:rFonts w:ascii="Times New Roman" w:hAnsi="Times New Roman" w:cs="Times New Roman"/>
          <w:color w:val="000000"/>
          <w:sz w:val="24"/>
          <w:szCs w:val="24"/>
        </w:rPr>
      </w:pPr>
    </w:p>
    <w:p w14:paraId="49865B7F" w14:textId="77777777" w:rsidR="004261F5" w:rsidRPr="00A17861" w:rsidRDefault="004261F5" w:rsidP="00825889">
      <w:pPr>
        <w:autoSpaceDE w:val="0"/>
        <w:autoSpaceDN w:val="0"/>
        <w:adjustRightInd w:val="0"/>
        <w:spacing w:after="0" w:line="240" w:lineRule="auto"/>
        <w:ind w:firstLine="284"/>
        <w:rPr>
          <w:rFonts w:ascii="Times New Roman" w:hAnsi="Times New Roman" w:cs="Times New Roman"/>
          <w:color w:val="000000"/>
          <w:sz w:val="24"/>
          <w:szCs w:val="24"/>
        </w:rPr>
      </w:pPr>
    </w:p>
    <w:p w14:paraId="42710296" w14:textId="77777777" w:rsidR="00A476AE" w:rsidRPr="00A17861" w:rsidRDefault="00A476AE" w:rsidP="00825889">
      <w:pPr>
        <w:autoSpaceDE w:val="0"/>
        <w:autoSpaceDN w:val="0"/>
        <w:adjustRightInd w:val="0"/>
        <w:spacing w:after="0" w:line="240" w:lineRule="auto"/>
        <w:ind w:firstLine="284"/>
        <w:jc w:val="center"/>
        <w:rPr>
          <w:rFonts w:ascii="Times New Roman" w:hAnsi="Times New Roman" w:cs="Times New Roman"/>
          <w:color w:val="000000"/>
          <w:sz w:val="24"/>
          <w:szCs w:val="24"/>
        </w:rPr>
      </w:pPr>
    </w:p>
    <w:p w14:paraId="047CFA1B" w14:textId="77777777" w:rsidR="00A476AE" w:rsidRPr="00A17861" w:rsidRDefault="00A476AE" w:rsidP="00825889">
      <w:pPr>
        <w:autoSpaceDE w:val="0"/>
        <w:autoSpaceDN w:val="0"/>
        <w:adjustRightInd w:val="0"/>
        <w:spacing w:after="0" w:line="240" w:lineRule="auto"/>
        <w:ind w:firstLine="284"/>
        <w:jc w:val="center"/>
        <w:rPr>
          <w:rFonts w:ascii="Times New Roman" w:hAnsi="Times New Roman" w:cs="Times New Roman"/>
          <w:color w:val="000000"/>
          <w:sz w:val="24"/>
          <w:szCs w:val="24"/>
        </w:rPr>
      </w:pPr>
    </w:p>
    <w:p w14:paraId="49938778" w14:textId="77777777" w:rsidR="00A476AE" w:rsidRPr="00A17861" w:rsidRDefault="00A476AE" w:rsidP="00825889">
      <w:pPr>
        <w:autoSpaceDE w:val="0"/>
        <w:autoSpaceDN w:val="0"/>
        <w:adjustRightInd w:val="0"/>
        <w:spacing w:after="0" w:line="240" w:lineRule="auto"/>
        <w:ind w:firstLine="284"/>
        <w:jc w:val="center"/>
        <w:rPr>
          <w:rFonts w:ascii="Times New Roman" w:hAnsi="Times New Roman" w:cs="Times New Roman"/>
          <w:color w:val="000000"/>
          <w:sz w:val="24"/>
          <w:szCs w:val="24"/>
        </w:rPr>
      </w:pPr>
    </w:p>
    <w:p w14:paraId="3BC0E022" w14:textId="77777777" w:rsidR="00A476AE" w:rsidRPr="00A17861" w:rsidRDefault="00A476AE" w:rsidP="00825889">
      <w:pPr>
        <w:autoSpaceDE w:val="0"/>
        <w:autoSpaceDN w:val="0"/>
        <w:adjustRightInd w:val="0"/>
        <w:spacing w:after="0" w:line="240" w:lineRule="auto"/>
        <w:ind w:firstLine="284"/>
        <w:jc w:val="center"/>
        <w:rPr>
          <w:rFonts w:ascii="Times New Roman" w:hAnsi="Times New Roman" w:cs="Times New Roman"/>
          <w:color w:val="000000"/>
          <w:sz w:val="24"/>
          <w:szCs w:val="24"/>
        </w:rPr>
      </w:pPr>
    </w:p>
    <w:p w14:paraId="71635483" w14:textId="77777777" w:rsidR="00A476AE" w:rsidRPr="00A17861" w:rsidRDefault="00A476AE" w:rsidP="00825889">
      <w:pPr>
        <w:autoSpaceDE w:val="0"/>
        <w:autoSpaceDN w:val="0"/>
        <w:adjustRightInd w:val="0"/>
        <w:spacing w:after="0" w:line="240" w:lineRule="auto"/>
        <w:ind w:firstLine="284"/>
        <w:jc w:val="center"/>
        <w:rPr>
          <w:rFonts w:ascii="Times New Roman" w:hAnsi="Times New Roman" w:cs="Times New Roman"/>
          <w:color w:val="000000"/>
          <w:sz w:val="24"/>
          <w:szCs w:val="24"/>
        </w:rPr>
      </w:pPr>
    </w:p>
    <w:p w14:paraId="0AAE0F78" w14:textId="77777777" w:rsidR="00F16BAF" w:rsidRPr="00A17861" w:rsidRDefault="00F16BAF" w:rsidP="00825889">
      <w:pPr>
        <w:autoSpaceDE w:val="0"/>
        <w:autoSpaceDN w:val="0"/>
        <w:adjustRightInd w:val="0"/>
        <w:spacing w:after="0" w:line="240" w:lineRule="auto"/>
        <w:ind w:firstLine="284"/>
        <w:jc w:val="center"/>
        <w:rPr>
          <w:rFonts w:ascii="Times New Roman" w:hAnsi="Times New Roman" w:cs="Times New Roman"/>
          <w:color w:val="000000"/>
          <w:sz w:val="24"/>
          <w:szCs w:val="24"/>
        </w:rPr>
      </w:pPr>
    </w:p>
    <w:p w14:paraId="52941508" w14:textId="77777777" w:rsidR="00F8326C" w:rsidRPr="00A17861" w:rsidRDefault="00F8326C" w:rsidP="00825889">
      <w:pPr>
        <w:autoSpaceDE w:val="0"/>
        <w:autoSpaceDN w:val="0"/>
        <w:adjustRightInd w:val="0"/>
        <w:spacing w:after="0" w:line="240" w:lineRule="auto"/>
        <w:ind w:firstLine="284"/>
        <w:jc w:val="center"/>
        <w:rPr>
          <w:rFonts w:ascii="Times New Roman" w:hAnsi="Times New Roman" w:cs="Times New Roman"/>
          <w:color w:val="000000"/>
          <w:sz w:val="24"/>
          <w:szCs w:val="24"/>
        </w:rPr>
      </w:pPr>
    </w:p>
    <w:p w14:paraId="15F7B4B7" w14:textId="77777777" w:rsidR="00F8326C" w:rsidRPr="00A17861" w:rsidRDefault="00F8326C" w:rsidP="00825889">
      <w:pPr>
        <w:autoSpaceDE w:val="0"/>
        <w:autoSpaceDN w:val="0"/>
        <w:adjustRightInd w:val="0"/>
        <w:spacing w:after="0" w:line="240" w:lineRule="auto"/>
        <w:ind w:firstLine="284"/>
        <w:jc w:val="center"/>
        <w:rPr>
          <w:rFonts w:ascii="Times New Roman" w:hAnsi="Times New Roman" w:cs="Times New Roman"/>
          <w:color w:val="000000"/>
          <w:sz w:val="24"/>
          <w:szCs w:val="24"/>
        </w:rPr>
      </w:pPr>
    </w:p>
    <w:p w14:paraId="5ADC9E08" w14:textId="77777777" w:rsidR="00F8326C" w:rsidRPr="00A17861" w:rsidRDefault="00F8326C" w:rsidP="00825889">
      <w:pPr>
        <w:autoSpaceDE w:val="0"/>
        <w:autoSpaceDN w:val="0"/>
        <w:adjustRightInd w:val="0"/>
        <w:spacing w:after="0" w:line="240" w:lineRule="auto"/>
        <w:ind w:firstLine="284"/>
        <w:jc w:val="center"/>
        <w:rPr>
          <w:rFonts w:ascii="Times New Roman" w:hAnsi="Times New Roman" w:cs="Times New Roman"/>
          <w:color w:val="000000"/>
          <w:sz w:val="24"/>
          <w:szCs w:val="24"/>
        </w:rPr>
      </w:pPr>
    </w:p>
    <w:p w14:paraId="5CA772AB" w14:textId="77777777" w:rsidR="00CA2733" w:rsidRPr="00A17861" w:rsidRDefault="004261F5" w:rsidP="00825889">
      <w:pPr>
        <w:autoSpaceDE w:val="0"/>
        <w:autoSpaceDN w:val="0"/>
        <w:adjustRightInd w:val="0"/>
        <w:spacing w:after="0" w:line="240" w:lineRule="auto"/>
        <w:ind w:firstLine="284"/>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Новосергиевка-20</w:t>
      </w:r>
      <w:r w:rsidR="00154BFA" w:rsidRPr="00A17861">
        <w:rPr>
          <w:rFonts w:ascii="Times New Roman" w:hAnsi="Times New Roman" w:cs="Times New Roman"/>
          <w:color w:val="000000"/>
          <w:sz w:val="24"/>
          <w:szCs w:val="24"/>
        </w:rPr>
        <w:t>2</w:t>
      </w:r>
      <w:r w:rsidR="0075591B" w:rsidRPr="00A17861">
        <w:rPr>
          <w:rFonts w:ascii="Times New Roman" w:hAnsi="Times New Roman" w:cs="Times New Roman"/>
          <w:color w:val="000000"/>
          <w:sz w:val="24"/>
          <w:szCs w:val="24"/>
        </w:rPr>
        <w:t>4</w:t>
      </w:r>
    </w:p>
    <w:p w14:paraId="1EE6FB31" w14:textId="77777777" w:rsidR="000D3ADD" w:rsidRPr="00A17861" w:rsidRDefault="00F06D60" w:rsidP="00825889">
      <w:pPr>
        <w:pStyle w:val="ab"/>
        <w:rPr>
          <w:rFonts w:ascii="Times New Roman" w:hAnsi="Times New Roman" w:cs="Times New Roman"/>
          <w:bCs/>
          <w:sz w:val="24"/>
          <w:szCs w:val="24"/>
        </w:rPr>
      </w:pPr>
      <w:r w:rsidRPr="00A17861">
        <w:rPr>
          <w:rFonts w:ascii="Times New Roman" w:hAnsi="Times New Roman" w:cs="Times New Roman"/>
          <w:color w:val="000000"/>
          <w:sz w:val="24"/>
          <w:szCs w:val="24"/>
        </w:rPr>
        <w:t>Самообследование муниципального общеобразовательного бюджетного учреждения «Новосергиевская средняя общеобразовательная школа №1» (далее – МОБУ «НСОШ</w:t>
      </w:r>
      <w:r w:rsidR="00F71B53" w:rsidRPr="00A17861">
        <w:rPr>
          <w:rFonts w:ascii="Times New Roman" w:hAnsi="Times New Roman" w:cs="Times New Roman"/>
          <w:color w:val="000000"/>
          <w:sz w:val="24"/>
          <w:szCs w:val="24"/>
        </w:rPr>
        <w:t xml:space="preserve"> </w:t>
      </w:r>
      <w:r w:rsidRPr="00A17861">
        <w:rPr>
          <w:rFonts w:ascii="Times New Roman" w:hAnsi="Times New Roman" w:cs="Times New Roman"/>
          <w:color w:val="000000"/>
          <w:sz w:val="24"/>
          <w:szCs w:val="24"/>
        </w:rPr>
        <w:t xml:space="preserve">№1») проводилось </w:t>
      </w:r>
      <w:r w:rsidR="000D3ADD" w:rsidRPr="00A17861">
        <w:rPr>
          <w:rFonts w:ascii="Times New Roman" w:hAnsi="Times New Roman" w:cs="Times New Roman"/>
          <w:bCs/>
          <w:sz w:val="24"/>
          <w:szCs w:val="24"/>
        </w:rPr>
        <w:t xml:space="preserve"> в соответствии с Федеральным законом Российской Федерации от 29 декабря 2012 г. N 273-ФЗ "Об образовании в Российской Федерации", приказом Министерства образования и науки Российской Федерации от 14 июня 2013 г. № 462 "Об утверждении Порядка проведения самообследования образовательной организацией", приказом Министерства образования и науки Российской Федерации от 10.12.13 г. № 1324 «Об утверждении показателей деятельности образовательной организации, подлежащих самообследованию»,  с приказом Минобрнауки от 14.12.2017 г. № 1218 </w:t>
      </w:r>
      <w:r w:rsidR="00F71B53" w:rsidRPr="00A17861">
        <w:rPr>
          <w:rFonts w:ascii="Times New Roman" w:hAnsi="Times New Roman" w:cs="Times New Roman"/>
          <w:bCs/>
          <w:sz w:val="24"/>
          <w:szCs w:val="24"/>
        </w:rPr>
        <w:t xml:space="preserve"> </w:t>
      </w:r>
      <w:r w:rsidR="000D3ADD" w:rsidRPr="00A17861">
        <w:rPr>
          <w:rFonts w:ascii="Times New Roman" w:hAnsi="Times New Roman" w:cs="Times New Roman"/>
          <w:bCs/>
          <w:sz w:val="24"/>
          <w:szCs w:val="24"/>
        </w:rPr>
        <w:t>« О внесении  изменений  в порядок проведения самообследования образовательной организацией, утвержденный приказом Министерства образования и науки Российской Федерации от 14 июня  2013 г. № 462»</w:t>
      </w:r>
    </w:p>
    <w:p w14:paraId="1E3F3DF3" w14:textId="77777777" w:rsidR="000D3ADD" w:rsidRPr="00A17861" w:rsidRDefault="000D3ADD" w:rsidP="00825889">
      <w:pPr>
        <w:autoSpaceDE w:val="0"/>
        <w:autoSpaceDN w:val="0"/>
        <w:adjustRightInd w:val="0"/>
        <w:spacing w:after="0" w:line="240" w:lineRule="auto"/>
        <w:ind w:firstLine="284"/>
        <w:rPr>
          <w:rFonts w:ascii="Times New Roman" w:hAnsi="Times New Roman" w:cs="Times New Roman"/>
          <w:bCs/>
          <w:sz w:val="24"/>
          <w:szCs w:val="24"/>
        </w:rPr>
      </w:pPr>
    </w:p>
    <w:p w14:paraId="7B386120" w14:textId="77777777" w:rsidR="00F06D60" w:rsidRPr="00A17861" w:rsidRDefault="00F06D60" w:rsidP="00825889">
      <w:pPr>
        <w:autoSpaceDE w:val="0"/>
        <w:autoSpaceDN w:val="0"/>
        <w:adjustRightInd w:val="0"/>
        <w:spacing w:after="0" w:line="240" w:lineRule="auto"/>
        <w:ind w:firstLine="284"/>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ОБЩИЕ СВЕДЕНИЯ ОБ ОБЩЕОБРАЗОВАТЕЛЬНОЙ ОРГАНИЗАЦИИ</w:t>
      </w:r>
    </w:p>
    <w:p w14:paraId="3CF2FE43" w14:textId="77777777" w:rsidR="00205531" w:rsidRPr="00A17861" w:rsidRDefault="00205531" w:rsidP="00825889">
      <w:pPr>
        <w:autoSpaceDE w:val="0"/>
        <w:autoSpaceDN w:val="0"/>
        <w:adjustRightInd w:val="0"/>
        <w:spacing w:after="0" w:line="240" w:lineRule="auto"/>
        <w:ind w:firstLine="284"/>
        <w:rPr>
          <w:rFonts w:ascii="Times New Roman" w:hAnsi="Times New Roman" w:cs="Times New Roman"/>
          <w:color w:val="000000"/>
          <w:sz w:val="24"/>
          <w:szCs w:val="24"/>
        </w:rPr>
      </w:pPr>
    </w:p>
    <w:tbl>
      <w:tblPr>
        <w:tblStyle w:val="a3"/>
        <w:tblW w:w="15701" w:type="dxa"/>
        <w:tblLook w:val="04A0" w:firstRow="1" w:lastRow="0" w:firstColumn="1" w:lastColumn="0" w:noHBand="0" w:noVBand="1"/>
      </w:tblPr>
      <w:tblGrid>
        <w:gridCol w:w="5495"/>
        <w:gridCol w:w="10206"/>
      </w:tblGrid>
      <w:tr w:rsidR="00205531" w:rsidRPr="00A17861" w14:paraId="2812AEEF" w14:textId="77777777" w:rsidTr="00B16D2A">
        <w:tc>
          <w:tcPr>
            <w:tcW w:w="5495" w:type="dxa"/>
          </w:tcPr>
          <w:p w14:paraId="51113112" w14:textId="77777777" w:rsidR="00205531" w:rsidRPr="00A17861" w:rsidRDefault="00205531"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Полное наименование общеобразовательной</w:t>
            </w:r>
            <w:r w:rsidR="00CF3FD1" w:rsidRPr="00A17861">
              <w:rPr>
                <w:rFonts w:ascii="Times New Roman" w:hAnsi="Times New Roman" w:cs="Times New Roman"/>
                <w:sz w:val="24"/>
                <w:szCs w:val="24"/>
              </w:rPr>
              <w:t xml:space="preserve"> </w:t>
            </w:r>
            <w:r w:rsidRPr="00A17861">
              <w:rPr>
                <w:rFonts w:ascii="Times New Roman" w:hAnsi="Times New Roman" w:cs="Times New Roman"/>
                <w:sz w:val="24"/>
                <w:szCs w:val="24"/>
              </w:rPr>
              <w:t>организации в соответствии с Уставом</w:t>
            </w:r>
          </w:p>
        </w:tc>
        <w:tc>
          <w:tcPr>
            <w:tcW w:w="10206" w:type="dxa"/>
          </w:tcPr>
          <w:p w14:paraId="1B946C7D" w14:textId="77777777" w:rsidR="00205531" w:rsidRPr="00A17861" w:rsidRDefault="00205531"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муниципальное общеобразовательное бюджетное учреждение «Новосергиевская средняя общеобразовательная школа №1»</w:t>
            </w:r>
          </w:p>
        </w:tc>
      </w:tr>
      <w:tr w:rsidR="00205531" w:rsidRPr="00A17861" w14:paraId="562374D1" w14:textId="77777777" w:rsidTr="00B16D2A">
        <w:tc>
          <w:tcPr>
            <w:tcW w:w="5495" w:type="dxa"/>
          </w:tcPr>
          <w:p w14:paraId="6FCDD127" w14:textId="77777777" w:rsidR="00205531" w:rsidRPr="00A17861" w:rsidRDefault="00205531"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Директор общеобразовательной</w:t>
            </w:r>
          </w:p>
          <w:p w14:paraId="45DDA633" w14:textId="77777777" w:rsidR="00205531" w:rsidRPr="00A17861" w:rsidRDefault="00205531"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организации</w:t>
            </w:r>
          </w:p>
        </w:tc>
        <w:tc>
          <w:tcPr>
            <w:tcW w:w="10206" w:type="dxa"/>
          </w:tcPr>
          <w:p w14:paraId="633DD50E" w14:textId="77777777" w:rsidR="00205531" w:rsidRPr="00A17861" w:rsidRDefault="0009009E"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Попова Татьяна Владимировна</w:t>
            </w:r>
          </w:p>
        </w:tc>
      </w:tr>
      <w:tr w:rsidR="00205531" w:rsidRPr="00A17861" w14:paraId="0EA3903F" w14:textId="77777777" w:rsidTr="00B16D2A">
        <w:tc>
          <w:tcPr>
            <w:tcW w:w="5495" w:type="dxa"/>
          </w:tcPr>
          <w:p w14:paraId="294563FF" w14:textId="77777777" w:rsidR="00205531" w:rsidRPr="00A17861" w:rsidRDefault="00205531"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Юридический адрес</w:t>
            </w:r>
          </w:p>
        </w:tc>
        <w:tc>
          <w:tcPr>
            <w:tcW w:w="10206" w:type="dxa"/>
          </w:tcPr>
          <w:p w14:paraId="661A00F4" w14:textId="1391CF41" w:rsidR="00205531" w:rsidRPr="00A17861" w:rsidRDefault="0009009E"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46120</w:t>
            </w:r>
            <w:r w:rsidR="00626768" w:rsidRPr="00A17861">
              <w:rPr>
                <w:rFonts w:ascii="Times New Roman" w:hAnsi="Times New Roman" w:cs="Times New Roman"/>
                <w:sz w:val="24"/>
                <w:szCs w:val="24"/>
              </w:rPr>
              <w:t>0</w:t>
            </w:r>
            <w:r w:rsidRPr="00A17861">
              <w:rPr>
                <w:rFonts w:ascii="Times New Roman" w:hAnsi="Times New Roman" w:cs="Times New Roman"/>
                <w:sz w:val="24"/>
                <w:szCs w:val="24"/>
              </w:rPr>
              <w:t xml:space="preserve"> Оренбургская область, п. </w:t>
            </w:r>
            <w:proofErr w:type="gramStart"/>
            <w:r w:rsidRPr="00A17861">
              <w:rPr>
                <w:rFonts w:ascii="Times New Roman" w:hAnsi="Times New Roman" w:cs="Times New Roman"/>
                <w:sz w:val="24"/>
                <w:szCs w:val="24"/>
              </w:rPr>
              <w:t>Новосергиевка,</w:t>
            </w:r>
            <w:r w:rsidR="00E07B6B" w:rsidRPr="00A17861">
              <w:rPr>
                <w:rFonts w:ascii="Times New Roman" w:hAnsi="Times New Roman" w:cs="Times New Roman"/>
                <w:sz w:val="24"/>
                <w:szCs w:val="24"/>
              </w:rPr>
              <w:t xml:space="preserve"> </w:t>
            </w:r>
            <w:r w:rsidRPr="00A17861">
              <w:rPr>
                <w:rFonts w:ascii="Times New Roman" w:hAnsi="Times New Roman" w:cs="Times New Roman"/>
                <w:sz w:val="24"/>
                <w:szCs w:val="24"/>
              </w:rPr>
              <w:t xml:space="preserve"> ул.</w:t>
            </w:r>
            <w:proofErr w:type="gramEnd"/>
            <w:r w:rsidRPr="00A17861">
              <w:rPr>
                <w:rFonts w:ascii="Times New Roman" w:hAnsi="Times New Roman" w:cs="Times New Roman"/>
                <w:sz w:val="24"/>
                <w:szCs w:val="24"/>
              </w:rPr>
              <w:t xml:space="preserve"> Маяковского 2</w:t>
            </w:r>
          </w:p>
        </w:tc>
      </w:tr>
      <w:tr w:rsidR="00205531" w:rsidRPr="00A17861" w14:paraId="502D4E32" w14:textId="77777777" w:rsidTr="00B16D2A">
        <w:tc>
          <w:tcPr>
            <w:tcW w:w="5495" w:type="dxa"/>
          </w:tcPr>
          <w:p w14:paraId="33E1812D" w14:textId="77777777" w:rsidR="00205531" w:rsidRPr="00A17861" w:rsidRDefault="00205531"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 xml:space="preserve">Телефон </w:t>
            </w:r>
          </w:p>
        </w:tc>
        <w:tc>
          <w:tcPr>
            <w:tcW w:w="10206" w:type="dxa"/>
          </w:tcPr>
          <w:p w14:paraId="6D256F57" w14:textId="77777777" w:rsidR="00205531" w:rsidRPr="00A17861" w:rsidRDefault="0009009E"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8(35339)21363</w:t>
            </w:r>
          </w:p>
        </w:tc>
      </w:tr>
      <w:tr w:rsidR="00205531" w:rsidRPr="00A17861" w14:paraId="070DAC42" w14:textId="77777777" w:rsidTr="00B16D2A">
        <w:tc>
          <w:tcPr>
            <w:tcW w:w="5495" w:type="dxa"/>
          </w:tcPr>
          <w:p w14:paraId="751DBC16" w14:textId="77777777" w:rsidR="00205531" w:rsidRPr="00A17861" w:rsidRDefault="00205531"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Адрес электронной почты</w:t>
            </w:r>
          </w:p>
        </w:tc>
        <w:tc>
          <w:tcPr>
            <w:tcW w:w="10206" w:type="dxa"/>
          </w:tcPr>
          <w:p w14:paraId="10C595BA" w14:textId="77777777" w:rsidR="007002BC" w:rsidRPr="00A17861" w:rsidRDefault="00093877"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lang w:val="en-US"/>
              </w:rPr>
              <w:t>n_school1</w:t>
            </w:r>
            <w:r w:rsidRPr="00A17861">
              <w:rPr>
                <w:rFonts w:ascii="Times New Roman" w:hAnsi="Times New Roman" w:cs="Times New Roman"/>
                <w:sz w:val="24"/>
                <w:szCs w:val="24"/>
              </w:rPr>
              <w:t>@</w:t>
            </w:r>
            <w:r w:rsidRPr="00A17861">
              <w:rPr>
                <w:rFonts w:ascii="Times New Roman" w:hAnsi="Times New Roman" w:cs="Times New Roman"/>
                <w:sz w:val="24"/>
                <w:szCs w:val="24"/>
                <w:lang w:val="en-US"/>
              </w:rPr>
              <w:t>mail</w:t>
            </w:r>
            <w:r w:rsidRPr="00A17861">
              <w:rPr>
                <w:rFonts w:ascii="Times New Roman" w:hAnsi="Times New Roman" w:cs="Times New Roman"/>
                <w:sz w:val="24"/>
                <w:szCs w:val="24"/>
              </w:rPr>
              <w:t>.</w:t>
            </w:r>
            <w:proofErr w:type="spellStart"/>
            <w:r w:rsidRPr="00A17861">
              <w:rPr>
                <w:rFonts w:ascii="Times New Roman" w:hAnsi="Times New Roman" w:cs="Times New Roman"/>
                <w:sz w:val="24"/>
                <w:szCs w:val="24"/>
                <w:lang w:val="en-US"/>
              </w:rPr>
              <w:t>ru</w:t>
            </w:r>
            <w:proofErr w:type="spellEnd"/>
          </w:p>
        </w:tc>
      </w:tr>
      <w:tr w:rsidR="00205531" w:rsidRPr="00A17861" w14:paraId="4CFE8ABF" w14:textId="77777777" w:rsidTr="00B16D2A">
        <w:tc>
          <w:tcPr>
            <w:tcW w:w="5495" w:type="dxa"/>
          </w:tcPr>
          <w:p w14:paraId="32960F7B" w14:textId="77777777" w:rsidR="00205531" w:rsidRPr="00A17861" w:rsidRDefault="00205531"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Адрес сайта</w:t>
            </w:r>
          </w:p>
        </w:tc>
        <w:tc>
          <w:tcPr>
            <w:tcW w:w="10206" w:type="dxa"/>
          </w:tcPr>
          <w:p w14:paraId="41DCC1AB" w14:textId="7491F3AD" w:rsidR="00205531" w:rsidRPr="00A17861" w:rsidRDefault="0007510A" w:rsidP="00825889">
            <w:pPr>
              <w:autoSpaceDE w:val="0"/>
              <w:autoSpaceDN w:val="0"/>
              <w:adjustRightInd w:val="0"/>
              <w:rPr>
                <w:rFonts w:ascii="Times New Roman" w:hAnsi="Times New Roman" w:cs="Times New Roman"/>
                <w:color w:val="FF0000"/>
                <w:sz w:val="24"/>
                <w:szCs w:val="24"/>
              </w:rPr>
            </w:pPr>
            <w:r w:rsidRPr="00A17861">
              <w:rPr>
                <w:rFonts w:ascii="Times New Roman" w:hAnsi="Times New Roman" w:cs="Times New Roman"/>
                <w:sz w:val="24"/>
                <w:szCs w:val="24"/>
              </w:rPr>
              <w:t>https://sh-novosergievskaya1-r56.gosweb.gosuslugi.ru/</w:t>
            </w:r>
          </w:p>
        </w:tc>
      </w:tr>
      <w:tr w:rsidR="00205531" w:rsidRPr="00A17861" w14:paraId="18414D5B" w14:textId="77777777" w:rsidTr="00B16D2A">
        <w:tc>
          <w:tcPr>
            <w:tcW w:w="5495" w:type="dxa"/>
          </w:tcPr>
          <w:p w14:paraId="5C1DA21E" w14:textId="77777777" w:rsidR="00205531" w:rsidRPr="00A17861" w:rsidRDefault="00205531"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Учредитель</w:t>
            </w:r>
          </w:p>
        </w:tc>
        <w:tc>
          <w:tcPr>
            <w:tcW w:w="10206" w:type="dxa"/>
          </w:tcPr>
          <w:p w14:paraId="77E145D7" w14:textId="77777777" w:rsidR="00205531" w:rsidRPr="00A17861" w:rsidRDefault="006B13A7"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МКУ «Отдел образования администрации</w:t>
            </w:r>
            <w:r w:rsidR="00F71B53" w:rsidRPr="00A17861">
              <w:rPr>
                <w:rFonts w:ascii="Times New Roman" w:hAnsi="Times New Roman" w:cs="Times New Roman"/>
                <w:sz w:val="24"/>
                <w:szCs w:val="24"/>
              </w:rPr>
              <w:t xml:space="preserve"> </w:t>
            </w:r>
            <w:r w:rsidRPr="00A17861">
              <w:rPr>
                <w:rFonts w:ascii="Times New Roman" w:hAnsi="Times New Roman" w:cs="Times New Roman"/>
                <w:sz w:val="24"/>
                <w:szCs w:val="24"/>
              </w:rPr>
              <w:t xml:space="preserve">муниципального образования </w:t>
            </w:r>
            <w:proofErr w:type="gramStart"/>
            <w:r w:rsidRPr="00A17861">
              <w:rPr>
                <w:rFonts w:ascii="Times New Roman" w:hAnsi="Times New Roman" w:cs="Times New Roman"/>
                <w:sz w:val="24"/>
                <w:szCs w:val="24"/>
              </w:rPr>
              <w:t>« Новосергиевский</w:t>
            </w:r>
            <w:proofErr w:type="gramEnd"/>
            <w:r w:rsidRPr="00A17861">
              <w:rPr>
                <w:rFonts w:ascii="Times New Roman" w:hAnsi="Times New Roman" w:cs="Times New Roman"/>
                <w:sz w:val="24"/>
                <w:szCs w:val="24"/>
              </w:rPr>
              <w:t xml:space="preserve"> район Оренбургской области»</w:t>
            </w:r>
          </w:p>
        </w:tc>
      </w:tr>
      <w:tr w:rsidR="00205531" w:rsidRPr="00A17861" w14:paraId="1135B6FD" w14:textId="77777777" w:rsidTr="00B16D2A">
        <w:tc>
          <w:tcPr>
            <w:tcW w:w="5495" w:type="dxa"/>
          </w:tcPr>
          <w:p w14:paraId="1C416677" w14:textId="77777777" w:rsidR="00205531" w:rsidRPr="00A17861" w:rsidRDefault="00205531"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Лицензия на образовательную деятельность</w:t>
            </w:r>
          </w:p>
        </w:tc>
        <w:tc>
          <w:tcPr>
            <w:tcW w:w="10206" w:type="dxa"/>
          </w:tcPr>
          <w:p w14:paraId="1404A4DF" w14:textId="3AD31D76" w:rsidR="00205531" w:rsidRPr="00A17861" w:rsidRDefault="00272D9C"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 xml:space="preserve">18 августа 2015 года </w:t>
            </w:r>
            <w:r w:rsidR="00454380" w:rsidRPr="00A17861">
              <w:rPr>
                <w:rFonts w:ascii="Times New Roman" w:hAnsi="Times New Roman" w:cs="Times New Roman"/>
                <w:sz w:val="24"/>
                <w:szCs w:val="24"/>
              </w:rPr>
              <w:t xml:space="preserve">  </w:t>
            </w:r>
            <w:r w:rsidR="00626768" w:rsidRPr="00A17861">
              <w:rPr>
                <w:rFonts w:ascii="Times New Roman" w:hAnsi="Times New Roman" w:cs="Times New Roman"/>
                <w:sz w:val="24"/>
                <w:szCs w:val="24"/>
              </w:rPr>
              <w:t>№Л035-01248-56/00207079(бессрочно)</w:t>
            </w:r>
          </w:p>
        </w:tc>
      </w:tr>
      <w:tr w:rsidR="00205531" w:rsidRPr="00A17861" w14:paraId="5E952C35" w14:textId="77777777" w:rsidTr="00B16D2A">
        <w:tc>
          <w:tcPr>
            <w:tcW w:w="5495" w:type="dxa"/>
          </w:tcPr>
          <w:p w14:paraId="54B9AF52" w14:textId="77777777" w:rsidR="00205531" w:rsidRPr="00A17861" w:rsidRDefault="00205531"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Свидетельство о государственной аккредитации</w:t>
            </w:r>
          </w:p>
        </w:tc>
        <w:tc>
          <w:tcPr>
            <w:tcW w:w="10206" w:type="dxa"/>
          </w:tcPr>
          <w:p w14:paraId="7287CB75" w14:textId="7234849C" w:rsidR="00205531" w:rsidRPr="00A17861" w:rsidRDefault="00EB776B"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№А007-01248-56</w:t>
            </w:r>
            <w:r w:rsidR="00BD76DF" w:rsidRPr="00A17861">
              <w:rPr>
                <w:rFonts w:ascii="Times New Roman" w:hAnsi="Times New Roman" w:cs="Times New Roman"/>
                <w:sz w:val="24"/>
                <w:szCs w:val="24"/>
              </w:rPr>
              <w:t xml:space="preserve">/01181166 </w:t>
            </w:r>
            <w:proofErr w:type="gramStart"/>
            <w:r w:rsidR="00BD76DF" w:rsidRPr="00A17861">
              <w:rPr>
                <w:rFonts w:ascii="Times New Roman" w:hAnsi="Times New Roman" w:cs="Times New Roman"/>
                <w:sz w:val="24"/>
                <w:szCs w:val="24"/>
              </w:rPr>
              <w:t>( бессрочно</w:t>
            </w:r>
            <w:proofErr w:type="gramEnd"/>
            <w:r w:rsidR="00BD76DF" w:rsidRPr="00A17861">
              <w:rPr>
                <w:rFonts w:ascii="Times New Roman" w:hAnsi="Times New Roman" w:cs="Times New Roman"/>
                <w:sz w:val="24"/>
                <w:szCs w:val="24"/>
              </w:rPr>
              <w:t>)</w:t>
            </w:r>
          </w:p>
        </w:tc>
      </w:tr>
      <w:tr w:rsidR="00205531" w:rsidRPr="00A17861" w14:paraId="2AE50FB9" w14:textId="77777777" w:rsidTr="00B16D2A">
        <w:tc>
          <w:tcPr>
            <w:tcW w:w="5495" w:type="dxa"/>
          </w:tcPr>
          <w:p w14:paraId="1BCDCBE4" w14:textId="77777777" w:rsidR="00205531" w:rsidRPr="00A17861" w:rsidRDefault="00205531"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Устав О</w:t>
            </w:r>
            <w:r w:rsidR="00AE41A2" w:rsidRPr="00A17861">
              <w:rPr>
                <w:rFonts w:ascii="Times New Roman" w:hAnsi="Times New Roman" w:cs="Times New Roman"/>
                <w:sz w:val="24"/>
                <w:szCs w:val="24"/>
              </w:rPr>
              <w:t>У</w:t>
            </w:r>
          </w:p>
        </w:tc>
        <w:tc>
          <w:tcPr>
            <w:tcW w:w="10206" w:type="dxa"/>
          </w:tcPr>
          <w:p w14:paraId="4113AD1D" w14:textId="77777777" w:rsidR="00205531" w:rsidRPr="00A17861" w:rsidRDefault="00AE41A2"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 xml:space="preserve">Утвержден приказом РОО №137 от </w:t>
            </w:r>
            <w:proofErr w:type="gramStart"/>
            <w:r w:rsidR="00F71B53" w:rsidRPr="00A17861">
              <w:rPr>
                <w:rFonts w:ascii="Times New Roman" w:hAnsi="Times New Roman" w:cs="Times New Roman"/>
                <w:sz w:val="24"/>
                <w:szCs w:val="24"/>
              </w:rPr>
              <w:t xml:space="preserve">20 </w:t>
            </w:r>
            <w:r w:rsidRPr="00A17861">
              <w:rPr>
                <w:rFonts w:ascii="Times New Roman" w:hAnsi="Times New Roman" w:cs="Times New Roman"/>
                <w:sz w:val="24"/>
                <w:szCs w:val="24"/>
              </w:rPr>
              <w:t xml:space="preserve"> апреля</w:t>
            </w:r>
            <w:proofErr w:type="gramEnd"/>
            <w:r w:rsidRPr="00A17861">
              <w:rPr>
                <w:rFonts w:ascii="Times New Roman" w:hAnsi="Times New Roman" w:cs="Times New Roman"/>
                <w:sz w:val="24"/>
                <w:szCs w:val="24"/>
              </w:rPr>
              <w:t xml:space="preserve"> 20</w:t>
            </w:r>
            <w:r w:rsidR="00CA2733" w:rsidRPr="00A17861">
              <w:rPr>
                <w:rFonts w:ascii="Times New Roman" w:hAnsi="Times New Roman" w:cs="Times New Roman"/>
                <w:sz w:val="24"/>
                <w:szCs w:val="24"/>
              </w:rPr>
              <w:t>1</w:t>
            </w:r>
            <w:r w:rsidRPr="00A17861">
              <w:rPr>
                <w:rFonts w:ascii="Times New Roman" w:hAnsi="Times New Roman" w:cs="Times New Roman"/>
                <w:sz w:val="24"/>
                <w:szCs w:val="24"/>
              </w:rPr>
              <w:t>5</w:t>
            </w:r>
          </w:p>
        </w:tc>
      </w:tr>
      <w:tr w:rsidR="00AE2939" w:rsidRPr="00A17861" w14:paraId="3CF3A03C" w14:textId="77777777" w:rsidTr="00B16D2A">
        <w:tc>
          <w:tcPr>
            <w:tcW w:w="5495" w:type="dxa"/>
          </w:tcPr>
          <w:p w14:paraId="3098EC0C" w14:textId="77777777" w:rsidR="00AE2939" w:rsidRPr="00A17861" w:rsidRDefault="00AE2939"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Программа развития</w:t>
            </w:r>
          </w:p>
        </w:tc>
        <w:tc>
          <w:tcPr>
            <w:tcW w:w="10206" w:type="dxa"/>
          </w:tcPr>
          <w:p w14:paraId="75A458E8" w14:textId="692430FA" w:rsidR="00AE2939" w:rsidRPr="00A17861" w:rsidRDefault="0009009E"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Программа развития МОБУ «Н</w:t>
            </w:r>
            <w:r w:rsidR="0007510A" w:rsidRPr="00A17861">
              <w:rPr>
                <w:rFonts w:ascii="Times New Roman" w:hAnsi="Times New Roman" w:cs="Times New Roman"/>
                <w:sz w:val="24"/>
                <w:szCs w:val="24"/>
              </w:rPr>
              <w:t>овосергиевс</w:t>
            </w:r>
            <w:r w:rsidR="00626768" w:rsidRPr="00A17861">
              <w:rPr>
                <w:rFonts w:ascii="Times New Roman" w:hAnsi="Times New Roman" w:cs="Times New Roman"/>
                <w:sz w:val="24"/>
                <w:szCs w:val="24"/>
              </w:rPr>
              <w:t>к</w:t>
            </w:r>
            <w:r w:rsidR="0007510A" w:rsidRPr="00A17861">
              <w:rPr>
                <w:rFonts w:ascii="Times New Roman" w:hAnsi="Times New Roman" w:cs="Times New Roman"/>
                <w:sz w:val="24"/>
                <w:szCs w:val="24"/>
              </w:rPr>
              <w:t xml:space="preserve">ая </w:t>
            </w:r>
            <w:r w:rsidRPr="00A17861">
              <w:rPr>
                <w:rFonts w:ascii="Times New Roman" w:hAnsi="Times New Roman" w:cs="Times New Roman"/>
                <w:sz w:val="24"/>
                <w:szCs w:val="24"/>
              </w:rPr>
              <w:t xml:space="preserve">СОШ №1» на </w:t>
            </w:r>
            <w:r w:rsidR="00AE41A2" w:rsidRPr="00A17861">
              <w:rPr>
                <w:rFonts w:ascii="Times New Roman" w:hAnsi="Times New Roman" w:cs="Times New Roman"/>
                <w:sz w:val="24"/>
                <w:szCs w:val="24"/>
              </w:rPr>
              <w:t>20</w:t>
            </w:r>
            <w:r w:rsidR="00144262" w:rsidRPr="00A17861">
              <w:rPr>
                <w:rFonts w:ascii="Times New Roman" w:hAnsi="Times New Roman" w:cs="Times New Roman"/>
                <w:sz w:val="24"/>
                <w:szCs w:val="24"/>
              </w:rPr>
              <w:t>2</w:t>
            </w:r>
            <w:r w:rsidR="00BD76DF" w:rsidRPr="00A17861">
              <w:rPr>
                <w:rFonts w:ascii="Times New Roman" w:hAnsi="Times New Roman" w:cs="Times New Roman"/>
                <w:sz w:val="24"/>
                <w:szCs w:val="24"/>
              </w:rPr>
              <w:t>4</w:t>
            </w:r>
            <w:r w:rsidR="00AE41A2" w:rsidRPr="00A17861">
              <w:rPr>
                <w:rFonts w:ascii="Times New Roman" w:hAnsi="Times New Roman" w:cs="Times New Roman"/>
                <w:sz w:val="24"/>
                <w:szCs w:val="24"/>
              </w:rPr>
              <w:t>-202</w:t>
            </w:r>
            <w:r w:rsidR="00BD76DF" w:rsidRPr="00A17861">
              <w:rPr>
                <w:rFonts w:ascii="Times New Roman" w:hAnsi="Times New Roman" w:cs="Times New Roman"/>
                <w:sz w:val="24"/>
                <w:szCs w:val="24"/>
              </w:rPr>
              <w:t>8</w:t>
            </w:r>
            <w:r w:rsidR="00AE41A2" w:rsidRPr="00A17861">
              <w:rPr>
                <w:rFonts w:ascii="Times New Roman" w:hAnsi="Times New Roman" w:cs="Times New Roman"/>
                <w:sz w:val="24"/>
                <w:szCs w:val="24"/>
              </w:rPr>
              <w:t xml:space="preserve"> </w:t>
            </w:r>
            <w:proofErr w:type="spellStart"/>
            <w:r w:rsidR="00AE41A2" w:rsidRPr="00A17861">
              <w:rPr>
                <w:rFonts w:ascii="Times New Roman" w:hAnsi="Times New Roman" w:cs="Times New Roman"/>
                <w:sz w:val="24"/>
                <w:szCs w:val="24"/>
              </w:rPr>
              <w:t>гг</w:t>
            </w:r>
            <w:proofErr w:type="spellEnd"/>
          </w:p>
        </w:tc>
      </w:tr>
      <w:tr w:rsidR="00AE2939" w:rsidRPr="00A17861" w14:paraId="7E553BBD" w14:textId="77777777" w:rsidTr="00B16D2A">
        <w:tc>
          <w:tcPr>
            <w:tcW w:w="5495" w:type="dxa"/>
          </w:tcPr>
          <w:p w14:paraId="6957039F" w14:textId="77777777" w:rsidR="00AE2939" w:rsidRPr="00A17861" w:rsidRDefault="00AE2939"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Локальные акты, регламентирующие деятельность О</w:t>
            </w:r>
            <w:r w:rsidR="00AE41A2" w:rsidRPr="00A17861">
              <w:rPr>
                <w:rFonts w:ascii="Times New Roman" w:hAnsi="Times New Roman" w:cs="Times New Roman"/>
                <w:sz w:val="24"/>
                <w:szCs w:val="24"/>
              </w:rPr>
              <w:t>У</w:t>
            </w:r>
          </w:p>
        </w:tc>
        <w:tc>
          <w:tcPr>
            <w:tcW w:w="10206" w:type="dxa"/>
          </w:tcPr>
          <w:p w14:paraId="4A32E532" w14:textId="77777777" w:rsidR="0009009E" w:rsidRPr="00A17861" w:rsidRDefault="0009009E"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Положение о языке образования</w:t>
            </w:r>
          </w:p>
          <w:p w14:paraId="1D8F815D" w14:textId="77777777" w:rsidR="0009009E" w:rsidRPr="00A17861" w:rsidRDefault="0009009E"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Правила внутреннего распорядка учащихся</w:t>
            </w:r>
          </w:p>
          <w:p w14:paraId="25628A3A" w14:textId="77777777" w:rsidR="0009009E" w:rsidRPr="00A17861" w:rsidRDefault="0009009E"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Правила внутреннего трудового распорядка работников</w:t>
            </w:r>
          </w:p>
          <w:p w14:paraId="505DAAD0" w14:textId="77777777" w:rsidR="00BE34EF" w:rsidRPr="00A17861" w:rsidRDefault="00BE34EF" w:rsidP="00825889">
            <w:pPr>
              <w:tabs>
                <w:tab w:val="left" w:pos="6570"/>
              </w:tabs>
              <w:rPr>
                <w:rFonts w:ascii="Times New Roman" w:eastAsia="Times New Roman" w:hAnsi="Times New Roman" w:cs="Times New Roman"/>
                <w:bCs/>
                <w:sz w:val="24"/>
                <w:szCs w:val="24"/>
              </w:rPr>
            </w:pPr>
            <w:r w:rsidRPr="00A17861">
              <w:rPr>
                <w:rFonts w:ascii="Times New Roman" w:eastAsia="Times New Roman" w:hAnsi="Times New Roman" w:cs="Times New Roman"/>
                <w:bCs/>
                <w:sz w:val="24"/>
                <w:szCs w:val="24"/>
              </w:rPr>
              <w:t>Положение о комиссии по применению   к учащемуся мер дисциплинарного взыскания</w:t>
            </w:r>
          </w:p>
          <w:p w14:paraId="346EBBF0" w14:textId="77777777" w:rsidR="00BE34EF" w:rsidRPr="00A17861" w:rsidRDefault="00BE34EF" w:rsidP="00825889">
            <w:pPr>
              <w:tabs>
                <w:tab w:val="left" w:pos="6570"/>
              </w:tabs>
              <w:rPr>
                <w:rFonts w:ascii="Times New Roman" w:eastAsia="Times New Roman" w:hAnsi="Times New Roman" w:cs="Times New Roman"/>
                <w:bCs/>
                <w:sz w:val="24"/>
                <w:szCs w:val="24"/>
              </w:rPr>
            </w:pPr>
            <w:r w:rsidRPr="00A17861">
              <w:rPr>
                <w:rFonts w:ascii="Times New Roman" w:eastAsia="Times New Roman" w:hAnsi="Times New Roman" w:cs="Times New Roman"/>
                <w:bCs/>
                <w:sz w:val="24"/>
                <w:szCs w:val="24"/>
              </w:rPr>
              <w:t xml:space="preserve">Правила применения к обучающимся и снятия с обучающихся в мер дисциплинарного </w:t>
            </w:r>
            <w:proofErr w:type="gramStart"/>
            <w:r w:rsidRPr="00A17861">
              <w:rPr>
                <w:rFonts w:ascii="Times New Roman" w:eastAsia="Times New Roman" w:hAnsi="Times New Roman" w:cs="Times New Roman"/>
                <w:bCs/>
                <w:sz w:val="24"/>
                <w:szCs w:val="24"/>
              </w:rPr>
              <w:t>взыскания  в</w:t>
            </w:r>
            <w:proofErr w:type="gramEnd"/>
            <w:r w:rsidRPr="00A17861">
              <w:rPr>
                <w:rFonts w:ascii="Times New Roman" w:eastAsia="Times New Roman" w:hAnsi="Times New Roman" w:cs="Times New Roman"/>
                <w:bCs/>
                <w:sz w:val="24"/>
                <w:szCs w:val="24"/>
              </w:rPr>
              <w:t xml:space="preserve"> образовательном учреждении</w:t>
            </w:r>
          </w:p>
          <w:p w14:paraId="172CBFE1" w14:textId="77777777" w:rsidR="0009009E" w:rsidRPr="00A17861" w:rsidRDefault="0009009E"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Положение о комиссии по урегулированию споров между</w:t>
            </w:r>
          </w:p>
          <w:p w14:paraId="2AC9DE7A" w14:textId="77777777" w:rsidR="0009009E" w:rsidRPr="00A17861" w:rsidRDefault="0009009E"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участниками образовательных отношений</w:t>
            </w:r>
          </w:p>
          <w:p w14:paraId="1D68A997" w14:textId="2A4474D0" w:rsidR="00FB1F36" w:rsidRPr="00A17861" w:rsidRDefault="00626768" w:rsidP="00825889">
            <w:pPr>
              <w:autoSpaceDE w:val="0"/>
              <w:autoSpaceDN w:val="0"/>
              <w:adjustRightInd w:val="0"/>
              <w:rPr>
                <w:rFonts w:ascii="Times New Roman" w:hAnsi="Times New Roman" w:cs="Times New Roman"/>
                <w:sz w:val="24"/>
                <w:szCs w:val="24"/>
              </w:rPr>
            </w:pPr>
            <w:r w:rsidRPr="00A17861">
              <w:rPr>
                <w:rFonts w:ascii="Times New Roman" w:eastAsia="Calibri" w:hAnsi="Times New Roman" w:cs="Times New Roman"/>
                <w:sz w:val="24"/>
                <w:szCs w:val="24"/>
              </w:rPr>
              <w:t xml:space="preserve">Правила </w:t>
            </w:r>
            <w:proofErr w:type="gramStart"/>
            <w:r w:rsidRPr="00A17861">
              <w:rPr>
                <w:rFonts w:ascii="Times New Roman" w:eastAsia="Calibri" w:hAnsi="Times New Roman" w:cs="Times New Roman"/>
                <w:sz w:val="24"/>
                <w:szCs w:val="24"/>
              </w:rPr>
              <w:t>приема</w:t>
            </w:r>
            <w:r w:rsidR="00FB1F36" w:rsidRPr="00A17861">
              <w:rPr>
                <w:rFonts w:ascii="Times New Roman" w:eastAsia="Calibri" w:hAnsi="Times New Roman" w:cs="Times New Roman"/>
                <w:sz w:val="24"/>
                <w:szCs w:val="24"/>
              </w:rPr>
              <w:t xml:space="preserve">  обучающихся</w:t>
            </w:r>
            <w:proofErr w:type="gramEnd"/>
            <w:r w:rsidR="00FB1F36" w:rsidRPr="00A17861">
              <w:rPr>
                <w:rFonts w:ascii="Times New Roman" w:eastAsia="Calibri" w:hAnsi="Times New Roman" w:cs="Times New Roman"/>
                <w:sz w:val="24"/>
                <w:szCs w:val="24"/>
              </w:rPr>
              <w:t xml:space="preserve"> в муниципальное общеобразовательное   бюджетное    учреждение    </w:t>
            </w:r>
          </w:p>
          <w:p w14:paraId="533ED355" w14:textId="77777777" w:rsidR="00FB1F36" w:rsidRPr="00A17861" w:rsidRDefault="00FB1F36" w:rsidP="00825889">
            <w:pPr>
              <w:rPr>
                <w:rFonts w:ascii="Times New Roman" w:eastAsia="Calibri" w:hAnsi="Times New Roman" w:cs="Times New Roman"/>
                <w:bCs/>
                <w:sz w:val="24"/>
                <w:szCs w:val="24"/>
              </w:rPr>
            </w:pPr>
            <w:r w:rsidRPr="00A17861">
              <w:rPr>
                <w:rFonts w:ascii="Times New Roman" w:eastAsia="Calibri" w:hAnsi="Times New Roman" w:cs="Times New Roman"/>
                <w:bCs/>
                <w:sz w:val="24"/>
                <w:szCs w:val="24"/>
              </w:rPr>
              <w:lastRenderedPageBreak/>
              <w:t xml:space="preserve"> Положение о режиме занятий обучающихся</w:t>
            </w:r>
          </w:p>
          <w:p w14:paraId="2C3E36AD" w14:textId="48916236" w:rsidR="00FB1F36" w:rsidRPr="00A17861" w:rsidRDefault="00626768" w:rsidP="00825889">
            <w:pPr>
              <w:rPr>
                <w:rFonts w:ascii="Times New Roman" w:eastAsia="Calibri" w:hAnsi="Times New Roman" w:cs="Times New Roman"/>
                <w:sz w:val="24"/>
                <w:szCs w:val="24"/>
              </w:rPr>
            </w:pPr>
            <w:r w:rsidRPr="00A17861">
              <w:rPr>
                <w:rFonts w:ascii="Times New Roman" w:eastAsia="Calibri" w:hAnsi="Times New Roman" w:cs="Times New Roman"/>
                <w:sz w:val="24"/>
                <w:szCs w:val="24"/>
              </w:rPr>
              <w:t>Положение о</w:t>
            </w:r>
            <w:r w:rsidR="00FB1F36" w:rsidRPr="00A17861">
              <w:rPr>
                <w:rFonts w:ascii="Times New Roman" w:eastAsia="Calibri" w:hAnsi="Times New Roman" w:cs="Times New Roman"/>
                <w:sz w:val="24"/>
                <w:szCs w:val="24"/>
              </w:rPr>
              <w:t xml:space="preserve"> формах, периодичности и </w:t>
            </w:r>
            <w:r w:rsidRPr="00A17861">
              <w:rPr>
                <w:rFonts w:ascii="Times New Roman" w:eastAsia="Calibri" w:hAnsi="Times New Roman" w:cs="Times New Roman"/>
                <w:sz w:val="24"/>
                <w:szCs w:val="24"/>
              </w:rPr>
              <w:t>порядке текущего</w:t>
            </w:r>
            <w:r w:rsidR="00FB1F36" w:rsidRPr="00A17861">
              <w:rPr>
                <w:rFonts w:ascii="Times New Roman" w:eastAsia="Calibri" w:hAnsi="Times New Roman" w:cs="Times New Roman"/>
                <w:sz w:val="24"/>
                <w:szCs w:val="24"/>
              </w:rPr>
              <w:t xml:space="preserve"> контроля успеваемости </w:t>
            </w:r>
            <w:proofErr w:type="gramStart"/>
            <w:r w:rsidR="00FB1F36" w:rsidRPr="00A17861">
              <w:rPr>
                <w:rFonts w:ascii="Times New Roman" w:eastAsia="Calibri" w:hAnsi="Times New Roman" w:cs="Times New Roman"/>
                <w:sz w:val="24"/>
                <w:szCs w:val="24"/>
              </w:rPr>
              <w:t>и  промежуточной</w:t>
            </w:r>
            <w:proofErr w:type="gramEnd"/>
            <w:r w:rsidR="00FB1F36" w:rsidRPr="00A17861">
              <w:rPr>
                <w:rFonts w:ascii="Times New Roman" w:eastAsia="Calibri" w:hAnsi="Times New Roman" w:cs="Times New Roman"/>
                <w:sz w:val="24"/>
                <w:szCs w:val="24"/>
              </w:rPr>
              <w:t xml:space="preserve"> аттестации обучающихся   и переводе их в следующий класс</w:t>
            </w:r>
          </w:p>
          <w:p w14:paraId="5F287499" w14:textId="7E8EEBB9" w:rsidR="00BE34EF" w:rsidRPr="00A17861" w:rsidRDefault="00BE34EF" w:rsidP="00825889">
            <w:pPr>
              <w:rPr>
                <w:rFonts w:ascii="Times New Roman" w:eastAsia="Times New Roman" w:hAnsi="Times New Roman" w:cs="Times New Roman"/>
                <w:bCs/>
                <w:sz w:val="24"/>
                <w:szCs w:val="24"/>
              </w:rPr>
            </w:pPr>
            <w:r w:rsidRPr="00A17861">
              <w:rPr>
                <w:rFonts w:ascii="Times New Roman" w:eastAsia="Times New Roman" w:hAnsi="Times New Roman" w:cs="Times New Roman"/>
                <w:bCs/>
                <w:sz w:val="24"/>
                <w:szCs w:val="24"/>
              </w:rPr>
              <w:t xml:space="preserve">Порядок и основания перевода </w:t>
            </w:r>
            <w:r w:rsidR="00626768" w:rsidRPr="00A17861">
              <w:rPr>
                <w:rFonts w:ascii="Times New Roman" w:eastAsia="Times New Roman" w:hAnsi="Times New Roman" w:cs="Times New Roman"/>
                <w:bCs/>
                <w:sz w:val="24"/>
                <w:szCs w:val="24"/>
              </w:rPr>
              <w:t>и отчисления</w:t>
            </w:r>
            <w:r w:rsidRPr="00A17861">
              <w:rPr>
                <w:rFonts w:ascii="Times New Roman" w:eastAsia="Times New Roman" w:hAnsi="Times New Roman" w:cs="Times New Roman"/>
                <w:bCs/>
                <w:sz w:val="24"/>
                <w:szCs w:val="24"/>
              </w:rPr>
              <w:t xml:space="preserve"> обучающихся</w:t>
            </w:r>
          </w:p>
          <w:p w14:paraId="2E0DF503" w14:textId="77777777" w:rsidR="00BE34EF" w:rsidRPr="00A17861" w:rsidRDefault="00BE34EF" w:rsidP="00825889">
            <w:pPr>
              <w:rPr>
                <w:rFonts w:ascii="Times New Roman" w:eastAsia="Times New Roman" w:hAnsi="Times New Roman" w:cs="Times New Roman"/>
                <w:bCs/>
                <w:sz w:val="24"/>
                <w:szCs w:val="24"/>
              </w:rPr>
            </w:pPr>
            <w:r w:rsidRPr="00A17861">
              <w:rPr>
                <w:rFonts w:ascii="Times New Roman" w:eastAsia="Times New Roman" w:hAnsi="Times New Roman" w:cs="Times New Roman"/>
                <w:bCs/>
                <w:sz w:val="24"/>
                <w:szCs w:val="24"/>
              </w:rPr>
              <w:t xml:space="preserve">Порядок оформления возникновения, приостановления и прекращение отношений между образовательным учреждением </w:t>
            </w:r>
            <w:proofErr w:type="gramStart"/>
            <w:r w:rsidRPr="00A17861">
              <w:rPr>
                <w:rFonts w:ascii="Times New Roman" w:eastAsia="Times New Roman" w:hAnsi="Times New Roman" w:cs="Times New Roman"/>
                <w:bCs/>
                <w:sz w:val="24"/>
                <w:szCs w:val="24"/>
              </w:rPr>
              <w:t>и  обучающимися</w:t>
            </w:r>
            <w:proofErr w:type="gramEnd"/>
            <w:r w:rsidRPr="00A17861">
              <w:rPr>
                <w:rFonts w:ascii="Times New Roman" w:eastAsia="Times New Roman" w:hAnsi="Times New Roman" w:cs="Times New Roman"/>
                <w:bCs/>
                <w:sz w:val="24"/>
                <w:szCs w:val="24"/>
              </w:rPr>
              <w:t xml:space="preserve">  и(или) родителями (законными представителями) несовершеннолетних обучающихся</w:t>
            </w:r>
          </w:p>
          <w:p w14:paraId="687D4F5A" w14:textId="764E072F" w:rsidR="00BE34EF" w:rsidRPr="00A17861" w:rsidRDefault="00BE34EF" w:rsidP="00825889">
            <w:pPr>
              <w:rPr>
                <w:rFonts w:ascii="Times New Roman" w:hAnsi="Times New Roman" w:cs="Times New Roman"/>
                <w:sz w:val="24"/>
                <w:szCs w:val="24"/>
              </w:rPr>
            </w:pPr>
            <w:r w:rsidRPr="00A17861">
              <w:rPr>
                <w:rFonts w:ascii="Times New Roman" w:eastAsia="Times New Roman" w:hAnsi="Times New Roman" w:cs="Times New Roman"/>
                <w:bCs/>
                <w:sz w:val="24"/>
                <w:szCs w:val="24"/>
              </w:rPr>
              <w:t xml:space="preserve">Положение </w:t>
            </w:r>
            <w:r w:rsidR="0007510A" w:rsidRPr="00A17861">
              <w:rPr>
                <w:rFonts w:ascii="Times New Roman" w:eastAsia="Times New Roman" w:hAnsi="Times New Roman" w:cs="Times New Roman"/>
                <w:bCs/>
                <w:sz w:val="24"/>
                <w:szCs w:val="24"/>
              </w:rPr>
              <w:t xml:space="preserve">о реализации образовательных </w:t>
            </w:r>
            <w:proofErr w:type="gramStart"/>
            <w:r w:rsidR="0007510A" w:rsidRPr="00A17861">
              <w:rPr>
                <w:rFonts w:ascii="Times New Roman" w:eastAsia="Times New Roman" w:hAnsi="Times New Roman" w:cs="Times New Roman"/>
                <w:bCs/>
                <w:sz w:val="24"/>
                <w:szCs w:val="24"/>
              </w:rPr>
              <w:t xml:space="preserve">программ </w:t>
            </w:r>
            <w:r w:rsidR="00144262" w:rsidRPr="00A17861">
              <w:rPr>
                <w:rFonts w:ascii="Times New Roman" w:eastAsia="Times New Roman" w:hAnsi="Times New Roman" w:cs="Times New Roman"/>
                <w:bCs/>
                <w:sz w:val="24"/>
                <w:szCs w:val="24"/>
              </w:rPr>
              <w:t xml:space="preserve"> с</w:t>
            </w:r>
            <w:proofErr w:type="gramEnd"/>
            <w:r w:rsidR="00144262" w:rsidRPr="00A17861">
              <w:rPr>
                <w:rFonts w:ascii="Times New Roman" w:eastAsia="Times New Roman" w:hAnsi="Times New Roman" w:cs="Times New Roman"/>
                <w:bCs/>
                <w:sz w:val="24"/>
                <w:szCs w:val="24"/>
              </w:rPr>
              <w:t xml:space="preserve"> применением </w:t>
            </w:r>
            <w:r w:rsidR="00144262" w:rsidRPr="00A17861">
              <w:rPr>
                <w:rFonts w:ascii="Times New Roman" w:hAnsi="Times New Roman" w:cs="Times New Roman"/>
                <w:sz w:val="24"/>
                <w:szCs w:val="24"/>
              </w:rPr>
              <w:t>электронного обучения и дистанционных образовательных технологий</w:t>
            </w:r>
          </w:p>
          <w:p w14:paraId="696F544C" w14:textId="02C76CA8" w:rsidR="0007510A" w:rsidRPr="00A17861" w:rsidRDefault="0007510A" w:rsidP="00825889">
            <w:pPr>
              <w:rPr>
                <w:rFonts w:ascii="Times New Roman" w:eastAsia="Times New Roman" w:hAnsi="Times New Roman" w:cs="Times New Roman"/>
                <w:bCs/>
                <w:sz w:val="24"/>
                <w:szCs w:val="24"/>
              </w:rPr>
            </w:pPr>
            <w:r w:rsidRPr="00A17861">
              <w:rPr>
                <w:rFonts w:ascii="Times New Roman" w:eastAsia="Times New Roman" w:hAnsi="Times New Roman" w:cs="Times New Roman"/>
                <w:bCs/>
                <w:sz w:val="24"/>
                <w:szCs w:val="24"/>
              </w:rPr>
              <w:t>Положение об электронной информационно-образов</w:t>
            </w:r>
            <w:r w:rsidR="00626768" w:rsidRPr="00A17861">
              <w:rPr>
                <w:rFonts w:ascii="Times New Roman" w:eastAsia="Times New Roman" w:hAnsi="Times New Roman" w:cs="Times New Roman"/>
                <w:bCs/>
                <w:sz w:val="24"/>
                <w:szCs w:val="24"/>
              </w:rPr>
              <w:t>а</w:t>
            </w:r>
            <w:r w:rsidRPr="00A17861">
              <w:rPr>
                <w:rFonts w:ascii="Times New Roman" w:eastAsia="Times New Roman" w:hAnsi="Times New Roman" w:cs="Times New Roman"/>
                <w:bCs/>
                <w:sz w:val="24"/>
                <w:szCs w:val="24"/>
              </w:rPr>
              <w:t>тельн</w:t>
            </w:r>
            <w:r w:rsidR="00626768" w:rsidRPr="00A17861">
              <w:rPr>
                <w:rFonts w:ascii="Times New Roman" w:eastAsia="Times New Roman" w:hAnsi="Times New Roman" w:cs="Times New Roman"/>
                <w:bCs/>
                <w:sz w:val="24"/>
                <w:szCs w:val="24"/>
              </w:rPr>
              <w:t>о</w:t>
            </w:r>
            <w:r w:rsidRPr="00A17861">
              <w:rPr>
                <w:rFonts w:ascii="Times New Roman" w:eastAsia="Times New Roman" w:hAnsi="Times New Roman" w:cs="Times New Roman"/>
                <w:bCs/>
                <w:sz w:val="24"/>
                <w:szCs w:val="24"/>
              </w:rPr>
              <w:t>й среде</w:t>
            </w:r>
          </w:p>
          <w:p w14:paraId="2A5A12AD" w14:textId="77777777" w:rsidR="0009009E" w:rsidRPr="00A17861" w:rsidRDefault="0009009E"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Положение об Управляющем совете</w:t>
            </w:r>
          </w:p>
          <w:p w14:paraId="5C8B4EAA" w14:textId="77777777" w:rsidR="0009009E" w:rsidRPr="00A17861" w:rsidRDefault="0009009E"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Положение о Педагогическом совете</w:t>
            </w:r>
          </w:p>
          <w:p w14:paraId="6755A519" w14:textId="77777777" w:rsidR="0009009E" w:rsidRPr="00A17861" w:rsidRDefault="0009009E"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Положение об Общем собрании трудового коллектива</w:t>
            </w:r>
          </w:p>
          <w:p w14:paraId="5BABAC03" w14:textId="68FA9D9F" w:rsidR="0009009E" w:rsidRPr="00A17861" w:rsidRDefault="0009009E"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 xml:space="preserve">Положение о </w:t>
            </w:r>
            <w:r w:rsidR="0007510A" w:rsidRPr="00A17861">
              <w:rPr>
                <w:rFonts w:ascii="Times New Roman" w:hAnsi="Times New Roman" w:cs="Times New Roman"/>
                <w:sz w:val="24"/>
                <w:szCs w:val="24"/>
              </w:rPr>
              <w:t>совете родителей</w:t>
            </w:r>
          </w:p>
          <w:p w14:paraId="63F2D990" w14:textId="4A0AA837" w:rsidR="0009009E" w:rsidRPr="00A17861" w:rsidRDefault="0009009E"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Положение о совете</w:t>
            </w:r>
            <w:r w:rsidR="0007510A" w:rsidRPr="00A17861">
              <w:rPr>
                <w:rFonts w:ascii="Times New Roman" w:hAnsi="Times New Roman" w:cs="Times New Roman"/>
                <w:sz w:val="24"/>
                <w:szCs w:val="24"/>
              </w:rPr>
              <w:t xml:space="preserve"> обучающихся </w:t>
            </w:r>
          </w:p>
          <w:p w14:paraId="3E6DD978" w14:textId="3F8F8A67" w:rsidR="0009009E" w:rsidRPr="00A17861" w:rsidRDefault="0009009E"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 xml:space="preserve">Положение </w:t>
            </w:r>
            <w:r w:rsidR="00626768" w:rsidRPr="00A17861">
              <w:rPr>
                <w:rFonts w:ascii="Times New Roman" w:hAnsi="Times New Roman" w:cs="Times New Roman"/>
                <w:sz w:val="24"/>
                <w:szCs w:val="24"/>
              </w:rPr>
              <w:t>о внутренней</w:t>
            </w:r>
            <w:r w:rsidR="00FB1F36" w:rsidRPr="00A17861">
              <w:rPr>
                <w:rFonts w:ascii="Times New Roman" w:hAnsi="Times New Roman" w:cs="Times New Roman"/>
                <w:sz w:val="24"/>
                <w:szCs w:val="24"/>
              </w:rPr>
              <w:t xml:space="preserve"> </w:t>
            </w:r>
            <w:r w:rsidRPr="00A17861">
              <w:rPr>
                <w:rFonts w:ascii="Times New Roman" w:hAnsi="Times New Roman" w:cs="Times New Roman"/>
                <w:sz w:val="24"/>
                <w:szCs w:val="24"/>
              </w:rPr>
              <w:t>системе оценки качества образования</w:t>
            </w:r>
          </w:p>
          <w:p w14:paraId="173CA557" w14:textId="77777777" w:rsidR="00FB1F36" w:rsidRPr="00A17861" w:rsidRDefault="00FB1F36" w:rsidP="00825889">
            <w:pPr>
              <w:autoSpaceDE w:val="0"/>
              <w:autoSpaceDN w:val="0"/>
              <w:adjustRightInd w:val="0"/>
              <w:rPr>
                <w:rFonts w:ascii="Times New Roman" w:hAnsi="Times New Roman" w:cs="Times New Roman"/>
                <w:sz w:val="24"/>
                <w:szCs w:val="24"/>
              </w:rPr>
            </w:pPr>
            <w:r w:rsidRPr="00A17861">
              <w:rPr>
                <w:rFonts w:ascii="Times New Roman" w:eastAsia="Calibri" w:hAnsi="Times New Roman" w:cs="Times New Roman"/>
                <w:bCs/>
                <w:sz w:val="24"/>
                <w:szCs w:val="24"/>
              </w:rPr>
              <w:t xml:space="preserve">Положение </w:t>
            </w:r>
            <w:r w:rsidRPr="00A17861">
              <w:rPr>
                <w:rFonts w:ascii="Times New Roman" w:eastAsia="Calibri" w:hAnsi="Times New Roman" w:cs="Times New Roman"/>
                <w:sz w:val="24"/>
                <w:szCs w:val="24"/>
              </w:rPr>
              <w:t xml:space="preserve">   о социально- психологической службе </w:t>
            </w:r>
          </w:p>
          <w:p w14:paraId="0C9FBECB" w14:textId="781D9551" w:rsidR="0009009E" w:rsidRPr="00A17861" w:rsidRDefault="0009009E"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Положение о психолого-</w:t>
            </w:r>
            <w:r w:rsidR="00D20D81" w:rsidRPr="00A17861">
              <w:rPr>
                <w:rFonts w:ascii="Times New Roman" w:hAnsi="Times New Roman" w:cs="Times New Roman"/>
                <w:sz w:val="24"/>
                <w:szCs w:val="24"/>
              </w:rPr>
              <w:t xml:space="preserve"> </w:t>
            </w:r>
            <w:r w:rsidRPr="00A17861">
              <w:rPr>
                <w:rFonts w:ascii="Times New Roman" w:hAnsi="Times New Roman" w:cs="Times New Roman"/>
                <w:sz w:val="24"/>
                <w:szCs w:val="24"/>
              </w:rPr>
              <w:t>педагогическом консилиуме</w:t>
            </w:r>
          </w:p>
          <w:p w14:paraId="67673076" w14:textId="77777777" w:rsidR="0009009E" w:rsidRPr="00A17861" w:rsidRDefault="0009009E"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Положение о Совете по профилактике безнадзорности и</w:t>
            </w:r>
          </w:p>
          <w:p w14:paraId="7CBAF9FA" w14:textId="77777777" w:rsidR="0009009E" w:rsidRPr="00A17861" w:rsidRDefault="0009009E"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правонарушений</w:t>
            </w:r>
          </w:p>
          <w:p w14:paraId="6932FBEA" w14:textId="77777777" w:rsidR="00BE34EF" w:rsidRPr="00A17861" w:rsidRDefault="00BE34EF" w:rsidP="00825889">
            <w:pPr>
              <w:rPr>
                <w:rFonts w:ascii="Times New Roman" w:eastAsia="Times New Roman" w:hAnsi="Times New Roman" w:cs="Times New Roman"/>
                <w:bCs/>
                <w:sz w:val="24"/>
                <w:szCs w:val="24"/>
              </w:rPr>
            </w:pPr>
            <w:r w:rsidRPr="00A17861">
              <w:rPr>
                <w:rFonts w:ascii="Times New Roman" w:eastAsia="Times New Roman" w:hAnsi="Times New Roman" w:cs="Times New Roman"/>
                <w:bCs/>
                <w:sz w:val="24"/>
                <w:szCs w:val="24"/>
              </w:rPr>
              <w:t>Положение о профессиональной этике педагогических работников</w:t>
            </w:r>
          </w:p>
          <w:p w14:paraId="43F13B2E" w14:textId="77777777" w:rsidR="0009009E" w:rsidRPr="00A17861" w:rsidRDefault="0009009E" w:rsidP="00825889">
            <w:pPr>
              <w:autoSpaceDE w:val="0"/>
              <w:autoSpaceDN w:val="0"/>
              <w:adjustRightInd w:val="0"/>
              <w:rPr>
                <w:rFonts w:ascii="Times New Roman" w:hAnsi="Times New Roman" w:cs="Times New Roman"/>
                <w:sz w:val="24"/>
                <w:szCs w:val="24"/>
              </w:rPr>
            </w:pPr>
            <w:r w:rsidRPr="00A17861">
              <w:rPr>
                <w:rFonts w:ascii="Times New Roman" w:hAnsi="Times New Roman" w:cs="Times New Roman"/>
                <w:sz w:val="24"/>
                <w:szCs w:val="24"/>
              </w:rPr>
              <w:t>Коллективный договор</w:t>
            </w:r>
          </w:p>
          <w:p w14:paraId="6C1F0D7C" w14:textId="33C272FB" w:rsidR="00AE2939" w:rsidRPr="00A17861" w:rsidRDefault="00AE2939" w:rsidP="00825889">
            <w:pPr>
              <w:autoSpaceDE w:val="0"/>
              <w:autoSpaceDN w:val="0"/>
              <w:adjustRightInd w:val="0"/>
              <w:rPr>
                <w:rFonts w:ascii="Times New Roman" w:hAnsi="Times New Roman" w:cs="Times New Roman"/>
                <w:sz w:val="24"/>
                <w:szCs w:val="24"/>
              </w:rPr>
            </w:pPr>
          </w:p>
        </w:tc>
      </w:tr>
    </w:tbl>
    <w:p w14:paraId="26E1BEDE" w14:textId="77777777" w:rsidR="00F06D60" w:rsidRPr="00A17861" w:rsidRDefault="00A04D83" w:rsidP="00825889">
      <w:pPr>
        <w:autoSpaceDE w:val="0"/>
        <w:autoSpaceDN w:val="0"/>
        <w:adjustRightInd w:val="0"/>
        <w:spacing w:after="0" w:line="240" w:lineRule="auto"/>
        <w:ind w:firstLine="284"/>
        <w:rPr>
          <w:rFonts w:ascii="Times New Roman" w:hAnsi="Times New Roman" w:cs="Times New Roman"/>
          <w:b/>
          <w:bCs/>
          <w:sz w:val="24"/>
          <w:szCs w:val="24"/>
        </w:rPr>
      </w:pPr>
      <w:r w:rsidRPr="00A17861">
        <w:rPr>
          <w:rFonts w:ascii="Times New Roman" w:hAnsi="Times New Roman" w:cs="Times New Roman"/>
          <w:b/>
          <w:bCs/>
          <w:sz w:val="24"/>
          <w:szCs w:val="24"/>
          <w:lang w:val="en-US"/>
        </w:rPr>
        <w:lastRenderedPageBreak/>
        <w:t>I</w:t>
      </w:r>
      <w:r w:rsidR="00F06D60" w:rsidRPr="00A17861">
        <w:rPr>
          <w:rFonts w:ascii="Times New Roman" w:hAnsi="Times New Roman" w:cs="Times New Roman"/>
          <w:b/>
          <w:bCs/>
          <w:sz w:val="24"/>
          <w:szCs w:val="24"/>
        </w:rPr>
        <w:t>. СИСТЕМА УПРАВЛЕНИЯ ОБЩЕОБРАЗОВАТЕЛЬНОЙ ОРГАНИЗАЦИЕЙ</w:t>
      </w:r>
    </w:p>
    <w:p w14:paraId="3D641235"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i/>
          <w:iCs/>
          <w:sz w:val="24"/>
          <w:szCs w:val="24"/>
        </w:rPr>
      </w:pPr>
      <w:r w:rsidRPr="00A17861">
        <w:rPr>
          <w:rFonts w:ascii="Times New Roman" w:hAnsi="Times New Roman" w:cs="Times New Roman"/>
          <w:i/>
          <w:iCs/>
          <w:sz w:val="24"/>
          <w:szCs w:val="24"/>
        </w:rPr>
        <w:t>В МОБУ "Новосергиевская СОШ №1" осуществляется система управления качеством образования:</w:t>
      </w:r>
    </w:p>
    <w:p w14:paraId="431B40A3"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разработаны и утверждены на уровне школы необходимые локальные акты в</w:t>
      </w:r>
    </w:p>
    <w:p w14:paraId="078B8EB3"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соответствии </w:t>
      </w:r>
      <w:proofErr w:type="gramStart"/>
      <w:r w:rsidRPr="00A17861">
        <w:rPr>
          <w:rFonts w:ascii="Times New Roman" w:hAnsi="Times New Roman" w:cs="Times New Roman"/>
          <w:sz w:val="24"/>
          <w:szCs w:val="24"/>
        </w:rPr>
        <w:t>с соответствии</w:t>
      </w:r>
      <w:proofErr w:type="gramEnd"/>
      <w:r w:rsidRPr="00A17861">
        <w:rPr>
          <w:rFonts w:ascii="Times New Roman" w:hAnsi="Times New Roman" w:cs="Times New Roman"/>
          <w:sz w:val="24"/>
          <w:szCs w:val="24"/>
        </w:rPr>
        <w:t xml:space="preserve"> с Федеральным законом от 29 декабря 2012 г. № 273-ФЗ «Об</w:t>
      </w:r>
    </w:p>
    <w:p w14:paraId="0FEE2892" w14:textId="292DFCFF"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образовании в Российской Федерации»</w:t>
      </w:r>
      <w:r w:rsidR="00F5476E" w:rsidRPr="00A17861">
        <w:rPr>
          <w:rFonts w:ascii="Times New Roman" w:hAnsi="Times New Roman" w:cs="Times New Roman"/>
          <w:sz w:val="24"/>
          <w:szCs w:val="24"/>
        </w:rPr>
        <w:t xml:space="preserve"> (с изменениями и дополнениями, вступившими в силу с 01.09.2024 </w:t>
      </w:r>
      <w:proofErr w:type="gramStart"/>
      <w:r w:rsidR="00F5476E" w:rsidRPr="00A17861">
        <w:rPr>
          <w:rFonts w:ascii="Times New Roman" w:hAnsi="Times New Roman" w:cs="Times New Roman"/>
          <w:sz w:val="24"/>
          <w:szCs w:val="24"/>
        </w:rPr>
        <w:t>г(</w:t>
      </w:r>
      <w:proofErr w:type="gramEnd"/>
      <w:r w:rsidRPr="00A17861">
        <w:rPr>
          <w:rFonts w:ascii="Times New Roman" w:hAnsi="Times New Roman" w:cs="Times New Roman"/>
          <w:sz w:val="24"/>
          <w:szCs w:val="24"/>
        </w:rPr>
        <w:t>;</w:t>
      </w:r>
    </w:p>
    <w:p w14:paraId="3E971DB7"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функционирует внутренняя система оценки качества образования;</w:t>
      </w:r>
    </w:p>
    <w:p w14:paraId="465BC38E"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уровень удовлетворенности родителей образовательными услугами, оказываемыми</w:t>
      </w:r>
      <w:r w:rsidR="00B40697" w:rsidRPr="00A17861">
        <w:rPr>
          <w:rFonts w:ascii="Times New Roman" w:hAnsi="Times New Roman" w:cs="Times New Roman"/>
          <w:sz w:val="24"/>
          <w:szCs w:val="24"/>
        </w:rPr>
        <w:t xml:space="preserve"> </w:t>
      </w:r>
      <w:r w:rsidRPr="00A17861">
        <w:rPr>
          <w:rFonts w:ascii="Times New Roman" w:hAnsi="Times New Roman" w:cs="Times New Roman"/>
          <w:sz w:val="24"/>
          <w:szCs w:val="24"/>
        </w:rPr>
        <w:t>школой, по итогам ежегодного мониторинга признается высоким;</w:t>
      </w:r>
    </w:p>
    <w:p w14:paraId="496A02C4" w14:textId="5D77AEDD"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школа имеет в сети Интернет обновляемый официальный сайт</w:t>
      </w:r>
      <w:r w:rsidR="00F5476E" w:rsidRPr="00A17861">
        <w:rPr>
          <w:rFonts w:ascii="Times New Roman" w:hAnsi="Times New Roman" w:cs="Times New Roman"/>
          <w:sz w:val="24"/>
          <w:szCs w:val="24"/>
        </w:rPr>
        <w:t xml:space="preserve"> и группу ВКОНТАКТЕ</w:t>
      </w:r>
      <w:r w:rsidRPr="00A17861">
        <w:rPr>
          <w:rFonts w:ascii="Times New Roman" w:hAnsi="Times New Roman" w:cs="Times New Roman"/>
          <w:sz w:val="24"/>
          <w:szCs w:val="24"/>
        </w:rPr>
        <w:t>;</w:t>
      </w:r>
    </w:p>
    <w:p w14:paraId="02F8ED6D"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нет нарушений со стороны образовательного учреждения законодательства РФ;</w:t>
      </w:r>
    </w:p>
    <w:p w14:paraId="22B9285F"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обеспечивается соблюдение законодательно определенных прав участников</w:t>
      </w:r>
      <w:r w:rsidR="00B40697" w:rsidRPr="00A17861">
        <w:rPr>
          <w:rFonts w:ascii="Times New Roman" w:hAnsi="Times New Roman" w:cs="Times New Roman"/>
          <w:sz w:val="24"/>
          <w:szCs w:val="24"/>
        </w:rPr>
        <w:t xml:space="preserve"> </w:t>
      </w:r>
      <w:r w:rsidRPr="00A17861">
        <w:rPr>
          <w:rFonts w:ascii="Times New Roman" w:hAnsi="Times New Roman" w:cs="Times New Roman"/>
          <w:sz w:val="24"/>
          <w:szCs w:val="24"/>
        </w:rPr>
        <w:t>образовательного процесса: незначительно количество жалоб, заявлений со стороны</w:t>
      </w:r>
      <w:r w:rsidR="00B40697" w:rsidRPr="00A17861">
        <w:rPr>
          <w:rFonts w:ascii="Times New Roman" w:hAnsi="Times New Roman" w:cs="Times New Roman"/>
          <w:sz w:val="24"/>
          <w:szCs w:val="24"/>
        </w:rPr>
        <w:t xml:space="preserve"> </w:t>
      </w:r>
      <w:r w:rsidRPr="00A17861">
        <w:rPr>
          <w:rFonts w:ascii="Times New Roman" w:hAnsi="Times New Roman" w:cs="Times New Roman"/>
          <w:sz w:val="24"/>
          <w:szCs w:val="24"/>
        </w:rPr>
        <w:t>родителей, учителей, учащихся;</w:t>
      </w:r>
    </w:p>
    <w:p w14:paraId="344E79B7"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Управление общеобразовательной организацией осуществляется на основе сочетания принципов единоначалия и коллегиальности. Исходя из целей, принципов построения и стратегии развития школы сложилась структура, в которой выделяется 4 уровня управления:</w:t>
      </w:r>
    </w:p>
    <w:p w14:paraId="41A02A9C"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lastRenderedPageBreak/>
        <w:t>-</w:t>
      </w:r>
      <w:r w:rsidRPr="00A17861">
        <w:rPr>
          <w:rFonts w:ascii="Times New Roman" w:hAnsi="Times New Roman" w:cs="Times New Roman"/>
          <w:i/>
          <w:sz w:val="24"/>
          <w:szCs w:val="24"/>
        </w:rPr>
        <w:t>Первый уровень</w:t>
      </w:r>
      <w:r w:rsidRPr="00A17861">
        <w:rPr>
          <w:rFonts w:ascii="Times New Roman" w:hAnsi="Times New Roman" w:cs="Times New Roman"/>
          <w:sz w:val="24"/>
          <w:szCs w:val="24"/>
        </w:rPr>
        <w:t xml:space="preserve">-директор – главное административное лицо, воплощающее единоначалие и несущее персональную ответственность за все, что делается в образовательном учреждении всеми субъектами управления. На этом же уровне модели находятся высшие органы коллегиального и общественного управления, имеющие тот или иной правовой статус: Управляющий совет, Педагогический совет, Общее собрание работников. </w:t>
      </w:r>
    </w:p>
    <w:p w14:paraId="388F874D"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Управляющий совет школы является высшим органом самоуправления Школы, реализующим принцип демократического, государственно-общественного характера управления образованием и представляет интересы всех участников образовательного процесса, т. е. учащихся, родителей (законных представителей) учащихся, педагогических и других работников школы, представителей общественности и Учредителя. </w:t>
      </w:r>
    </w:p>
    <w:p w14:paraId="75466CA3"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Педагогический совет – коллективный орган управления школой, который решает вопросы, связанные с реализацией программы развития школы, рассматривает проблемы, подготовленные методическим советом школы, администрацией школы, несет коллективную ответственность за принятые решения.</w:t>
      </w:r>
    </w:p>
    <w:p w14:paraId="29C296FD"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 Общее собрание работников школы объединяет всех членов трудового коллектива. Оно решает вопросы, связанные с разработкой Коллективного договора, Правил внутреннего трудового распорядка, проектов локальных актов школы. Субъекты управления этого уровня обеспечивают единство управляющей системы в целом, определяют стратегическое направление развития образовательного учреждения, всех его подразделений. </w:t>
      </w:r>
    </w:p>
    <w:p w14:paraId="29271F6F"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i/>
          <w:sz w:val="24"/>
          <w:szCs w:val="24"/>
        </w:rPr>
        <w:t>-Второй уровень</w:t>
      </w:r>
      <w:r w:rsidRPr="00A17861">
        <w:rPr>
          <w:rFonts w:ascii="Times New Roman" w:hAnsi="Times New Roman" w:cs="Times New Roman"/>
          <w:sz w:val="24"/>
          <w:szCs w:val="24"/>
        </w:rPr>
        <w:t xml:space="preserve"> – заместители директора образовательного учреждения по учебно-воспитательной работе, заместитель директора по воспитательной работе, заместитель директора по гражданскому и патриотическому воспитанию, заместитель директора по информационным технологиям. Каждый член администрации интегрирует определенное направление или подразделение учебно-воспитательной системы и выступает звеном опосредованного руководства директора образовательной системой. Его главная функция - согласование деятельности всех </w:t>
      </w:r>
      <w:proofErr w:type="gramStart"/>
      <w:r w:rsidRPr="00A17861">
        <w:rPr>
          <w:rFonts w:ascii="Times New Roman" w:hAnsi="Times New Roman" w:cs="Times New Roman"/>
          <w:sz w:val="24"/>
          <w:szCs w:val="24"/>
        </w:rPr>
        <w:t>участников  образовательного</w:t>
      </w:r>
      <w:proofErr w:type="gramEnd"/>
      <w:r w:rsidRPr="00A17861">
        <w:rPr>
          <w:rFonts w:ascii="Times New Roman" w:hAnsi="Times New Roman" w:cs="Times New Roman"/>
          <w:sz w:val="24"/>
          <w:szCs w:val="24"/>
        </w:rPr>
        <w:t xml:space="preserve"> процесса в соответствии с заданными целями, программой и ожидаемыми результатами.</w:t>
      </w:r>
    </w:p>
    <w:p w14:paraId="5CEDAFA7"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i/>
          <w:sz w:val="24"/>
          <w:szCs w:val="24"/>
        </w:rPr>
        <w:t>Третий уровень</w:t>
      </w:r>
      <w:r w:rsidRPr="00A17861">
        <w:rPr>
          <w:rFonts w:ascii="Times New Roman" w:hAnsi="Times New Roman" w:cs="Times New Roman"/>
          <w:sz w:val="24"/>
          <w:szCs w:val="24"/>
        </w:rPr>
        <w:t xml:space="preserve"> – школьные методические объединения учителей- </w:t>
      </w:r>
      <w:proofErr w:type="gramStart"/>
      <w:r w:rsidRPr="00A17861">
        <w:rPr>
          <w:rFonts w:ascii="Times New Roman" w:hAnsi="Times New Roman" w:cs="Times New Roman"/>
          <w:sz w:val="24"/>
          <w:szCs w:val="24"/>
        </w:rPr>
        <w:t>предметников  К</w:t>
      </w:r>
      <w:proofErr w:type="gramEnd"/>
      <w:r w:rsidRPr="00A17861">
        <w:rPr>
          <w:rFonts w:ascii="Times New Roman" w:hAnsi="Times New Roman" w:cs="Times New Roman"/>
          <w:sz w:val="24"/>
          <w:szCs w:val="24"/>
        </w:rPr>
        <w:t xml:space="preserve"> управленцам этого уровня относятся руководители методических объединений. Руководитель школьного методического объединения учителей- предметников назначается приказом директора школы. Школьные методические объединения учителей- предметников ведут методическую работу по предмету, организуют внеклассную деятельность учащихся, проводят анализ результатов образовательного процесса, имеют право выдвигать предложения по улучшению процесса образования, получать методическую помощь РМО, согласуют свою деятельность с администрацией школы и в своей работе подотчетно ей. Основным органом, координирующим деятельность методических объединений, является Методический Совет. Методический Совет – постоянно действующий орган, главной задачей которого является создание эффективной системы методической работы, призванной обеспечить постоянный профессиональный и интеллектуальный рост педагогов и повышение качества образования. В состав Методического совета входят: заместители директора по ВР, УВР руководители ШМО.  </w:t>
      </w:r>
    </w:p>
    <w:p w14:paraId="25787AB4" w14:textId="3A78AE66"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i/>
          <w:sz w:val="24"/>
          <w:szCs w:val="24"/>
        </w:rPr>
        <w:t>Четвертый уровень</w:t>
      </w:r>
      <w:r w:rsidRPr="00A17861">
        <w:rPr>
          <w:rFonts w:ascii="Times New Roman" w:hAnsi="Times New Roman" w:cs="Times New Roman"/>
          <w:sz w:val="24"/>
          <w:szCs w:val="24"/>
        </w:rPr>
        <w:t xml:space="preserve"> – учащиеся, родители. Здесь органами управления являются Совет </w:t>
      </w:r>
      <w:proofErr w:type="gramStart"/>
      <w:r w:rsidRPr="00A17861">
        <w:rPr>
          <w:rFonts w:ascii="Times New Roman" w:hAnsi="Times New Roman" w:cs="Times New Roman"/>
          <w:sz w:val="24"/>
          <w:szCs w:val="24"/>
        </w:rPr>
        <w:t>родителей  и</w:t>
      </w:r>
      <w:proofErr w:type="gramEnd"/>
      <w:r w:rsidRPr="00A17861">
        <w:rPr>
          <w:rFonts w:ascii="Times New Roman" w:hAnsi="Times New Roman" w:cs="Times New Roman"/>
          <w:sz w:val="24"/>
          <w:szCs w:val="24"/>
        </w:rPr>
        <w:t xml:space="preserve"> Совет обучающихся. В период между заседаниями Управляющего совета </w:t>
      </w:r>
      <w:r w:rsidR="00F5476E" w:rsidRPr="00A17861">
        <w:rPr>
          <w:rFonts w:ascii="Times New Roman" w:hAnsi="Times New Roman" w:cs="Times New Roman"/>
          <w:sz w:val="24"/>
          <w:szCs w:val="24"/>
        </w:rPr>
        <w:t>общеобразовательного учреждения</w:t>
      </w:r>
      <w:r w:rsidRPr="00A17861">
        <w:rPr>
          <w:rFonts w:ascii="Times New Roman" w:hAnsi="Times New Roman" w:cs="Times New Roman"/>
          <w:sz w:val="24"/>
          <w:szCs w:val="24"/>
        </w:rPr>
        <w:t xml:space="preserve"> в роли органа управления выступает Совет родителей, который решает вопросы организации внешкольной и внеклассной работы, развития материальной базы школы, принимает участие в развитии учебного заведения. Совет </w:t>
      </w:r>
      <w:proofErr w:type="gramStart"/>
      <w:r w:rsidRPr="00A17861">
        <w:rPr>
          <w:rFonts w:ascii="Times New Roman" w:hAnsi="Times New Roman" w:cs="Times New Roman"/>
          <w:sz w:val="24"/>
          <w:szCs w:val="24"/>
        </w:rPr>
        <w:t>обучающихся  осуществляет</w:t>
      </w:r>
      <w:proofErr w:type="gramEnd"/>
      <w:r w:rsidRPr="00A17861">
        <w:rPr>
          <w:rFonts w:ascii="Times New Roman" w:hAnsi="Times New Roman" w:cs="Times New Roman"/>
          <w:sz w:val="24"/>
          <w:szCs w:val="24"/>
        </w:rPr>
        <w:t xml:space="preserve"> деятельность по всем направлениям воспитательной работы в учреждении, помогает в проведении всех внеклассных и общественных мероприятий, способствует организации учебного процесса. Развитие самоуправления на этом уровне обеспечивает реализацию принципов демократизации, общественного характера управления. Участие детей в управляющей системе формирует их организаторские способности и деловые качества.</w:t>
      </w:r>
    </w:p>
    <w:p w14:paraId="1A08077C"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 В структурных связях принципиальным является единство управления - </w:t>
      </w:r>
      <w:proofErr w:type="spellStart"/>
      <w:r w:rsidRPr="00A17861">
        <w:rPr>
          <w:rFonts w:ascii="Times New Roman" w:hAnsi="Times New Roman" w:cs="Times New Roman"/>
          <w:sz w:val="24"/>
          <w:szCs w:val="24"/>
        </w:rPr>
        <w:t>соуправления</w:t>
      </w:r>
      <w:proofErr w:type="spellEnd"/>
      <w:r w:rsidRPr="00A17861">
        <w:rPr>
          <w:rFonts w:ascii="Times New Roman" w:hAnsi="Times New Roman" w:cs="Times New Roman"/>
          <w:sz w:val="24"/>
          <w:szCs w:val="24"/>
        </w:rPr>
        <w:t xml:space="preserve"> – самоуправления. Каждый уровень управления имеет план работы на учебный год, который соответствует проблемам, стоящим перед образовательным учреждением. </w:t>
      </w:r>
    </w:p>
    <w:p w14:paraId="4113ED73" w14:textId="0245D5C4"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В </w:t>
      </w:r>
      <w:r w:rsidR="003E1BEB" w:rsidRPr="00A17861">
        <w:rPr>
          <w:rFonts w:ascii="Times New Roman" w:hAnsi="Times New Roman" w:cs="Times New Roman"/>
          <w:sz w:val="24"/>
          <w:szCs w:val="24"/>
        </w:rPr>
        <w:t>общеобразовательном учреждении</w:t>
      </w:r>
      <w:r w:rsidRPr="00A17861">
        <w:rPr>
          <w:rFonts w:ascii="Times New Roman" w:hAnsi="Times New Roman" w:cs="Times New Roman"/>
          <w:sz w:val="24"/>
          <w:szCs w:val="24"/>
        </w:rPr>
        <w:t xml:space="preserve"> разработаны функциональные обязанности для работников каждого уровня управления, что обеспечивает четкость и слаженность в управлении развитием образовательного учреждении. Все перечисленные структуры совместными усилиями решают основные задачи образовательного учреждения и соответствуют Уставу МОБУ «Новосергиевская средняя общеобразовательная школа № 1 </w:t>
      </w:r>
    </w:p>
    <w:p w14:paraId="3489209B"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2.2. Оценка системы управления </w:t>
      </w:r>
    </w:p>
    <w:p w14:paraId="0BB4AD42" w14:textId="7BF0639F"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Организация управления образовательного учреждения соответствует уставным требованиям. Одним из направлений совершенствования управления школой является совершенствование организационной структуры управления. В условиях демократизация управления возросла значимость пере</w:t>
      </w:r>
      <w:r w:rsidRPr="00A17861">
        <w:rPr>
          <w:rFonts w:ascii="Times New Roman" w:hAnsi="Times New Roman" w:cs="Times New Roman"/>
          <w:sz w:val="24"/>
          <w:szCs w:val="24"/>
        </w:rPr>
        <w:lastRenderedPageBreak/>
        <w:t xml:space="preserve">распределения управленческих функций между всеми субъектами, задействованными в осуществлении образовательных задач. Делегирование прав и полномочий верхних уровней управления нижним в условиях школы позволяет эффективно осуществлять образовательный процесс, что повышает эффективность управления на любом уровне. Директор совместно с администрацией и руководителями подразделений определяют перспективы развития школы, определяют этапы и содержания работы, контролируют деятельность школы, создают условия (нормативные, информационные, стимулирующие, эргономические) для осуществления профессионально-педагогической деятельности. В организационной структуре управления школой часть полномочий с верхних уровней управления делегированы субъектам на нижестоящие уровни управления. Например, коллегиальным органам (Педагогическому Совету, Управляющему Совету) делегированы полномочия: · рассмотрения и согласования образовательной программы и учебного плана школы; · рассмотрения </w:t>
      </w:r>
      <w:r w:rsidR="003E1BEB" w:rsidRPr="00A17861">
        <w:rPr>
          <w:rFonts w:ascii="Times New Roman" w:hAnsi="Times New Roman" w:cs="Times New Roman"/>
          <w:sz w:val="24"/>
          <w:szCs w:val="24"/>
        </w:rPr>
        <w:t xml:space="preserve">рабочих </w:t>
      </w:r>
      <w:r w:rsidRPr="00A17861">
        <w:rPr>
          <w:rFonts w:ascii="Times New Roman" w:hAnsi="Times New Roman" w:cs="Times New Roman"/>
          <w:sz w:val="24"/>
          <w:szCs w:val="24"/>
        </w:rPr>
        <w:t xml:space="preserve">программ учебных дисциплин учебного плана; · рассмотрения и согласования календарного учебного графика; · утверждение структуры управления, </w:t>
      </w:r>
      <w:proofErr w:type="spellStart"/>
      <w:r w:rsidR="003E1BEB" w:rsidRPr="00A17861">
        <w:rPr>
          <w:rFonts w:ascii="Times New Roman" w:hAnsi="Times New Roman" w:cs="Times New Roman"/>
          <w:sz w:val="24"/>
          <w:szCs w:val="24"/>
        </w:rPr>
        <w:t>локальнных</w:t>
      </w:r>
      <w:proofErr w:type="spellEnd"/>
      <w:r w:rsidR="003E1BEB" w:rsidRPr="00A17861">
        <w:rPr>
          <w:rFonts w:ascii="Times New Roman" w:hAnsi="Times New Roman" w:cs="Times New Roman"/>
          <w:sz w:val="24"/>
          <w:szCs w:val="24"/>
        </w:rPr>
        <w:t xml:space="preserve"> нормативных актов</w:t>
      </w:r>
      <w:r w:rsidRPr="00A17861">
        <w:rPr>
          <w:rFonts w:ascii="Times New Roman" w:hAnsi="Times New Roman" w:cs="Times New Roman"/>
          <w:sz w:val="24"/>
          <w:szCs w:val="24"/>
        </w:rPr>
        <w:t xml:space="preserve">, штатного расписания, функциональных обязанностей; · рассмотрение и согласование содержания и организационных форм дополнительного образования учащихся; · рассмотрения и согласования планов работы школы на учебный год и др. Заместителям руководителя  делегированы полномочия в организации образовательного процесса в школе, в осуществлении внутришкольного контроля и анализа качества выполнения учебных программ и программ внеурочной деятельности  учащихся. Кроме того, в их компетентности находится определение индивидуальных целей работы, в планировании определенного (в рамках функционала) участия педагогов в работе творческих групп, методических объединений). </w:t>
      </w:r>
    </w:p>
    <w:p w14:paraId="2D677360"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   Локальные нормативные акты (Положения, порядки и т.п.) разрабатываются и принимаются в полном соответствии с компетенцией структурных подразделений. Так, например, календарный учебный график, учебный план, основные образовательные программы разработаны с учетом нормативных документов и при согласовании мнения всех участников образовательного процесса (Управляющий Совет. Педагогический совет). </w:t>
      </w:r>
    </w:p>
    <w:p w14:paraId="74C1FEC4"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При всей отлаженности системы управления школой наблюдается недостаточный уровень эффективности влияния системы управления на повышение качества образования. Поэтому возникает необходимость определить приоритетные направления в развитии системы управления: </w:t>
      </w:r>
    </w:p>
    <w:p w14:paraId="51579DB0"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-создание системы аналитической деятельности с целью интерпретации результатов развития образовательной системы учреждения, выявленных в процессе осуществления соответствующего контроля, и определение на его основе наиболее эффективных управленческих действий.</w:t>
      </w:r>
    </w:p>
    <w:p w14:paraId="294945C6"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w:t>
      </w:r>
      <w:proofErr w:type="gramStart"/>
      <w:r w:rsidRPr="00A17861">
        <w:rPr>
          <w:rFonts w:ascii="Times New Roman" w:hAnsi="Times New Roman" w:cs="Times New Roman"/>
          <w:sz w:val="24"/>
          <w:szCs w:val="24"/>
        </w:rPr>
        <w:t>повышение  включенности</w:t>
      </w:r>
      <w:proofErr w:type="gramEnd"/>
      <w:r w:rsidRPr="00A17861">
        <w:rPr>
          <w:rFonts w:ascii="Times New Roman" w:hAnsi="Times New Roman" w:cs="Times New Roman"/>
          <w:sz w:val="24"/>
          <w:szCs w:val="24"/>
        </w:rPr>
        <w:t xml:space="preserve">  родительской общественности  в совместную со школой деятельность и</w:t>
      </w:r>
      <w:r w:rsidR="00B40697" w:rsidRPr="00A17861">
        <w:rPr>
          <w:rFonts w:ascii="Times New Roman" w:hAnsi="Times New Roman" w:cs="Times New Roman"/>
          <w:sz w:val="24"/>
          <w:szCs w:val="24"/>
        </w:rPr>
        <w:t xml:space="preserve"> </w:t>
      </w:r>
      <w:r w:rsidRPr="00A17861">
        <w:rPr>
          <w:rFonts w:ascii="Times New Roman" w:hAnsi="Times New Roman" w:cs="Times New Roman"/>
          <w:sz w:val="24"/>
          <w:szCs w:val="24"/>
        </w:rPr>
        <w:t>управление.</w:t>
      </w:r>
    </w:p>
    <w:p w14:paraId="7B0698CA" w14:textId="6046F92C" w:rsidR="00B16D2A" w:rsidRPr="00A17861" w:rsidRDefault="00B16D2A" w:rsidP="00825889">
      <w:pPr>
        <w:autoSpaceDE w:val="0"/>
        <w:autoSpaceDN w:val="0"/>
        <w:adjustRightInd w:val="0"/>
        <w:spacing w:after="0" w:line="240" w:lineRule="auto"/>
        <w:ind w:left="57" w:firstLine="284"/>
        <w:rPr>
          <w:rFonts w:ascii="Times New Roman" w:hAnsi="Times New Roman" w:cs="Times New Roman"/>
          <w:sz w:val="24"/>
          <w:szCs w:val="24"/>
        </w:rPr>
      </w:pPr>
      <w:r w:rsidRPr="00A17861">
        <w:rPr>
          <w:rFonts w:ascii="Times New Roman" w:hAnsi="Times New Roman" w:cs="Times New Roman"/>
          <w:sz w:val="24"/>
          <w:szCs w:val="24"/>
        </w:rPr>
        <w:t>По итогам деятельности 202</w:t>
      </w:r>
      <w:r w:rsidR="00F5476E" w:rsidRPr="00A17861">
        <w:rPr>
          <w:rFonts w:ascii="Times New Roman" w:hAnsi="Times New Roman" w:cs="Times New Roman"/>
          <w:sz w:val="24"/>
          <w:szCs w:val="24"/>
        </w:rPr>
        <w:t>4</w:t>
      </w:r>
      <w:r w:rsidRPr="00A17861">
        <w:rPr>
          <w:rFonts w:ascii="Times New Roman" w:hAnsi="Times New Roman" w:cs="Times New Roman"/>
          <w:sz w:val="24"/>
          <w:szCs w:val="24"/>
        </w:rPr>
        <w:t xml:space="preserve"> года можно сделать </w:t>
      </w:r>
      <w:r w:rsidRPr="00A17861">
        <w:rPr>
          <w:rFonts w:ascii="Times New Roman" w:hAnsi="Times New Roman" w:cs="Times New Roman"/>
          <w:b/>
          <w:bCs/>
          <w:sz w:val="24"/>
          <w:szCs w:val="24"/>
        </w:rPr>
        <w:t>выводы</w:t>
      </w:r>
      <w:r w:rsidRPr="00A17861">
        <w:rPr>
          <w:rFonts w:ascii="Times New Roman" w:hAnsi="Times New Roman" w:cs="Times New Roman"/>
          <w:sz w:val="24"/>
          <w:szCs w:val="24"/>
        </w:rPr>
        <w:t>: система управления МОБУ "Новосергиевская СОШ №1" соответствует нормативной и организационно - распорядительной документации, действующему законодательству и Уставу и обеспечивает эффективную реализацию образовательных программ.</w:t>
      </w:r>
    </w:p>
    <w:p w14:paraId="472071BF" w14:textId="77777777" w:rsidR="00B16D2A" w:rsidRPr="00A17861" w:rsidRDefault="00B16D2A" w:rsidP="00825889">
      <w:pPr>
        <w:autoSpaceDE w:val="0"/>
        <w:autoSpaceDN w:val="0"/>
        <w:adjustRightInd w:val="0"/>
        <w:spacing w:after="0" w:line="240" w:lineRule="auto"/>
        <w:ind w:left="57" w:firstLine="284"/>
        <w:rPr>
          <w:rFonts w:ascii="Times New Roman" w:hAnsi="Times New Roman" w:cs="Times New Roman"/>
          <w:sz w:val="24"/>
          <w:szCs w:val="24"/>
        </w:rPr>
      </w:pPr>
      <w:r w:rsidRPr="00A17861">
        <w:rPr>
          <w:rFonts w:ascii="Times New Roman" w:hAnsi="Times New Roman" w:cs="Times New Roman"/>
          <w:sz w:val="24"/>
          <w:szCs w:val="24"/>
        </w:rPr>
        <w:t>Рекомендовано:</w:t>
      </w:r>
    </w:p>
    <w:p w14:paraId="42B889AC" w14:textId="77777777" w:rsidR="00B16D2A" w:rsidRPr="00A17861" w:rsidRDefault="00B16D2A" w:rsidP="00825889">
      <w:pPr>
        <w:autoSpaceDE w:val="0"/>
        <w:autoSpaceDN w:val="0"/>
        <w:adjustRightInd w:val="0"/>
        <w:spacing w:after="0" w:line="240" w:lineRule="auto"/>
        <w:ind w:left="57" w:firstLine="284"/>
        <w:rPr>
          <w:rFonts w:ascii="Times New Roman" w:hAnsi="Times New Roman" w:cs="Times New Roman"/>
          <w:sz w:val="24"/>
          <w:szCs w:val="24"/>
        </w:rPr>
      </w:pPr>
      <w:r w:rsidRPr="00A17861">
        <w:rPr>
          <w:rFonts w:ascii="Times New Roman" w:hAnsi="Times New Roman" w:cs="Times New Roman"/>
          <w:sz w:val="24"/>
          <w:szCs w:val="24"/>
        </w:rPr>
        <w:t>- повысить включенность родителей в совместную со школой деятельность и управление.</w:t>
      </w:r>
    </w:p>
    <w:p w14:paraId="3C866ACB" w14:textId="1A3A6B30" w:rsidR="00B16D2A" w:rsidRPr="00A17861" w:rsidRDefault="00B16D2A" w:rsidP="00825889">
      <w:pPr>
        <w:autoSpaceDE w:val="0"/>
        <w:autoSpaceDN w:val="0"/>
        <w:adjustRightInd w:val="0"/>
        <w:spacing w:after="0" w:line="240" w:lineRule="auto"/>
        <w:ind w:left="57" w:firstLine="284"/>
        <w:rPr>
          <w:rFonts w:ascii="Times New Roman" w:hAnsi="Times New Roman" w:cs="Times New Roman"/>
          <w:sz w:val="24"/>
          <w:szCs w:val="24"/>
        </w:rPr>
      </w:pPr>
      <w:r w:rsidRPr="00A17861">
        <w:rPr>
          <w:rFonts w:ascii="Times New Roman" w:hAnsi="Times New Roman" w:cs="Times New Roman"/>
          <w:sz w:val="24"/>
          <w:szCs w:val="24"/>
        </w:rPr>
        <w:t xml:space="preserve">- активизировать </w:t>
      </w:r>
      <w:proofErr w:type="gramStart"/>
      <w:r w:rsidRPr="00A17861">
        <w:rPr>
          <w:rFonts w:ascii="Times New Roman" w:hAnsi="Times New Roman" w:cs="Times New Roman"/>
          <w:sz w:val="24"/>
          <w:szCs w:val="24"/>
        </w:rPr>
        <w:t xml:space="preserve">деятельность  </w:t>
      </w:r>
      <w:proofErr w:type="spellStart"/>
      <w:r w:rsidRPr="00A17861">
        <w:rPr>
          <w:rFonts w:ascii="Times New Roman" w:hAnsi="Times New Roman" w:cs="Times New Roman"/>
          <w:sz w:val="24"/>
          <w:szCs w:val="24"/>
        </w:rPr>
        <w:t>внутриклассных</w:t>
      </w:r>
      <w:proofErr w:type="spellEnd"/>
      <w:proofErr w:type="gramEnd"/>
      <w:r w:rsidRPr="00A17861">
        <w:rPr>
          <w:rFonts w:ascii="Times New Roman" w:hAnsi="Times New Roman" w:cs="Times New Roman"/>
          <w:sz w:val="24"/>
          <w:szCs w:val="24"/>
        </w:rPr>
        <w:t xml:space="preserve"> и общешкольных органов самоуправления обучающихся</w:t>
      </w:r>
      <w:r w:rsidR="00F5476E" w:rsidRPr="00A17861">
        <w:rPr>
          <w:rFonts w:ascii="Times New Roman" w:hAnsi="Times New Roman" w:cs="Times New Roman"/>
          <w:sz w:val="24"/>
          <w:szCs w:val="24"/>
        </w:rPr>
        <w:t>;</w:t>
      </w:r>
    </w:p>
    <w:p w14:paraId="0BBBC963" w14:textId="77777777" w:rsidR="00B16D2A" w:rsidRPr="00A17861" w:rsidRDefault="00B16D2A"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w:t>
      </w:r>
      <w:proofErr w:type="gramStart"/>
      <w:r w:rsidRPr="00A17861">
        <w:rPr>
          <w:rFonts w:ascii="Times New Roman" w:hAnsi="Times New Roman" w:cs="Times New Roman"/>
          <w:sz w:val="24"/>
          <w:szCs w:val="24"/>
        </w:rPr>
        <w:t>актуализировать  систему</w:t>
      </w:r>
      <w:proofErr w:type="gramEnd"/>
      <w:r w:rsidRPr="00A17861">
        <w:rPr>
          <w:rFonts w:ascii="Times New Roman" w:hAnsi="Times New Roman" w:cs="Times New Roman"/>
          <w:sz w:val="24"/>
          <w:szCs w:val="24"/>
        </w:rPr>
        <w:t xml:space="preserve"> аналитической деятельности с целью интерпретации результатов развития образовательной системы учреждения и повышения качества обучения в условиях уменьшения доли мотивированных обучающихся и значительного снижения заинтересованности родителей в результатах обучения своих детей.</w:t>
      </w:r>
    </w:p>
    <w:p w14:paraId="3E299410" w14:textId="77777777" w:rsidR="00B82323" w:rsidRPr="00A17861" w:rsidRDefault="00B82323" w:rsidP="00825889">
      <w:pPr>
        <w:autoSpaceDE w:val="0"/>
        <w:autoSpaceDN w:val="0"/>
        <w:adjustRightInd w:val="0"/>
        <w:spacing w:after="0" w:line="240" w:lineRule="auto"/>
        <w:ind w:firstLine="284"/>
        <w:rPr>
          <w:rFonts w:ascii="Times New Roman" w:hAnsi="Times New Roman" w:cs="Times New Roman"/>
          <w:color w:val="000000"/>
          <w:sz w:val="24"/>
          <w:szCs w:val="24"/>
        </w:rPr>
      </w:pPr>
    </w:p>
    <w:p w14:paraId="5C21ED06" w14:textId="77777777" w:rsidR="00C273F7" w:rsidRPr="00A17861" w:rsidRDefault="00A04D83" w:rsidP="00825889">
      <w:pPr>
        <w:autoSpaceDE w:val="0"/>
        <w:autoSpaceDN w:val="0"/>
        <w:adjustRightInd w:val="0"/>
        <w:spacing w:after="0" w:line="240" w:lineRule="auto"/>
        <w:ind w:firstLine="284"/>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lang w:val="en-US"/>
        </w:rPr>
        <w:t>II</w:t>
      </w:r>
      <w:r w:rsidR="00F06D60" w:rsidRPr="00A17861">
        <w:rPr>
          <w:rFonts w:ascii="Times New Roman" w:hAnsi="Times New Roman" w:cs="Times New Roman"/>
          <w:b/>
          <w:bCs/>
          <w:color w:val="000000"/>
          <w:sz w:val="24"/>
          <w:szCs w:val="24"/>
        </w:rPr>
        <w:t>. СОДЕРЖАНИЕ ПОДГОТОВКИ ОБУЧАЮЩИХСЯ</w:t>
      </w:r>
    </w:p>
    <w:p w14:paraId="1C8ED666" w14:textId="77777777" w:rsidR="001204ED" w:rsidRPr="00A17861" w:rsidRDefault="001204ED" w:rsidP="00825889">
      <w:pPr>
        <w:autoSpaceDE w:val="0"/>
        <w:autoSpaceDN w:val="0"/>
        <w:adjustRightInd w:val="0"/>
        <w:spacing w:after="0" w:line="240" w:lineRule="auto"/>
        <w:ind w:left="57" w:firstLine="284"/>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Анализ основной образовательной программы</w:t>
      </w:r>
    </w:p>
    <w:p w14:paraId="2EC3CB04" w14:textId="77777777" w:rsidR="001204ED" w:rsidRPr="00A17861" w:rsidRDefault="001204ED" w:rsidP="00825889">
      <w:pPr>
        <w:autoSpaceDE w:val="0"/>
        <w:autoSpaceDN w:val="0"/>
        <w:adjustRightInd w:val="0"/>
        <w:spacing w:after="0" w:line="240" w:lineRule="auto"/>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МОБУ "Новосергиевская СОШ №1" реализует общеобразовательные программы начального общего,</w:t>
      </w:r>
      <w:r w:rsidR="00B40697" w:rsidRPr="00A17861">
        <w:rPr>
          <w:rFonts w:ascii="Times New Roman" w:hAnsi="Times New Roman" w:cs="Times New Roman"/>
          <w:color w:val="000000"/>
          <w:sz w:val="24"/>
          <w:szCs w:val="24"/>
        </w:rPr>
        <w:t xml:space="preserve"> </w:t>
      </w:r>
      <w:r w:rsidRPr="00A17861">
        <w:rPr>
          <w:rFonts w:ascii="Times New Roman" w:hAnsi="Times New Roman" w:cs="Times New Roman"/>
          <w:color w:val="000000"/>
          <w:sz w:val="24"/>
          <w:szCs w:val="24"/>
        </w:rPr>
        <w:t>основного общего и среднего общего образования.</w:t>
      </w:r>
    </w:p>
    <w:p w14:paraId="285028A1" w14:textId="77777777" w:rsidR="001204ED" w:rsidRPr="00A17861" w:rsidRDefault="001204ED" w:rsidP="00825889">
      <w:pPr>
        <w:autoSpaceDE w:val="0"/>
        <w:autoSpaceDN w:val="0"/>
        <w:adjustRightInd w:val="0"/>
        <w:spacing w:after="0" w:line="240" w:lineRule="auto"/>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Образовательная деятельность осуществляется по следующим образовательным программам:</w:t>
      </w:r>
    </w:p>
    <w:p w14:paraId="2633699A" w14:textId="77777777" w:rsidR="001204ED" w:rsidRPr="00A17861" w:rsidRDefault="001204ED" w:rsidP="00825889">
      <w:pPr>
        <w:autoSpaceDE w:val="0"/>
        <w:autoSpaceDN w:val="0"/>
        <w:adjustRightInd w:val="0"/>
        <w:spacing w:after="0" w:line="240" w:lineRule="auto"/>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Основная образовательная программа начального общего образования (ФГОС НОО);</w:t>
      </w:r>
    </w:p>
    <w:p w14:paraId="1D670CDE" w14:textId="77777777" w:rsidR="001204ED" w:rsidRPr="00A17861" w:rsidRDefault="001204ED" w:rsidP="00825889">
      <w:pPr>
        <w:autoSpaceDE w:val="0"/>
        <w:autoSpaceDN w:val="0"/>
        <w:adjustRightInd w:val="0"/>
        <w:spacing w:after="0" w:line="240" w:lineRule="auto"/>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Основная образовательная программа основного общего образования (ФГОС ООО);</w:t>
      </w:r>
    </w:p>
    <w:p w14:paraId="156564E9" w14:textId="77777777" w:rsidR="001204ED" w:rsidRPr="00A17861" w:rsidRDefault="001204ED" w:rsidP="00825889">
      <w:pPr>
        <w:autoSpaceDE w:val="0"/>
        <w:autoSpaceDN w:val="0"/>
        <w:adjustRightInd w:val="0"/>
        <w:spacing w:after="0" w:line="240" w:lineRule="auto"/>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lastRenderedPageBreak/>
        <w:t>Основная образовательная программа среднего общего образования (ФГОС СОО);</w:t>
      </w:r>
    </w:p>
    <w:tbl>
      <w:tblPr>
        <w:tblStyle w:val="a3"/>
        <w:tblpPr w:leftFromText="180" w:rightFromText="180" w:vertAnchor="text" w:tblpY="1"/>
        <w:tblOverlap w:val="never"/>
        <w:tblW w:w="15700" w:type="dxa"/>
        <w:tblLook w:val="04A0" w:firstRow="1" w:lastRow="0" w:firstColumn="1" w:lastColumn="0" w:noHBand="0" w:noVBand="1"/>
      </w:tblPr>
      <w:tblGrid>
        <w:gridCol w:w="13149"/>
        <w:gridCol w:w="2551"/>
      </w:tblGrid>
      <w:tr w:rsidR="001204ED" w:rsidRPr="00A17861" w14:paraId="24070DB9" w14:textId="77777777" w:rsidTr="00921164">
        <w:tc>
          <w:tcPr>
            <w:tcW w:w="13149" w:type="dxa"/>
          </w:tcPr>
          <w:p w14:paraId="6DDD0453"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Показатели для анализа</w:t>
            </w:r>
          </w:p>
        </w:tc>
        <w:tc>
          <w:tcPr>
            <w:tcW w:w="2551" w:type="dxa"/>
          </w:tcPr>
          <w:p w14:paraId="52FBE182"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Краткая характеристика показателей</w:t>
            </w:r>
          </w:p>
        </w:tc>
      </w:tr>
      <w:tr w:rsidR="001204ED" w:rsidRPr="00A17861" w14:paraId="2B734B91" w14:textId="77777777" w:rsidTr="00921164">
        <w:tc>
          <w:tcPr>
            <w:tcW w:w="15700" w:type="dxa"/>
            <w:gridSpan w:val="2"/>
            <w:shd w:val="clear" w:color="auto" w:fill="FFFF00"/>
          </w:tcPr>
          <w:p w14:paraId="3DA62F59" w14:textId="77777777" w:rsidR="001204ED" w:rsidRPr="00A17861" w:rsidRDefault="001204ED" w:rsidP="00825889">
            <w:pPr>
              <w:autoSpaceDE w:val="0"/>
              <w:autoSpaceDN w:val="0"/>
              <w:adjustRightInd w:val="0"/>
              <w:ind w:left="57" w:firstLine="284"/>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 Наличие структурных элементов:</w:t>
            </w:r>
          </w:p>
        </w:tc>
      </w:tr>
      <w:tr w:rsidR="001204ED" w:rsidRPr="00A17861" w14:paraId="448E1A2D" w14:textId="77777777" w:rsidTr="00921164">
        <w:tc>
          <w:tcPr>
            <w:tcW w:w="15700" w:type="dxa"/>
            <w:gridSpan w:val="2"/>
            <w:shd w:val="clear" w:color="auto" w:fill="A8D08D" w:themeFill="accent6" w:themeFillTint="99"/>
          </w:tcPr>
          <w:p w14:paraId="0126B22D" w14:textId="77777777" w:rsidR="001204ED" w:rsidRPr="00A17861" w:rsidRDefault="001204ED" w:rsidP="00825889">
            <w:pPr>
              <w:autoSpaceDE w:val="0"/>
              <w:autoSpaceDN w:val="0"/>
              <w:adjustRightInd w:val="0"/>
              <w:ind w:left="57" w:firstLine="284"/>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ФГОС НОО (1 - 4 классы)</w:t>
            </w:r>
          </w:p>
        </w:tc>
      </w:tr>
      <w:tr w:rsidR="001204ED" w:rsidRPr="00A17861" w14:paraId="3EC28679" w14:textId="77777777" w:rsidTr="00921164">
        <w:tc>
          <w:tcPr>
            <w:tcW w:w="13149" w:type="dxa"/>
          </w:tcPr>
          <w:p w14:paraId="1A8F022C"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целевой раздел </w:t>
            </w:r>
          </w:p>
        </w:tc>
        <w:tc>
          <w:tcPr>
            <w:tcW w:w="2551" w:type="dxa"/>
          </w:tcPr>
          <w:p w14:paraId="7B531E68"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Имеется</w:t>
            </w:r>
          </w:p>
        </w:tc>
      </w:tr>
      <w:tr w:rsidR="001204ED" w:rsidRPr="00A17861" w14:paraId="3D8CCDCD" w14:textId="77777777" w:rsidTr="00921164">
        <w:tc>
          <w:tcPr>
            <w:tcW w:w="13149" w:type="dxa"/>
          </w:tcPr>
          <w:p w14:paraId="47ADB230"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содержательный раздел </w:t>
            </w:r>
          </w:p>
        </w:tc>
        <w:tc>
          <w:tcPr>
            <w:tcW w:w="2551" w:type="dxa"/>
          </w:tcPr>
          <w:p w14:paraId="6D99BA4B" w14:textId="77777777" w:rsidR="001204ED" w:rsidRPr="00A17861" w:rsidRDefault="001204ED" w:rsidP="00825889">
            <w:pPr>
              <w:ind w:left="57" w:firstLine="284"/>
              <w:rPr>
                <w:rFonts w:ascii="Times New Roman" w:hAnsi="Times New Roman" w:cs="Times New Roman"/>
                <w:sz w:val="24"/>
                <w:szCs w:val="24"/>
              </w:rPr>
            </w:pPr>
            <w:r w:rsidRPr="00A17861">
              <w:rPr>
                <w:rFonts w:ascii="Times New Roman" w:hAnsi="Times New Roman" w:cs="Times New Roman"/>
                <w:color w:val="000000"/>
                <w:sz w:val="24"/>
                <w:szCs w:val="24"/>
              </w:rPr>
              <w:t>Имеется</w:t>
            </w:r>
          </w:p>
        </w:tc>
      </w:tr>
      <w:tr w:rsidR="001204ED" w:rsidRPr="00A17861" w14:paraId="117FA647" w14:textId="77777777" w:rsidTr="00921164">
        <w:tc>
          <w:tcPr>
            <w:tcW w:w="13149" w:type="dxa"/>
          </w:tcPr>
          <w:p w14:paraId="5DC0035E"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организационный раздел </w:t>
            </w:r>
          </w:p>
        </w:tc>
        <w:tc>
          <w:tcPr>
            <w:tcW w:w="2551" w:type="dxa"/>
          </w:tcPr>
          <w:p w14:paraId="2A4E1B72" w14:textId="77777777" w:rsidR="001204ED" w:rsidRPr="00A17861" w:rsidRDefault="001204ED" w:rsidP="00825889">
            <w:pPr>
              <w:ind w:left="57" w:firstLine="284"/>
              <w:rPr>
                <w:rFonts w:ascii="Times New Roman" w:hAnsi="Times New Roman" w:cs="Times New Roman"/>
                <w:sz w:val="24"/>
                <w:szCs w:val="24"/>
              </w:rPr>
            </w:pPr>
            <w:r w:rsidRPr="00A17861">
              <w:rPr>
                <w:rFonts w:ascii="Times New Roman" w:hAnsi="Times New Roman" w:cs="Times New Roman"/>
                <w:color w:val="000000"/>
                <w:sz w:val="24"/>
                <w:szCs w:val="24"/>
              </w:rPr>
              <w:t>Имеется</w:t>
            </w:r>
          </w:p>
        </w:tc>
      </w:tr>
      <w:tr w:rsidR="001204ED" w:rsidRPr="00A17861" w14:paraId="42118DE6" w14:textId="77777777" w:rsidTr="00921164">
        <w:tc>
          <w:tcPr>
            <w:tcW w:w="15700" w:type="dxa"/>
            <w:gridSpan w:val="2"/>
            <w:shd w:val="clear" w:color="auto" w:fill="A8D08D" w:themeFill="accent6" w:themeFillTint="99"/>
          </w:tcPr>
          <w:p w14:paraId="691ABEAB" w14:textId="77777777" w:rsidR="001204ED" w:rsidRPr="00A17861" w:rsidRDefault="001204ED" w:rsidP="00825889">
            <w:pPr>
              <w:autoSpaceDE w:val="0"/>
              <w:autoSpaceDN w:val="0"/>
              <w:adjustRightInd w:val="0"/>
              <w:ind w:left="57" w:firstLine="284"/>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ФГОС ООО (5-9 классы)</w:t>
            </w:r>
          </w:p>
        </w:tc>
      </w:tr>
      <w:tr w:rsidR="001204ED" w:rsidRPr="00A17861" w14:paraId="31B1311F" w14:textId="77777777" w:rsidTr="00921164">
        <w:tc>
          <w:tcPr>
            <w:tcW w:w="13149" w:type="dxa"/>
          </w:tcPr>
          <w:p w14:paraId="367D79FC"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целевой раздел </w:t>
            </w:r>
          </w:p>
        </w:tc>
        <w:tc>
          <w:tcPr>
            <w:tcW w:w="2551" w:type="dxa"/>
          </w:tcPr>
          <w:p w14:paraId="06BD92B0" w14:textId="77777777" w:rsidR="001204ED" w:rsidRPr="00A17861" w:rsidRDefault="001204ED" w:rsidP="00825889">
            <w:pPr>
              <w:ind w:left="57" w:firstLine="284"/>
              <w:rPr>
                <w:rFonts w:ascii="Times New Roman" w:hAnsi="Times New Roman" w:cs="Times New Roman"/>
                <w:sz w:val="24"/>
                <w:szCs w:val="24"/>
              </w:rPr>
            </w:pPr>
            <w:r w:rsidRPr="00A17861">
              <w:rPr>
                <w:rFonts w:ascii="Times New Roman" w:hAnsi="Times New Roman" w:cs="Times New Roman"/>
                <w:color w:val="000000"/>
                <w:sz w:val="24"/>
                <w:szCs w:val="24"/>
              </w:rPr>
              <w:t>Имеется</w:t>
            </w:r>
          </w:p>
        </w:tc>
      </w:tr>
      <w:tr w:rsidR="001204ED" w:rsidRPr="00A17861" w14:paraId="476203FF" w14:textId="77777777" w:rsidTr="00921164">
        <w:tc>
          <w:tcPr>
            <w:tcW w:w="13149" w:type="dxa"/>
          </w:tcPr>
          <w:p w14:paraId="75B63B2A"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содержательный раздел </w:t>
            </w:r>
          </w:p>
        </w:tc>
        <w:tc>
          <w:tcPr>
            <w:tcW w:w="2551" w:type="dxa"/>
          </w:tcPr>
          <w:p w14:paraId="6B08B058" w14:textId="77777777" w:rsidR="001204ED" w:rsidRPr="00A17861" w:rsidRDefault="001204ED" w:rsidP="00825889">
            <w:pPr>
              <w:ind w:left="57" w:firstLine="284"/>
              <w:rPr>
                <w:rFonts w:ascii="Times New Roman" w:hAnsi="Times New Roman" w:cs="Times New Roman"/>
                <w:sz w:val="24"/>
                <w:szCs w:val="24"/>
              </w:rPr>
            </w:pPr>
            <w:r w:rsidRPr="00A17861">
              <w:rPr>
                <w:rFonts w:ascii="Times New Roman" w:hAnsi="Times New Roman" w:cs="Times New Roman"/>
                <w:color w:val="000000"/>
                <w:sz w:val="24"/>
                <w:szCs w:val="24"/>
              </w:rPr>
              <w:t>Имеется</w:t>
            </w:r>
          </w:p>
        </w:tc>
      </w:tr>
      <w:tr w:rsidR="001204ED" w:rsidRPr="00A17861" w14:paraId="0EAEDA1D" w14:textId="77777777" w:rsidTr="00921164">
        <w:tc>
          <w:tcPr>
            <w:tcW w:w="13149" w:type="dxa"/>
          </w:tcPr>
          <w:p w14:paraId="16403A5C"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организационный раздел </w:t>
            </w:r>
          </w:p>
        </w:tc>
        <w:tc>
          <w:tcPr>
            <w:tcW w:w="2551" w:type="dxa"/>
          </w:tcPr>
          <w:p w14:paraId="390BA467" w14:textId="77777777" w:rsidR="001204ED" w:rsidRPr="00A17861" w:rsidRDefault="001204ED" w:rsidP="00825889">
            <w:pPr>
              <w:ind w:left="57" w:firstLine="284"/>
              <w:rPr>
                <w:rFonts w:ascii="Times New Roman" w:hAnsi="Times New Roman" w:cs="Times New Roman"/>
                <w:sz w:val="24"/>
                <w:szCs w:val="24"/>
              </w:rPr>
            </w:pPr>
            <w:r w:rsidRPr="00A17861">
              <w:rPr>
                <w:rFonts w:ascii="Times New Roman" w:hAnsi="Times New Roman" w:cs="Times New Roman"/>
                <w:color w:val="000000"/>
                <w:sz w:val="24"/>
                <w:szCs w:val="24"/>
              </w:rPr>
              <w:t>Имеется</w:t>
            </w:r>
          </w:p>
        </w:tc>
      </w:tr>
      <w:tr w:rsidR="001204ED" w:rsidRPr="00A17861" w14:paraId="3D2AA049" w14:textId="77777777" w:rsidTr="00921164">
        <w:tc>
          <w:tcPr>
            <w:tcW w:w="15700" w:type="dxa"/>
            <w:gridSpan w:val="2"/>
            <w:shd w:val="clear" w:color="auto" w:fill="A8D08D" w:themeFill="accent6" w:themeFillTint="99"/>
          </w:tcPr>
          <w:p w14:paraId="64F24414" w14:textId="77777777" w:rsidR="001204ED" w:rsidRPr="00A17861" w:rsidRDefault="001204ED" w:rsidP="00825889">
            <w:pPr>
              <w:autoSpaceDE w:val="0"/>
              <w:autoSpaceDN w:val="0"/>
              <w:adjustRightInd w:val="0"/>
              <w:ind w:left="57" w:firstLine="284"/>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ФГОС СОО </w:t>
            </w:r>
            <w:proofErr w:type="gramStart"/>
            <w:r w:rsidRPr="00A17861">
              <w:rPr>
                <w:rFonts w:ascii="Times New Roman" w:hAnsi="Times New Roman" w:cs="Times New Roman"/>
                <w:color w:val="000000"/>
                <w:sz w:val="24"/>
                <w:szCs w:val="24"/>
              </w:rPr>
              <w:t>( 10</w:t>
            </w:r>
            <w:proofErr w:type="gramEnd"/>
            <w:r w:rsidRPr="00A17861">
              <w:rPr>
                <w:rFonts w:ascii="Times New Roman" w:hAnsi="Times New Roman" w:cs="Times New Roman"/>
                <w:color w:val="000000"/>
                <w:sz w:val="24"/>
                <w:szCs w:val="24"/>
              </w:rPr>
              <w:t xml:space="preserve"> классы)</w:t>
            </w:r>
          </w:p>
        </w:tc>
      </w:tr>
      <w:tr w:rsidR="001204ED" w:rsidRPr="00A17861" w14:paraId="23D0490A" w14:textId="77777777" w:rsidTr="00921164">
        <w:tc>
          <w:tcPr>
            <w:tcW w:w="13149" w:type="dxa"/>
          </w:tcPr>
          <w:p w14:paraId="2753F560"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целевой раздел </w:t>
            </w:r>
          </w:p>
        </w:tc>
        <w:tc>
          <w:tcPr>
            <w:tcW w:w="2551" w:type="dxa"/>
          </w:tcPr>
          <w:p w14:paraId="5AF92A15" w14:textId="77777777" w:rsidR="001204ED" w:rsidRPr="00A17861" w:rsidRDefault="001204ED" w:rsidP="00825889">
            <w:pPr>
              <w:ind w:left="57" w:firstLine="284"/>
              <w:rPr>
                <w:rFonts w:ascii="Times New Roman" w:hAnsi="Times New Roman" w:cs="Times New Roman"/>
                <w:sz w:val="24"/>
                <w:szCs w:val="24"/>
              </w:rPr>
            </w:pPr>
            <w:r w:rsidRPr="00A17861">
              <w:rPr>
                <w:rFonts w:ascii="Times New Roman" w:hAnsi="Times New Roman" w:cs="Times New Roman"/>
                <w:color w:val="000000"/>
                <w:sz w:val="24"/>
                <w:szCs w:val="24"/>
              </w:rPr>
              <w:t>Имеется</w:t>
            </w:r>
          </w:p>
        </w:tc>
      </w:tr>
      <w:tr w:rsidR="001204ED" w:rsidRPr="00A17861" w14:paraId="1F67E76D" w14:textId="77777777" w:rsidTr="00921164">
        <w:tc>
          <w:tcPr>
            <w:tcW w:w="13149" w:type="dxa"/>
          </w:tcPr>
          <w:p w14:paraId="088EBD35"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содержательный раздел </w:t>
            </w:r>
          </w:p>
        </w:tc>
        <w:tc>
          <w:tcPr>
            <w:tcW w:w="2551" w:type="dxa"/>
          </w:tcPr>
          <w:p w14:paraId="66FD530C" w14:textId="77777777" w:rsidR="001204ED" w:rsidRPr="00A17861" w:rsidRDefault="001204ED" w:rsidP="00825889">
            <w:pPr>
              <w:ind w:left="57" w:firstLine="284"/>
              <w:rPr>
                <w:rFonts w:ascii="Times New Roman" w:hAnsi="Times New Roman" w:cs="Times New Roman"/>
                <w:sz w:val="24"/>
                <w:szCs w:val="24"/>
              </w:rPr>
            </w:pPr>
            <w:r w:rsidRPr="00A17861">
              <w:rPr>
                <w:rFonts w:ascii="Times New Roman" w:hAnsi="Times New Roman" w:cs="Times New Roman"/>
                <w:color w:val="000000"/>
                <w:sz w:val="24"/>
                <w:szCs w:val="24"/>
              </w:rPr>
              <w:t>Имеется</w:t>
            </w:r>
          </w:p>
        </w:tc>
      </w:tr>
      <w:tr w:rsidR="001204ED" w:rsidRPr="00A17861" w14:paraId="12E2BCA4" w14:textId="77777777" w:rsidTr="00921164">
        <w:tc>
          <w:tcPr>
            <w:tcW w:w="13149" w:type="dxa"/>
          </w:tcPr>
          <w:p w14:paraId="702601EF"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организационный раздел </w:t>
            </w:r>
          </w:p>
        </w:tc>
        <w:tc>
          <w:tcPr>
            <w:tcW w:w="2551" w:type="dxa"/>
          </w:tcPr>
          <w:p w14:paraId="7D2516A5" w14:textId="77777777" w:rsidR="001204ED" w:rsidRPr="00A17861" w:rsidRDefault="001204ED" w:rsidP="00825889">
            <w:pPr>
              <w:ind w:left="57" w:firstLine="284"/>
              <w:rPr>
                <w:rFonts w:ascii="Times New Roman" w:hAnsi="Times New Roman" w:cs="Times New Roman"/>
                <w:sz w:val="24"/>
                <w:szCs w:val="24"/>
              </w:rPr>
            </w:pPr>
            <w:r w:rsidRPr="00A17861">
              <w:rPr>
                <w:rFonts w:ascii="Times New Roman" w:hAnsi="Times New Roman" w:cs="Times New Roman"/>
                <w:color w:val="000000"/>
                <w:sz w:val="24"/>
                <w:szCs w:val="24"/>
              </w:rPr>
              <w:t>Имеется</w:t>
            </w:r>
          </w:p>
        </w:tc>
      </w:tr>
      <w:tr w:rsidR="001204ED" w:rsidRPr="00A17861" w14:paraId="00E9243D" w14:textId="77777777" w:rsidTr="00921164">
        <w:tc>
          <w:tcPr>
            <w:tcW w:w="15700" w:type="dxa"/>
            <w:gridSpan w:val="2"/>
            <w:shd w:val="clear" w:color="auto" w:fill="FFFF00"/>
          </w:tcPr>
          <w:p w14:paraId="1F6BAD6E" w14:textId="77777777" w:rsidR="001204ED" w:rsidRPr="00A17861" w:rsidRDefault="001204ED" w:rsidP="00825889">
            <w:pPr>
              <w:autoSpaceDE w:val="0"/>
              <w:autoSpaceDN w:val="0"/>
              <w:adjustRightInd w:val="0"/>
              <w:ind w:left="57" w:firstLine="284"/>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 Соответствие содержания ООП типу и особенностям ОО:</w:t>
            </w:r>
          </w:p>
        </w:tc>
      </w:tr>
      <w:tr w:rsidR="001204ED" w:rsidRPr="00A17861" w14:paraId="653A2C83" w14:textId="77777777" w:rsidTr="00921164">
        <w:trPr>
          <w:trHeight w:val="570"/>
        </w:trPr>
        <w:tc>
          <w:tcPr>
            <w:tcW w:w="13149" w:type="dxa"/>
          </w:tcPr>
          <w:p w14:paraId="0B1FF262"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наличие целей и задач образовательной деятельности ОО и их конкретизация в соответствии с требованиями ФГОС, типом и спецификой ОО</w:t>
            </w:r>
          </w:p>
        </w:tc>
        <w:tc>
          <w:tcPr>
            <w:tcW w:w="2551" w:type="dxa"/>
          </w:tcPr>
          <w:p w14:paraId="63A2523F" w14:textId="77777777" w:rsidR="001204ED" w:rsidRPr="00A17861" w:rsidRDefault="001204ED" w:rsidP="00825889">
            <w:pPr>
              <w:autoSpaceDE w:val="0"/>
              <w:autoSpaceDN w:val="0"/>
              <w:adjustRightInd w:val="0"/>
              <w:ind w:left="57" w:firstLine="284"/>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да</w:t>
            </w:r>
          </w:p>
        </w:tc>
      </w:tr>
      <w:tr w:rsidR="001204ED" w:rsidRPr="00A17861" w14:paraId="0C17A08F" w14:textId="77777777" w:rsidTr="00921164">
        <w:trPr>
          <w:trHeight w:val="582"/>
        </w:trPr>
        <w:tc>
          <w:tcPr>
            <w:tcW w:w="13149" w:type="dxa"/>
          </w:tcPr>
          <w:p w14:paraId="03CA9C39"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наличие обоснования выбора учебных программ различных уровней программ элективных курсов и их соответствие </w:t>
            </w:r>
            <w:proofErr w:type="gramStart"/>
            <w:r w:rsidRPr="00A17861">
              <w:rPr>
                <w:rFonts w:ascii="Times New Roman" w:hAnsi="Times New Roman" w:cs="Times New Roman"/>
                <w:color w:val="000000"/>
                <w:sz w:val="24"/>
                <w:szCs w:val="24"/>
              </w:rPr>
              <w:t>типу,  целям</w:t>
            </w:r>
            <w:proofErr w:type="gramEnd"/>
            <w:r w:rsidRPr="00A17861">
              <w:rPr>
                <w:rFonts w:ascii="Times New Roman" w:hAnsi="Times New Roman" w:cs="Times New Roman"/>
                <w:color w:val="000000"/>
                <w:sz w:val="24"/>
                <w:szCs w:val="24"/>
              </w:rPr>
              <w:t>, особенностям ОО</w:t>
            </w:r>
          </w:p>
        </w:tc>
        <w:tc>
          <w:tcPr>
            <w:tcW w:w="2551" w:type="dxa"/>
          </w:tcPr>
          <w:p w14:paraId="0ED7E923" w14:textId="77777777" w:rsidR="001204ED" w:rsidRPr="00A17861" w:rsidRDefault="001204ED" w:rsidP="00825889">
            <w:pPr>
              <w:ind w:left="57" w:firstLine="284"/>
              <w:jc w:val="center"/>
              <w:rPr>
                <w:rFonts w:ascii="Times New Roman" w:hAnsi="Times New Roman" w:cs="Times New Roman"/>
                <w:sz w:val="24"/>
                <w:szCs w:val="24"/>
              </w:rPr>
            </w:pPr>
            <w:r w:rsidRPr="00A17861">
              <w:rPr>
                <w:rFonts w:ascii="Times New Roman" w:hAnsi="Times New Roman" w:cs="Times New Roman"/>
                <w:color w:val="000000"/>
                <w:sz w:val="24"/>
                <w:szCs w:val="24"/>
              </w:rPr>
              <w:t>да</w:t>
            </w:r>
          </w:p>
        </w:tc>
      </w:tr>
      <w:tr w:rsidR="001204ED" w:rsidRPr="00A17861" w14:paraId="5094A94A" w14:textId="77777777" w:rsidTr="00921164">
        <w:trPr>
          <w:trHeight w:val="562"/>
        </w:trPr>
        <w:tc>
          <w:tcPr>
            <w:tcW w:w="13149" w:type="dxa"/>
          </w:tcPr>
          <w:p w14:paraId="01775450"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наличие описания планируемых результатов в соответствии с целями,</w:t>
            </w:r>
          </w:p>
          <w:p w14:paraId="59EA23AE"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особенностям ОО и системы их оценивания</w:t>
            </w:r>
          </w:p>
        </w:tc>
        <w:tc>
          <w:tcPr>
            <w:tcW w:w="2551" w:type="dxa"/>
          </w:tcPr>
          <w:p w14:paraId="0667A0E8" w14:textId="77777777" w:rsidR="001204ED" w:rsidRPr="00A17861" w:rsidRDefault="001204ED" w:rsidP="00825889">
            <w:pPr>
              <w:ind w:left="57" w:firstLine="284"/>
              <w:jc w:val="center"/>
              <w:rPr>
                <w:rFonts w:ascii="Times New Roman" w:hAnsi="Times New Roman" w:cs="Times New Roman"/>
                <w:sz w:val="24"/>
                <w:szCs w:val="24"/>
              </w:rPr>
            </w:pPr>
            <w:r w:rsidRPr="00A17861">
              <w:rPr>
                <w:rFonts w:ascii="Times New Roman" w:hAnsi="Times New Roman" w:cs="Times New Roman"/>
                <w:color w:val="000000"/>
                <w:sz w:val="24"/>
                <w:szCs w:val="24"/>
              </w:rPr>
              <w:t>да</w:t>
            </w:r>
          </w:p>
        </w:tc>
      </w:tr>
      <w:tr w:rsidR="001204ED" w:rsidRPr="00A17861" w14:paraId="19FA7D9B" w14:textId="77777777" w:rsidTr="00921164">
        <w:trPr>
          <w:trHeight w:val="848"/>
        </w:trPr>
        <w:tc>
          <w:tcPr>
            <w:tcW w:w="13149" w:type="dxa"/>
          </w:tcPr>
          <w:p w14:paraId="722F60E2"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наличие обоснования реализуемых систем обучения, образовательных</w:t>
            </w:r>
          </w:p>
          <w:p w14:paraId="1EA4B89D"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методов и технологий и т.д., особенностей организации образовательного</w:t>
            </w:r>
          </w:p>
          <w:p w14:paraId="304B11EA"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процесса в соответствии с типом, целями и особенностями ОО</w:t>
            </w:r>
          </w:p>
        </w:tc>
        <w:tc>
          <w:tcPr>
            <w:tcW w:w="2551" w:type="dxa"/>
          </w:tcPr>
          <w:p w14:paraId="4AFAFE4C" w14:textId="77777777" w:rsidR="001204ED" w:rsidRPr="00A17861" w:rsidRDefault="001204ED" w:rsidP="00825889">
            <w:pPr>
              <w:ind w:left="57" w:firstLine="284"/>
              <w:jc w:val="center"/>
              <w:rPr>
                <w:rFonts w:ascii="Times New Roman" w:hAnsi="Times New Roman" w:cs="Times New Roman"/>
                <w:sz w:val="24"/>
                <w:szCs w:val="24"/>
              </w:rPr>
            </w:pPr>
            <w:r w:rsidRPr="00A17861">
              <w:rPr>
                <w:rFonts w:ascii="Times New Roman" w:hAnsi="Times New Roman" w:cs="Times New Roman"/>
                <w:color w:val="000000"/>
                <w:sz w:val="24"/>
                <w:szCs w:val="24"/>
              </w:rPr>
              <w:t>да</w:t>
            </w:r>
          </w:p>
        </w:tc>
      </w:tr>
      <w:tr w:rsidR="001204ED" w:rsidRPr="00A17861" w14:paraId="0B9B45CE" w14:textId="77777777" w:rsidTr="00921164">
        <w:trPr>
          <w:trHeight w:val="562"/>
        </w:trPr>
        <w:tc>
          <w:tcPr>
            <w:tcW w:w="13149" w:type="dxa"/>
          </w:tcPr>
          <w:p w14:paraId="39B16E8A"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соответствие рабочих программ по учебным предметам ФГОС</w:t>
            </w:r>
          </w:p>
          <w:p w14:paraId="66EA65B1"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целям, особенностям ОО и контингента обучающихся</w:t>
            </w:r>
          </w:p>
        </w:tc>
        <w:tc>
          <w:tcPr>
            <w:tcW w:w="2551" w:type="dxa"/>
          </w:tcPr>
          <w:p w14:paraId="494C3508" w14:textId="77777777" w:rsidR="001204ED" w:rsidRPr="00A17861" w:rsidRDefault="001204ED" w:rsidP="00825889">
            <w:pPr>
              <w:ind w:left="57" w:firstLine="284"/>
              <w:jc w:val="center"/>
              <w:rPr>
                <w:rFonts w:ascii="Times New Roman" w:hAnsi="Times New Roman" w:cs="Times New Roman"/>
                <w:sz w:val="24"/>
                <w:szCs w:val="24"/>
              </w:rPr>
            </w:pPr>
            <w:r w:rsidRPr="00A17861">
              <w:rPr>
                <w:rFonts w:ascii="Times New Roman" w:hAnsi="Times New Roman" w:cs="Times New Roman"/>
                <w:color w:val="000000"/>
                <w:sz w:val="24"/>
                <w:szCs w:val="24"/>
              </w:rPr>
              <w:t>да</w:t>
            </w:r>
          </w:p>
        </w:tc>
      </w:tr>
      <w:tr w:rsidR="001204ED" w:rsidRPr="00A17861" w14:paraId="0FC6C2D7" w14:textId="77777777" w:rsidTr="00921164">
        <w:trPr>
          <w:trHeight w:val="562"/>
        </w:trPr>
        <w:tc>
          <w:tcPr>
            <w:tcW w:w="13149" w:type="dxa"/>
          </w:tcPr>
          <w:p w14:paraId="5ED1B7C4"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соответствие рабочих </w:t>
            </w:r>
            <w:proofErr w:type="gramStart"/>
            <w:r w:rsidRPr="00A17861">
              <w:rPr>
                <w:rFonts w:ascii="Times New Roman" w:hAnsi="Times New Roman" w:cs="Times New Roman"/>
                <w:color w:val="000000"/>
                <w:sz w:val="24"/>
                <w:szCs w:val="24"/>
              </w:rPr>
              <w:t>программ  элективных</w:t>
            </w:r>
            <w:proofErr w:type="gramEnd"/>
            <w:r w:rsidRPr="00A17861">
              <w:rPr>
                <w:rFonts w:ascii="Times New Roman" w:hAnsi="Times New Roman" w:cs="Times New Roman"/>
                <w:color w:val="000000"/>
                <w:sz w:val="24"/>
                <w:szCs w:val="24"/>
              </w:rPr>
              <w:t xml:space="preserve"> курсов целям, особенностям ОО и контингента обучающихся, а также их запросам и интересами</w:t>
            </w:r>
          </w:p>
        </w:tc>
        <w:tc>
          <w:tcPr>
            <w:tcW w:w="2551" w:type="dxa"/>
          </w:tcPr>
          <w:p w14:paraId="2E83C26E" w14:textId="77777777" w:rsidR="001204ED" w:rsidRPr="00A17861" w:rsidRDefault="001204ED" w:rsidP="00825889">
            <w:pPr>
              <w:ind w:left="57" w:firstLine="284"/>
              <w:jc w:val="center"/>
              <w:rPr>
                <w:rFonts w:ascii="Times New Roman" w:hAnsi="Times New Roman" w:cs="Times New Roman"/>
                <w:sz w:val="24"/>
                <w:szCs w:val="24"/>
              </w:rPr>
            </w:pPr>
            <w:r w:rsidRPr="00A17861">
              <w:rPr>
                <w:rFonts w:ascii="Times New Roman" w:hAnsi="Times New Roman" w:cs="Times New Roman"/>
                <w:color w:val="000000"/>
                <w:sz w:val="24"/>
                <w:szCs w:val="24"/>
              </w:rPr>
              <w:t>да</w:t>
            </w:r>
          </w:p>
        </w:tc>
      </w:tr>
      <w:tr w:rsidR="001204ED" w:rsidRPr="00A17861" w14:paraId="1ECC3F87" w14:textId="77777777" w:rsidTr="00921164">
        <w:trPr>
          <w:trHeight w:val="562"/>
        </w:trPr>
        <w:tc>
          <w:tcPr>
            <w:tcW w:w="13149" w:type="dxa"/>
          </w:tcPr>
          <w:p w14:paraId="572D7384" w14:textId="77777777" w:rsidR="001204ED" w:rsidRPr="00A17861" w:rsidRDefault="001204ED" w:rsidP="00825889">
            <w:pPr>
              <w:ind w:left="57" w:firstLine="284"/>
              <w:rPr>
                <w:rFonts w:ascii="Times New Roman" w:hAnsi="Times New Roman" w:cs="Times New Roman"/>
                <w:sz w:val="24"/>
                <w:szCs w:val="24"/>
              </w:rPr>
            </w:pPr>
            <w:r w:rsidRPr="00A17861">
              <w:rPr>
                <w:rFonts w:ascii="Times New Roman" w:hAnsi="Times New Roman" w:cs="Times New Roman"/>
                <w:sz w:val="24"/>
                <w:szCs w:val="24"/>
              </w:rPr>
              <w:t xml:space="preserve">соответствие программ воспитания и социализации учащихся целям, особенностям ОО и контингента обучающихся, а также их запросам и интересам </w:t>
            </w:r>
          </w:p>
        </w:tc>
        <w:tc>
          <w:tcPr>
            <w:tcW w:w="2551" w:type="dxa"/>
          </w:tcPr>
          <w:p w14:paraId="05B57EC0" w14:textId="77777777" w:rsidR="001204ED" w:rsidRPr="00A17861" w:rsidRDefault="001204ED" w:rsidP="00825889">
            <w:pPr>
              <w:ind w:left="57" w:firstLine="284"/>
              <w:jc w:val="center"/>
              <w:rPr>
                <w:rFonts w:ascii="Times New Roman" w:hAnsi="Times New Roman" w:cs="Times New Roman"/>
                <w:sz w:val="24"/>
                <w:szCs w:val="24"/>
              </w:rPr>
            </w:pPr>
            <w:r w:rsidRPr="00A17861">
              <w:rPr>
                <w:rFonts w:ascii="Times New Roman" w:hAnsi="Times New Roman" w:cs="Times New Roman"/>
                <w:color w:val="000000"/>
                <w:sz w:val="24"/>
                <w:szCs w:val="24"/>
              </w:rPr>
              <w:t>да</w:t>
            </w:r>
          </w:p>
        </w:tc>
      </w:tr>
      <w:tr w:rsidR="001204ED" w:rsidRPr="00A17861" w14:paraId="638F088B" w14:textId="77777777" w:rsidTr="00921164">
        <w:trPr>
          <w:trHeight w:val="562"/>
        </w:trPr>
        <w:tc>
          <w:tcPr>
            <w:tcW w:w="13149" w:type="dxa"/>
          </w:tcPr>
          <w:p w14:paraId="1CADE53A" w14:textId="77777777" w:rsidR="001204ED" w:rsidRPr="00A17861" w:rsidRDefault="001204ED" w:rsidP="00825889">
            <w:pPr>
              <w:ind w:left="57" w:firstLine="284"/>
              <w:rPr>
                <w:rFonts w:ascii="Times New Roman" w:hAnsi="Times New Roman" w:cs="Times New Roman"/>
                <w:sz w:val="24"/>
                <w:szCs w:val="24"/>
              </w:rPr>
            </w:pPr>
            <w:r w:rsidRPr="00A17861">
              <w:rPr>
                <w:rFonts w:ascii="Times New Roman" w:hAnsi="Times New Roman" w:cs="Times New Roman"/>
                <w:sz w:val="24"/>
                <w:szCs w:val="24"/>
              </w:rPr>
              <w:t xml:space="preserve">наличие обоснования перечня используемых учебников, учебных пособий, учебного и лабораторного оборудования в соответствии с типом, целями и особенностями ОО </w:t>
            </w:r>
          </w:p>
        </w:tc>
        <w:tc>
          <w:tcPr>
            <w:tcW w:w="2551" w:type="dxa"/>
          </w:tcPr>
          <w:p w14:paraId="563FAAF9" w14:textId="77777777" w:rsidR="001204ED" w:rsidRPr="00A17861" w:rsidRDefault="001204ED" w:rsidP="00825889">
            <w:pPr>
              <w:ind w:left="57" w:firstLine="284"/>
              <w:jc w:val="center"/>
              <w:rPr>
                <w:rFonts w:ascii="Times New Roman" w:hAnsi="Times New Roman" w:cs="Times New Roman"/>
                <w:sz w:val="24"/>
                <w:szCs w:val="24"/>
              </w:rPr>
            </w:pPr>
            <w:r w:rsidRPr="00A17861">
              <w:rPr>
                <w:rFonts w:ascii="Times New Roman" w:hAnsi="Times New Roman" w:cs="Times New Roman"/>
                <w:color w:val="000000"/>
                <w:sz w:val="24"/>
                <w:szCs w:val="24"/>
              </w:rPr>
              <w:t>да</w:t>
            </w:r>
          </w:p>
        </w:tc>
      </w:tr>
      <w:tr w:rsidR="001204ED" w:rsidRPr="00A17861" w14:paraId="33E62154" w14:textId="77777777" w:rsidTr="00921164">
        <w:trPr>
          <w:trHeight w:val="276"/>
        </w:trPr>
        <w:tc>
          <w:tcPr>
            <w:tcW w:w="15700" w:type="dxa"/>
            <w:gridSpan w:val="2"/>
            <w:shd w:val="clear" w:color="auto" w:fill="FFFF00"/>
          </w:tcPr>
          <w:p w14:paraId="0147A088" w14:textId="77777777" w:rsidR="001204ED" w:rsidRPr="00A17861" w:rsidRDefault="001204ED" w:rsidP="00825889">
            <w:pPr>
              <w:autoSpaceDE w:val="0"/>
              <w:autoSpaceDN w:val="0"/>
              <w:adjustRightInd w:val="0"/>
              <w:ind w:left="57" w:firstLine="284"/>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3.Учебный план</w:t>
            </w:r>
          </w:p>
        </w:tc>
      </w:tr>
      <w:tr w:rsidR="001204ED" w:rsidRPr="00A17861" w14:paraId="062E4B3F" w14:textId="77777777" w:rsidTr="00921164">
        <w:trPr>
          <w:trHeight w:val="562"/>
        </w:trPr>
        <w:tc>
          <w:tcPr>
            <w:tcW w:w="13149" w:type="dxa"/>
          </w:tcPr>
          <w:p w14:paraId="1E995588"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наличие в пояснительной записке обоснования выбора дополнительных</w:t>
            </w:r>
            <w:r w:rsidR="00B54630" w:rsidRPr="00A17861">
              <w:rPr>
                <w:rFonts w:ascii="Times New Roman" w:hAnsi="Times New Roman" w:cs="Times New Roman"/>
                <w:color w:val="000000"/>
                <w:sz w:val="24"/>
                <w:szCs w:val="24"/>
              </w:rPr>
              <w:t xml:space="preserve"> </w:t>
            </w:r>
            <w:r w:rsidRPr="00A17861">
              <w:rPr>
                <w:rFonts w:ascii="Times New Roman" w:hAnsi="Times New Roman" w:cs="Times New Roman"/>
                <w:color w:val="000000"/>
                <w:sz w:val="24"/>
                <w:szCs w:val="24"/>
              </w:rPr>
              <w:t>предметов, курсов вариативной части УП</w:t>
            </w:r>
          </w:p>
        </w:tc>
        <w:tc>
          <w:tcPr>
            <w:tcW w:w="2551" w:type="dxa"/>
          </w:tcPr>
          <w:p w14:paraId="7B73025B" w14:textId="77777777" w:rsidR="001204ED" w:rsidRPr="00A17861" w:rsidRDefault="001204ED" w:rsidP="00825889">
            <w:pPr>
              <w:ind w:left="57" w:firstLine="284"/>
              <w:jc w:val="center"/>
              <w:rPr>
                <w:rFonts w:ascii="Times New Roman" w:hAnsi="Times New Roman" w:cs="Times New Roman"/>
                <w:sz w:val="24"/>
                <w:szCs w:val="24"/>
              </w:rPr>
            </w:pPr>
            <w:r w:rsidRPr="00A17861">
              <w:rPr>
                <w:rFonts w:ascii="Times New Roman" w:hAnsi="Times New Roman" w:cs="Times New Roman"/>
                <w:color w:val="000000"/>
                <w:sz w:val="24"/>
                <w:szCs w:val="24"/>
              </w:rPr>
              <w:t>да</w:t>
            </w:r>
          </w:p>
        </w:tc>
      </w:tr>
      <w:tr w:rsidR="001204ED" w:rsidRPr="00A17861" w14:paraId="7C62ABFA" w14:textId="77777777" w:rsidTr="00921164">
        <w:trPr>
          <w:trHeight w:val="562"/>
        </w:trPr>
        <w:tc>
          <w:tcPr>
            <w:tcW w:w="13149" w:type="dxa"/>
          </w:tcPr>
          <w:p w14:paraId="3909543A"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lastRenderedPageBreak/>
              <w:t>соответствие перечня и названия предметов инвариантной части учебного</w:t>
            </w:r>
            <w:r w:rsidR="00B54630" w:rsidRPr="00A17861">
              <w:rPr>
                <w:rFonts w:ascii="Times New Roman" w:hAnsi="Times New Roman" w:cs="Times New Roman"/>
                <w:color w:val="000000"/>
                <w:sz w:val="24"/>
                <w:szCs w:val="24"/>
              </w:rPr>
              <w:t xml:space="preserve"> </w:t>
            </w:r>
            <w:r w:rsidRPr="00A17861">
              <w:rPr>
                <w:rFonts w:ascii="Times New Roman" w:hAnsi="Times New Roman" w:cs="Times New Roman"/>
                <w:color w:val="000000"/>
                <w:sz w:val="24"/>
                <w:szCs w:val="24"/>
              </w:rPr>
              <w:t>плана ОУ БУП ФГОС</w:t>
            </w:r>
          </w:p>
        </w:tc>
        <w:tc>
          <w:tcPr>
            <w:tcW w:w="2551" w:type="dxa"/>
          </w:tcPr>
          <w:p w14:paraId="35F11295" w14:textId="77777777" w:rsidR="001204ED" w:rsidRPr="00A17861" w:rsidRDefault="001204ED" w:rsidP="00825889">
            <w:pPr>
              <w:ind w:left="57" w:firstLine="284"/>
              <w:jc w:val="center"/>
              <w:rPr>
                <w:rFonts w:ascii="Times New Roman" w:hAnsi="Times New Roman" w:cs="Times New Roman"/>
                <w:sz w:val="24"/>
                <w:szCs w:val="24"/>
              </w:rPr>
            </w:pPr>
            <w:r w:rsidRPr="00A17861">
              <w:rPr>
                <w:rFonts w:ascii="Times New Roman" w:hAnsi="Times New Roman" w:cs="Times New Roman"/>
                <w:color w:val="000000"/>
                <w:sz w:val="24"/>
                <w:szCs w:val="24"/>
              </w:rPr>
              <w:t>да</w:t>
            </w:r>
          </w:p>
        </w:tc>
      </w:tr>
      <w:tr w:rsidR="001204ED" w:rsidRPr="00A17861" w14:paraId="159032D2" w14:textId="77777777" w:rsidTr="00921164">
        <w:trPr>
          <w:trHeight w:val="562"/>
        </w:trPr>
        <w:tc>
          <w:tcPr>
            <w:tcW w:w="13149" w:type="dxa"/>
          </w:tcPr>
          <w:p w14:paraId="706C8B75"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соответствие кол-ва часов, отведенных на изучение учебных предметов</w:t>
            </w:r>
            <w:r w:rsidR="00B54630" w:rsidRPr="00A17861">
              <w:rPr>
                <w:rFonts w:ascii="Times New Roman" w:hAnsi="Times New Roman" w:cs="Times New Roman"/>
                <w:color w:val="000000"/>
                <w:sz w:val="24"/>
                <w:szCs w:val="24"/>
              </w:rPr>
              <w:t xml:space="preserve"> </w:t>
            </w:r>
            <w:r w:rsidRPr="00A17861">
              <w:rPr>
                <w:rFonts w:ascii="Times New Roman" w:hAnsi="Times New Roman" w:cs="Times New Roman"/>
                <w:color w:val="000000"/>
                <w:sz w:val="24"/>
                <w:szCs w:val="24"/>
              </w:rPr>
              <w:t>инвариантной части БУП (минимальный объем)</w:t>
            </w:r>
          </w:p>
        </w:tc>
        <w:tc>
          <w:tcPr>
            <w:tcW w:w="2551" w:type="dxa"/>
          </w:tcPr>
          <w:p w14:paraId="0F2EE83D" w14:textId="77777777" w:rsidR="001204ED" w:rsidRPr="00A17861" w:rsidRDefault="001204ED" w:rsidP="00825889">
            <w:pPr>
              <w:ind w:left="57" w:firstLine="284"/>
              <w:jc w:val="center"/>
              <w:rPr>
                <w:rFonts w:ascii="Times New Roman" w:hAnsi="Times New Roman" w:cs="Times New Roman"/>
                <w:sz w:val="24"/>
                <w:szCs w:val="24"/>
              </w:rPr>
            </w:pPr>
            <w:r w:rsidRPr="00A17861">
              <w:rPr>
                <w:rFonts w:ascii="Times New Roman" w:hAnsi="Times New Roman" w:cs="Times New Roman"/>
                <w:color w:val="000000"/>
                <w:sz w:val="24"/>
                <w:szCs w:val="24"/>
              </w:rPr>
              <w:t>да</w:t>
            </w:r>
          </w:p>
        </w:tc>
      </w:tr>
      <w:tr w:rsidR="001204ED" w:rsidRPr="00A17861" w14:paraId="5E5E65B1" w14:textId="77777777" w:rsidTr="00921164">
        <w:trPr>
          <w:trHeight w:val="562"/>
        </w:trPr>
        <w:tc>
          <w:tcPr>
            <w:tcW w:w="13149" w:type="dxa"/>
          </w:tcPr>
          <w:p w14:paraId="57FA60C7"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соответствие распределения часов вариативной части пояснительной записке УП (наличие предметов, </w:t>
            </w:r>
            <w:proofErr w:type="gramStart"/>
            <w:r w:rsidRPr="00A17861">
              <w:rPr>
                <w:rFonts w:ascii="Times New Roman" w:hAnsi="Times New Roman" w:cs="Times New Roman"/>
                <w:color w:val="000000"/>
                <w:sz w:val="24"/>
                <w:szCs w:val="24"/>
              </w:rPr>
              <w:t>элективных  курсов</w:t>
            </w:r>
            <w:proofErr w:type="gramEnd"/>
            <w:r w:rsidRPr="00A17861">
              <w:rPr>
                <w:rFonts w:ascii="Times New Roman" w:hAnsi="Times New Roman" w:cs="Times New Roman"/>
                <w:color w:val="000000"/>
                <w:sz w:val="24"/>
                <w:szCs w:val="24"/>
              </w:rPr>
              <w:t>, обеспечивающих дополнительный уровень обучения в соответствии с целями и особенностями ОУ)</w:t>
            </w:r>
          </w:p>
        </w:tc>
        <w:tc>
          <w:tcPr>
            <w:tcW w:w="2551" w:type="dxa"/>
          </w:tcPr>
          <w:p w14:paraId="3B5F9EDD" w14:textId="77777777" w:rsidR="001204ED" w:rsidRPr="00A17861" w:rsidRDefault="001204ED" w:rsidP="00825889">
            <w:pPr>
              <w:ind w:left="57" w:firstLine="284"/>
              <w:jc w:val="center"/>
              <w:rPr>
                <w:rFonts w:ascii="Times New Roman" w:hAnsi="Times New Roman" w:cs="Times New Roman"/>
                <w:sz w:val="24"/>
                <w:szCs w:val="24"/>
              </w:rPr>
            </w:pPr>
            <w:r w:rsidRPr="00A17861">
              <w:rPr>
                <w:rFonts w:ascii="Times New Roman" w:hAnsi="Times New Roman" w:cs="Times New Roman"/>
                <w:color w:val="000000"/>
                <w:sz w:val="24"/>
                <w:szCs w:val="24"/>
              </w:rPr>
              <w:t>да</w:t>
            </w:r>
          </w:p>
        </w:tc>
      </w:tr>
      <w:tr w:rsidR="001204ED" w:rsidRPr="00A17861" w14:paraId="4909B6B4" w14:textId="77777777" w:rsidTr="00921164">
        <w:trPr>
          <w:trHeight w:val="270"/>
        </w:trPr>
        <w:tc>
          <w:tcPr>
            <w:tcW w:w="13149" w:type="dxa"/>
          </w:tcPr>
          <w:p w14:paraId="6670163C"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соответствие максимального объема учебной нагрузки </w:t>
            </w:r>
            <w:proofErr w:type="gramStart"/>
            <w:r w:rsidRPr="00A17861">
              <w:rPr>
                <w:rFonts w:ascii="Times New Roman" w:hAnsi="Times New Roman" w:cs="Times New Roman"/>
                <w:color w:val="000000"/>
                <w:sz w:val="24"/>
                <w:szCs w:val="24"/>
              </w:rPr>
              <w:t xml:space="preserve">требованиям </w:t>
            </w:r>
            <w:r w:rsidR="00E07B6B" w:rsidRPr="00A17861">
              <w:rPr>
                <w:rFonts w:ascii="Times New Roman" w:hAnsi="Times New Roman" w:cs="Times New Roman"/>
                <w:color w:val="000000"/>
                <w:sz w:val="24"/>
                <w:szCs w:val="24"/>
              </w:rPr>
              <w:t xml:space="preserve"> </w:t>
            </w:r>
            <w:r w:rsidRPr="00A17861">
              <w:rPr>
                <w:rFonts w:ascii="Times New Roman" w:hAnsi="Times New Roman" w:cs="Times New Roman"/>
                <w:color w:val="000000"/>
                <w:sz w:val="24"/>
                <w:szCs w:val="24"/>
              </w:rPr>
              <w:t>СанПиН</w:t>
            </w:r>
            <w:proofErr w:type="gramEnd"/>
            <w:r w:rsidRPr="00A17861">
              <w:rPr>
                <w:rFonts w:ascii="Times New Roman" w:hAnsi="Times New Roman" w:cs="Times New Roman"/>
                <w:color w:val="000000"/>
                <w:sz w:val="24"/>
                <w:szCs w:val="24"/>
              </w:rPr>
              <w:t xml:space="preserve"> </w:t>
            </w:r>
          </w:p>
        </w:tc>
        <w:tc>
          <w:tcPr>
            <w:tcW w:w="2551" w:type="dxa"/>
          </w:tcPr>
          <w:p w14:paraId="7511DAF4" w14:textId="77777777" w:rsidR="001204ED" w:rsidRPr="00A17861" w:rsidRDefault="001204ED" w:rsidP="00825889">
            <w:pPr>
              <w:ind w:left="57" w:firstLine="284"/>
              <w:jc w:val="center"/>
              <w:rPr>
                <w:rFonts w:ascii="Times New Roman" w:hAnsi="Times New Roman" w:cs="Times New Roman"/>
                <w:sz w:val="24"/>
                <w:szCs w:val="24"/>
              </w:rPr>
            </w:pPr>
            <w:r w:rsidRPr="00A17861">
              <w:rPr>
                <w:rFonts w:ascii="Times New Roman" w:hAnsi="Times New Roman" w:cs="Times New Roman"/>
                <w:color w:val="000000"/>
                <w:sz w:val="24"/>
                <w:szCs w:val="24"/>
              </w:rPr>
              <w:t>да</w:t>
            </w:r>
          </w:p>
        </w:tc>
      </w:tr>
      <w:tr w:rsidR="001204ED" w:rsidRPr="00A17861" w14:paraId="31F3DE0D" w14:textId="77777777" w:rsidTr="00921164">
        <w:trPr>
          <w:trHeight w:val="261"/>
        </w:trPr>
        <w:tc>
          <w:tcPr>
            <w:tcW w:w="15700" w:type="dxa"/>
            <w:gridSpan w:val="2"/>
            <w:shd w:val="clear" w:color="auto" w:fill="FFFF00"/>
          </w:tcPr>
          <w:p w14:paraId="14B2FF2B" w14:textId="77777777" w:rsidR="001204ED" w:rsidRPr="00A17861" w:rsidRDefault="001204ED" w:rsidP="00825889">
            <w:pPr>
              <w:autoSpaceDE w:val="0"/>
              <w:autoSpaceDN w:val="0"/>
              <w:adjustRightInd w:val="0"/>
              <w:ind w:left="57" w:firstLine="284"/>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4.Структура и содержание рабочих программ</w:t>
            </w:r>
          </w:p>
        </w:tc>
      </w:tr>
      <w:tr w:rsidR="001204ED" w:rsidRPr="00A17861" w14:paraId="233677A7" w14:textId="77777777" w:rsidTr="00921164">
        <w:trPr>
          <w:trHeight w:val="264"/>
        </w:trPr>
        <w:tc>
          <w:tcPr>
            <w:tcW w:w="13149" w:type="dxa"/>
          </w:tcPr>
          <w:p w14:paraId="739A72DC"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указание в титульном листе на уровень программы</w:t>
            </w:r>
          </w:p>
        </w:tc>
        <w:tc>
          <w:tcPr>
            <w:tcW w:w="2551" w:type="dxa"/>
          </w:tcPr>
          <w:p w14:paraId="07354F79" w14:textId="77777777" w:rsidR="001204ED" w:rsidRPr="00A17861" w:rsidRDefault="001204ED" w:rsidP="00825889">
            <w:pPr>
              <w:ind w:left="57" w:firstLine="284"/>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да</w:t>
            </w:r>
          </w:p>
        </w:tc>
      </w:tr>
      <w:tr w:rsidR="001204ED" w:rsidRPr="00A17861" w14:paraId="3164C789" w14:textId="77777777" w:rsidTr="00921164">
        <w:trPr>
          <w:trHeight w:val="836"/>
        </w:trPr>
        <w:tc>
          <w:tcPr>
            <w:tcW w:w="13149" w:type="dxa"/>
          </w:tcPr>
          <w:p w14:paraId="7B98F8F6"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наличие в пояснительной записке цели и задач рабочей программы (для</w:t>
            </w:r>
            <w:r w:rsidR="00B54630" w:rsidRPr="00A17861">
              <w:rPr>
                <w:rFonts w:ascii="Times New Roman" w:hAnsi="Times New Roman" w:cs="Times New Roman"/>
                <w:color w:val="000000"/>
                <w:sz w:val="24"/>
                <w:szCs w:val="24"/>
              </w:rPr>
              <w:t xml:space="preserve"> </w:t>
            </w:r>
            <w:r w:rsidRPr="00A17861">
              <w:rPr>
                <w:rFonts w:ascii="Times New Roman" w:hAnsi="Times New Roman" w:cs="Times New Roman"/>
                <w:color w:val="000000"/>
                <w:sz w:val="24"/>
                <w:szCs w:val="24"/>
              </w:rPr>
              <w:t>самостоятельно составленных программ, а также для программ элективных,</w:t>
            </w:r>
          </w:p>
          <w:p w14:paraId="3693F785"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внеурочной деятельности)</w:t>
            </w:r>
          </w:p>
        </w:tc>
        <w:tc>
          <w:tcPr>
            <w:tcW w:w="2551" w:type="dxa"/>
          </w:tcPr>
          <w:p w14:paraId="658B706C" w14:textId="77777777" w:rsidR="001204ED" w:rsidRPr="00A17861" w:rsidRDefault="001204ED" w:rsidP="00825889">
            <w:pPr>
              <w:ind w:left="57" w:firstLine="284"/>
              <w:jc w:val="center"/>
              <w:rPr>
                <w:rFonts w:ascii="Times New Roman" w:hAnsi="Times New Roman" w:cs="Times New Roman"/>
                <w:sz w:val="24"/>
                <w:szCs w:val="24"/>
              </w:rPr>
            </w:pPr>
            <w:r w:rsidRPr="00A17861">
              <w:rPr>
                <w:rFonts w:ascii="Times New Roman" w:hAnsi="Times New Roman" w:cs="Times New Roman"/>
                <w:color w:val="000000"/>
                <w:sz w:val="24"/>
                <w:szCs w:val="24"/>
              </w:rPr>
              <w:t>да</w:t>
            </w:r>
          </w:p>
        </w:tc>
      </w:tr>
      <w:tr w:rsidR="001204ED" w:rsidRPr="00A17861" w14:paraId="68ED281B" w14:textId="77777777" w:rsidTr="00B54630">
        <w:trPr>
          <w:trHeight w:val="656"/>
        </w:trPr>
        <w:tc>
          <w:tcPr>
            <w:tcW w:w="13149" w:type="dxa"/>
          </w:tcPr>
          <w:p w14:paraId="0247A69E"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основное содержание рабочей программы содержит перечисление основных</w:t>
            </w:r>
            <w:r w:rsidR="00B54630" w:rsidRPr="00A17861">
              <w:rPr>
                <w:rFonts w:ascii="Times New Roman" w:hAnsi="Times New Roman" w:cs="Times New Roman"/>
                <w:color w:val="000000"/>
                <w:sz w:val="24"/>
                <w:szCs w:val="24"/>
              </w:rPr>
              <w:t xml:space="preserve"> </w:t>
            </w:r>
            <w:r w:rsidRPr="00A17861">
              <w:rPr>
                <w:rFonts w:ascii="Times New Roman" w:hAnsi="Times New Roman" w:cs="Times New Roman"/>
                <w:color w:val="000000"/>
                <w:sz w:val="24"/>
                <w:szCs w:val="24"/>
              </w:rPr>
              <w:t>разделов, тем и дидактических элементов в рамках каждой темы (для самостоятельно составленных программ, а также для программ элективных, факультативных курсов, дополнительного образования, внеурочной деятельности)</w:t>
            </w:r>
          </w:p>
        </w:tc>
        <w:tc>
          <w:tcPr>
            <w:tcW w:w="2551" w:type="dxa"/>
          </w:tcPr>
          <w:p w14:paraId="11CFB8B1" w14:textId="77777777" w:rsidR="001204ED" w:rsidRPr="00A17861" w:rsidRDefault="001204ED" w:rsidP="00825889">
            <w:pPr>
              <w:ind w:left="57" w:firstLine="284"/>
              <w:jc w:val="center"/>
              <w:rPr>
                <w:rFonts w:ascii="Times New Roman" w:hAnsi="Times New Roman" w:cs="Times New Roman"/>
                <w:sz w:val="24"/>
                <w:szCs w:val="24"/>
              </w:rPr>
            </w:pPr>
            <w:r w:rsidRPr="00A17861">
              <w:rPr>
                <w:rFonts w:ascii="Times New Roman" w:hAnsi="Times New Roman" w:cs="Times New Roman"/>
                <w:color w:val="000000"/>
                <w:sz w:val="24"/>
                <w:szCs w:val="24"/>
              </w:rPr>
              <w:t>да</w:t>
            </w:r>
          </w:p>
        </w:tc>
      </w:tr>
      <w:tr w:rsidR="001204ED" w:rsidRPr="00A17861" w14:paraId="28FD657F" w14:textId="77777777" w:rsidTr="00B54630">
        <w:trPr>
          <w:trHeight w:val="530"/>
        </w:trPr>
        <w:tc>
          <w:tcPr>
            <w:tcW w:w="13149" w:type="dxa"/>
          </w:tcPr>
          <w:p w14:paraId="6D28816D"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в основном содержании рабочей программы выделено дополнительное (по</w:t>
            </w:r>
            <w:r w:rsidR="00B54630" w:rsidRPr="00A17861">
              <w:rPr>
                <w:rFonts w:ascii="Times New Roman" w:hAnsi="Times New Roman" w:cs="Times New Roman"/>
                <w:color w:val="000000"/>
                <w:sz w:val="24"/>
                <w:szCs w:val="24"/>
              </w:rPr>
              <w:t xml:space="preserve"> </w:t>
            </w:r>
            <w:r w:rsidRPr="00A17861">
              <w:rPr>
                <w:rFonts w:ascii="Times New Roman" w:hAnsi="Times New Roman" w:cs="Times New Roman"/>
                <w:color w:val="000000"/>
                <w:sz w:val="24"/>
                <w:szCs w:val="24"/>
              </w:rPr>
              <w:t>сравнению с примерной или авторской программой) содержание (для</w:t>
            </w:r>
            <w:r w:rsidR="00B54630" w:rsidRPr="00A17861">
              <w:rPr>
                <w:rFonts w:ascii="Times New Roman" w:hAnsi="Times New Roman" w:cs="Times New Roman"/>
                <w:color w:val="000000"/>
                <w:sz w:val="24"/>
                <w:szCs w:val="24"/>
              </w:rPr>
              <w:t xml:space="preserve"> </w:t>
            </w:r>
            <w:r w:rsidRPr="00A17861">
              <w:rPr>
                <w:rFonts w:ascii="Times New Roman" w:hAnsi="Times New Roman" w:cs="Times New Roman"/>
                <w:color w:val="000000"/>
                <w:sz w:val="24"/>
                <w:szCs w:val="24"/>
              </w:rPr>
              <w:t>программ по учебным предметам инвариантной части БУП)</w:t>
            </w:r>
          </w:p>
        </w:tc>
        <w:tc>
          <w:tcPr>
            <w:tcW w:w="2551" w:type="dxa"/>
          </w:tcPr>
          <w:p w14:paraId="45FA28D6" w14:textId="77777777" w:rsidR="001204ED" w:rsidRPr="00A17861" w:rsidRDefault="001204ED" w:rsidP="00825889">
            <w:pPr>
              <w:ind w:left="57" w:firstLine="284"/>
              <w:jc w:val="center"/>
              <w:rPr>
                <w:rFonts w:ascii="Times New Roman" w:hAnsi="Times New Roman" w:cs="Times New Roman"/>
                <w:sz w:val="24"/>
                <w:szCs w:val="24"/>
              </w:rPr>
            </w:pPr>
            <w:r w:rsidRPr="00A17861">
              <w:rPr>
                <w:rFonts w:ascii="Times New Roman" w:hAnsi="Times New Roman" w:cs="Times New Roman"/>
                <w:color w:val="000000"/>
                <w:sz w:val="24"/>
                <w:szCs w:val="24"/>
              </w:rPr>
              <w:t>да</w:t>
            </w:r>
          </w:p>
        </w:tc>
      </w:tr>
      <w:tr w:rsidR="001204ED" w:rsidRPr="00A17861" w14:paraId="7930FF63" w14:textId="77777777" w:rsidTr="00921164">
        <w:trPr>
          <w:trHeight w:val="566"/>
        </w:trPr>
        <w:tc>
          <w:tcPr>
            <w:tcW w:w="13149" w:type="dxa"/>
          </w:tcPr>
          <w:p w14:paraId="1C2B851E"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sz w:val="24"/>
                <w:szCs w:val="24"/>
              </w:rPr>
              <w:t>наличие в учебно-тематическом плане перечня разделов, тем, количества часов по каждой теме</w:t>
            </w:r>
          </w:p>
        </w:tc>
        <w:tc>
          <w:tcPr>
            <w:tcW w:w="2551" w:type="dxa"/>
          </w:tcPr>
          <w:p w14:paraId="4C9E8A6B" w14:textId="77777777" w:rsidR="001204ED" w:rsidRPr="00A17861" w:rsidRDefault="001204ED" w:rsidP="00825889">
            <w:pPr>
              <w:ind w:left="57" w:firstLine="284"/>
              <w:jc w:val="center"/>
              <w:rPr>
                <w:rFonts w:ascii="Times New Roman" w:hAnsi="Times New Roman" w:cs="Times New Roman"/>
                <w:sz w:val="24"/>
                <w:szCs w:val="24"/>
              </w:rPr>
            </w:pPr>
            <w:r w:rsidRPr="00A17861">
              <w:rPr>
                <w:rFonts w:ascii="Times New Roman" w:hAnsi="Times New Roman" w:cs="Times New Roman"/>
                <w:color w:val="000000"/>
                <w:sz w:val="24"/>
                <w:szCs w:val="24"/>
              </w:rPr>
              <w:t>да</w:t>
            </w:r>
          </w:p>
        </w:tc>
      </w:tr>
      <w:tr w:rsidR="001204ED" w:rsidRPr="00A17861" w14:paraId="7FAB24A0" w14:textId="77777777" w:rsidTr="00921164">
        <w:trPr>
          <w:trHeight w:val="562"/>
        </w:trPr>
        <w:tc>
          <w:tcPr>
            <w:tcW w:w="13149" w:type="dxa"/>
          </w:tcPr>
          <w:p w14:paraId="67C274F8"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sz w:val="24"/>
                <w:szCs w:val="24"/>
              </w:rPr>
              <w:t xml:space="preserve">наличие в рабочей программе характеристики основных видов учебной деятельности ученика </w:t>
            </w:r>
          </w:p>
        </w:tc>
        <w:tc>
          <w:tcPr>
            <w:tcW w:w="2551" w:type="dxa"/>
          </w:tcPr>
          <w:p w14:paraId="2A0E3F9D" w14:textId="77777777" w:rsidR="001204ED" w:rsidRPr="00A17861" w:rsidRDefault="001204ED" w:rsidP="00825889">
            <w:pPr>
              <w:ind w:left="57" w:firstLine="284"/>
              <w:jc w:val="center"/>
              <w:rPr>
                <w:rFonts w:ascii="Times New Roman" w:hAnsi="Times New Roman" w:cs="Times New Roman"/>
                <w:sz w:val="24"/>
                <w:szCs w:val="24"/>
              </w:rPr>
            </w:pPr>
            <w:r w:rsidRPr="00A17861">
              <w:rPr>
                <w:rFonts w:ascii="Times New Roman" w:hAnsi="Times New Roman" w:cs="Times New Roman"/>
                <w:color w:val="000000"/>
                <w:sz w:val="24"/>
                <w:szCs w:val="24"/>
              </w:rPr>
              <w:t>да</w:t>
            </w:r>
          </w:p>
        </w:tc>
      </w:tr>
      <w:tr w:rsidR="001204ED" w:rsidRPr="00A17861" w14:paraId="33E0CA4B" w14:textId="77777777" w:rsidTr="00921164">
        <w:trPr>
          <w:trHeight w:val="562"/>
        </w:trPr>
        <w:tc>
          <w:tcPr>
            <w:tcW w:w="13149" w:type="dxa"/>
          </w:tcPr>
          <w:p w14:paraId="63A90FF9"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sz w:val="24"/>
                <w:szCs w:val="24"/>
              </w:rPr>
              <w:t>наличие в требованиях к уровню подготовки обучающихся (требованиях к планируемым результатам изучения программы) описания ожидаемых результатов (в том числе с учетом корректировки программы и внесения дополнительного содержания) и способов их определения (для самостоятельно составленных программ, а также для программ элективных курсов, дополнительного образования, внеурочной деятельности)</w:t>
            </w:r>
          </w:p>
        </w:tc>
        <w:tc>
          <w:tcPr>
            <w:tcW w:w="2551" w:type="dxa"/>
          </w:tcPr>
          <w:p w14:paraId="67D6BB6A" w14:textId="77777777" w:rsidR="001204ED" w:rsidRPr="00A17861" w:rsidRDefault="001204ED" w:rsidP="00825889">
            <w:pPr>
              <w:ind w:left="57" w:firstLine="284"/>
              <w:jc w:val="center"/>
              <w:rPr>
                <w:rFonts w:ascii="Times New Roman" w:hAnsi="Times New Roman" w:cs="Times New Roman"/>
                <w:sz w:val="24"/>
                <w:szCs w:val="24"/>
              </w:rPr>
            </w:pPr>
            <w:r w:rsidRPr="00A17861">
              <w:rPr>
                <w:rFonts w:ascii="Times New Roman" w:hAnsi="Times New Roman" w:cs="Times New Roman"/>
                <w:color w:val="000000"/>
                <w:sz w:val="24"/>
                <w:szCs w:val="24"/>
              </w:rPr>
              <w:t>да</w:t>
            </w:r>
          </w:p>
        </w:tc>
      </w:tr>
      <w:tr w:rsidR="001204ED" w:rsidRPr="00A17861" w14:paraId="17E68015" w14:textId="77777777" w:rsidTr="00921164">
        <w:trPr>
          <w:trHeight w:val="562"/>
        </w:trPr>
        <w:tc>
          <w:tcPr>
            <w:tcW w:w="13149" w:type="dxa"/>
          </w:tcPr>
          <w:p w14:paraId="51BD7197"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sz w:val="24"/>
                <w:szCs w:val="24"/>
              </w:rPr>
              <w:t>перечень учебно-методического обеспечения содержит информацию о выходных данных примерных и авторских программ, авторского УМК и учебника, дополнительной литературы, а также данные об используемом учебном и лабораторном оборудовании</w:t>
            </w:r>
          </w:p>
        </w:tc>
        <w:tc>
          <w:tcPr>
            <w:tcW w:w="2551" w:type="dxa"/>
          </w:tcPr>
          <w:p w14:paraId="6BBB9F98" w14:textId="77777777" w:rsidR="001204ED" w:rsidRPr="00A17861" w:rsidRDefault="001204ED" w:rsidP="00825889">
            <w:pPr>
              <w:ind w:left="57" w:firstLine="284"/>
              <w:jc w:val="center"/>
              <w:rPr>
                <w:rFonts w:ascii="Times New Roman" w:hAnsi="Times New Roman" w:cs="Times New Roman"/>
                <w:sz w:val="24"/>
                <w:szCs w:val="24"/>
              </w:rPr>
            </w:pPr>
            <w:r w:rsidRPr="00A17861">
              <w:rPr>
                <w:rFonts w:ascii="Times New Roman" w:hAnsi="Times New Roman" w:cs="Times New Roman"/>
                <w:color w:val="000000"/>
                <w:sz w:val="24"/>
                <w:szCs w:val="24"/>
              </w:rPr>
              <w:t>да</w:t>
            </w:r>
          </w:p>
        </w:tc>
      </w:tr>
    </w:tbl>
    <w:p w14:paraId="00CC74D5" w14:textId="77777777" w:rsidR="001204ED" w:rsidRPr="00A17861" w:rsidRDefault="001204ED" w:rsidP="00825889">
      <w:pPr>
        <w:autoSpaceDE w:val="0"/>
        <w:autoSpaceDN w:val="0"/>
        <w:adjustRightInd w:val="0"/>
        <w:spacing w:after="0" w:line="240" w:lineRule="auto"/>
        <w:ind w:left="57" w:firstLine="510"/>
        <w:jc w:val="both"/>
        <w:rPr>
          <w:rFonts w:ascii="Times New Roman" w:hAnsi="Times New Roman" w:cs="Times New Roman"/>
          <w:sz w:val="24"/>
          <w:szCs w:val="24"/>
        </w:rPr>
      </w:pPr>
      <w:r w:rsidRPr="00A17861">
        <w:rPr>
          <w:rFonts w:ascii="Times New Roman" w:hAnsi="Times New Roman" w:cs="Times New Roman"/>
          <w:sz w:val="24"/>
          <w:szCs w:val="24"/>
        </w:rPr>
        <w:t>Образовательная программа реализуется посредством учебного плана, календарного учебного графика, рабочих программ учебных предметов, курсов, дисциплин, курсов.</w:t>
      </w:r>
    </w:p>
    <w:p w14:paraId="3EAAC2A1" w14:textId="77777777" w:rsidR="00C73463" w:rsidRPr="00A17861" w:rsidRDefault="00C73463"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В целях организации работы МОБУ "Новосергиевская СОШ №1" при разработке учебных планов были использованы следующие нормативные документы:</w:t>
      </w:r>
    </w:p>
    <w:p w14:paraId="37F97D9F"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Федеральный закон от 29.12.2012 № 273-ФЗ «Об образовании в Российской Федерации».</w:t>
      </w:r>
    </w:p>
    <w:p w14:paraId="7955079D"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 xml:space="preserve">Приказ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от 31.05.2021 № 287 «Об утверждении федерального государственного образовательного стандарта основного общего образования» (в ред. Приказов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от 18.07.2022 N </w:t>
      </w:r>
      <w:proofErr w:type="gramStart"/>
      <w:r w:rsidRPr="00A17861">
        <w:rPr>
          <w:rFonts w:ascii="Times New Roman" w:hAnsi="Times New Roman" w:cs="Times New Roman"/>
          <w:sz w:val="24"/>
          <w:szCs w:val="24"/>
        </w:rPr>
        <w:t>568,  от</w:t>
      </w:r>
      <w:proofErr w:type="gramEnd"/>
      <w:r w:rsidRPr="00A17861">
        <w:rPr>
          <w:rFonts w:ascii="Times New Roman" w:hAnsi="Times New Roman" w:cs="Times New Roman"/>
          <w:sz w:val="24"/>
          <w:szCs w:val="24"/>
        </w:rPr>
        <w:t xml:space="preserve"> 08.11.2022 N 955).</w:t>
      </w:r>
    </w:p>
    <w:p w14:paraId="4E11FD7B"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 xml:space="preserve">Приказ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w:t>
      </w:r>
    </w:p>
    <w:p w14:paraId="233643CF"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lastRenderedPageBreak/>
        <w:t xml:space="preserve">-Приказ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от 18.05.2023 № 370 «Об утверждении федеральной образовательной программы основного общего образования</w:t>
      </w:r>
      <w:proofErr w:type="gramStart"/>
      <w:r w:rsidRPr="00A17861">
        <w:rPr>
          <w:rFonts w:ascii="Times New Roman" w:hAnsi="Times New Roman" w:cs="Times New Roman"/>
          <w:sz w:val="24"/>
          <w:szCs w:val="24"/>
        </w:rPr>
        <w:t>» .</w:t>
      </w:r>
      <w:proofErr w:type="gramEnd"/>
    </w:p>
    <w:p w14:paraId="73D413CB"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-Приказ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14:paraId="2A084A69"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 xml:space="preserve">Приказ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от 01.02.2024 № 67 «О внесении изменений в некоторые приказы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касающиеся федеральных адаптированных образовательных программ».</w:t>
      </w:r>
    </w:p>
    <w:p w14:paraId="1B1B54C5"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 xml:space="preserve">Приказ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от 01.02.2024 №62 «О внесении изменений в некоторые приказы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касающиеся федеральных образовательных программ основного общего образования и среднего общего образования».</w:t>
      </w:r>
    </w:p>
    <w:p w14:paraId="028FCD02"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 xml:space="preserve">Приказ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от 19.02.2024 №110 «О внесении изменений в некоторые приказы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и Министерства просвещения РФ, касающиеся федеральных государственных образовательных стандартов основного общего образования».</w:t>
      </w:r>
    </w:p>
    <w:p w14:paraId="61B8651F"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w:t>
      </w:r>
    </w:p>
    <w:p w14:paraId="7A0C3439"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413C5702"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 xml:space="preserve">Приказ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42E2BB92"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-Приказ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14:paraId="0F42B3B2"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 xml:space="preserve">Приказ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от 21.02.2024 №119 «О внесении изменений в приложения № 1 и № 2 к Приказу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от 21.092022 № 858 Об утверждении ФПУ,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14:paraId="0CF47D79"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1A7E3B37"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Приказ Министерства науки и высшего образования Российской Федерации, Министерства просвещения Российской Федерации от 30.06.2020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14:paraId="77B25F8E"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-Письмо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от 12.02.2024 №03-160 «Разъяснения по вопросам организации обучения по основным общеобразовательным и дополнительным общеразвивающим программам для детей, нуждающихся в длительном лечении в медицинских организациях».</w:t>
      </w:r>
    </w:p>
    <w:p w14:paraId="1108BBBB"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Постановление Правительства РФ от 11.10.2023 №1678 «Об утверждении правил применения электронного обучения, ДОТ при реализации образовательного процесса».</w:t>
      </w:r>
    </w:p>
    <w:p w14:paraId="1716B334"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Методические рекомендации по обеспечению оптимизации учебной нагрузки в ОО (МР 2.4.0331-23 от 10.11.2023, разработанные   Федеральной службой по надзору в сфере защиты прав потребителей и благополучия человека, ФБУН «Федеральный научный центр гигиены им. Ф.Ф. Эрисмана» Роспотребнадзора и др.).</w:t>
      </w:r>
    </w:p>
    <w:p w14:paraId="5CE58331"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lastRenderedPageBreak/>
        <w:t>-</w:t>
      </w:r>
      <w:r w:rsidRPr="00A17861">
        <w:rPr>
          <w:rFonts w:ascii="Times New Roman" w:hAnsi="Times New Roman" w:cs="Times New Roman"/>
          <w:sz w:val="24"/>
          <w:szCs w:val="24"/>
        </w:rPr>
        <w:tab/>
        <w:t xml:space="preserve">Приказ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04.10.2023 №738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6BE6DC92"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-Приказ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от 31.08.2023 №650 «Об утверждении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w:t>
      </w:r>
    </w:p>
    <w:p w14:paraId="12A8AADA"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-Методические рекомендации по обеспечению санитарно-эпидемиологических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(МР 2.4.0330-23 утв. 29.08.2023 руководителем Федеральной службы по надзору в сфере защиты прав потребителей и благополучия человека, Главным санитарным врачом РФ А.Ю. Поповой).</w:t>
      </w:r>
    </w:p>
    <w:p w14:paraId="6BAF308E"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Федеральный закон от 19.12.2023 № 618-ФЗ «О внесении изменений в Федеральный закон «Об образовании в Российской Федерации».</w:t>
      </w:r>
    </w:p>
    <w:p w14:paraId="3AE69CBD"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-Приказ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от 03.08.2023 № 581 «О внесении изменения в пункт 13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 марта 2021 г. № 115»</w:t>
      </w:r>
    </w:p>
    <w:p w14:paraId="3C17E0E4" w14:textId="153A9196"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 xml:space="preserve">Приказ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от 21.06.</w:t>
      </w:r>
      <w:r w:rsidR="003E1BEB" w:rsidRPr="00A17861">
        <w:rPr>
          <w:rFonts w:ascii="Times New Roman" w:hAnsi="Times New Roman" w:cs="Times New Roman"/>
          <w:sz w:val="24"/>
          <w:szCs w:val="24"/>
        </w:rPr>
        <w:t>20</w:t>
      </w:r>
      <w:r w:rsidRPr="00A17861">
        <w:rPr>
          <w:rFonts w:ascii="Times New Roman" w:hAnsi="Times New Roman" w:cs="Times New Roman"/>
          <w:sz w:val="24"/>
          <w:szCs w:val="24"/>
        </w:rPr>
        <w:t xml:space="preserve">23 №556 «О внесении изменений в приложения № 1, № 2 к приказу </w:t>
      </w:r>
      <w:proofErr w:type="spellStart"/>
      <w:r w:rsidRPr="00A17861">
        <w:rPr>
          <w:rFonts w:ascii="Times New Roman" w:hAnsi="Times New Roman" w:cs="Times New Roman"/>
          <w:sz w:val="24"/>
          <w:szCs w:val="24"/>
        </w:rPr>
        <w:t>Минросвещения</w:t>
      </w:r>
      <w:proofErr w:type="spellEnd"/>
      <w:r w:rsidRPr="00A17861">
        <w:rPr>
          <w:rFonts w:ascii="Times New Roman" w:hAnsi="Times New Roman" w:cs="Times New Roman"/>
          <w:sz w:val="24"/>
          <w:szCs w:val="24"/>
        </w:rPr>
        <w:t xml:space="preserve"> России от 21.09.2022 N858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14:paraId="7B1B69AF"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-Универсальные кодификаторы распределённых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 подготовленные Федеральным государственным бюджетным научным учреждением «Федеральный институт педагогических измерений» и размещенные на сайте https://fipi.ru/metodicheskaya-kopilka/univers-kodifikatory-oko.</w:t>
      </w:r>
    </w:p>
    <w:p w14:paraId="65B25D20"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-Федеральная образовательная программа начального общего образования (далее – ФОП НОО</w:t>
      </w:r>
      <w:proofErr w:type="gramStart"/>
      <w:r w:rsidRPr="00A17861">
        <w:rPr>
          <w:rFonts w:ascii="Times New Roman" w:hAnsi="Times New Roman" w:cs="Times New Roman"/>
          <w:sz w:val="24"/>
          <w:szCs w:val="24"/>
        </w:rPr>
        <w:t>),утвержденная</w:t>
      </w:r>
      <w:proofErr w:type="gramEnd"/>
      <w:r w:rsidRPr="00A17861">
        <w:rPr>
          <w:rFonts w:ascii="Times New Roman" w:hAnsi="Times New Roman" w:cs="Times New Roman"/>
          <w:sz w:val="24"/>
          <w:szCs w:val="24"/>
        </w:rPr>
        <w:t xml:space="preserve"> приказом Министерства просвещения Российской Федерации от 16.11.2022 №992;</w:t>
      </w:r>
    </w:p>
    <w:p w14:paraId="06AB8CE4"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-Федеральная образовательная программа основного общего образования (далее – ФОП ООО), утвержденная приказом Министерства просвещения Российской Федерации от 16.11.2022 №993;</w:t>
      </w:r>
    </w:p>
    <w:p w14:paraId="7E48A864"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-Федеральная образовательная программа среднего общего образования (далее – ФОП СОО), утвержденная приказом Министерства просвещения Российской Федерации от 23.11.2022 №1014;</w:t>
      </w:r>
    </w:p>
    <w:p w14:paraId="447112EB"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При составлении учебного плана использовались:</w:t>
      </w:r>
    </w:p>
    <w:p w14:paraId="40EF8E53"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Письмо Министерства образования и науки РФ от 25.05.2015 №08-761 «Об изучении предметных областей: "Основы религиозных культур и светской этики" и "Основы духовно-нравственной культуры народов России"»;</w:t>
      </w:r>
    </w:p>
    <w:p w14:paraId="4133CE89"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Письмо Министерства образования и науки РФ от 18.06.2015 №НТ-670/08 «Методические рекомендации по организации самоподготовки обучающихся при осуществлении образовательной деятельности»;</w:t>
      </w:r>
    </w:p>
    <w:p w14:paraId="7B872313"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Письмо Министерства образования России от 18.08.2017 №09-1672 «О направлении методических рекомендаций по уточнению понятий и содержанию внеурочной деятельности в рамках реализации основных общеобразовательных программ»;</w:t>
      </w:r>
    </w:p>
    <w:p w14:paraId="0A5990C8"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Письмо Министерства просвещения РФ от 05.07.2022 №ТВ-1290/03 «О направлении методических рекомендаций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14:paraId="29140C51"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-Письмо Министерства просвещения РФ от 16.01.2023 №03-68 «О направлении информации о введении федеральных основных общеобразовательных программ»;</w:t>
      </w:r>
    </w:p>
    <w:p w14:paraId="01295A18"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lastRenderedPageBreak/>
        <w:t>-Письмо Министерства просвещения РФ от 13.01.2023 №03-49 «О направлении методических рекомендаций по системе оценки достижения обучающимися планируемых результатов освоения программ начального общего, основного общего, среднего общего образования»;</w:t>
      </w:r>
    </w:p>
    <w:p w14:paraId="2A71F5F4"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-Письмо Министерства просвещения РФ от 14.02.2023 №03-287 «О направлении информации об организации изучения начальной военной подготовки в образовательных организациях в рамках освоения основных общеобразовательных программ»;</w:t>
      </w:r>
    </w:p>
    <w:p w14:paraId="70F5640F"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Письмо Министерства просвещения РФ от 01.03.2023 №03-312 «О направлении информации о применении основной образовательной программы основного общего образования»;</w:t>
      </w:r>
    </w:p>
    <w:p w14:paraId="110C97AA"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Письмо Министерства просвещения РФ от 03.03.2023 №03-327 «О направлении информации по введению федеральных основных общеобразовательных программ»;</w:t>
      </w:r>
    </w:p>
    <w:p w14:paraId="2B230889"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-Письмо Департамента общего образования Минобрнауки России от 12.05.2011 №03- 296 «Об организации внеурочной деятельности при введении федерального государственного образовательного стандарта общего образования»;</w:t>
      </w:r>
    </w:p>
    <w:p w14:paraId="32F085A9"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Письмо Департамента государственной политики в сфере общего образования Министерства просвещения Российской Федерации от 26.02.2021 №03-205 «Методические рекомендации по обеспечению возможности освоения образовательных программ обучающимися 5-11 классов по индивидуальному учебному плану»;</w:t>
      </w:r>
    </w:p>
    <w:p w14:paraId="50446907" w14:textId="77777777" w:rsidR="00E07B6B" w:rsidRPr="00A17861" w:rsidRDefault="00E07B6B"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Письмо Департамента государственной политики в сфере среднего профессионального образования Министерства просвещения Российской Федерации от 20.03.2023 №05- 848 «Методические рекомендации реализации профориентационного минимума в общеобразовательных организациях РФ».</w:t>
      </w:r>
    </w:p>
    <w:p w14:paraId="5FBAE6ED" w14:textId="77777777" w:rsidR="00C273F7" w:rsidRPr="00A17861" w:rsidRDefault="00C273F7" w:rsidP="00825889">
      <w:pPr>
        <w:autoSpaceDE w:val="0"/>
        <w:autoSpaceDN w:val="0"/>
        <w:adjustRightInd w:val="0"/>
        <w:spacing w:after="0" w:line="240" w:lineRule="auto"/>
        <w:ind w:firstLine="284"/>
        <w:rPr>
          <w:rFonts w:ascii="Times New Roman" w:hAnsi="Times New Roman" w:cs="Times New Roman"/>
          <w:b/>
          <w:color w:val="000000"/>
          <w:sz w:val="24"/>
          <w:szCs w:val="24"/>
        </w:rPr>
      </w:pPr>
      <w:r w:rsidRPr="00A17861">
        <w:rPr>
          <w:rFonts w:ascii="Times New Roman" w:hAnsi="Times New Roman" w:cs="Times New Roman"/>
          <w:b/>
          <w:color w:val="000000"/>
          <w:sz w:val="24"/>
          <w:szCs w:val="24"/>
          <w:lang w:val="en-US"/>
        </w:rPr>
        <w:t>III</w:t>
      </w:r>
      <w:r w:rsidRPr="00A17861">
        <w:rPr>
          <w:rFonts w:ascii="Times New Roman" w:hAnsi="Times New Roman" w:cs="Times New Roman"/>
          <w:b/>
          <w:color w:val="000000"/>
          <w:sz w:val="24"/>
          <w:szCs w:val="24"/>
        </w:rPr>
        <w:t>. ОРГАНИЗАЦИЯ УЧЕБНОГО ПРОЦЕССА</w:t>
      </w:r>
    </w:p>
    <w:p w14:paraId="2039E98B" w14:textId="77777777" w:rsidR="00C273F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Организация образовательного процесса в МОБУ «Новосергиевская СОШ №1» регламентируется режимом работы, учебным планом, годовым календарным учебным графиком, расписанием занятий. </w:t>
      </w:r>
    </w:p>
    <w:p w14:paraId="68C12BFF" w14:textId="77777777" w:rsidR="00DD6E9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При составлении расписания чередуются в течение дня и недели предметы естественно-математического и гуманитарного циклов с уроками музыки, ИЗО, технологии и физической культуры. Расписание учебных занятий соответствует учебному плану школы, составленному на основе гигиенических требований к условиям обучения в образовательных учреждениях </w:t>
      </w:r>
    </w:p>
    <w:p w14:paraId="55C1BFCF" w14:textId="77777777" w:rsidR="00DD6E9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Превышение норм учебной нагрузки в расписании по отношению к учебному плану отсутствует. Во всех классах соблюдено распределение часов по базисному учебному плану на каждый предмет образовательной области, соблюдено распределение часов на каждую образовательную область. </w:t>
      </w:r>
      <w:proofErr w:type="gramStart"/>
      <w:r w:rsidRPr="00A17861">
        <w:rPr>
          <w:rFonts w:ascii="Times New Roman" w:hAnsi="Times New Roman" w:cs="Times New Roman"/>
          <w:color w:val="000000"/>
          <w:sz w:val="24"/>
          <w:szCs w:val="24"/>
        </w:rPr>
        <w:t>Дополнительные  занятия</w:t>
      </w:r>
      <w:proofErr w:type="gramEnd"/>
      <w:r w:rsidRPr="00A17861">
        <w:rPr>
          <w:rFonts w:ascii="Times New Roman" w:hAnsi="Times New Roman" w:cs="Times New Roman"/>
          <w:color w:val="000000"/>
          <w:sz w:val="24"/>
          <w:szCs w:val="24"/>
        </w:rPr>
        <w:t xml:space="preserve"> проводятся по окончанию основных занятий с перерывом в 45 минут </w:t>
      </w:r>
    </w:p>
    <w:p w14:paraId="04E850CE" w14:textId="77777777" w:rsidR="00C273F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Продолжительность учебной недели: </w:t>
      </w:r>
    </w:p>
    <w:p w14:paraId="5F7091D3" w14:textId="77777777" w:rsidR="00C273F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5 дней для обучающихся 1-4 классов, </w:t>
      </w:r>
    </w:p>
    <w:p w14:paraId="7C97452F" w14:textId="77777777" w:rsidR="00C273F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5 дней для обучающихся 5-11 классов. </w:t>
      </w:r>
    </w:p>
    <w:p w14:paraId="52460DBD" w14:textId="77777777" w:rsidR="00E33436"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Продолжительность урока во всех классах — 40 минут. </w:t>
      </w:r>
    </w:p>
    <w:p w14:paraId="6489FAA1" w14:textId="77777777" w:rsidR="00C273F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Обучение в первых классах осуществляется с соблюдением следующих дополнительных требований:</w:t>
      </w:r>
    </w:p>
    <w:p w14:paraId="1C60CCB4" w14:textId="77777777" w:rsidR="00C273F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Обучение в 1-м классе осуществляется с соблюдением следующих дополнительных требований:</w:t>
      </w:r>
    </w:p>
    <w:p w14:paraId="4899E38A" w14:textId="77777777" w:rsidR="00C273F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учебные занятия проводятся по 5-дневной учебной неделе и только в первую смену;</w:t>
      </w:r>
    </w:p>
    <w:p w14:paraId="52BB1048" w14:textId="77777777" w:rsidR="00C273F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использование "ступенчатого" режима обучения в первом полугодии (в сентябре, октябре - по 3 урока в день по 35 минут каждый, в ноябре-декабре - по 4 урока в день по 35 минут каждый; январь - май - по 4 урока в день по 40 минут каждый).</w:t>
      </w:r>
    </w:p>
    <w:p w14:paraId="6D6C6A41" w14:textId="77777777" w:rsidR="00C273F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обучение проводится без балльного оценивания занятий обучающихся и домашних заданий;</w:t>
      </w:r>
    </w:p>
    <w:p w14:paraId="7335201E" w14:textId="77777777" w:rsidR="00C273F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-предусмотрены дополнительные недельные каникулы в середине третьей четверти.</w:t>
      </w:r>
    </w:p>
    <w:p w14:paraId="581E1D4D" w14:textId="77777777" w:rsidR="00C273F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Использование «ступенчатого» режима обучения в первом полугодии осуществляется следующим образом. </w:t>
      </w:r>
    </w:p>
    <w:p w14:paraId="1656FD4C" w14:textId="77777777" w:rsidR="00C273F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В сентябре-октябре четвертый урок и один раз в неделю пятый урок (всего 48 уроков) проводится в нетрадиционной форме: целевые прогулки, экскурсии, уроки-театрализации, уроки-игры. Содержание нетрадиционных уроков направлено на развитие и совершенствование движения обучающихся.  Уроки в нетрадиционной форме распределяются в соответствии с рабочими программами учителей следующим образом: 24 урока физической культу</w:t>
      </w:r>
      <w:r w:rsidRPr="00A17861">
        <w:rPr>
          <w:rFonts w:ascii="Times New Roman" w:hAnsi="Times New Roman" w:cs="Times New Roman"/>
          <w:color w:val="000000"/>
          <w:sz w:val="24"/>
          <w:szCs w:val="24"/>
        </w:rPr>
        <w:lastRenderedPageBreak/>
        <w:t>ры и 24 урока по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4-5 уроков - театрализаций по музыке, 6-7 уроков-игр и экскурсий по математике (кроме уроков русского языка и литературного чтения).</w:t>
      </w:r>
    </w:p>
    <w:p w14:paraId="22401CC9" w14:textId="77777777" w:rsidR="00C273F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bCs/>
          <w:color w:val="000000"/>
          <w:sz w:val="24"/>
          <w:szCs w:val="24"/>
        </w:rPr>
        <w:t xml:space="preserve">Продолжительность учебного года </w:t>
      </w:r>
      <w:r w:rsidRPr="00A17861">
        <w:rPr>
          <w:rFonts w:ascii="Times New Roman" w:hAnsi="Times New Roman" w:cs="Times New Roman"/>
          <w:color w:val="000000"/>
          <w:sz w:val="24"/>
          <w:szCs w:val="24"/>
        </w:rPr>
        <w:t xml:space="preserve">на всех ступенях образования: </w:t>
      </w:r>
    </w:p>
    <w:p w14:paraId="109D0C23" w14:textId="77777777" w:rsidR="00C273F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-1 класс – 33 учебные недели </w:t>
      </w:r>
    </w:p>
    <w:p w14:paraId="73E74845" w14:textId="77777777" w:rsidR="00C273F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-2-4 классы – 34 учебные недели</w:t>
      </w:r>
    </w:p>
    <w:p w14:paraId="0ACC69B1" w14:textId="77777777" w:rsidR="00C273F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-5-9 классы-34 учебные недели</w:t>
      </w:r>
    </w:p>
    <w:p w14:paraId="5EFF710F" w14:textId="77777777" w:rsidR="00C273F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-10-11 клас-34 учебные недели</w:t>
      </w:r>
    </w:p>
    <w:p w14:paraId="08A12A6A" w14:textId="77777777" w:rsidR="00C273F7" w:rsidRPr="00A17861" w:rsidRDefault="00C273F7"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14:paraId="29E4CF72" w14:textId="77777777" w:rsidR="005537B8" w:rsidRPr="00A17861" w:rsidRDefault="005537B8"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49F6FEF6" w14:textId="77777777" w:rsidR="005537B8" w:rsidRPr="00A17861" w:rsidRDefault="005537B8"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-для обучающихся 1-х классов - не должен превышать 4 уроков и один раз в неделю - 5 уроков, за счет урока физической культуры, </w:t>
      </w:r>
    </w:p>
    <w:p w14:paraId="23A00633" w14:textId="77777777" w:rsidR="005537B8" w:rsidRPr="00A17861" w:rsidRDefault="005537B8"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-для обучающихся 2-4 классов - не более 5 уроков и один раз в неделю 6 уроков за счет урока физической культуры, </w:t>
      </w:r>
    </w:p>
    <w:p w14:paraId="4D1A9C68" w14:textId="77777777" w:rsidR="005537B8" w:rsidRPr="00A17861" w:rsidRDefault="005537B8"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-для обучающихся 5-6 классов - не более 6 уроков,</w:t>
      </w:r>
    </w:p>
    <w:p w14:paraId="10EF1F5F" w14:textId="77777777" w:rsidR="005537B8" w:rsidRPr="00A17861" w:rsidRDefault="005537B8" w:rsidP="00825889">
      <w:pPr>
        <w:autoSpaceDE w:val="0"/>
        <w:autoSpaceDN w:val="0"/>
        <w:adjustRightInd w:val="0"/>
        <w:spacing w:after="0" w:line="240" w:lineRule="auto"/>
        <w:ind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для обучающихся 7-11 классов - не более 7 уроков.</w:t>
      </w:r>
    </w:p>
    <w:p w14:paraId="40932DF8"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Обязательная часть - перечень учебных предметов по </w:t>
      </w:r>
      <w:proofErr w:type="spellStart"/>
      <w:proofErr w:type="gramStart"/>
      <w:r w:rsidRPr="00A17861">
        <w:rPr>
          <w:rFonts w:ascii="Times New Roman" w:hAnsi="Times New Roman" w:cs="Times New Roman"/>
          <w:sz w:val="24"/>
          <w:szCs w:val="24"/>
        </w:rPr>
        <w:t>УМК«</w:t>
      </w:r>
      <w:proofErr w:type="gramEnd"/>
      <w:r w:rsidRPr="00A17861">
        <w:rPr>
          <w:rFonts w:ascii="Times New Roman" w:hAnsi="Times New Roman" w:cs="Times New Roman"/>
          <w:sz w:val="24"/>
          <w:szCs w:val="24"/>
        </w:rPr>
        <w:t>Школа</w:t>
      </w:r>
      <w:proofErr w:type="spellEnd"/>
      <w:r w:rsidRPr="00A17861">
        <w:rPr>
          <w:rFonts w:ascii="Times New Roman" w:hAnsi="Times New Roman" w:cs="Times New Roman"/>
          <w:sz w:val="24"/>
          <w:szCs w:val="24"/>
        </w:rPr>
        <w:t xml:space="preserve"> России», обязательных для изучения на первой ступени обучения, в соответствии с ФГОС НОО, по которым проводится оценка образовательных достижений учащихся по итогам учебного года. Обязательная часть учебного плана школы представлена следующими областями.</w:t>
      </w:r>
    </w:p>
    <w:p w14:paraId="69574E3F"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Обязательные для изучения предметные области.</w:t>
      </w:r>
    </w:p>
    <w:p w14:paraId="5561A7D8" w14:textId="66E319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Предметная область </w:t>
      </w:r>
      <w:r w:rsidRPr="00A17861">
        <w:rPr>
          <w:rFonts w:ascii="Times New Roman" w:hAnsi="Times New Roman" w:cs="Times New Roman"/>
          <w:b/>
          <w:sz w:val="24"/>
          <w:szCs w:val="24"/>
        </w:rPr>
        <w:t>«Русский язык и литературное чтение»</w:t>
      </w:r>
      <w:r w:rsidR="003E1BEB" w:rsidRPr="00A17861">
        <w:rPr>
          <w:rFonts w:ascii="Times New Roman" w:hAnsi="Times New Roman" w:cs="Times New Roman"/>
          <w:b/>
          <w:sz w:val="24"/>
          <w:szCs w:val="24"/>
        </w:rPr>
        <w:t xml:space="preserve"> </w:t>
      </w:r>
      <w:r w:rsidRPr="00A17861">
        <w:rPr>
          <w:rFonts w:ascii="Times New Roman" w:hAnsi="Times New Roman" w:cs="Times New Roman"/>
          <w:sz w:val="24"/>
          <w:szCs w:val="24"/>
        </w:rPr>
        <w:t xml:space="preserve">направлена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w:t>
      </w:r>
      <w:proofErr w:type="gramStart"/>
      <w:r w:rsidRPr="00A17861">
        <w:rPr>
          <w:rFonts w:ascii="Times New Roman" w:hAnsi="Times New Roman" w:cs="Times New Roman"/>
          <w:sz w:val="24"/>
          <w:szCs w:val="24"/>
        </w:rPr>
        <w:t>интереса к слову</w:t>
      </w:r>
      <w:proofErr w:type="gramEnd"/>
      <w:r w:rsidRPr="00A17861">
        <w:rPr>
          <w:rFonts w:ascii="Times New Roman" w:hAnsi="Times New Roman" w:cs="Times New Roman"/>
          <w:sz w:val="24"/>
          <w:szCs w:val="24"/>
        </w:rPr>
        <w:t>, стремления совершенствовать свою речь. Формируются первоначальные знания о лексике, фонетике, грамматике русского языка. Младшие школьники овладевают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овладевают основами делового письма (написание записки, адреса, письма).</w:t>
      </w:r>
    </w:p>
    <w:p w14:paraId="1E70E4F5"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Изучение предмета </w:t>
      </w:r>
      <w:r w:rsidRPr="00A17861">
        <w:rPr>
          <w:rFonts w:ascii="Times New Roman" w:hAnsi="Times New Roman" w:cs="Times New Roman"/>
          <w:b/>
          <w:sz w:val="24"/>
          <w:szCs w:val="24"/>
        </w:rPr>
        <w:t>«Русский язык»</w:t>
      </w:r>
      <w:r w:rsidRPr="00A17861">
        <w:rPr>
          <w:rFonts w:ascii="Times New Roman" w:hAnsi="Times New Roman" w:cs="Times New Roman"/>
          <w:sz w:val="24"/>
          <w:szCs w:val="24"/>
        </w:rPr>
        <w:t xml:space="preserve"> направлено на развитие языковой компетентности, коммуникативных умений, диалогической и монологической речи. В ходе изучения родного языка формируются речевые способности обучающегося, культура речи, интерес к родному языку.</w:t>
      </w:r>
    </w:p>
    <w:p w14:paraId="6C0C5C86"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Изучение предмета «</w:t>
      </w:r>
      <w:r w:rsidRPr="00A17861">
        <w:rPr>
          <w:rFonts w:ascii="Times New Roman" w:hAnsi="Times New Roman" w:cs="Times New Roman"/>
          <w:b/>
          <w:sz w:val="24"/>
          <w:szCs w:val="24"/>
        </w:rPr>
        <w:t>Литературное чтение»</w:t>
      </w:r>
      <w:r w:rsidRPr="00A17861">
        <w:rPr>
          <w:rFonts w:ascii="Times New Roman" w:hAnsi="Times New Roman" w:cs="Times New Roman"/>
          <w:sz w:val="24"/>
          <w:szCs w:val="24"/>
        </w:rPr>
        <w:t xml:space="preserve">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w:t>
      </w:r>
    </w:p>
    <w:p w14:paraId="3146727F"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Предметная область «Русский язык и литературное чтение» </w:t>
      </w:r>
      <w:proofErr w:type="gramStart"/>
      <w:r w:rsidRPr="00A17861">
        <w:rPr>
          <w:rFonts w:ascii="Times New Roman" w:hAnsi="Times New Roman" w:cs="Times New Roman"/>
          <w:sz w:val="24"/>
          <w:szCs w:val="24"/>
        </w:rPr>
        <w:t>предусматривает  изучение</w:t>
      </w:r>
      <w:proofErr w:type="gramEnd"/>
      <w:r w:rsidRPr="00A17861">
        <w:rPr>
          <w:rFonts w:ascii="Times New Roman" w:hAnsi="Times New Roman" w:cs="Times New Roman"/>
          <w:sz w:val="24"/>
          <w:szCs w:val="24"/>
        </w:rPr>
        <w:t xml:space="preserve">  «Русского  языка»  (1,2,3,4  классы),«Литературного чтения» (1,2,3,4 классы). В учебном плане на изучение предметов «Русский язык» в 1-х классах отводится 5 часов, во 2-4 кл-5 часов, на «Литературное чтение» - в 1-4 </w:t>
      </w:r>
      <w:proofErr w:type="spellStart"/>
      <w:proofErr w:type="gramStart"/>
      <w:r w:rsidRPr="00A17861">
        <w:rPr>
          <w:rFonts w:ascii="Times New Roman" w:hAnsi="Times New Roman" w:cs="Times New Roman"/>
          <w:sz w:val="24"/>
          <w:szCs w:val="24"/>
        </w:rPr>
        <w:t>кл</w:t>
      </w:r>
      <w:proofErr w:type="spellEnd"/>
      <w:r w:rsidRPr="00A17861">
        <w:rPr>
          <w:rFonts w:ascii="Times New Roman" w:hAnsi="Times New Roman" w:cs="Times New Roman"/>
          <w:sz w:val="24"/>
          <w:szCs w:val="24"/>
        </w:rPr>
        <w:t xml:space="preserve">  предусмотрено</w:t>
      </w:r>
      <w:proofErr w:type="gramEnd"/>
      <w:r w:rsidRPr="00A17861">
        <w:rPr>
          <w:rFonts w:ascii="Times New Roman" w:hAnsi="Times New Roman" w:cs="Times New Roman"/>
          <w:sz w:val="24"/>
          <w:szCs w:val="24"/>
        </w:rPr>
        <w:t xml:space="preserve"> 4 часа. </w:t>
      </w:r>
    </w:p>
    <w:p w14:paraId="76A348AD"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Так как в МОБУ "Новосергиевская СОШ №1" языком образования является русский язык, изучение </w:t>
      </w:r>
      <w:r w:rsidRPr="00A17861">
        <w:rPr>
          <w:rFonts w:ascii="Times New Roman" w:hAnsi="Times New Roman" w:cs="Times New Roman"/>
          <w:b/>
          <w:i/>
          <w:sz w:val="24"/>
          <w:szCs w:val="24"/>
        </w:rPr>
        <w:t>родного языка и родной литературы</w:t>
      </w:r>
      <w:r w:rsidRPr="00A17861">
        <w:rPr>
          <w:rFonts w:ascii="Times New Roman" w:hAnsi="Times New Roman" w:cs="Times New Roman"/>
          <w:sz w:val="24"/>
          <w:szCs w:val="24"/>
        </w:rPr>
        <w:t xml:space="preserve"> из числа языков Российской Федерации не осуществляется в связи с отсутствием заявлений родителей (законных представителей) и возможностей образовательной организации.</w:t>
      </w:r>
    </w:p>
    <w:p w14:paraId="71280D2E"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Предметная область </w:t>
      </w:r>
      <w:r w:rsidRPr="00A17861">
        <w:rPr>
          <w:rFonts w:ascii="Times New Roman" w:hAnsi="Times New Roman" w:cs="Times New Roman"/>
          <w:b/>
          <w:sz w:val="24"/>
          <w:szCs w:val="24"/>
        </w:rPr>
        <w:t>«Иностранный язык».</w:t>
      </w:r>
      <w:r w:rsidRPr="00A17861">
        <w:rPr>
          <w:rFonts w:ascii="Times New Roman" w:hAnsi="Times New Roman" w:cs="Times New Roman"/>
          <w:sz w:val="24"/>
          <w:szCs w:val="24"/>
        </w:rPr>
        <w:t xml:space="preserve"> Изучение учебного предмета </w:t>
      </w:r>
      <w:r w:rsidRPr="00A17861">
        <w:rPr>
          <w:rFonts w:ascii="Times New Roman" w:hAnsi="Times New Roman" w:cs="Times New Roman"/>
          <w:b/>
          <w:sz w:val="24"/>
          <w:szCs w:val="24"/>
        </w:rPr>
        <w:t>«Английский язык»</w:t>
      </w:r>
      <w:r w:rsidRPr="00A17861">
        <w:rPr>
          <w:rFonts w:ascii="Times New Roman" w:hAnsi="Times New Roman" w:cs="Times New Roman"/>
          <w:sz w:val="24"/>
          <w:szCs w:val="24"/>
        </w:rPr>
        <w:t xml:space="preserve"> направлено на приобретение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w:t>
      </w:r>
      <w:r w:rsidRPr="00A17861">
        <w:rPr>
          <w:rFonts w:ascii="Times New Roman" w:hAnsi="Times New Roman" w:cs="Times New Roman"/>
          <w:sz w:val="24"/>
          <w:szCs w:val="24"/>
        </w:rPr>
        <w:lastRenderedPageBreak/>
        <w:t xml:space="preserve">речевого поведения; на расширение </w:t>
      </w:r>
      <w:proofErr w:type="spellStart"/>
      <w:r w:rsidRPr="00A17861">
        <w:rPr>
          <w:rFonts w:ascii="Times New Roman" w:hAnsi="Times New Roman" w:cs="Times New Roman"/>
          <w:sz w:val="24"/>
          <w:szCs w:val="24"/>
        </w:rPr>
        <w:t>лингвитического</w:t>
      </w:r>
      <w:proofErr w:type="spellEnd"/>
      <w:r w:rsidRPr="00A17861">
        <w:rPr>
          <w:rFonts w:ascii="Times New Roman" w:hAnsi="Times New Roman" w:cs="Times New Roman"/>
          <w:sz w:val="24"/>
          <w:szCs w:val="24"/>
        </w:rPr>
        <w:t xml:space="preserve"> кругозора; способствует формированию дружелюбного отношения и толерантности к носителям другого языка на основе знакомства с жизнью своих сверстников в других странах. Изучение «Английского языка» начинается со 2 класса по 2 часа в неделю по программе «Английский язык».</w:t>
      </w:r>
    </w:p>
    <w:p w14:paraId="288E9320"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Предметная область </w:t>
      </w:r>
      <w:r w:rsidRPr="00A17861">
        <w:rPr>
          <w:rFonts w:ascii="Times New Roman" w:hAnsi="Times New Roman" w:cs="Times New Roman"/>
          <w:b/>
          <w:sz w:val="24"/>
          <w:szCs w:val="24"/>
        </w:rPr>
        <w:t>«Математика и информатика».</w:t>
      </w:r>
    </w:p>
    <w:p w14:paraId="00AEFE62"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Изучение математики 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Предметная область «Математика и информатика» предусматривает изучение учебного предмета «Математика» по 5 часов в неделю. </w:t>
      </w:r>
    </w:p>
    <w:p w14:paraId="54619B37" w14:textId="77777777" w:rsidR="00E07B6B" w:rsidRPr="00A17861" w:rsidRDefault="00E07B6B" w:rsidP="00825889">
      <w:pPr>
        <w:spacing w:after="0" w:line="240" w:lineRule="auto"/>
        <w:ind w:firstLine="567"/>
        <w:jc w:val="both"/>
        <w:rPr>
          <w:rFonts w:ascii="Times New Roman" w:hAnsi="Times New Roman" w:cs="Times New Roman"/>
          <w:sz w:val="24"/>
          <w:szCs w:val="24"/>
        </w:rPr>
      </w:pPr>
    </w:p>
    <w:p w14:paraId="3F8C6DDD"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Предметная область </w:t>
      </w:r>
      <w:r w:rsidRPr="00A17861">
        <w:rPr>
          <w:rFonts w:ascii="Times New Roman" w:hAnsi="Times New Roman" w:cs="Times New Roman"/>
          <w:b/>
          <w:sz w:val="24"/>
          <w:szCs w:val="24"/>
        </w:rPr>
        <w:t>«Обществознание и естествознание (Окружающий  мир)»</w:t>
      </w:r>
      <w:r w:rsidRPr="00A17861">
        <w:rPr>
          <w:rFonts w:ascii="Times New Roman" w:hAnsi="Times New Roman" w:cs="Times New Roman"/>
          <w:sz w:val="24"/>
          <w:szCs w:val="24"/>
        </w:rPr>
        <w:t xml:space="preserve">  Изучение  интегрированного  предмета «Окружающий мир» направлено на воспитание любви и уважения к природе, своему поселку,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должно быть уделено формированию у младших школьников здорового образа жизни, элементарных знаний о поведении в экстремальных ситуациях, т. е. основам безопасности жизнедеятельности. На изучение предмета «Окружающий мир» по 2 </w:t>
      </w:r>
      <w:proofErr w:type="spellStart"/>
      <w:r w:rsidRPr="00A17861">
        <w:rPr>
          <w:rFonts w:ascii="Times New Roman" w:hAnsi="Times New Roman" w:cs="Times New Roman"/>
          <w:sz w:val="24"/>
          <w:szCs w:val="24"/>
        </w:rPr>
        <w:t>ч.в</w:t>
      </w:r>
      <w:proofErr w:type="spellEnd"/>
      <w:r w:rsidRPr="00A17861">
        <w:rPr>
          <w:rFonts w:ascii="Times New Roman" w:hAnsi="Times New Roman" w:cs="Times New Roman"/>
          <w:sz w:val="24"/>
          <w:szCs w:val="24"/>
        </w:rPr>
        <w:t xml:space="preserve"> неделю в 1-4кл.</w:t>
      </w:r>
    </w:p>
    <w:p w14:paraId="095F9746" w14:textId="77777777" w:rsidR="00E07B6B" w:rsidRPr="00A17861" w:rsidRDefault="00E07B6B" w:rsidP="00825889">
      <w:pPr>
        <w:spacing w:after="0" w:line="240" w:lineRule="auto"/>
        <w:ind w:firstLine="567"/>
        <w:jc w:val="both"/>
        <w:rPr>
          <w:rFonts w:ascii="Times New Roman" w:hAnsi="Times New Roman" w:cs="Times New Roman"/>
          <w:sz w:val="24"/>
          <w:szCs w:val="24"/>
        </w:rPr>
      </w:pPr>
    </w:p>
    <w:p w14:paraId="333AFFB1"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Предметная область </w:t>
      </w:r>
      <w:r w:rsidRPr="00A17861">
        <w:rPr>
          <w:rFonts w:ascii="Times New Roman" w:hAnsi="Times New Roman" w:cs="Times New Roman"/>
          <w:b/>
          <w:sz w:val="24"/>
          <w:szCs w:val="24"/>
        </w:rPr>
        <w:t>«Искусство».</w:t>
      </w:r>
    </w:p>
    <w:p w14:paraId="79700A08"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Изучение предметов эстетического цикла (ИЗО и музыка) 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В образовательную область «Искусство» входят учебные предметы «Изобразительное искусство» и «Музыка», как самостоятельные предметы с учебной нагрузкой по 1 часу в неделю соответственно.</w:t>
      </w:r>
    </w:p>
    <w:p w14:paraId="5A3DC1DA" w14:textId="77777777" w:rsidR="00E07B6B" w:rsidRPr="00A17861" w:rsidRDefault="00E07B6B" w:rsidP="00825889">
      <w:pPr>
        <w:spacing w:after="0" w:line="240" w:lineRule="auto"/>
        <w:ind w:firstLine="567"/>
        <w:jc w:val="both"/>
        <w:rPr>
          <w:rFonts w:ascii="Times New Roman" w:hAnsi="Times New Roman" w:cs="Times New Roman"/>
          <w:sz w:val="24"/>
          <w:szCs w:val="24"/>
        </w:rPr>
      </w:pPr>
    </w:p>
    <w:p w14:paraId="0E42A63C" w14:textId="77777777" w:rsidR="00E07B6B" w:rsidRPr="00A17861" w:rsidRDefault="00E07B6B" w:rsidP="00825889">
      <w:pPr>
        <w:spacing w:after="0" w:line="240" w:lineRule="auto"/>
        <w:ind w:firstLine="567"/>
        <w:jc w:val="both"/>
        <w:rPr>
          <w:rFonts w:ascii="Times New Roman" w:hAnsi="Times New Roman" w:cs="Times New Roman"/>
          <w:b/>
          <w:sz w:val="24"/>
          <w:szCs w:val="24"/>
        </w:rPr>
      </w:pPr>
      <w:r w:rsidRPr="00A17861">
        <w:rPr>
          <w:rFonts w:ascii="Times New Roman" w:hAnsi="Times New Roman" w:cs="Times New Roman"/>
          <w:sz w:val="24"/>
          <w:szCs w:val="24"/>
        </w:rPr>
        <w:t xml:space="preserve">Предметная область </w:t>
      </w:r>
      <w:r w:rsidRPr="00A17861">
        <w:rPr>
          <w:rFonts w:ascii="Times New Roman" w:hAnsi="Times New Roman" w:cs="Times New Roman"/>
          <w:b/>
          <w:sz w:val="24"/>
          <w:szCs w:val="24"/>
        </w:rPr>
        <w:t>«Основы религиозных культур и светской этики»</w:t>
      </w:r>
    </w:p>
    <w:p w14:paraId="2DEFFDB3"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В 4 классе предметная область «ОРКСЭ» (основы религиозной культуры и светской этики) реализуется через модули «Основы светской этики» и "Основы православной культуры". Выбор модуля осуществляется родителями (законными представителями) обучающихся. Предмет направлен на включение обучающихся в обсуждение и самостоятельное исследование вопросов, связанных с изучением истоков представлений о морали и нравственности в контексте отечественной культурной традиции,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современности России. На его изучение отводится 1ч. в неделю в 4кл.</w:t>
      </w:r>
    </w:p>
    <w:p w14:paraId="6AE494D1" w14:textId="77777777" w:rsidR="00E07B6B" w:rsidRPr="00A17861" w:rsidRDefault="00E07B6B" w:rsidP="00825889">
      <w:pPr>
        <w:spacing w:after="0" w:line="240" w:lineRule="auto"/>
        <w:ind w:firstLine="567"/>
        <w:jc w:val="both"/>
        <w:rPr>
          <w:rFonts w:ascii="Times New Roman" w:hAnsi="Times New Roman" w:cs="Times New Roman"/>
          <w:i/>
          <w:sz w:val="24"/>
          <w:szCs w:val="24"/>
          <w:u w:val="single"/>
        </w:rPr>
      </w:pPr>
      <w:r w:rsidRPr="00A17861">
        <w:rPr>
          <w:rFonts w:ascii="Times New Roman" w:hAnsi="Times New Roman" w:cs="Times New Roman"/>
          <w:sz w:val="24"/>
          <w:szCs w:val="24"/>
        </w:rPr>
        <w:t xml:space="preserve">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 </w:t>
      </w:r>
      <w:r w:rsidRPr="00A17861">
        <w:rPr>
          <w:rFonts w:ascii="Times New Roman" w:hAnsi="Times New Roman" w:cs="Times New Roman"/>
          <w:i/>
          <w:sz w:val="24"/>
          <w:szCs w:val="24"/>
          <w:u w:val="single"/>
        </w:rPr>
        <w:t>В 2024-2025 учебном году это модули "Основы светской этики", " Основы православной культуры".</w:t>
      </w:r>
    </w:p>
    <w:p w14:paraId="5E2DF921" w14:textId="77777777" w:rsidR="00E07B6B" w:rsidRPr="00A17861" w:rsidRDefault="00E07B6B" w:rsidP="00825889">
      <w:pPr>
        <w:spacing w:after="0" w:line="240" w:lineRule="auto"/>
        <w:ind w:firstLine="567"/>
        <w:jc w:val="both"/>
        <w:rPr>
          <w:rFonts w:ascii="Times New Roman" w:hAnsi="Times New Roman" w:cs="Times New Roman"/>
          <w:sz w:val="24"/>
          <w:szCs w:val="24"/>
        </w:rPr>
      </w:pPr>
    </w:p>
    <w:p w14:paraId="24BB53B6"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Предметная область </w:t>
      </w:r>
      <w:r w:rsidRPr="00A17861">
        <w:rPr>
          <w:rFonts w:ascii="Times New Roman" w:hAnsi="Times New Roman" w:cs="Times New Roman"/>
          <w:b/>
          <w:sz w:val="24"/>
          <w:szCs w:val="24"/>
        </w:rPr>
        <w:t>«Технология».</w:t>
      </w:r>
    </w:p>
    <w:p w14:paraId="41873619"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Учебный предмет «Труд (технология)»</w:t>
      </w:r>
      <w:r w:rsidRPr="00A17861">
        <w:rPr>
          <w:rFonts w:ascii="Times New Roman" w:hAnsi="Times New Roman" w:cs="Times New Roman"/>
          <w:sz w:val="24"/>
          <w:szCs w:val="24"/>
        </w:rPr>
        <w:tab/>
        <w:t>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 Образовательная область «Технология» предусматривает изучение предмета «Труд (технология)» с учебной нагрузкой 1 час в неделю во всех 1-4-х классах.</w:t>
      </w:r>
    </w:p>
    <w:p w14:paraId="7B3333C5"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lastRenderedPageBreak/>
        <w:t xml:space="preserve">Информатика преподается как  учебный модуль предмета "Труд (технология)" в 2-4 классах, где формируются </w:t>
      </w:r>
      <w:proofErr w:type="spellStart"/>
      <w:r w:rsidRPr="00A17861">
        <w:rPr>
          <w:rFonts w:ascii="Times New Roman" w:hAnsi="Times New Roman" w:cs="Times New Roman"/>
          <w:sz w:val="24"/>
          <w:szCs w:val="24"/>
        </w:rPr>
        <w:t>общеучебные</w:t>
      </w:r>
      <w:proofErr w:type="spellEnd"/>
      <w:r w:rsidRPr="00A17861">
        <w:rPr>
          <w:rFonts w:ascii="Times New Roman" w:hAnsi="Times New Roman" w:cs="Times New Roman"/>
          <w:sz w:val="24"/>
          <w:szCs w:val="24"/>
        </w:rPr>
        <w:t xml:space="preserve"> умения и навыки, такие как: 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 представление материала в табличном виде; упорядочение информации по алфавиту и числовым параметрам (возрастанию и убыванию); выполнение инструкций, точное следование образцу и простейшим алгоритмам.</w:t>
      </w:r>
    </w:p>
    <w:p w14:paraId="765612D6"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Предметная область </w:t>
      </w:r>
      <w:r w:rsidRPr="00A17861">
        <w:rPr>
          <w:rFonts w:ascii="Times New Roman" w:hAnsi="Times New Roman" w:cs="Times New Roman"/>
          <w:b/>
          <w:sz w:val="24"/>
          <w:szCs w:val="24"/>
        </w:rPr>
        <w:t>«Физическая культура».</w:t>
      </w:r>
    </w:p>
    <w:p w14:paraId="5F1D88C3"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Занятия по физической культуре направлены на укрепление здоровья, содействие гармоничному физическому, нравственному и социальному развитию, успешному обучению, формированию первоначальных умений саморегуляции средствами физической культуры. Развитию и всесторонней физической подготовленности ученика.</w:t>
      </w:r>
    </w:p>
    <w:p w14:paraId="0B1485C6"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Предметная область «Физическая культура» включает по 2 ч. физической культуры в 1-4 классах.</w:t>
      </w:r>
    </w:p>
    <w:p w14:paraId="2D5CA3BE"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При планировании содержания занятий учитываются  состояние здоровья обучающихся и деление их в зависимости от состояния здоровья на три группы – основную, подготовительную и специальную медицинскую (письмо Министерства образования и науки Российской Федерации от 31.10.2003 №13-51-263/123 «Об оценивании и аттестации обучающихся, отнесенных по состоянию здоровья к специальной медицинской группе для занятий физической культурой»; письмо Министерства образования и науки Российской Федерации от 15.06.2014 №08-888 «Об аттестации обучающихся общеобразовательных организаций по учебному предмету «Физическая культура»).</w:t>
      </w:r>
    </w:p>
    <w:p w14:paraId="56028D4F"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Для проведения уроков физической культуры и внеклассной спортивной работы используется пришкольная спортивная площадка (стадион) (письмо Министерства образования и науки Российской Федерации от 07.09.2010 №ИК-1374/19 и письмо Министерства спорта и туризма Российской Федерации от 13.09.2010 №ЮН-02-09/4912).</w:t>
      </w:r>
    </w:p>
    <w:p w14:paraId="3AF3EF02"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При составлении учебного плана образовательного учреждения групповые занятия учитываются при планировании часов внеурочной деятельности с учетом действующих санитарно-эпидемиологических требований и нормативов.</w:t>
      </w:r>
    </w:p>
    <w:p w14:paraId="3B24FB5D"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Домашние задания даются обучающимся с учетом возможности их выполнения в следующих пределах: 1,5 часа — для 2 и 3 классов, 2 часа — для 4 класса. </w:t>
      </w:r>
    </w:p>
    <w:p w14:paraId="14CBFE3F"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В учебном плане строго выдержаны предъявляемые требования к условиям обучения школьников из расчета на 5-ти дневную учебную неделю. Учебная нагрузка не превышает максимальный объем обязательной нагрузки.</w:t>
      </w:r>
    </w:p>
    <w:p w14:paraId="2E89E84D"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14:paraId="7BA195EE"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Время, отводимое на данную часть примерного учебного </w:t>
      </w:r>
      <w:proofErr w:type="gramStart"/>
      <w:r w:rsidRPr="00A17861">
        <w:rPr>
          <w:rFonts w:ascii="Times New Roman" w:hAnsi="Times New Roman" w:cs="Times New Roman"/>
          <w:sz w:val="24"/>
          <w:szCs w:val="24"/>
        </w:rPr>
        <w:t>плана,  использовано</w:t>
      </w:r>
      <w:proofErr w:type="gramEnd"/>
      <w:r w:rsidRPr="00A17861">
        <w:rPr>
          <w:rFonts w:ascii="Times New Roman" w:hAnsi="Times New Roman" w:cs="Times New Roman"/>
          <w:sz w:val="24"/>
          <w:szCs w:val="24"/>
        </w:rPr>
        <w:t xml:space="preserve"> на:</w:t>
      </w:r>
    </w:p>
    <w:p w14:paraId="0101C200"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w:t>
      </w:r>
    </w:p>
    <w:p w14:paraId="3B7C3B43"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В 1-3 </w:t>
      </w:r>
      <w:proofErr w:type="gramStart"/>
      <w:r w:rsidRPr="00A17861">
        <w:rPr>
          <w:rFonts w:ascii="Times New Roman" w:hAnsi="Times New Roman" w:cs="Times New Roman"/>
          <w:sz w:val="24"/>
          <w:szCs w:val="24"/>
        </w:rPr>
        <w:t>классах  часы</w:t>
      </w:r>
      <w:proofErr w:type="gramEnd"/>
      <w:r w:rsidRPr="00A17861">
        <w:rPr>
          <w:rFonts w:ascii="Times New Roman" w:hAnsi="Times New Roman" w:cs="Times New Roman"/>
          <w:sz w:val="24"/>
          <w:szCs w:val="24"/>
        </w:rPr>
        <w:t xml:space="preserve"> части, формируемой участниками образовательных отношений, использованы на увеличение учебных часов, отводимых на изучение математики с целью формирования коммуникативной компетенции учащихся, математической грамотности, с целью расширения знаний учащихся, для отработки практических навыков обучающихся.</w:t>
      </w:r>
    </w:p>
    <w:p w14:paraId="27FA5B33"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14:paraId="4A897B02"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В связи </w:t>
      </w:r>
      <w:proofErr w:type="gramStart"/>
      <w:r w:rsidRPr="00A17861">
        <w:rPr>
          <w:rFonts w:ascii="Times New Roman" w:hAnsi="Times New Roman" w:cs="Times New Roman"/>
          <w:sz w:val="24"/>
          <w:szCs w:val="24"/>
        </w:rPr>
        <w:t>необходимостью  реализации</w:t>
      </w:r>
      <w:proofErr w:type="gramEnd"/>
      <w:r w:rsidRPr="00A17861">
        <w:rPr>
          <w:rFonts w:ascii="Times New Roman" w:hAnsi="Times New Roman" w:cs="Times New Roman"/>
          <w:sz w:val="24"/>
          <w:szCs w:val="24"/>
        </w:rPr>
        <w:t xml:space="preserve"> учебных программ в полном объеме  в период  эпидемий, стихийных бедствий, когда нет возможности или опасно посещать школу,  для обучающихся предусмотрено обучение с </w:t>
      </w:r>
      <w:r w:rsidRPr="00A17861">
        <w:rPr>
          <w:rFonts w:ascii="Times New Roman" w:hAnsi="Times New Roman" w:cs="Times New Roman"/>
          <w:bCs/>
          <w:sz w:val="24"/>
          <w:szCs w:val="24"/>
        </w:rPr>
        <w:t xml:space="preserve">применением электронного обучения и дистанционных образовательных технологий. </w:t>
      </w:r>
    </w:p>
    <w:p w14:paraId="1740E082"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В начальной школе МОБУ "Новосергиевская СОШ №1" 10   класс-комплектов: </w:t>
      </w:r>
    </w:p>
    <w:p w14:paraId="2EF19A78"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1-4 классов (1</w:t>
      </w:r>
      <w:proofErr w:type="gramStart"/>
      <w:r w:rsidRPr="00A17861">
        <w:rPr>
          <w:rFonts w:ascii="Times New Roman" w:hAnsi="Times New Roman" w:cs="Times New Roman"/>
          <w:sz w:val="24"/>
          <w:szCs w:val="24"/>
        </w:rPr>
        <w:t>кл.-</w:t>
      </w:r>
      <w:proofErr w:type="gramEnd"/>
      <w:r w:rsidRPr="00A17861">
        <w:rPr>
          <w:rFonts w:ascii="Times New Roman" w:hAnsi="Times New Roman" w:cs="Times New Roman"/>
          <w:sz w:val="24"/>
          <w:szCs w:val="24"/>
        </w:rPr>
        <w:t>2, 2кл.-</w:t>
      </w:r>
      <w:r w:rsidR="00E07B6B" w:rsidRPr="00A17861">
        <w:rPr>
          <w:rFonts w:ascii="Times New Roman" w:hAnsi="Times New Roman" w:cs="Times New Roman"/>
          <w:sz w:val="24"/>
          <w:szCs w:val="24"/>
        </w:rPr>
        <w:t>2</w:t>
      </w:r>
      <w:r w:rsidRPr="00A17861">
        <w:rPr>
          <w:rFonts w:ascii="Times New Roman" w:hAnsi="Times New Roman" w:cs="Times New Roman"/>
          <w:sz w:val="24"/>
          <w:szCs w:val="24"/>
        </w:rPr>
        <w:t>, 3кл.-3, 4кл.</w:t>
      </w:r>
      <w:r w:rsidR="00E07B6B" w:rsidRPr="00A17861">
        <w:rPr>
          <w:rFonts w:ascii="Times New Roman" w:hAnsi="Times New Roman" w:cs="Times New Roman"/>
          <w:sz w:val="24"/>
          <w:szCs w:val="24"/>
        </w:rPr>
        <w:t>3</w:t>
      </w:r>
      <w:r w:rsidRPr="00A17861">
        <w:rPr>
          <w:rFonts w:ascii="Times New Roman" w:hAnsi="Times New Roman" w:cs="Times New Roman"/>
          <w:sz w:val="24"/>
          <w:szCs w:val="24"/>
        </w:rPr>
        <w:t>) –10 классов-комплектов</w:t>
      </w:r>
    </w:p>
    <w:p w14:paraId="05BFACC3" w14:textId="77777777" w:rsidR="005C33A3" w:rsidRPr="00A17861" w:rsidRDefault="005C33A3" w:rsidP="00825889">
      <w:pPr>
        <w:spacing w:after="0" w:line="240" w:lineRule="auto"/>
        <w:ind w:firstLine="567"/>
        <w:jc w:val="both"/>
        <w:rPr>
          <w:rFonts w:ascii="Times New Roman" w:hAnsi="Times New Roman" w:cs="Times New Roman"/>
          <w:sz w:val="24"/>
          <w:szCs w:val="24"/>
        </w:rPr>
      </w:pPr>
      <w:proofErr w:type="gramStart"/>
      <w:r w:rsidRPr="00A17861">
        <w:rPr>
          <w:rFonts w:ascii="Times New Roman" w:hAnsi="Times New Roman" w:cs="Times New Roman"/>
          <w:sz w:val="24"/>
          <w:szCs w:val="24"/>
        </w:rPr>
        <w:t>В  ОУ</w:t>
      </w:r>
      <w:proofErr w:type="gramEnd"/>
      <w:r w:rsidRPr="00A17861">
        <w:rPr>
          <w:rFonts w:ascii="Times New Roman" w:hAnsi="Times New Roman" w:cs="Times New Roman"/>
          <w:sz w:val="24"/>
          <w:szCs w:val="24"/>
        </w:rPr>
        <w:t xml:space="preserve">  используются различные формы организации учебных занятий:  уроки, практикумы, самостоятельные и лабораторные работы обучающихся, деловые игры, различные пресс-конференции, консультации, уроки-семинары, экскурсии и пр.</w:t>
      </w:r>
    </w:p>
    <w:p w14:paraId="25536D0A"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lastRenderedPageBreak/>
        <w:t>В  ОУ  используются следующие формы промежуточной аттестации: итоговая контрольная работа, комплексная работа, диктант, диктант с грамматическим заданием, тестирование, контрольная работа; изложение,  сочинение, практический зачет, защита творческих работ, контрольные работы по текстам МООО, практический зачет, зачет  и т.д.</w:t>
      </w:r>
    </w:p>
    <w:p w14:paraId="0C8AD4F4"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Промежуточная аттестация обучающихся</w:t>
      </w:r>
    </w:p>
    <w:p w14:paraId="45185095"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Качество образования на уровне начального общего образования рассматривается как совокупность личностного, метапредметного и предметного результата.</w:t>
      </w:r>
    </w:p>
    <w:p w14:paraId="50D849F5"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В первом классе применяется качественная система оценивания</w:t>
      </w:r>
    </w:p>
    <w:p w14:paraId="149A1014"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без бального оценивания успешности освоения обучающимися основной образовательной программы.</w:t>
      </w:r>
    </w:p>
    <w:p w14:paraId="75677B19"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Промежуточная аттестация 2 –4 классов </w:t>
      </w:r>
      <w:proofErr w:type="gramStart"/>
      <w:r w:rsidRPr="00A17861">
        <w:rPr>
          <w:rFonts w:ascii="Times New Roman" w:hAnsi="Times New Roman" w:cs="Times New Roman"/>
          <w:sz w:val="24"/>
          <w:szCs w:val="24"/>
        </w:rPr>
        <w:t>осуществляется  в</w:t>
      </w:r>
      <w:proofErr w:type="gramEnd"/>
      <w:r w:rsidRPr="00A17861">
        <w:rPr>
          <w:rFonts w:ascii="Times New Roman" w:hAnsi="Times New Roman" w:cs="Times New Roman"/>
          <w:sz w:val="24"/>
          <w:szCs w:val="24"/>
        </w:rPr>
        <w:t xml:space="preserve"> соответствии с «Положением о формах, периодичности, порядке текущего контроля успеваемости и промежуточной аттестации обучающихся». Промежуточная аттестация проводится, начиная со второго класса по учебному предмету, курсу, дисциплине, модулю, отнесенному к обязательной части учебного плана. Сроки проведения промежуточной аттестации определяются основной образовательной программой начального общего образования (календарным учебным графиком начального общего образования МОБУ "Новосергиевская СОШ №1"на учебный год).</w:t>
      </w:r>
    </w:p>
    <w:p w14:paraId="1DEA51E4"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Продолжительность учебного года в 5-</w:t>
      </w:r>
      <w:r w:rsidR="00E07B6B" w:rsidRPr="00A17861">
        <w:rPr>
          <w:rFonts w:ascii="Times New Roman" w:hAnsi="Times New Roman" w:cs="Times New Roman"/>
          <w:sz w:val="24"/>
          <w:szCs w:val="24"/>
        </w:rPr>
        <w:t>9</w:t>
      </w:r>
      <w:r w:rsidRPr="00A17861">
        <w:rPr>
          <w:rFonts w:ascii="Times New Roman" w:hAnsi="Times New Roman" w:cs="Times New Roman"/>
          <w:sz w:val="24"/>
          <w:szCs w:val="24"/>
        </w:rPr>
        <w:t xml:space="preserve"> классах составляет 34 учебные недели. </w:t>
      </w:r>
    </w:p>
    <w:p w14:paraId="41544935"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Учебные занятия для учащихся 5-</w:t>
      </w:r>
      <w:r w:rsidR="00E07B6B" w:rsidRPr="00A17861">
        <w:rPr>
          <w:rFonts w:ascii="Times New Roman" w:hAnsi="Times New Roman" w:cs="Times New Roman"/>
          <w:sz w:val="24"/>
          <w:szCs w:val="24"/>
        </w:rPr>
        <w:t xml:space="preserve">9 </w:t>
      </w:r>
      <w:r w:rsidRPr="00A17861">
        <w:rPr>
          <w:rFonts w:ascii="Times New Roman" w:hAnsi="Times New Roman" w:cs="Times New Roman"/>
          <w:sz w:val="24"/>
          <w:szCs w:val="24"/>
        </w:rPr>
        <w:t>классов проводятся по</w:t>
      </w:r>
      <w:r w:rsidR="00E07B6B" w:rsidRPr="00A17861">
        <w:rPr>
          <w:rFonts w:ascii="Times New Roman" w:hAnsi="Times New Roman" w:cs="Times New Roman"/>
          <w:sz w:val="24"/>
          <w:szCs w:val="24"/>
        </w:rPr>
        <w:t xml:space="preserve"> </w:t>
      </w:r>
      <w:r w:rsidRPr="00A17861">
        <w:rPr>
          <w:rFonts w:ascii="Times New Roman" w:hAnsi="Times New Roman" w:cs="Times New Roman"/>
          <w:sz w:val="24"/>
          <w:szCs w:val="24"/>
        </w:rPr>
        <w:t>5-ти дневной учебной неделе.</w:t>
      </w:r>
    </w:p>
    <w:p w14:paraId="598944A1"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14:paraId="021AAE2E"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5498DE72"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079A9D0D"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В Муниципальное общеобразовательное бюджетное учреждение "Новосергиевская средняя общеобразовательная школа №1"языком обучения является русский язык.</w:t>
      </w:r>
    </w:p>
    <w:p w14:paraId="5EF136D5"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При изучении предмета "Труд (технология)" осуществляется деление учащихся на подгруппы.</w:t>
      </w:r>
    </w:p>
    <w:p w14:paraId="66D17F64"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Промежуточная аттестация–процедура, проводимая с целью оценки качества освоения обучающимися части </w:t>
      </w:r>
      <w:proofErr w:type="gramStart"/>
      <w:r w:rsidRPr="00A17861">
        <w:rPr>
          <w:rFonts w:ascii="Times New Roman" w:hAnsi="Times New Roman" w:cs="Times New Roman"/>
          <w:sz w:val="24"/>
          <w:szCs w:val="24"/>
        </w:rPr>
        <w:t>содержания(</w:t>
      </w:r>
      <w:proofErr w:type="gramEnd"/>
      <w:r w:rsidRPr="00A17861">
        <w:rPr>
          <w:rFonts w:ascii="Times New Roman" w:hAnsi="Times New Roman" w:cs="Times New Roman"/>
          <w:sz w:val="24"/>
          <w:szCs w:val="24"/>
        </w:rPr>
        <w:t>четвертное оценивание) или всего объема учебной дисциплины за учебный год (годовое оценивание).</w:t>
      </w:r>
    </w:p>
    <w:p w14:paraId="0E10FC64"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14:paraId="3CAF52BC"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Все </w:t>
      </w:r>
      <w:proofErr w:type="gramStart"/>
      <w:r w:rsidRPr="00A17861">
        <w:rPr>
          <w:rFonts w:ascii="Times New Roman" w:hAnsi="Times New Roman" w:cs="Times New Roman"/>
          <w:sz w:val="24"/>
          <w:szCs w:val="24"/>
        </w:rPr>
        <w:t>предметы  учебного</w:t>
      </w:r>
      <w:proofErr w:type="gramEnd"/>
      <w:r w:rsidRPr="00A17861">
        <w:rPr>
          <w:rFonts w:ascii="Times New Roman" w:hAnsi="Times New Roman" w:cs="Times New Roman"/>
          <w:sz w:val="24"/>
          <w:szCs w:val="24"/>
        </w:rPr>
        <w:t xml:space="preserve"> плана оцениваются по четвертям. </w:t>
      </w:r>
    </w:p>
    <w:p w14:paraId="2D05B7EF"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общеобразовательное бюджетное учреждение "Новосергиевская средняя общеобразовательная школа №1".</w:t>
      </w:r>
    </w:p>
    <w:p w14:paraId="4F6E2A29"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Освоение основной образовательной программ основного общего образования завершается государственной итоговой аттестацией.</w:t>
      </w:r>
    </w:p>
    <w:p w14:paraId="505434AB"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Нормативный срок освоения основной образовательной программы основного общего образования составляет 5 лет.</w:t>
      </w:r>
    </w:p>
    <w:p w14:paraId="497572CA" w14:textId="77777777" w:rsidR="00E07B6B" w:rsidRPr="00A17861" w:rsidRDefault="00E07B6B" w:rsidP="00825889">
      <w:pPr>
        <w:spacing w:after="0" w:line="240" w:lineRule="auto"/>
        <w:ind w:firstLine="567"/>
        <w:jc w:val="both"/>
        <w:rPr>
          <w:rFonts w:ascii="Times New Roman" w:hAnsi="Times New Roman" w:cs="Times New Roman"/>
          <w:b/>
          <w:sz w:val="24"/>
          <w:szCs w:val="24"/>
        </w:rPr>
      </w:pPr>
    </w:p>
    <w:p w14:paraId="39C19416"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14:paraId="525AEEA0"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lastRenderedPageBreak/>
        <w:t xml:space="preserve">Учебный план МОБУ "Новосергиевская СОШ №1"  обеспечивает выполнение санитарно-эпидемиологических требований СП 2.4.3648-20 и гигиенических нормативов и требований СанПиН 1.2.3685-21 и предусматривает для учащихся </w:t>
      </w:r>
      <w:r w:rsidRPr="00A17861">
        <w:rPr>
          <w:rFonts w:ascii="Times New Roman" w:hAnsi="Times New Roman" w:cs="Times New Roman"/>
          <w:sz w:val="24"/>
          <w:szCs w:val="24"/>
          <w:lang w:val="en-US"/>
        </w:rPr>
        <w:t>V</w:t>
      </w:r>
      <w:r w:rsidRPr="00A17861">
        <w:rPr>
          <w:rFonts w:ascii="Times New Roman" w:hAnsi="Times New Roman" w:cs="Times New Roman"/>
          <w:sz w:val="24"/>
          <w:szCs w:val="24"/>
        </w:rPr>
        <w:t xml:space="preserve">– </w:t>
      </w:r>
      <w:r w:rsidRPr="00A17861">
        <w:rPr>
          <w:rFonts w:ascii="Times New Roman" w:hAnsi="Times New Roman" w:cs="Times New Roman"/>
          <w:sz w:val="24"/>
          <w:szCs w:val="24"/>
          <w:lang w:val="en-US"/>
        </w:rPr>
        <w:t>IX</w:t>
      </w:r>
      <w:r w:rsidRPr="00A17861">
        <w:rPr>
          <w:rFonts w:ascii="Times New Roman" w:hAnsi="Times New Roman" w:cs="Times New Roman"/>
          <w:sz w:val="24"/>
          <w:szCs w:val="24"/>
        </w:rPr>
        <w:t xml:space="preserve"> классов продолжительность учебной недели – 5 дней. 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основного общего образования составляет 34 недели. Соответственно, весь период обучения на уровне основного общего образования составляет 170 учебных недель.</w:t>
      </w:r>
    </w:p>
    <w:p w14:paraId="058159C7"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14:paraId="4E5DDF1D" w14:textId="77777777" w:rsidR="00E07B6B" w:rsidRPr="00A17861" w:rsidRDefault="00E07B6B" w:rsidP="00825889">
      <w:pPr>
        <w:spacing w:after="0" w:line="240" w:lineRule="auto"/>
        <w:ind w:firstLine="567"/>
        <w:jc w:val="both"/>
        <w:rPr>
          <w:rFonts w:ascii="Times New Roman" w:hAnsi="Times New Roman" w:cs="Times New Roman"/>
          <w:bCs/>
          <w:sz w:val="24"/>
          <w:szCs w:val="24"/>
        </w:rPr>
      </w:pPr>
      <w:proofErr w:type="gramStart"/>
      <w:r w:rsidRPr="00A17861">
        <w:rPr>
          <w:rFonts w:ascii="Times New Roman" w:hAnsi="Times New Roman" w:cs="Times New Roman"/>
          <w:bCs/>
          <w:sz w:val="24"/>
          <w:szCs w:val="24"/>
        </w:rPr>
        <w:t>Определена  предельно</w:t>
      </w:r>
      <w:proofErr w:type="gramEnd"/>
      <w:r w:rsidRPr="00A17861">
        <w:rPr>
          <w:rFonts w:ascii="Times New Roman" w:hAnsi="Times New Roman" w:cs="Times New Roman"/>
          <w:bCs/>
          <w:sz w:val="24"/>
          <w:szCs w:val="24"/>
        </w:rPr>
        <w:t xml:space="preserve"> допустимую учебную аудиторскую нагрузку </w:t>
      </w:r>
      <w:r w:rsidRPr="00A17861">
        <w:rPr>
          <w:rFonts w:ascii="Times New Roman" w:hAnsi="Times New Roman" w:cs="Times New Roman"/>
          <w:sz w:val="24"/>
          <w:szCs w:val="24"/>
        </w:rPr>
        <w:t>при   пятидневной учебной неделе: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1718"/>
        <w:gridCol w:w="2464"/>
        <w:gridCol w:w="2479"/>
        <w:gridCol w:w="2390"/>
      </w:tblGrid>
      <w:tr w:rsidR="00E07B6B" w:rsidRPr="00A17861" w14:paraId="5A3AFAE0" w14:textId="77777777" w:rsidTr="00E07B6B">
        <w:tc>
          <w:tcPr>
            <w:tcW w:w="1937" w:type="dxa"/>
          </w:tcPr>
          <w:p w14:paraId="024541BE"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5 класс</w:t>
            </w:r>
          </w:p>
        </w:tc>
        <w:tc>
          <w:tcPr>
            <w:tcW w:w="1718" w:type="dxa"/>
          </w:tcPr>
          <w:p w14:paraId="35F7C036"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6 класс</w:t>
            </w:r>
          </w:p>
        </w:tc>
        <w:tc>
          <w:tcPr>
            <w:tcW w:w="2464" w:type="dxa"/>
          </w:tcPr>
          <w:p w14:paraId="7C959535" w14:textId="77777777" w:rsidR="00E07B6B" w:rsidRPr="00A17861" w:rsidRDefault="00E07B6B" w:rsidP="00825889">
            <w:pPr>
              <w:spacing w:after="0" w:line="240" w:lineRule="auto"/>
              <w:ind w:firstLine="567"/>
              <w:jc w:val="both"/>
              <w:rPr>
                <w:rFonts w:ascii="Times New Roman" w:hAnsi="Times New Roman" w:cs="Times New Roman"/>
                <w:sz w:val="24"/>
                <w:szCs w:val="24"/>
              </w:rPr>
            </w:pPr>
            <w:proofErr w:type="gramStart"/>
            <w:r w:rsidRPr="00A17861">
              <w:rPr>
                <w:rFonts w:ascii="Times New Roman" w:hAnsi="Times New Roman" w:cs="Times New Roman"/>
                <w:sz w:val="24"/>
                <w:szCs w:val="24"/>
              </w:rPr>
              <w:t>7  класс</w:t>
            </w:r>
            <w:proofErr w:type="gramEnd"/>
          </w:p>
        </w:tc>
        <w:tc>
          <w:tcPr>
            <w:tcW w:w="2479" w:type="dxa"/>
          </w:tcPr>
          <w:p w14:paraId="118A0EF0"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8класс</w:t>
            </w:r>
          </w:p>
        </w:tc>
        <w:tc>
          <w:tcPr>
            <w:tcW w:w="2390" w:type="dxa"/>
          </w:tcPr>
          <w:p w14:paraId="786BCA40"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9 класс</w:t>
            </w:r>
          </w:p>
        </w:tc>
      </w:tr>
      <w:tr w:rsidR="00E07B6B" w:rsidRPr="00A17861" w14:paraId="22DE6D53" w14:textId="77777777" w:rsidTr="00E07B6B">
        <w:tc>
          <w:tcPr>
            <w:tcW w:w="1937" w:type="dxa"/>
          </w:tcPr>
          <w:p w14:paraId="23B74682"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29</w:t>
            </w:r>
          </w:p>
        </w:tc>
        <w:tc>
          <w:tcPr>
            <w:tcW w:w="1718" w:type="dxa"/>
          </w:tcPr>
          <w:p w14:paraId="4918A89E"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30</w:t>
            </w:r>
          </w:p>
        </w:tc>
        <w:tc>
          <w:tcPr>
            <w:tcW w:w="2464" w:type="dxa"/>
          </w:tcPr>
          <w:p w14:paraId="52098280"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32</w:t>
            </w:r>
          </w:p>
        </w:tc>
        <w:tc>
          <w:tcPr>
            <w:tcW w:w="2479" w:type="dxa"/>
          </w:tcPr>
          <w:p w14:paraId="51E03ED1"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33</w:t>
            </w:r>
          </w:p>
        </w:tc>
        <w:tc>
          <w:tcPr>
            <w:tcW w:w="2390" w:type="dxa"/>
          </w:tcPr>
          <w:p w14:paraId="22D6BB5C"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33</w:t>
            </w:r>
          </w:p>
        </w:tc>
      </w:tr>
    </w:tbl>
    <w:p w14:paraId="4A14C5C5" w14:textId="77777777" w:rsidR="00E07B6B" w:rsidRPr="00A17861" w:rsidRDefault="00E07B6B" w:rsidP="00825889">
      <w:pPr>
        <w:spacing w:after="0" w:line="240" w:lineRule="auto"/>
        <w:ind w:firstLine="567"/>
        <w:jc w:val="both"/>
        <w:rPr>
          <w:rFonts w:ascii="Times New Roman" w:hAnsi="Times New Roman" w:cs="Times New Roman"/>
          <w:bCs/>
          <w:sz w:val="24"/>
          <w:szCs w:val="24"/>
        </w:rPr>
      </w:pPr>
      <w:r w:rsidRPr="00A17861">
        <w:rPr>
          <w:rFonts w:ascii="Times New Roman" w:hAnsi="Times New Roman" w:cs="Times New Roman"/>
          <w:bCs/>
          <w:sz w:val="24"/>
          <w:szCs w:val="24"/>
        </w:rPr>
        <w:t>Общее количество часов учебных занятий за пять лет составляет 5338 часов.</w:t>
      </w:r>
    </w:p>
    <w:p w14:paraId="19F3EE63" w14:textId="77777777" w:rsidR="00E07B6B" w:rsidRPr="00A17861" w:rsidRDefault="00E07B6B" w:rsidP="00825889">
      <w:pPr>
        <w:spacing w:after="0" w:line="240" w:lineRule="auto"/>
        <w:ind w:firstLine="567"/>
        <w:jc w:val="both"/>
        <w:rPr>
          <w:rFonts w:ascii="Times New Roman" w:hAnsi="Times New Roman" w:cs="Times New Roman"/>
          <w:bCs/>
          <w:i/>
          <w:sz w:val="24"/>
          <w:szCs w:val="24"/>
        </w:rPr>
      </w:pPr>
      <w:r w:rsidRPr="00A17861">
        <w:rPr>
          <w:rFonts w:ascii="Times New Roman" w:hAnsi="Times New Roman" w:cs="Times New Roman"/>
          <w:bCs/>
          <w:i/>
          <w:sz w:val="24"/>
          <w:szCs w:val="24"/>
        </w:rPr>
        <w:t xml:space="preserve">(Количество учебных занятий за </w:t>
      </w:r>
      <w:proofErr w:type="gramStart"/>
      <w:r w:rsidRPr="00A17861">
        <w:rPr>
          <w:rFonts w:ascii="Times New Roman" w:hAnsi="Times New Roman" w:cs="Times New Roman"/>
          <w:bCs/>
          <w:i/>
          <w:sz w:val="24"/>
          <w:szCs w:val="24"/>
        </w:rPr>
        <w:t>5  лет</w:t>
      </w:r>
      <w:proofErr w:type="gramEnd"/>
      <w:r w:rsidRPr="00A17861">
        <w:rPr>
          <w:rFonts w:ascii="Times New Roman" w:hAnsi="Times New Roman" w:cs="Times New Roman"/>
          <w:bCs/>
          <w:i/>
          <w:sz w:val="24"/>
          <w:szCs w:val="24"/>
        </w:rPr>
        <w:t xml:space="preserve"> не может составлять менее 5058 академических часов и более 5848  академических часов. )</w:t>
      </w:r>
    </w:p>
    <w:p w14:paraId="3E0CFAF2" w14:textId="77777777" w:rsidR="00E07B6B" w:rsidRPr="00A17861" w:rsidRDefault="00E07B6B" w:rsidP="00825889">
      <w:pPr>
        <w:spacing w:after="0" w:line="240" w:lineRule="auto"/>
        <w:ind w:firstLine="567"/>
        <w:jc w:val="both"/>
        <w:rPr>
          <w:rFonts w:ascii="Times New Roman" w:hAnsi="Times New Roman" w:cs="Times New Roman"/>
          <w:bCs/>
          <w:sz w:val="24"/>
          <w:szCs w:val="24"/>
        </w:rPr>
      </w:pPr>
      <w:r w:rsidRPr="00A17861">
        <w:rPr>
          <w:rFonts w:ascii="Times New Roman" w:hAnsi="Times New Roman" w:cs="Times New Roman"/>
          <w:bCs/>
          <w:sz w:val="24"/>
          <w:szCs w:val="24"/>
        </w:rPr>
        <w:t xml:space="preserve">Продолжительность каникул в течение учебного года составляет не менее 30 календарных </w:t>
      </w:r>
      <w:proofErr w:type="gramStart"/>
      <w:r w:rsidRPr="00A17861">
        <w:rPr>
          <w:rFonts w:ascii="Times New Roman" w:hAnsi="Times New Roman" w:cs="Times New Roman"/>
          <w:bCs/>
          <w:sz w:val="24"/>
          <w:szCs w:val="24"/>
        </w:rPr>
        <w:t>дней,  летом</w:t>
      </w:r>
      <w:proofErr w:type="gramEnd"/>
      <w:r w:rsidRPr="00A17861">
        <w:rPr>
          <w:rFonts w:ascii="Times New Roman" w:hAnsi="Times New Roman" w:cs="Times New Roman"/>
          <w:bCs/>
          <w:sz w:val="24"/>
          <w:szCs w:val="24"/>
        </w:rPr>
        <w:t xml:space="preserve"> — не менее 8 недель. </w:t>
      </w:r>
    </w:p>
    <w:p w14:paraId="1303EB7C" w14:textId="77777777" w:rsidR="00E07B6B" w:rsidRPr="00A17861" w:rsidRDefault="00E07B6B" w:rsidP="00825889">
      <w:pPr>
        <w:spacing w:after="0" w:line="240" w:lineRule="auto"/>
        <w:ind w:firstLine="567"/>
        <w:jc w:val="both"/>
        <w:rPr>
          <w:rFonts w:ascii="Times New Roman" w:hAnsi="Times New Roman" w:cs="Times New Roman"/>
          <w:bCs/>
          <w:sz w:val="24"/>
          <w:szCs w:val="24"/>
        </w:rPr>
      </w:pPr>
      <w:r w:rsidRPr="00A17861">
        <w:rPr>
          <w:rFonts w:ascii="Times New Roman" w:hAnsi="Times New Roman" w:cs="Times New Roman"/>
          <w:bCs/>
          <w:sz w:val="24"/>
          <w:szCs w:val="24"/>
        </w:rPr>
        <w:t>Объем домашних заданий (по всем предметам) должен быть таким, чтобы затраты времени на его выполнение не превышали (в астрономических часах): в 5 классах — 2 ч., в 6 - 8 классах — 2,5 ч, в 9  классах — до 3,5 ч.</w:t>
      </w:r>
    </w:p>
    <w:p w14:paraId="443EB4A4" w14:textId="3154C9C4"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bCs/>
          <w:sz w:val="24"/>
          <w:szCs w:val="24"/>
        </w:rPr>
        <w:t>МОБУ «</w:t>
      </w:r>
      <w:r w:rsidRPr="00A17861">
        <w:rPr>
          <w:rFonts w:ascii="Times New Roman" w:hAnsi="Times New Roman" w:cs="Times New Roman"/>
          <w:sz w:val="24"/>
          <w:szCs w:val="24"/>
        </w:rPr>
        <w:t>Новосергиевская средняя общеобразовательная школа №</w:t>
      </w:r>
      <w:proofErr w:type="gramStart"/>
      <w:r w:rsidRPr="00A17861">
        <w:rPr>
          <w:rFonts w:ascii="Times New Roman" w:hAnsi="Times New Roman" w:cs="Times New Roman"/>
          <w:sz w:val="24"/>
          <w:szCs w:val="24"/>
        </w:rPr>
        <w:t>1</w:t>
      </w:r>
      <w:r w:rsidRPr="00A17861">
        <w:rPr>
          <w:rFonts w:ascii="Times New Roman" w:hAnsi="Times New Roman" w:cs="Times New Roman"/>
          <w:bCs/>
          <w:sz w:val="24"/>
          <w:szCs w:val="24"/>
        </w:rPr>
        <w:t xml:space="preserve">»  </w:t>
      </w:r>
      <w:r w:rsidRPr="00A17861">
        <w:rPr>
          <w:rFonts w:ascii="Times New Roman" w:hAnsi="Times New Roman" w:cs="Times New Roman"/>
          <w:sz w:val="24"/>
          <w:szCs w:val="24"/>
        </w:rPr>
        <w:t>самостоятельна</w:t>
      </w:r>
      <w:proofErr w:type="gramEnd"/>
      <w:r w:rsidRPr="00A17861">
        <w:rPr>
          <w:rFonts w:ascii="Times New Roman" w:hAnsi="Times New Roman" w:cs="Times New Roman"/>
          <w:sz w:val="24"/>
          <w:szCs w:val="24"/>
        </w:rPr>
        <w:t xml:space="preserve">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w:t>
      </w:r>
    </w:p>
    <w:p w14:paraId="34A4D6D0"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Урочная деятельность направлена на достижение обучающимися планируемых результатов освоения программы основного общего образования с учётом обязательных для изучения учебных предметов.</w:t>
      </w:r>
    </w:p>
    <w:p w14:paraId="337BC104" w14:textId="77777777" w:rsidR="00E07B6B" w:rsidRPr="00A17861" w:rsidRDefault="00E07B6B" w:rsidP="00825889">
      <w:pPr>
        <w:spacing w:after="0" w:line="240" w:lineRule="auto"/>
        <w:ind w:firstLine="567"/>
        <w:jc w:val="both"/>
        <w:rPr>
          <w:rFonts w:ascii="Times New Roman" w:hAnsi="Times New Roman" w:cs="Times New Roman"/>
          <w:b/>
          <w:i/>
          <w:sz w:val="24"/>
          <w:szCs w:val="24"/>
          <w:u w:val="single"/>
        </w:rPr>
      </w:pPr>
      <w:r w:rsidRPr="00A17861">
        <w:rPr>
          <w:rFonts w:ascii="Times New Roman" w:hAnsi="Times New Roman" w:cs="Times New Roman"/>
          <w:b/>
          <w:i/>
          <w:sz w:val="24"/>
          <w:szCs w:val="24"/>
          <w:u w:val="single"/>
        </w:rPr>
        <w:t>Обязательная часть учебного плана</w:t>
      </w:r>
    </w:p>
    <w:p w14:paraId="2DA8794A"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14:paraId="3341E69F"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Обязательная часть учебного плана включает в себя следующие предметные области: «Русский язык и литература». Включает в себя предметы: «Русский язык», «Литература». </w:t>
      </w:r>
    </w:p>
    <w:p w14:paraId="02393A55"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«Иностранные языки». Включает в себя учебные предметы «Иностранный язык» (английский).</w:t>
      </w:r>
    </w:p>
    <w:p w14:paraId="687F76D0"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«Математика и информатика». Включает в себя учебные предметы: «Математика», «Информатика». Учебный предмет «</w:t>
      </w:r>
      <w:proofErr w:type="gramStart"/>
      <w:r w:rsidRPr="00A17861">
        <w:rPr>
          <w:rFonts w:ascii="Times New Roman" w:hAnsi="Times New Roman" w:cs="Times New Roman"/>
          <w:sz w:val="24"/>
          <w:szCs w:val="24"/>
        </w:rPr>
        <w:t>Математика»  в</w:t>
      </w:r>
      <w:proofErr w:type="gramEnd"/>
      <w:r w:rsidRPr="00A17861">
        <w:rPr>
          <w:rFonts w:ascii="Times New Roman" w:hAnsi="Times New Roman" w:cs="Times New Roman"/>
          <w:sz w:val="24"/>
          <w:szCs w:val="24"/>
        </w:rPr>
        <w:t xml:space="preserve"> 7-9 классах представлен предметами «Алгебра», «Геометрия», «Вероятность и статистика». </w:t>
      </w:r>
    </w:p>
    <w:p w14:paraId="7CFE02A5"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«Общественно- научные предметы». В 5-9 классах включает в себя учебные предметы: «История», «Обществознание», «География».</w:t>
      </w:r>
    </w:p>
    <w:p w14:paraId="37B8792A"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 «Естественнонаучные предметы». Включает в себя учебные предметы: «Биология», «Физика», «Химия». </w:t>
      </w:r>
    </w:p>
    <w:p w14:paraId="3B0D1899"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 «Искусство». Включает учебные предметы: «Музыка», «Изобразительное искусство». </w:t>
      </w:r>
    </w:p>
    <w:p w14:paraId="00758558"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 «Технология». Включает в себя учебный предмет «Труд (технология)». </w:t>
      </w:r>
    </w:p>
    <w:p w14:paraId="378939B1"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-«Физическая культура" включает в себя учебный </w:t>
      </w:r>
      <w:proofErr w:type="gramStart"/>
      <w:r w:rsidRPr="00A17861">
        <w:rPr>
          <w:rFonts w:ascii="Times New Roman" w:hAnsi="Times New Roman" w:cs="Times New Roman"/>
          <w:sz w:val="24"/>
          <w:szCs w:val="24"/>
        </w:rPr>
        <w:t>предмет  «</w:t>
      </w:r>
      <w:proofErr w:type="gramEnd"/>
      <w:r w:rsidRPr="00A17861">
        <w:rPr>
          <w:rFonts w:ascii="Times New Roman" w:hAnsi="Times New Roman" w:cs="Times New Roman"/>
          <w:sz w:val="24"/>
          <w:szCs w:val="24"/>
        </w:rPr>
        <w:t>Физическая культура»</w:t>
      </w:r>
    </w:p>
    <w:p w14:paraId="26770209"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 - "Основы безопасности и защиты Родины» включает в себя </w:t>
      </w:r>
      <w:proofErr w:type="gramStart"/>
      <w:r w:rsidRPr="00A17861">
        <w:rPr>
          <w:rFonts w:ascii="Times New Roman" w:hAnsi="Times New Roman" w:cs="Times New Roman"/>
          <w:sz w:val="24"/>
          <w:szCs w:val="24"/>
        </w:rPr>
        <w:t>учебный  предмет</w:t>
      </w:r>
      <w:proofErr w:type="gramEnd"/>
      <w:r w:rsidRPr="00A17861">
        <w:rPr>
          <w:rFonts w:ascii="Times New Roman" w:hAnsi="Times New Roman" w:cs="Times New Roman"/>
          <w:sz w:val="24"/>
          <w:szCs w:val="24"/>
        </w:rPr>
        <w:t xml:space="preserve">  «Основы безопасности и защиты Родины». </w:t>
      </w:r>
    </w:p>
    <w:p w14:paraId="3E95E431"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При планировании содержания занятий по физической культуре  учитываются  состояние здоровья обучающихся и деление их в зависимости от состояния здоровья на три группы – основную, подготовительную и специальную медицинскую (письмо Министерства образования и науки Российской Федерации от 31.10.2003 №13-51-263/123 «Об оценивании и аттестации обучающихся, отнесенных по состоянию здоровья к специальной медицинской группе для занятий физической культурой»; письмо Министерства образования и науки Российской Федерации от 15.06.2014 №08-888 «Об </w:t>
      </w:r>
      <w:r w:rsidRPr="00A17861">
        <w:rPr>
          <w:rFonts w:ascii="Times New Roman" w:hAnsi="Times New Roman" w:cs="Times New Roman"/>
          <w:sz w:val="24"/>
          <w:szCs w:val="24"/>
        </w:rPr>
        <w:lastRenderedPageBreak/>
        <w:t>аттестации обучающихся общеобразовательных организаций по учебному предмету «Физическая культура»). Для проведения уроков физической культуры и внеклассной спортивной работы используется пришкольная спортивная площадка (стадион) (письмо Министерства образования и науки Российской Федерации от 07.09.2010 №ИК-1374/19 и письмо Министерства спорта и туризма Российской Федерации от 13.09.2010 №ЮН-02-09/4912).</w:t>
      </w:r>
    </w:p>
    <w:p w14:paraId="17600C3C"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Учебный предмет «Физическая культура». В 5-</w:t>
      </w:r>
      <w:proofErr w:type="gramStart"/>
      <w:r w:rsidRPr="00A17861">
        <w:rPr>
          <w:rFonts w:ascii="Times New Roman" w:hAnsi="Times New Roman" w:cs="Times New Roman"/>
          <w:sz w:val="24"/>
          <w:szCs w:val="24"/>
        </w:rPr>
        <w:t>9  классах</w:t>
      </w:r>
      <w:proofErr w:type="gramEnd"/>
      <w:r w:rsidRPr="00A17861">
        <w:rPr>
          <w:rFonts w:ascii="Times New Roman" w:hAnsi="Times New Roman" w:cs="Times New Roman"/>
          <w:sz w:val="24"/>
          <w:szCs w:val="24"/>
        </w:rPr>
        <w:t xml:space="preserve">  количество часов на физическую культуру обязательной части учебного плана составляет 2, третий час реализуется образовательной организацией за счет посещения учащимися спортивных секций в рамках внеурочной деятельности.</w:t>
      </w:r>
    </w:p>
    <w:p w14:paraId="65F37504"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14:paraId="47DD09A6"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Время, отводимое на данную часть учебного плана, использовано на:</w:t>
      </w:r>
    </w:p>
    <w:p w14:paraId="05C7EE10"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 В 5 классах часы части, формируемой участниками образовательных </w:t>
      </w:r>
      <w:proofErr w:type="gramStart"/>
      <w:r w:rsidRPr="00A17861">
        <w:rPr>
          <w:rFonts w:ascii="Times New Roman" w:hAnsi="Times New Roman" w:cs="Times New Roman"/>
          <w:sz w:val="24"/>
          <w:szCs w:val="24"/>
        </w:rPr>
        <w:t>отношений,  использованы</w:t>
      </w:r>
      <w:proofErr w:type="gramEnd"/>
      <w:r w:rsidRPr="00A17861">
        <w:rPr>
          <w:rFonts w:ascii="Times New Roman" w:hAnsi="Times New Roman" w:cs="Times New Roman"/>
          <w:sz w:val="24"/>
          <w:szCs w:val="24"/>
        </w:rPr>
        <w:t xml:space="preserve">  на увеличение учебных часов, отводимых на изучение  математики с целью формирования коммуникативной компетенции учащихся, для отработки практических навыков обучающихся, формирования вычислительных навыков.</w:t>
      </w:r>
    </w:p>
    <w:p w14:paraId="62049D99"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-В 6 классах часы части, формируемой участниками образовательных </w:t>
      </w:r>
      <w:proofErr w:type="gramStart"/>
      <w:r w:rsidRPr="00A17861">
        <w:rPr>
          <w:rFonts w:ascii="Times New Roman" w:hAnsi="Times New Roman" w:cs="Times New Roman"/>
          <w:sz w:val="24"/>
          <w:szCs w:val="24"/>
        </w:rPr>
        <w:t>отношений,  использованы</w:t>
      </w:r>
      <w:proofErr w:type="gramEnd"/>
      <w:r w:rsidRPr="00A17861">
        <w:rPr>
          <w:rFonts w:ascii="Times New Roman" w:hAnsi="Times New Roman" w:cs="Times New Roman"/>
          <w:sz w:val="24"/>
          <w:szCs w:val="24"/>
        </w:rPr>
        <w:t xml:space="preserve">  на увеличение учебных часов, отводимых на изучение  русского языка с целью формирования коммуникативной компетенции учащихся, для отработки практических навыков обучающихся и подготовки к итоговой аттестации.</w:t>
      </w:r>
    </w:p>
    <w:p w14:paraId="661EE2DA"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-В 7 классах часы части, формируемой участниками образовательных </w:t>
      </w:r>
      <w:proofErr w:type="gramStart"/>
      <w:r w:rsidRPr="00A17861">
        <w:rPr>
          <w:rFonts w:ascii="Times New Roman" w:hAnsi="Times New Roman" w:cs="Times New Roman"/>
          <w:sz w:val="24"/>
          <w:szCs w:val="24"/>
        </w:rPr>
        <w:t>отношений,  использованы</w:t>
      </w:r>
      <w:proofErr w:type="gramEnd"/>
      <w:r w:rsidRPr="00A17861">
        <w:rPr>
          <w:rFonts w:ascii="Times New Roman" w:hAnsi="Times New Roman" w:cs="Times New Roman"/>
          <w:sz w:val="24"/>
          <w:szCs w:val="24"/>
        </w:rPr>
        <w:t xml:space="preserve">  на увеличение учебных часов, отводимых на изучение  биологии с целью формирования естественнонаучной грамотности  учащихся и подготовки к итоговой аттестации.</w:t>
      </w:r>
    </w:p>
    <w:p w14:paraId="49F1B117"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ab/>
        <w:t xml:space="preserve">В  5, 7 классах 1 час части, формируемой участниками образовательных отношений,  использованы  на изучение ОБЗР для формирования  активной жизненной позиции, осознанного  понимания  значимости личного безопасного поведения в интересах безопасности личности, общества и государства.  Изучение курса ОБЗР 6 класса осуществляется интегрировано в рамках изучения    </w:t>
      </w:r>
      <w:proofErr w:type="gramStart"/>
      <w:r w:rsidRPr="00A17861">
        <w:rPr>
          <w:rFonts w:ascii="Times New Roman" w:hAnsi="Times New Roman" w:cs="Times New Roman"/>
          <w:sz w:val="24"/>
          <w:szCs w:val="24"/>
        </w:rPr>
        <w:t>ОБЗР  5</w:t>
      </w:r>
      <w:proofErr w:type="gramEnd"/>
      <w:r w:rsidRPr="00A17861">
        <w:rPr>
          <w:rFonts w:ascii="Times New Roman" w:hAnsi="Times New Roman" w:cs="Times New Roman"/>
          <w:sz w:val="24"/>
          <w:szCs w:val="24"/>
        </w:rPr>
        <w:t>,7 классов.</w:t>
      </w:r>
    </w:p>
    <w:p w14:paraId="5823AEC6"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-В  8 классах часы части, формируемой участниками образовательных отношений,  использованы  на увеличение учебных часов, отводимых на изучение  русского языка и математики ("Вероятность и статистика")  с целью формирования коммуникативной компетенции учащихся, для отработки практических навыков обучающихся и подготовки к итоговой аттестации.</w:t>
      </w:r>
    </w:p>
    <w:p w14:paraId="6BF4BF96"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-В 9 классе часы части, формируемой участниками образовательных </w:t>
      </w:r>
      <w:proofErr w:type="gramStart"/>
      <w:r w:rsidRPr="00A17861">
        <w:rPr>
          <w:rFonts w:ascii="Times New Roman" w:hAnsi="Times New Roman" w:cs="Times New Roman"/>
          <w:sz w:val="24"/>
          <w:szCs w:val="24"/>
        </w:rPr>
        <w:t>отношений,  использованы</w:t>
      </w:r>
      <w:proofErr w:type="gramEnd"/>
      <w:r w:rsidRPr="00A17861">
        <w:rPr>
          <w:rFonts w:ascii="Times New Roman" w:hAnsi="Times New Roman" w:cs="Times New Roman"/>
          <w:sz w:val="24"/>
          <w:szCs w:val="24"/>
        </w:rPr>
        <w:t xml:space="preserve"> на элективный курс "Финансовая грамотность"</w:t>
      </w:r>
    </w:p>
    <w:p w14:paraId="2766DFA5"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Продолжительность урока составляет во 5—9 классах — 40мин</w:t>
      </w:r>
    </w:p>
    <w:p w14:paraId="4C3CA8A9"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В связи </w:t>
      </w:r>
      <w:proofErr w:type="gramStart"/>
      <w:r w:rsidRPr="00A17861">
        <w:rPr>
          <w:rFonts w:ascii="Times New Roman" w:hAnsi="Times New Roman" w:cs="Times New Roman"/>
          <w:sz w:val="24"/>
          <w:szCs w:val="24"/>
        </w:rPr>
        <w:t>необходимостью  реализации</w:t>
      </w:r>
      <w:proofErr w:type="gramEnd"/>
      <w:r w:rsidRPr="00A17861">
        <w:rPr>
          <w:rFonts w:ascii="Times New Roman" w:hAnsi="Times New Roman" w:cs="Times New Roman"/>
          <w:sz w:val="24"/>
          <w:szCs w:val="24"/>
        </w:rPr>
        <w:t xml:space="preserve"> учебных программ в полном объеме  в период  эпидемий, стихийных бедствий, когда нет возможности или опасно посещать школу,  для обучающихся предусмотрено обучение с </w:t>
      </w:r>
      <w:r w:rsidRPr="00A17861">
        <w:rPr>
          <w:rFonts w:ascii="Times New Roman" w:hAnsi="Times New Roman" w:cs="Times New Roman"/>
          <w:bCs/>
          <w:sz w:val="24"/>
          <w:szCs w:val="24"/>
        </w:rPr>
        <w:t>применением электронного обучения и дистанционных образовательных технологий</w:t>
      </w:r>
    </w:p>
    <w:p w14:paraId="1D641AD1"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На </w:t>
      </w:r>
      <w:proofErr w:type="gramStart"/>
      <w:r w:rsidRPr="00A17861">
        <w:rPr>
          <w:rFonts w:ascii="Times New Roman" w:hAnsi="Times New Roman" w:cs="Times New Roman"/>
          <w:sz w:val="24"/>
          <w:szCs w:val="24"/>
        </w:rPr>
        <w:t>уровне  основного</w:t>
      </w:r>
      <w:proofErr w:type="gramEnd"/>
      <w:r w:rsidRPr="00A17861">
        <w:rPr>
          <w:rFonts w:ascii="Times New Roman" w:hAnsi="Times New Roman" w:cs="Times New Roman"/>
          <w:sz w:val="24"/>
          <w:szCs w:val="24"/>
        </w:rPr>
        <w:t xml:space="preserve"> общего образования 13 классов-комплектов: </w:t>
      </w:r>
    </w:p>
    <w:p w14:paraId="24658DBB"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5-</w:t>
      </w:r>
      <w:proofErr w:type="gramStart"/>
      <w:r w:rsidRPr="00A17861">
        <w:rPr>
          <w:rFonts w:ascii="Times New Roman" w:hAnsi="Times New Roman" w:cs="Times New Roman"/>
          <w:sz w:val="24"/>
          <w:szCs w:val="24"/>
        </w:rPr>
        <w:t>9  классов</w:t>
      </w:r>
      <w:proofErr w:type="gramEnd"/>
      <w:r w:rsidRPr="00A17861">
        <w:rPr>
          <w:rFonts w:ascii="Times New Roman" w:hAnsi="Times New Roman" w:cs="Times New Roman"/>
          <w:sz w:val="24"/>
          <w:szCs w:val="24"/>
        </w:rPr>
        <w:t xml:space="preserve"> (5кл-2, 6кл-3, 7кл-3, 8кл-3, 9кл-2) – 13 классов-комплектов.</w:t>
      </w:r>
    </w:p>
    <w:p w14:paraId="49769B2A" w14:textId="77777777" w:rsidR="00E07B6B" w:rsidRPr="00A17861" w:rsidRDefault="00E07B6B" w:rsidP="00825889">
      <w:pPr>
        <w:spacing w:after="0" w:line="240" w:lineRule="auto"/>
        <w:ind w:firstLine="567"/>
        <w:jc w:val="both"/>
        <w:rPr>
          <w:rFonts w:ascii="Times New Roman" w:hAnsi="Times New Roman" w:cs="Times New Roman"/>
          <w:sz w:val="24"/>
          <w:szCs w:val="24"/>
        </w:rPr>
      </w:pPr>
      <w:proofErr w:type="gramStart"/>
      <w:r w:rsidRPr="00A17861">
        <w:rPr>
          <w:rFonts w:ascii="Times New Roman" w:hAnsi="Times New Roman" w:cs="Times New Roman"/>
          <w:sz w:val="24"/>
          <w:szCs w:val="24"/>
        </w:rPr>
        <w:t>В  ОУ</w:t>
      </w:r>
      <w:proofErr w:type="gramEnd"/>
      <w:r w:rsidRPr="00A17861">
        <w:rPr>
          <w:rFonts w:ascii="Times New Roman" w:hAnsi="Times New Roman" w:cs="Times New Roman"/>
          <w:sz w:val="24"/>
          <w:szCs w:val="24"/>
        </w:rPr>
        <w:t xml:space="preserve">  используются различные формы организации учебных занятий:  уроки, практикумы, самостоятельные и лабораторные работы обучающихся, деловые игры, различные пресс-конференции, консультации, уроки-семинары, экскурсии и пр.</w:t>
      </w:r>
    </w:p>
    <w:p w14:paraId="662B6509"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В  ОУ  используются следующие формы промежуточной аттестации: итоговая контрольная работа, комплексная работа, диктант, диктант с грамматическим заданием, тестирование, контрольная работа; изложение,  сочинение, практический зачет, защита творческих работ, контрольные работы по текстам МООО, практический зачет, зачет  и т.д.</w:t>
      </w:r>
    </w:p>
    <w:p w14:paraId="29CFEEC0" w14:textId="77777777" w:rsidR="00E07B6B" w:rsidRPr="00A17861" w:rsidRDefault="00E07B6B" w:rsidP="00825889">
      <w:pPr>
        <w:spacing w:after="0" w:line="240" w:lineRule="auto"/>
        <w:ind w:firstLine="567"/>
        <w:jc w:val="both"/>
        <w:rPr>
          <w:rFonts w:ascii="Times New Roman" w:hAnsi="Times New Roman" w:cs="Times New Roman"/>
          <w:sz w:val="24"/>
          <w:szCs w:val="24"/>
        </w:rPr>
      </w:pPr>
    </w:p>
    <w:p w14:paraId="2907057B"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Промежуточная аттестация обучающихся</w:t>
      </w:r>
    </w:p>
    <w:p w14:paraId="0D6A0F56"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Качество образования на уровне </w:t>
      </w:r>
      <w:proofErr w:type="gramStart"/>
      <w:r w:rsidRPr="00A17861">
        <w:rPr>
          <w:rFonts w:ascii="Times New Roman" w:hAnsi="Times New Roman" w:cs="Times New Roman"/>
          <w:sz w:val="24"/>
          <w:szCs w:val="24"/>
        </w:rPr>
        <w:t>основного  общего</w:t>
      </w:r>
      <w:proofErr w:type="gramEnd"/>
      <w:r w:rsidRPr="00A17861">
        <w:rPr>
          <w:rFonts w:ascii="Times New Roman" w:hAnsi="Times New Roman" w:cs="Times New Roman"/>
          <w:sz w:val="24"/>
          <w:szCs w:val="24"/>
        </w:rPr>
        <w:t xml:space="preserve"> образования рассматривается как совокупность личностного, метапредметного и предметного результата.</w:t>
      </w:r>
    </w:p>
    <w:p w14:paraId="38DB0CF1"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lastRenderedPageBreak/>
        <w:t xml:space="preserve">Промежуточная аттестация 5 –9 классов </w:t>
      </w:r>
      <w:proofErr w:type="gramStart"/>
      <w:r w:rsidRPr="00A17861">
        <w:rPr>
          <w:rFonts w:ascii="Times New Roman" w:hAnsi="Times New Roman" w:cs="Times New Roman"/>
          <w:sz w:val="24"/>
          <w:szCs w:val="24"/>
        </w:rPr>
        <w:t>осуществляется  в</w:t>
      </w:r>
      <w:proofErr w:type="gramEnd"/>
      <w:r w:rsidRPr="00A17861">
        <w:rPr>
          <w:rFonts w:ascii="Times New Roman" w:hAnsi="Times New Roman" w:cs="Times New Roman"/>
          <w:sz w:val="24"/>
          <w:szCs w:val="24"/>
        </w:rPr>
        <w:t xml:space="preserve"> соответствии с «Положением о формах, периодичности, порядке текущего контроля успеваемости и промежуточной аттестации обучающихся». </w:t>
      </w:r>
    </w:p>
    <w:p w14:paraId="468C43F4"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Сроки проведения промежуточной аттестации определяются основной образовательной </w:t>
      </w:r>
      <w:proofErr w:type="gramStart"/>
      <w:r w:rsidRPr="00A17861">
        <w:rPr>
          <w:rFonts w:ascii="Times New Roman" w:hAnsi="Times New Roman" w:cs="Times New Roman"/>
          <w:sz w:val="24"/>
          <w:szCs w:val="24"/>
        </w:rPr>
        <w:t>программой  основного</w:t>
      </w:r>
      <w:proofErr w:type="gramEnd"/>
      <w:r w:rsidRPr="00A17861">
        <w:rPr>
          <w:rFonts w:ascii="Times New Roman" w:hAnsi="Times New Roman" w:cs="Times New Roman"/>
          <w:sz w:val="24"/>
          <w:szCs w:val="24"/>
        </w:rPr>
        <w:t xml:space="preserve"> общего образования (календарным учебным графиком основного общего образования МОБУ "Новосергиевская СОШ №1"на учебный год). </w:t>
      </w:r>
    </w:p>
    <w:p w14:paraId="4285A4EA" w14:textId="66D52197" w:rsidR="00E07B6B" w:rsidRPr="00A17861" w:rsidRDefault="00BA0BD5"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i/>
          <w:sz w:val="24"/>
          <w:szCs w:val="24"/>
          <w:u w:val="single"/>
        </w:rPr>
        <w:t>У</w:t>
      </w:r>
      <w:r w:rsidR="00E07B6B" w:rsidRPr="00A17861">
        <w:rPr>
          <w:rFonts w:ascii="Times New Roman" w:hAnsi="Times New Roman" w:cs="Times New Roman"/>
          <w:i/>
          <w:sz w:val="24"/>
          <w:szCs w:val="24"/>
          <w:u w:val="single"/>
        </w:rPr>
        <w:t>чебный предмет «Русский язык».</w:t>
      </w:r>
      <w:r w:rsidR="00E07B6B" w:rsidRPr="00A17861">
        <w:rPr>
          <w:rFonts w:ascii="Times New Roman" w:hAnsi="Times New Roman" w:cs="Times New Roman"/>
          <w:sz w:val="24"/>
          <w:szCs w:val="24"/>
        </w:rPr>
        <w:t xml:space="preserve"> Целью изучение учебного предмета «Русский язык» в основной школе является формирование </w:t>
      </w:r>
      <w:proofErr w:type="spellStart"/>
      <w:r w:rsidR="00E07B6B" w:rsidRPr="00A17861">
        <w:rPr>
          <w:rFonts w:ascii="Times New Roman" w:hAnsi="Times New Roman" w:cs="Times New Roman"/>
          <w:sz w:val="24"/>
          <w:szCs w:val="24"/>
        </w:rPr>
        <w:t>общеучебных</w:t>
      </w:r>
      <w:proofErr w:type="spellEnd"/>
      <w:r w:rsidR="00E07B6B" w:rsidRPr="00A17861">
        <w:rPr>
          <w:rFonts w:ascii="Times New Roman" w:hAnsi="Times New Roman" w:cs="Times New Roman"/>
          <w:sz w:val="24"/>
          <w:szCs w:val="24"/>
        </w:rPr>
        <w:t xml:space="preserve"> умений, навыков и обобщенных способов деятельности, в основе которых также задействованы все виды речемыслительной деятельности: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обучающихся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самокоррекцию).</w:t>
      </w:r>
    </w:p>
    <w:p w14:paraId="57845153" w14:textId="77777777" w:rsidR="00E07B6B" w:rsidRPr="00A17861" w:rsidRDefault="00E07B6B" w:rsidP="00825889">
      <w:pPr>
        <w:spacing w:after="0" w:line="240" w:lineRule="auto"/>
        <w:ind w:firstLine="567"/>
        <w:jc w:val="both"/>
        <w:rPr>
          <w:rFonts w:ascii="Times New Roman" w:hAnsi="Times New Roman" w:cs="Times New Roman"/>
          <w:i/>
          <w:sz w:val="24"/>
          <w:szCs w:val="24"/>
          <w:u w:val="single"/>
        </w:rPr>
      </w:pPr>
      <w:proofErr w:type="gramStart"/>
      <w:r w:rsidRPr="00A17861">
        <w:rPr>
          <w:rFonts w:ascii="Times New Roman" w:hAnsi="Times New Roman" w:cs="Times New Roman"/>
          <w:i/>
          <w:sz w:val="24"/>
          <w:szCs w:val="24"/>
          <w:u w:val="single"/>
        </w:rPr>
        <w:t>Учебные  предметы</w:t>
      </w:r>
      <w:proofErr w:type="gramEnd"/>
      <w:r w:rsidRPr="00A17861">
        <w:rPr>
          <w:rFonts w:ascii="Times New Roman" w:hAnsi="Times New Roman" w:cs="Times New Roman"/>
          <w:i/>
          <w:sz w:val="24"/>
          <w:szCs w:val="24"/>
          <w:u w:val="single"/>
        </w:rPr>
        <w:t xml:space="preserve">  «Родной (русский) язык» и «Родная (русская) литература»</w:t>
      </w:r>
    </w:p>
    <w:p w14:paraId="0A30C1DC"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Так как в МОБУ "Новосергиевская СОШ №1" языком образования является русский язык, изучение родного языка и родной литературы из числа языков Российской Федерации в 5-9 классах не осуществляется в связи с отсутствием заявлений родителей (законных представителей) и возможностей образовательной организации.</w:t>
      </w:r>
    </w:p>
    <w:p w14:paraId="4091BA73"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i/>
          <w:sz w:val="24"/>
          <w:szCs w:val="24"/>
          <w:u w:val="single"/>
        </w:rPr>
        <w:t>Учебный предмет «Литература».</w:t>
      </w:r>
      <w:r w:rsidRPr="00A17861">
        <w:rPr>
          <w:rFonts w:ascii="Times New Roman" w:hAnsi="Times New Roman" w:cs="Times New Roman"/>
          <w:sz w:val="24"/>
          <w:szCs w:val="24"/>
        </w:rPr>
        <w:t xml:space="preserve"> Сформулированные в стандарте цели литературного образования в основной школе сгруппированы в четыре смысловых блока: воспитание, развитие, освоение знаний, овладение умениями:</w:t>
      </w:r>
    </w:p>
    <w:p w14:paraId="31AAABF7" w14:textId="77777777" w:rsidR="00E07B6B" w:rsidRPr="00A17861" w:rsidRDefault="00E07B6B" w:rsidP="0083129A">
      <w:pPr>
        <w:numPr>
          <w:ilvl w:val="0"/>
          <w:numId w:val="5"/>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воспитание духовно развитой личности, формирование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w:t>
      </w:r>
    </w:p>
    <w:p w14:paraId="7B93E291" w14:textId="77777777" w:rsidR="00E07B6B" w:rsidRPr="00A17861" w:rsidRDefault="00E07B6B" w:rsidP="0083129A">
      <w:pPr>
        <w:numPr>
          <w:ilvl w:val="0"/>
          <w:numId w:val="5"/>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w:t>
      </w:r>
    </w:p>
    <w:p w14:paraId="7367CB96" w14:textId="77777777" w:rsidR="00E07B6B" w:rsidRPr="00A17861" w:rsidRDefault="00E07B6B" w:rsidP="0083129A">
      <w:pPr>
        <w:numPr>
          <w:ilvl w:val="0"/>
          <w:numId w:val="5"/>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развитие устной и письменной речи учащихся;</w:t>
      </w:r>
    </w:p>
    <w:p w14:paraId="6FFA1D85" w14:textId="77777777" w:rsidR="00E07B6B" w:rsidRPr="00A17861" w:rsidRDefault="00E07B6B" w:rsidP="0083129A">
      <w:pPr>
        <w:numPr>
          <w:ilvl w:val="0"/>
          <w:numId w:val="5"/>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14:paraId="694B6409" w14:textId="77777777" w:rsidR="00E07B6B" w:rsidRPr="00A17861" w:rsidRDefault="00E07B6B" w:rsidP="0083129A">
      <w:pPr>
        <w:numPr>
          <w:ilvl w:val="0"/>
          <w:numId w:val="5"/>
        </w:numPr>
        <w:spacing w:after="0" w:line="240" w:lineRule="auto"/>
        <w:jc w:val="both"/>
        <w:rPr>
          <w:rFonts w:ascii="Times New Roman" w:hAnsi="Times New Roman" w:cs="Times New Roman"/>
          <w:i/>
          <w:sz w:val="24"/>
          <w:szCs w:val="24"/>
          <w:u w:val="single"/>
        </w:rPr>
      </w:pPr>
      <w:r w:rsidRPr="00A17861">
        <w:rPr>
          <w:rFonts w:ascii="Times New Roman" w:hAnsi="Times New Roman" w:cs="Times New Roman"/>
          <w:sz w:val="24"/>
          <w:szCs w:val="24"/>
        </w:rPr>
        <w:t xml:space="preserve">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w:t>
      </w:r>
    </w:p>
    <w:p w14:paraId="0C499CB1" w14:textId="77777777" w:rsidR="00E07B6B" w:rsidRPr="00A17861" w:rsidRDefault="00E07B6B" w:rsidP="0083129A">
      <w:pPr>
        <w:numPr>
          <w:ilvl w:val="0"/>
          <w:numId w:val="5"/>
        </w:numPr>
        <w:spacing w:after="0" w:line="240" w:lineRule="auto"/>
        <w:jc w:val="both"/>
        <w:rPr>
          <w:rFonts w:ascii="Times New Roman" w:hAnsi="Times New Roman" w:cs="Times New Roman"/>
          <w:i/>
          <w:sz w:val="24"/>
          <w:szCs w:val="24"/>
          <w:u w:val="single"/>
        </w:rPr>
      </w:pPr>
      <w:r w:rsidRPr="00A17861">
        <w:rPr>
          <w:rFonts w:ascii="Times New Roman" w:hAnsi="Times New Roman" w:cs="Times New Roman"/>
          <w:sz w:val="24"/>
          <w:szCs w:val="24"/>
        </w:rPr>
        <w:t>выявление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14:paraId="7F0CE998"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i/>
          <w:sz w:val="24"/>
          <w:szCs w:val="24"/>
          <w:u w:val="single"/>
        </w:rPr>
        <w:t xml:space="preserve">  Учебный предмет «Иностранный язык».</w:t>
      </w:r>
      <w:r w:rsidRPr="00A17861">
        <w:rPr>
          <w:rFonts w:ascii="Times New Roman" w:hAnsi="Times New Roman" w:cs="Times New Roman"/>
          <w:sz w:val="24"/>
          <w:szCs w:val="24"/>
        </w:rPr>
        <w:t xml:space="preserve">   Основными целями изучения иностранного языка являются: </w:t>
      </w:r>
    </w:p>
    <w:p w14:paraId="2D6A6E5F"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 развитие иноязычной коммуникативной компетенции (речевой, языковой, социокультурной, компенсаторной и учебно-познавательной);  </w:t>
      </w:r>
    </w:p>
    <w:p w14:paraId="6718F99E"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-развитие и воспитание школьников средствами иностранного языка.</w:t>
      </w:r>
    </w:p>
    <w:p w14:paraId="442D0AB3"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В соответствии с личностно-ориентированной парадигмой образования федеральный компонент стандарта по иностранному языку для всех уровней обучения нацелен на комплексную реализацию личностно-ориентированного, деятельностного, коммуникативно-когнитивного и социокультурного подходов к обучению иностранным языкам. Цели, содержание и планируемые результаты языкового образования представлены в единой системе. Задаваемое содержание ориентировано на образование, воспитание и развитие личности школьника средствами изучаемого языка.</w:t>
      </w:r>
    </w:p>
    <w:p w14:paraId="0F0048E0" w14:textId="77777777" w:rsidR="00E07B6B" w:rsidRPr="00A17861" w:rsidRDefault="00E07B6B" w:rsidP="00825889">
      <w:pPr>
        <w:spacing w:after="0" w:line="240" w:lineRule="auto"/>
        <w:ind w:firstLine="567"/>
        <w:jc w:val="both"/>
        <w:rPr>
          <w:rFonts w:ascii="Times New Roman" w:hAnsi="Times New Roman" w:cs="Times New Roman"/>
          <w:i/>
          <w:sz w:val="24"/>
          <w:szCs w:val="24"/>
          <w:u w:val="single"/>
        </w:rPr>
      </w:pPr>
      <w:r w:rsidRPr="00A17861">
        <w:rPr>
          <w:rFonts w:ascii="Times New Roman" w:hAnsi="Times New Roman" w:cs="Times New Roman"/>
          <w:i/>
          <w:sz w:val="24"/>
          <w:szCs w:val="24"/>
          <w:u w:val="single"/>
        </w:rPr>
        <w:t>Учебный предмет «Математика».</w:t>
      </w:r>
    </w:p>
    <w:p w14:paraId="18F876AB"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 Цели обучения математики: </w:t>
      </w:r>
    </w:p>
    <w:p w14:paraId="0EED47EE"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lastRenderedPageBreak/>
        <w:t xml:space="preserve">- формирование представлений о математике как универсальном языке науки, средства моделирования явлений и процессов, об идеях и методах математики; </w:t>
      </w:r>
    </w:p>
    <w:p w14:paraId="3FED25B7"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w:t>
      </w:r>
    </w:p>
    <w:p w14:paraId="07CCB66D"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-овладение математическими знаниями и умениями, </w:t>
      </w:r>
      <w:proofErr w:type="gramStart"/>
      <w:r w:rsidRPr="00A17861">
        <w:rPr>
          <w:rFonts w:ascii="Times New Roman" w:hAnsi="Times New Roman" w:cs="Times New Roman"/>
          <w:sz w:val="24"/>
          <w:szCs w:val="24"/>
        </w:rPr>
        <w:t>необходимыми  в</w:t>
      </w:r>
      <w:proofErr w:type="gramEnd"/>
      <w:r w:rsidRPr="00A17861">
        <w:rPr>
          <w:rFonts w:ascii="Times New Roman" w:hAnsi="Times New Roman" w:cs="Times New Roman"/>
          <w:sz w:val="24"/>
          <w:szCs w:val="24"/>
        </w:rPr>
        <w:t xml:space="preserve">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  </w:t>
      </w:r>
    </w:p>
    <w:p w14:paraId="537F1803"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-воспитание средствами математики культуры личности, </w:t>
      </w:r>
      <w:proofErr w:type="gramStart"/>
      <w:r w:rsidRPr="00A17861">
        <w:rPr>
          <w:rFonts w:ascii="Times New Roman" w:hAnsi="Times New Roman" w:cs="Times New Roman"/>
          <w:sz w:val="24"/>
          <w:szCs w:val="24"/>
        </w:rPr>
        <w:t>понимания  значимости</w:t>
      </w:r>
      <w:proofErr w:type="gramEnd"/>
      <w:r w:rsidRPr="00A17861">
        <w:rPr>
          <w:rFonts w:ascii="Times New Roman" w:hAnsi="Times New Roman" w:cs="Times New Roman"/>
          <w:sz w:val="24"/>
          <w:szCs w:val="24"/>
        </w:rPr>
        <w:t xml:space="preserve">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w:t>
      </w:r>
    </w:p>
    <w:p w14:paraId="4DC90F91" w14:textId="77777777" w:rsidR="00E07B6B" w:rsidRPr="00A17861" w:rsidRDefault="00E07B6B" w:rsidP="00825889">
      <w:pPr>
        <w:spacing w:after="0" w:line="240" w:lineRule="auto"/>
        <w:ind w:firstLine="567"/>
        <w:jc w:val="both"/>
        <w:rPr>
          <w:rFonts w:ascii="Times New Roman" w:hAnsi="Times New Roman" w:cs="Times New Roman"/>
          <w:sz w:val="24"/>
          <w:szCs w:val="24"/>
          <w:u w:val="single"/>
        </w:rPr>
      </w:pPr>
      <w:r w:rsidRPr="00A17861">
        <w:rPr>
          <w:rFonts w:ascii="Times New Roman" w:hAnsi="Times New Roman" w:cs="Times New Roman"/>
          <w:i/>
          <w:sz w:val="24"/>
          <w:szCs w:val="24"/>
          <w:u w:val="single"/>
        </w:rPr>
        <w:t>Учебный предмет "Информатика "</w:t>
      </w:r>
    </w:p>
    <w:p w14:paraId="35671DC5"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Изучения предмета «Информатика» направлено на достижение следующих целей:</w:t>
      </w:r>
    </w:p>
    <w:p w14:paraId="4FEDDE37" w14:textId="77777777" w:rsidR="00E07B6B" w:rsidRPr="00A17861" w:rsidRDefault="00E07B6B" w:rsidP="0083129A">
      <w:pPr>
        <w:numPr>
          <w:ilvl w:val="0"/>
          <w:numId w:val="6"/>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освоение знаний, составляющих основу научных представлений об информации, информационных процессах, системах, технологиях и моделях;</w:t>
      </w:r>
    </w:p>
    <w:p w14:paraId="7372C10A" w14:textId="77777777" w:rsidR="00E07B6B" w:rsidRPr="00A17861" w:rsidRDefault="00E07B6B" w:rsidP="0083129A">
      <w:pPr>
        <w:numPr>
          <w:ilvl w:val="0"/>
          <w:numId w:val="6"/>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14:paraId="14648D67" w14:textId="77777777" w:rsidR="00E07B6B" w:rsidRPr="00A17861" w:rsidRDefault="00E07B6B" w:rsidP="0083129A">
      <w:pPr>
        <w:numPr>
          <w:ilvl w:val="0"/>
          <w:numId w:val="6"/>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развитие познавательных интересов, интеллектуальных и творческих способностей средствами ИКТ;</w:t>
      </w:r>
    </w:p>
    <w:p w14:paraId="70916A21" w14:textId="77777777" w:rsidR="00E07B6B" w:rsidRPr="00A17861" w:rsidRDefault="00E07B6B" w:rsidP="0083129A">
      <w:pPr>
        <w:numPr>
          <w:ilvl w:val="0"/>
          <w:numId w:val="6"/>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14:paraId="15A1594B"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i/>
          <w:sz w:val="24"/>
          <w:szCs w:val="24"/>
        </w:rPr>
        <w:t>Учебный предмет «</w:t>
      </w:r>
      <w:r w:rsidRPr="00A17861">
        <w:rPr>
          <w:rFonts w:ascii="Times New Roman" w:hAnsi="Times New Roman" w:cs="Times New Roman"/>
          <w:i/>
          <w:sz w:val="24"/>
          <w:szCs w:val="24"/>
          <w:u w:val="single"/>
        </w:rPr>
        <w:t>Обществознание»</w:t>
      </w:r>
      <w:r w:rsidRPr="00A17861">
        <w:rPr>
          <w:rFonts w:ascii="Times New Roman" w:hAnsi="Times New Roman" w:cs="Times New Roman"/>
          <w:sz w:val="24"/>
          <w:szCs w:val="24"/>
        </w:rPr>
        <w:t xml:space="preserve">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 Цели учебного предмета «Обществознание» структурированы путем выделения пяти направлений: развитие личности учащихся, воспитание, усвоение системы знаний, выработка умений, формирование способности применять полученные знания и умения в практической деятельности. </w:t>
      </w:r>
    </w:p>
    <w:p w14:paraId="69EB5BE6"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i/>
          <w:sz w:val="24"/>
          <w:szCs w:val="24"/>
          <w:u w:val="single"/>
        </w:rPr>
        <w:t>Учебный предмет «География».</w:t>
      </w:r>
      <w:r w:rsidRPr="00A17861">
        <w:rPr>
          <w:rFonts w:ascii="Times New Roman" w:hAnsi="Times New Roman" w:cs="Times New Roman"/>
          <w:sz w:val="24"/>
          <w:szCs w:val="24"/>
        </w:rPr>
        <w:t xml:space="preserve"> Структура целей представлена на пяти уровнях и включает освоение знаний; овладение умениями; развитие, воспитание и практическое применение географических знаний и умений. Все цели являются равнозначными. </w:t>
      </w:r>
    </w:p>
    <w:p w14:paraId="0531759A"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Географическое краеведение Оренбургской области реализуется в рамках предмета.</w:t>
      </w:r>
    </w:p>
    <w:p w14:paraId="55794FC3"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i/>
          <w:sz w:val="24"/>
          <w:szCs w:val="24"/>
          <w:u w:val="single"/>
        </w:rPr>
        <w:t>Учебный предмет «Биология»</w:t>
      </w:r>
      <w:r w:rsidRPr="00A17861">
        <w:rPr>
          <w:rFonts w:ascii="Times New Roman" w:hAnsi="Times New Roman" w:cs="Times New Roman"/>
          <w:sz w:val="24"/>
          <w:szCs w:val="24"/>
        </w:rPr>
        <w:t xml:space="preserve"> Структура целей представлена на пяти уровнях и включает освоение знаний; овладение умениями; развитие, воспитание и практическое применение биологических знаний и умений. Все цели являются равнозначными. </w:t>
      </w:r>
    </w:p>
    <w:p w14:paraId="29F5DC3C"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  Цели изучения предмета:</w:t>
      </w:r>
    </w:p>
    <w:p w14:paraId="580EAEF4" w14:textId="77777777" w:rsidR="00E07B6B" w:rsidRPr="00A17861" w:rsidRDefault="00E07B6B" w:rsidP="0083129A">
      <w:pPr>
        <w:numPr>
          <w:ilvl w:val="0"/>
          <w:numId w:val="8"/>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освоение знаний о живой природе и присущих ей закономерностях; строении, жизнедеятельности и средообразующей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w:t>
      </w:r>
    </w:p>
    <w:p w14:paraId="465AB995" w14:textId="77777777" w:rsidR="00E07B6B" w:rsidRPr="00A17861" w:rsidRDefault="00E07B6B" w:rsidP="0083129A">
      <w:pPr>
        <w:numPr>
          <w:ilvl w:val="0"/>
          <w:numId w:val="8"/>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овладение умениями применять биологические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w:t>
      </w:r>
    </w:p>
    <w:p w14:paraId="218E5509" w14:textId="77777777" w:rsidR="00E07B6B" w:rsidRPr="00A17861" w:rsidRDefault="00E07B6B" w:rsidP="0083129A">
      <w:pPr>
        <w:numPr>
          <w:ilvl w:val="0"/>
          <w:numId w:val="8"/>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w:t>
      </w:r>
    </w:p>
    <w:p w14:paraId="6C60EDD1" w14:textId="77777777" w:rsidR="00E07B6B" w:rsidRPr="00A17861" w:rsidRDefault="00E07B6B" w:rsidP="0083129A">
      <w:pPr>
        <w:numPr>
          <w:ilvl w:val="0"/>
          <w:numId w:val="8"/>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воспитание позитивного ценностного отношения к живой природе, собственному здоровью и здоровью других людей; культуры поведения в природе;</w:t>
      </w:r>
    </w:p>
    <w:p w14:paraId="5D9069EE" w14:textId="77777777" w:rsidR="00E07B6B" w:rsidRPr="00A17861" w:rsidRDefault="00E07B6B" w:rsidP="0083129A">
      <w:pPr>
        <w:numPr>
          <w:ilvl w:val="0"/>
          <w:numId w:val="8"/>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использование приобретённых знаний и умений в повседневной жизни для ухода за растениями, домашними животными, заботы о собственном здоровье, оказании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 –инфекции.</w:t>
      </w:r>
    </w:p>
    <w:p w14:paraId="083CA4CF" w14:textId="77777777" w:rsidR="00E07B6B" w:rsidRPr="00A17861" w:rsidRDefault="00E07B6B" w:rsidP="0083129A">
      <w:pPr>
        <w:numPr>
          <w:ilvl w:val="0"/>
          <w:numId w:val="8"/>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В целях реализации учебной программы по предмету «Биология» в 7 классе добавлен 1 час за счет части, формируемой участниками образовательного процесса.</w:t>
      </w:r>
    </w:p>
    <w:p w14:paraId="198B4868"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Биологическое краеведение Оренбургской области реализуется в рамках предмета.</w:t>
      </w:r>
    </w:p>
    <w:p w14:paraId="0F6581E5"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i/>
          <w:sz w:val="24"/>
          <w:szCs w:val="24"/>
          <w:u w:val="single"/>
        </w:rPr>
        <w:t>Учебный предмет «История»</w:t>
      </w:r>
    </w:p>
    <w:p w14:paraId="4434E5F0"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Изучение истории на </w:t>
      </w:r>
      <w:proofErr w:type="gramStart"/>
      <w:r w:rsidRPr="00A17861">
        <w:rPr>
          <w:rFonts w:ascii="Times New Roman" w:hAnsi="Times New Roman" w:cs="Times New Roman"/>
          <w:sz w:val="24"/>
          <w:szCs w:val="24"/>
        </w:rPr>
        <w:t>уровне  основного</w:t>
      </w:r>
      <w:proofErr w:type="gramEnd"/>
      <w:r w:rsidRPr="00A17861">
        <w:rPr>
          <w:rFonts w:ascii="Times New Roman" w:hAnsi="Times New Roman" w:cs="Times New Roman"/>
          <w:sz w:val="24"/>
          <w:szCs w:val="24"/>
        </w:rPr>
        <w:t xml:space="preserve"> общего образования направлено на достижение следующих целей:</w:t>
      </w:r>
    </w:p>
    <w:p w14:paraId="3C66076C" w14:textId="77777777" w:rsidR="00E07B6B" w:rsidRPr="00A17861" w:rsidRDefault="00E07B6B" w:rsidP="0083129A">
      <w:pPr>
        <w:numPr>
          <w:ilvl w:val="0"/>
          <w:numId w:val="7"/>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воспитание патриотизма, уважения к истории и традициям нашей Родины, к правам и свободам человека, демократическим принципам общественной жизни;</w:t>
      </w:r>
    </w:p>
    <w:p w14:paraId="31378EE8" w14:textId="77777777" w:rsidR="00E07B6B" w:rsidRPr="00A17861" w:rsidRDefault="00E07B6B" w:rsidP="0083129A">
      <w:pPr>
        <w:numPr>
          <w:ilvl w:val="0"/>
          <w:numId w:val="7"/>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освоение знаний о важнейших событиях, процессах отечественной и всемирной истории в их взаимосвязи и хронологической последовательности;</w:t>
      </w:r>
    </w:p>
    <w:p w14:paraId="3B721780" w14:textId="77777777" w:rsidR="00E07B6B" w:rsidRPr="00A17861" w:rsidRDefault="00E07B6B" w:rsidP="0083129A">
      <w:pPr>
        <w:numPr>
          <w:ilvl w:val="0"/>
          <w:numId w:val="7"/>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овладение элементарными методами исторического познания, умениями работать с различными источниками исторической информации;</w:t>
      </w:r>
    </w:p>
    <w:p w14:paraId="22FC4C57" w14:textId="77777777" w:rsidR="00E07B6B" w:rsidRPr="00A17861" w:rsidRDefault="00E07B6B" w:rsidP="0083129A">
      <w:pPr>
        <w:numPr>
          <w:ilvl w:val="0"/>
          <w:numId w:val="7"/>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формирование ценностных ориентаций в ходе ознакомления с исторически сложившимися культурными, религиозными, этнонациональными традициями;</w:t>
      </w:r>
    </w:p>
    <w:p w14:paraId="440959FB"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Дополнительно 0,5 часа за счет части, формируемой участниками образовательных</w:t>
      </w:r>
    </w:p>
    <w:p w14:paraId="35CDCAC0"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отношений, в 9 классе выделено для </w:t>
      </w:r>
      <w:proofErr w:type="gramStart"/>
      <w:r w:rsidRPr="00A17861">
        <w:rPr>
          <w:rFonts w:ascii="Times New Roman" w:hAnsi="Times New Roman" w:cs="Times New Roman"/>
          <w:sz w:val="24"/>
          <w:szCs w:val="24"/>
        </w:rPr>
        <w:t>реализации  модуля</w:t>
      </w:r>
      <w:proofErr w:type="gramEnd"/>
      <w:r w:rsidRPr="00A17861">
        <w:rPr>
          <w:rFonts w:ascii="Times New Roman" w:hAnsi="Times New Roman" w:cs="Times New Roman"/>
          <w:sz w:val="24"/>
          <w:szCs w:val="24"/>
        </w:rPr>
        <w:t xml:space="preserve">  "Введение в Новейшую историю"</w:t>
      </w:r>
    </w:p>
    <w:p w14:paraId="32E7F60D"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i/>
          <w:sz w:val="24"/>
          <w:szCs w:val="24"/>
          <w:u w:val="single"/>
        </w:rPr>
        <w:t>Предметная область «Искусство</w:t>
      </w:r>
      <w:r w:rsidRPr="00A17861">
        <w:rPr>
          <w:rFonts w:ascii="Times New Roman" w:hAnsi="Times New Roman" w:cs="Times New Roman"/>
          <w:sz w:val="24"/>
          <w:szCs w:val="24"/>
        </w:rPr>
        <w:t>» представлена учебными предметами «Изобразительное искусство» и «Музыка», которые изучаются как отдельные учебные предметы: «Изобразительное искусство» (1 час в неделю) и «Музыка» (1 час в неделю).</w:t>
      </w:r>
    </w:p>
    <w:p w14:paraId="07D72372"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i/>
          <w:sz w:val="24"/>
          <w:szCs w:val="24"/>
          <w:u w:val="single"/>
        </w:rPr>
        <w:t>Учебный предмет «Труд (технология)».</w:t>
      </w:r>
      <w:r w:rsidRPr="00A17861">
        <w:rPr>
          <w:rFonts w:ascii="Times New Roman" w:hAnsi="Times New Roman" w:cs="Times New Roman"/>
          <w:sz w:val="24"/>
          <w:szCs w:val="24"/>
        </w:rPr>
        <w:t xml:space="preserve"> </w:t>
      </w:r>
    </w:p>
    <w:p w14:paraId="63779445"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14:paraId="7D7FFC52"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Задачами учебного предмета «Труд (технология)» являются:</w:t>
      </w:r>
    </w:p>
    <w:p w14:paraId="31FFCD27"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3D6E1248"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овладение знаниями, умениями и опытом деятельности в предметной области «Технология»;</w:t>
      </w:r>
    </w:p>
    <w:p w14:paraId="42C02813"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14:paraId="60CE4B86"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65343FB9"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207D9990"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w:t>
      </w:r>
      <w:proofErr w:type="spellStart"/>
      <w:r w:rsidRPr="00A17861">
        <w:rPr>
          <w:rFonts w:ascii="Times New Roman" w:hAnsi="Times New Roman" w:cs="Times New Roman"/>
          <w:sz w:val="24"/>
          <w:szCs w:val="24"/>
        </w:rPr>
        <w:t>предпочтени</w:t>
      </w:r>
      <w:proofErr w:type="spellEnd"/>
    </w:p>
    <w:p w14:paraId="0D78FEBC"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Информатика преподается </w:t>
      </w:r>
      <w:proofErr w:type="gramStart"/>
      <w:r w:rsidRPr="00A17861">
        <w:rPr>
          <w:rFonts w:ascii="Times New Roman" w:hAnsi="Times New Roman" w:cs="Times New Roman"/>
          <w:sz w:val="24"/>
          <w:szCs w:val="24"/>
        </w:rPr>
        <w:t>как  учебный</w:t>
      </w:r>
      <w:proofErr w:type="gramEnd"/>
      <w:r w:rsidRPr="00A17861">
        <w:rPr>
          <w:rFonts w:ascii="Times New Roman" w:hAnsi="Times New Roman" w:cs="Times New Roman"/>
          <w:sz w:val="24"/>
          <w:szCs w:val="24"/>
        </w:rPr>
        <w:t xml:space="preserve"> модуль предмета "Труд (технология)" в 5-6 классах.</w:t>
      </w:r>
    </w:p>
    <w:p w14:paraId="75D12878"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lastRenderedPageBreak/>
        <w:t>Изучение учебного предмета «Труд (технология</w:t>
      </w:r>
      <w:proofErr w:type="gramStart"/>
      <w:r w:rsidRPr="00A17861">
        <w:rPr>
          <w:rFonts w:ascii="Times New Roman" w:hAnsi="Times New Roman" w:cs="Times New Roman"/>
          <w:sz w:val="24"/>
          <w:szCs w:val="24"/>
        </w:rPr>
        <w:t>) »</w:t>
      </w:r>
      <w:proofErr w:type="gramEnd"/>
      <w:r w:rsidRPr="00A17861">
        <w:rPr>
          <w:rFonts w:ascii="Times New Roman" w:hAnsi="Times New Roman" w:cs="Times New Roman"/>
          <w:sz w:val="24"/>
          <w:szCs w:val="24"/>
        </w:rPr>
        <w:t xml:space="preserve"> в V-</w:t>
      </w:r>
      <w:r w:rsidRPr="00A17861">
        <w:rPr>
          <w:rFonts w:ascii="Times New Roman" w:hAnsi="Times New Roman" w:cs="Times New Roman"/>
          <w:sz w:val="24"/>
          <w:szCs w:val="24"/>
          <w:lang w:val="en-US"/>
        </w:rPr>
        <w:t>IX</w:t>
      </w:r>
      <w:r w:rsidRPr="00A17861">
        <w:rPr>
          <w:rFonts w:ascii="Times New Roman" w:hAnsi="Times New Roman" w:cs="Times New Roman"/>
          <w:sz w:val="24"/>
          <w:szCs w:val="24"/>
        </w:rPr>
        <w:t xml:space="preserve">  классах построено по модульному принципу с учетом возможностей МОБУ "Новосергиевская СОШ №1".</w:t>
      </w:r>
    </w:p>
    <w:p w14:paraId="740A69F1"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i/>
          <w:sz w:val="24"/>
          <w:szCs w:val="24"/>
        </w:rPr>
        <w:t>Учебный предмет «Основы безопасности и защиты Родины»</w:t>
      </w:r>
      <w:r w:rsidRPr="00A17861">
        <w:rPr>
          <w:rFonts w:ascii="Times New Roman" w:hAnsi="Times New Roman" w:cs="Times New Roman"/>
          <w:sz w:val="24"/>
          <w:szCs w:val="24"/>
        </w:rPr>
        <w:t>.</w:t>
      </w:r>
    </w:p>
    <w:p w14:paraId="4E8F478C"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 Цели изучения курса ОБЗР:</w:t>
      </w:r>
    </w:p>
    <w:p w14:paraId="69B8AF95" w14:textId="77777777" w:rsidR="00E07B6B" w:rsidRPr="00A17861" w:rsidRDefault="00E07B6B" w:rsidP="0083129A">
      <w:pPr>
        <w:numPr>
          <w:ilvl w:val="0"/>
          <w:numId w:val="9"/>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w:t>
      </w:r>
    </w:p>
    <w:p w14:paraId="6D34CC48" w14:textId="77777777" w:rsidR="00E07B6B" w:rsidRPr="00A17861" w:rsidRDefault="00E07B6B" w:rsidP="0083129A">
      <w:pPr>
        <w:numPr>
          <w:ilvl w:val="0"/>
          <w:numId w:val="9"/>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приёмы рационального и безопасного поведения при их проявлении.</w:t>
      </w:r>
    </w:p>
    <w:p w14:paraId="1D8DC83D" w14:textId="77777777" w:rsidR="00E07B6B" w:rsidRPr="00A17861" w:rsidRDefault="00E07B6B" w:rsidP="0083129A">
      <w:pPr>
        <w:numPr>
          <w:ilvl w:val="0"/>
          <w:numId w:val="9"/>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3479D28" w14:textId="77777777" w:rsidR="00E07B6B" w:rsidRPr="00A17861" w:rsidRDefault="00E07B6B" w:rsidP="0083129A">
      <w:pPr>
        <w:numPr>
          <w:ilvl w:val="0"/>
          <w:numId w:val="9"/>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D64EEEF" w14:textId="77777777" w:rsidR="00E07B6B" w:rsidRPr="00A17861" w:rsidRDefault="00E07B6B" w:rsidP="00825889">
      <w:pPr>
        <w:spacing w:after="0" w:line="240" w:lineRule="auto"/>
        <w:ind w:firstLine="567"/>
        <w:jc w:val="both"/>
        <w:rPr>
          <w:rFonts w:ascii="Times New Roman" w:hAnsi="Times New Roman" w:cs="Times New Roman"/>
          <w:iCs/>
          <w:sz w:val="24"/>
          <w:szCs w:val="24"/>
        </w:rPr>
      </w:pPr>
      <w:r w:rsidRPr="00A17861">
        <w:rPr>
          <w:rFonts w:ascii="Times New Roman" w:hAnsi="Times New Roman" w:cs="Times New Roman"/>
          <w:i/>
          <w:sz w:val="24"/>
          <w:szCs w:val="24"/>
        </w:rPr>
        <w:t>Учебный предмет «</w:t>
      </w:r>
      <w:r w:rsidRPr="00A17861">
        <w:rPr>
          <w:rFonts w:ascii="Times New Roman" w:hAnsi="Times New Roman" w:cs="Times New Roman"/>
          <w:i/>
          <w:iCs/>
          <w:sz w:val="24"/>
          <w:szCs w:val="24"/>
        </w:rPr>
        <w:t xml:space="preserve">Физическая культура» </w:t>
      </w:r>
    </w:p>
    <w:p w14:paraId="342F13C7"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При разработке содержания образования </w:t>
      </w:r>
      <w:proofErr w:type="gramStart"/>
      <w:r w:rsidRPr="00A17861">
        <w:rPr>
          <w:rFonts w:ascii="Times New Roman" w:hAnsi="Times New Roman" w:cs="Times New Roman"/>
          <w:sz w:val="24"/>
          <w:szCs w:val="24"/>
        </w:rPr>
        <w:t>учитываются  основные</w:t>
      </w:r>
      <w:proofErr w:type="gramEnd"/>
      <w:r w:rsidRPr="00A17861">
        <w:rPr>
          <w:rFonts w:ascii="Times New Roman" w:hAnsi="Times New Roman" w:cs="Times New Roman"/>
          <w:sz w:val="24"/>
          <w:szCs w:val="24"/>
        </w:rPr>
        <w:t xml:space="preserve"> направления развития физической культуры:</w:t>
      </w:r>
    </w:p>
    <w:p w14:paraId="0D1681AD"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Оздоровительное:</w:t>
      </w:r>
    </w:p>
    <w:p w14:paraId="33798F28"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воспитание привычки к самостоятельным занятиям по развитию основных физических способностей, коррекции осанки и телосложения.</w:t>
      </w:r>
    </w:p>
    <w:p w14:paraId="5975CC0B"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Общеразвивающее:</w:t>
      </w:r>
    </w:p>
    <w:p w14:paraId="1721AC06"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-овладение обучающимися основами технических и тактических действий, приемами и физическими упражнениями из видов спорта, предусмотренных образовательной программой основного общего образования по физической культуре (в том числе и национальных видов), а также летних и зимних олимпийских видов спорта, наиболее развитых и популярных в общеобразовательном учреждении или субъекте Российской Федерации, и умениями использовать их в разнообразных формах игровой и соревновательной деятельности.</w:t>
      </w:r>
    </w:p>
    <w:p w14:paraId="01D1167C"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Предметная область «Основы духовно-нравственной культуры народов </w:t>
      </w:r>
      <w:proofErr w:type="gramStart"/>
      <w:r w:rsidRPr="00A17861">
        <w:rPr>
          <w:rFonts w:ascii="Times New Roman" w:hAnsi="Times New Roman" w:cs="Times New Roman"/>
          <w:sz w:val="24"/>
          <w:szCs w:val="24"/>
        </w:rPr>
        <w:t>России»  является</w:t>
      </w:r>
      <w:proofErr w:type="gramEnd"/>
      <w:r w:rsidRPr="00A17861">
        <w:rPr>
          <w:rFonts w:ascii="Times New Roman" w:hAnsi="Times New Roman" w:cs="Times New Roman"/>
          <w:sz w:val="24"/>
          <w:szCs w:val="24"/>
        </w:rPr>
        <w:t xml:space="preserve"> логическим продолжением предметной области (учебного предмета) «Основы религиозных культур и светской этики»  начальной школы. Она </w:t>
      </w:r>
      <w:proofErr w:type="gramStart"/>
      <w:r w:rsidRPr="00A17861">
        <w:rPr>
          <w:rFonts w:ascii="Times New Roman" w:hAnsi="Times New Roman" w:cs="Times New Roman"/>
          <w:sz w:val="24"/>
          <w:szCs w:val="24"/>
        </w:rPr>
        <w:t>реализуется  в</w:t>
      </w:r>
      <w:proofErr w:type="gramEnd"/>
      <w:r w:rsidRPr="00A17861">
        <w:rPr>
          <w:rFonts w:ascii="Times New Roman" w:hAnsi="Times New Roman" w:cs="Times New Roman"/>
          <w:sz w:val="24"/>
          <w:szCs w:val="24"/>
        </w:rPr>
        <w:t xml:space="preserve"> 5-6 классах. </w:t>
      </w:r>
    </w:p>
    <w:p w14:paraId="4D583E48"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На </w:t>
      </w:r>
      <w:proofErr w:type="gramStart"/>
      <w:r w:rsidRPr="00A17861">
        <w:rPr>
          <w:rFonts w:ascii="Times New Roman" w:hAnsi="Times New Roman" w:cs="Times New Roman"/>
          <w:sz w:val="24"/>
          <w:szCs w:val="24"/>
        </w:rPr>
        <w:t>уровне  основного</w:t>
      </w:r>
      <w:proofErr w:type="gramEnd"/>
      <w:r w:rsidRPr="00A17861">
        <w:rPr>
          <w:rFonts w:ascii="Times New Roman" w:hAnsi="Times New Roman" w:cs="Times New Roman"/>
          <w:sz w:val="24"/>
          <w:szCs w:val="24"/>
        </w:rPr>
        <w:t xml:space="preserve"> общего образования 1</w:t>
      </w:r>
      <w:r w:rsidR="00E07B6B" w:rsidRPr="00A17861">
        <w:rPr>
          <w:rFonts w:ascii="Times New Roman" w:hAnsi="Times New Roman" w:cs="Times New Roman"/>
          <w:sz w:val="24"/>
          <w:szCs w:val="24"/>
        </w:rPr>
        <w:t xml:space="preserve">2 </w:t>
      </w:r>
      <w:r w:rsidRPr="00A17861">
        <w:rPr>
          <w:rFonts w:ascii="Times New Roman" w:hAnsi="Times New Roman" w:cs="Times New Roman"/>
          <w:sz w:val="24"/>
          <w:szCs w:val="24"/>
        </w:rPr>
        <w:t xml:space="preserve"> классов-комплектов: </w:t>
      </w:r>
    </w:p>
    <w:p w14:paraId="4D5A2294"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5-</w:t>
      </w:r>
      <w:proofErr w:type="gramStart"/>
      <w:r w:rsidRPr="00A17861">
        <w:rPr>
          <w:rFonts w:ascii="Times New Roman" w:hAnsi="Times New Roman" w:cs="Times New Roman"/>
          <w:sz w:val="24"/>
          <w:szCs w:val="24"/>
        </w:rPr>
        <w:t>9  классов</w:t>
      </w:r>
      <w:proofErr w:type="gramEnd"/>
      <w:r w:rsidRPr="00A17861">
        <w:rPr>
          <w:rFonts w:ascii="Times New Roman" w:hAnsi="Times New Roman" w:cs="Times New Roman"/>
          <w:sz w:val="24"/>
          <w:szCs w:val="24"/>
        </w:rPr>
        <w:t xml:space="preserve"> (5кл-</w:t>
      </w:r>
      <w:r w:rsidR="00E07B6B" w:rsidRPr="00A17861">
        <w:rPr>
          <w:rFonts w:ascii="Times New Roman" w:hAnsi="Times New Roman" w:cs="Times New Roman"/>
          <w:sz w:val="24"/>
          <w:szCs w:val="24"/>
        </w:rPr>
        <w:t>2</w:t>
      </w:r>
      <w:r w:rsidRPr="00A17861">
        <w:rPr>
          <w:rFonts w:ascii="Times New Roman" w:hAnsi="Times New Roman" w:cs="Times New Roman"/>
          <w:sz w:val="24"/>
          <w:szCs w:val="24"/>
        </w:rPr>
        <w:t>, 6кл-</w:t>
      </w:r>
      <w:r w:rsidR="00E07B6B" w:rsidRPr="00A17861">
        <w:rPr>
          <w:rFonts w:ascii="Times New Roman" w:hAnsi="Times New Roman" w:cs="Times New Roman"/>
          <w:sz w:val="24"/>
          <w:szCs w:val="24"/>
        </w:rPr>
        <w:t>2</w:t>
      </w:r>
      <w:r w:rsidRPr="00A17861">
        <w:rPr>
          <w:rFonts w:ascii="Times New Roman" w:hAnsi="Times New Roman" w:cs="Times New Roman"/>
          <w:sz w:val="24"/>
          <w:szCs w:val="24"/>
        </w:rPr>
        <w:t>, 7кл-3, 8кл-3, 9кл-2,) – 1</w:t>
      </w:r>
      <w:r w:rsidR="00E07B6B" w:rsidRPr="00A17861">
        <w:rPr>
          <w:rFonts w:ascii="Times New Roman" w:hAnsi="Times New Roman" w:cs="Times New Roman"/>
          <w:sz w:val="24"/>
          <w:szCs w:val="24"/>
        </w:rPr>
        <w:t xml:space="preserve">2 </w:t>
      </w:r>
      <w:r w:rsidRPr="00A17861">
        <w:rPr>
          <w:rFonts w:ascii="Times New Roman" w:hAnsi="Times New Roman" w:cs="Times New Roman"/>
          <w:sz w:val="24"/>
          <w:szCs w:val="24"/>
        </w:rPr>
        <w:t xml:space="preserve"> классов-комплектов.</w:t>
      </w:r>
    </w:p>
    <w:p w14:paraId="15ED711E" w14:textId="77777777" w:rsidR="005C33A3" w:rsidRPr="00A17861" w:rsidRDefault="005C33A3" w:rsidP="00825889">
      <w:pPr>
        <w:spacing w:after="0" w:line="240" w:lineRule="auto"/>
        <w:ind w:firstLine="567"/>
        <w:jc w:val="both"/>
        <w:rPr>
          <w:rFonts w:ascii="Times New Roman" w:hAnsi="Times New Roman" w:cs="Times New Roman"/>
          <w:sz w:val="24"/>
          <w:szCs w:val="24"/>
        </w:rPr>
      </w:pPr>
      <w:proofErr w:type="gramStart"/>
      <w:r w:rsidRPr="00A17861">
        <w:rPr>
          <w:rFonts w:ascii="Times New Roman" w:hAnsi="Times New Roman" w:cs="Times New Roman"/>
          <w:sz w:val="24"/>
          <w:szCs w:val="24"/>
        </w:rPr>
        <w:t>В  ОУ</w:t>
      </w:r>
      <w:proofErr w:type="gramEnd"/>
      <w:r w:rsidRPr="00A17861">
        <w:rPr>
          <w:rFonts w:ascii="Times New Roman" w:hAnsi="Times New Roman" w:cs="Times New Roman"/>
          <w:sz w:val="24"/>
          <w:szCs w:val="24"/>
        </w:rPr>
        <w:t xml:space="preserve">  используются различные формы организации учебных занятий:  уроки, практикумы, самостоятельные и лабораторные работы обучающихся, деловые игры, различные пресс-конференции, консультации, уроки-семинары, экскурсии и пр.</w:t>
      </w:r>
    </w:p>
    <w:p w14:paraId="51194E36"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В  ОУ  используются следующие формы промежуточной аттестации: итоговая контрольная работа, комплексная работа, диктант, диктант с грамматическим заданием, тестирование, контрольная работа; изложение,  сочинение, практический зачет, защита творческих работ, контрольные работы по текстам МООО, практический зачет, зачет  и т.д.</w:t>
      </w:r>
    </w:p>
    <w:p w14:paraId="52DA3DF1"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Промежуточная аттестация обучающихся</w:t>
      </w:r>
    </w:p>
    <w:p w14:paraId="1987159A"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Качество образования на уровне </w:t>
      </w:r>
      <w:proofErr w:type="gramStart"/>
      <w:r w:rsidRPr="00A17861">
        <w:rPr>
          <w:rFonts w:ascii="Times New Roman" w:hAnsi="Times New Roman" w:cs="Times New Roman"/>
          <w:sz w:val="24"/>
          <w:szCs w:val="24"/>
        </w:rPr>
        <w:t>основного  общего</w:t>
      </w:r>
      <w:proofErr w:type="gramEnd"/>
      <w:r w:rsidRPr="00A17861">
        <w:rPr>
          <w:rFonts w:ascii="Times New Roman" w:hAnsi="Times New Roman" w:cs="Times New Roman"/>
          <w:sz w:val="24"/>
          <w:szCs w:val="24"/>
        </w:rPr>
        <w:t xml:space="preserve"> образования рассматривается как совокупность личностного, метапредметного и предметного результата.</w:t>
      </w:r>
    </w:p>
    <w:p w14:paraId="6E54809F"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Промежуточная аттестация 5 –9 классов </w:t>
      </w:r>
      <w:proofErr w:type="gramStart"/>
      <w:r w:rsidRPr="00A17861">
        <w:rPr>
          <w:rFonts w:ascii="Times New Roman" w:hAnsi="Times New Roman" w:cs="Times New Roman"/>
          <w:sz w:val="24"/>
          <w:szCs w:val="24"/>
        </w:rPr>
        <w:t>осуществляется  в</w:t>
      </w:r>
      <w:proofErr w:type="gramEnd"/>
      <w:r w:rsidRPr="00A17861">
        <w:rPr>
          <w:rFonts w:ascii="Times New Roman" w:hAnsi="Times New Roman" w:cs="Times New Roman"/>
          <w:sz w:val="24"/>
          <w:szCs w:val="24"/>
        </w:rPr>
        <w:t xml:space="preserve"> соответствии с «Положением о формах, периодичности, порядке текущего контроля успеваемости и промежуточной аттестации обучающихся». </w:t>
      </w:r>
    </w:p>
    <w:p w14:paraId="3AD73F22" w14:textId="77777777" w:rsidR="005C33A3" w:rsidRPr="00A17861" w:rsidRDefault="005C33A3"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Сроки проведения промежуточной аттестации определяются основной образовательной </w:t>
      </w:r>
      <w:proofErr w:type="gramStart"/>
      <w:r w:rsidRPr="00A17861">
        <w:rPr>
          <w:rFonts w:ascii="Times New Roman" w:hAnsi="Times New Roman" w:cs="Times New Roman"/>
          <w:sz w:val="24"/>
          <w:szCs w:val="24"/>
        </w:rPr>
        <w:t>программой  основного</w:t>
      </w:r>
      <w:proofErr w:type="gramEnd"/>
      <w:r w:rsidRPr="00A17861">
        <w:rPr>
          <w:rFonts w:ascii="Times New Roman" w:hAnsi="Times New Roman" w:cs="Times New Roman"/>
          <w:sz w:val="24"/>
          <w:szCs w:val="24"/>
        </w:rPr>
        <w:t xml:space="preserve"> общего образования (календарным учебным графиком основного общего образования МОБУ "Новосергиевская СОШ №1"на учебный год). </w:t>
      </w:r>
    </w:p>
    <w:p w14:paraId="6E9DE06D" w14:textId="77777777" w:rsidR="00E07B6B" w:rsidRPr="00A17861" w:rsidRDefault="00E07B6B" w:rsidP="00825889">
      <w:pPr>
        <w:spacing w:after="0" w:line="240" w:lineRule="auto"/>
        <w:ind w:firstLine="567"/>
        <w:jc w:val="both"/>
        <w:rPr>
          <w:rFonts w:ascii="Times New Roman" w:hAnsi="Times New Roman" w:cs="Times New Roman"/>
          <w:i/>
          <w:sz w:val="24"/>
          <w:szCs w:val="24"/>
          <w:u w:val="single"/>
        </w:rPr>
      </w:pPr>
    </w:p>
    <w:p w14:paraId="39B7B713"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lastRenderedPageBreak/>
        <w:t>Учебные занятия для учащихся 10-11 классов проводятся по 5-ти дневной учебной неделе.</w:t>
      </w:r>
    </w:p>
    <w:p w14:paraId="57F728F2"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Максимальный объем аудиторной нагрузки обучающихся в неделю составляет </w:t>
      </w:r>
      <w:proofErr w:type="gramStart"/>
      <w:r w:rsidRPr="00A17861">
        <w:rPr>
          <w:rFonts w:ascii="Times New Roman" w:hAnsi="Times New Roman" w:cs="Times New Roman"/>
          <w:sz w:val="24"/>
          <w:szCs w:val="24"/>
        </w:rPr>
        <w:t>в  10</w:t>
      </w:r>
      <w:proofErr w:type="gramEnd"/>
      <w:r w:rsidRPr="00A17861">
        <w:rPr>
          <w:rFonts w:ascii="Times New Roman" w:hAnsi="Times New Roman" w:cs="Times New Roman"/>
          <w:sz w:val="24"/>
          <w:szCs w:val="24"/>
        </w:rPr>
        <w:t xml:space="preserve"> классе – 34 часа, в  11 классе – 34 часа. .</w:t>
      </w:r>
    </w:p>
    <w:p w14:paraId="3FEAABF9"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28D4440E"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72438355"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В Муниципальное общеобразовательное бюджетное учреждение "Новосергиевская средняя общеобразовательная школа №1"языком обучения является русский язык.</w:t>
      </w:r>
    </w:p>
    <w:p w14:paraId="23124134"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Промежуточная аттестация–процедура, проводимая с целью оценки качества освоения обучающимися части </w:t>
      </w:r>
      <w:proofErr w:type="gramStart"/>
      <w:r w:rsidRPr="00A17861">
        <w:rPr>
          <w:rFonts w:ascii="Times New Roman" w:hAnsi="Times New Roman" w:cs="Times New Roman"/>
          <w:sz w:val="24"/>
          <w:szCs w:val="24"/>
        </w:rPr>
        <w:t>содержания(</w:t>
      </w:r>
      <w:proofErr w:type="gramEnd"/>
      <w:r w:rsidRPr="00A17861">
        <w:rPr>
          <w:rFonts w:ascii="Times New Roman" w:hAnsi="Times New Roman" w:cs="Times New Roman"/>
          <w:sz w:val="24"/>
          <w:szCs w:val="24"/>
        </w:rPr>
        <w:t>полугодовое оценивание) или всего объема учебной дисциплины за учебный год (годовое оценивание).</w:t>
      </w:r>
    </w:p>
    <w:p w14:paraId="0E5C1BF8"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Промежуточная/годовая аттестация обучающихся за </w:t>
      </w:r>
      <w:proofErr w:type="gramStart"/>
      <w:r w:rsidRPr="00A17861">
        <w:rPr>
          <w:rFonts w:ascii="Times New Roman" w:hAnsi="Times New Roman" w:cs="Times New Roman"/>
          <w:sz w:val="24"/>
          <w:szCs w:val="24"/>
        </w:rPr>
        <w:t>полугодие  осуществляется</w:t>
      </w:r>
      <w:proofErr w:type="gramEnd"/>
      <w:r w:rsidRPr="00A17861">
        <w:rPr>
          <w:rFonts w:ascii="Times New Roman" w:hAnsi="Times New Roman" w:cs="Times New Roman"/>
          <w:sz w:val="24"/>
          <w:szCs w:val="24"/>
        </w:rPr>
        <w:t xml:space="preserve"> в соответствии с календарным учебным графиком.</w:t>
      </w:r>
    </w:p>
    <w:p w14:paraId="7EA9B5C8"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Все предметы учебного плана оцениваются по полугодиям. </w:t>
      </w:r>
    </w:p>
    <w:p w14:paraId="4FAFBECE"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Муниципального </w:t>
      </w:r>
      <w:proofErr w:type="gramStart"/>
      <w:r w:rsidRPr="00A17861">
        <w:rPr>
          <w:rFonts w:ascii="Times New Roman" w:hAnsi="Times New Roman" w:cs="Times New Roman"/>
          <w:sz w:val="24"/>
          <w:szCs w:val="24"/>
        </w:rPr>
        <w:t>общеобразовательного  бюджетного</w:t>
      </w:r>
      <w:proofErr w:type="gramEnd"/>
      <w:r w:rsidRPr="00A17861">
        <w:rPr>
          <w:rFonts w:ascii="Times New Roman" w:hAnsi="Times New Roman" w:cs="Times New Roman"/>
          <w:sz w:val="24"/>
          <w:szCs w:val="24"/>
        </w:rPr>
        <w:t xml:space="preserve"> учреждения "Новосергиевская средняя общеобразовательная школа №1".</w:t>
      </w:r>
    </w:p>
    <w:p w14:paraId="2437B623"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Освоение основной образовательной программы среднего общего образования завершается государственной итоговой аттестацией.</w:t>
      </w:r>
    </w:p>
    <w:p w14:paraId="08531344"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Нормативный срок освоения основной образовательной программы среднего общего образования составляет 2года.</w:t>
      </w:r>
    </w:p>
    <w:p w14:paraId="7616D42B"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Продолжительность учебного года на уровне среднего общего образования </w:t>
      </w:r>
      <w:proofErr w:type="gramStart"/>
      <w:r w:rsidRPr="00A17861">
        <w:rPr>
          <w:rFonts w:ascii="Times New Roman" w:hAnsi="Times New Roman" w:cs="Times New Roman"/>
          <w:sz w:val="24"/>
          <w:szCs w:val="24"/>
        </w:rPr>
        <w:t>составляет  не</w:t>
      </w:r>
      <w:proofErr w:type="gramEnd"/>
      <w:r w:rsidRPr="00A17861">
        <w:rPr>
          <w:rFonts w:ascii="Times New Roman" w:hAnsi="Times New Roman" w:cs="Times New Roman"/>
          <w:sz w:val="24"/>
          <w:szCs w:val="24"/>
        </w:rPr>
        <w:t xml:space="preserve"> менее 34 учебных недель в год, каникулы в течение учебного года - 30 дней. Занятия в 10-11-х классах организованы в первую смену.</w:t>
      </w:r>
    </w:p>
    <w:p w14:paraId="64D665DD"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Среднее общее образование призвано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формирования социально грамотной и социально мобильной личности, осознающей свои гражданские права и обязанности, ясно представляющей себе потенциальные возможности, ресурсы и способы реализации выбранного жизненного пути, осознанно выполняющей и пропагандирующей правила здорового, безопасного и экологически целесообразного образа жизни, подготовленной к осознанному выбору профессии, понимающей значение профессиональной деятельности для человека и общества; мотивированной на образование и самообразование в течение всей своей жизни.</w:t>
      </w:r>
    </w:p>
    <w:p w14:paraId="100EAD06"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Учебный план определяет количество учебных занятий за 2 года на одного   обучающегося 2312 часов (не менее 2170 часов и не более 2590 часов).</w:t>
      </w:r>
    </w:p>
    <w:p w14:paraId="1E107B93"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Обязательный </w:t>
      </w:r>
      <w:r w:rsidRPr="00A17861">
        <w:rPr>
          <w:rFonts w:ascii="Times New Roman" w:hAnsi="Times New Roman" w:cs="Times New Roman"/>
          <w:b/>
          <w:sz w:val="24"/>
          <w:szCs w:val="24"/>
        </w:rPr>
        <w:t xml:space="preserve">учебный предмет «Физическая культура» </w:t>
      </w:r>
      <w:r w:rsidRPr="00A17861">
        <w:rPr>
          <w:rFonts w:ascii="Times New Roman" w:hAnsi="Times New Roman" w:cs="Times New Roman"/>
          <w:sz w:val="24"/>
          <w:szCs w:val="24"/>
        </w:rPr>
        <w:t>представлен в 10 -11</w:t>
      </w:r>
      <w:proofErr w:type="gramStart"/>
      <w:r w:rsidRPr="00A17861">
        <w:rPr>
          <w:rFonts w:ascii="Times New Roman" w:hAnsi="Times New Roman" w:cs="Times New Roman"/>
          <w:sz w:val="24"/>
          <w:szCs w:val="24"/>
        </w:rPr>
        <w:t>классах  2</w:t>
      </w:r>
      <w:proofErr w:type="gramEnd"/>
      <w:r w:rsidRPr="00A17861">
        <w:rPr>
          <w:rFonts w:ascii="Times New Roman" w:hAnsi="Times New Roman" w:cs="Times New Roman"/>
          <w:sz w:val="24"/>
          <w:szCs w:val="24"/>
        </w:rPr>
        <w:t xml:space="preserve">  часами учебных занятий физической культурой в неделю в учебном плане в рамках максимально допустимой аудиторной недельной нагрузки.</w:t>
      </w:r>
    </w:p>
    <w:p w14:paraId="7961794F"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В учебном плане предусматривается выполнение обучающимися индивидуального(</w:t>
      </w:r>
      <w:proofErr w:type="spellStart"/>
      <w:r w:rsidRPr="00A17861">
        <w:rPr>
          <w:rFonts w:ascii="Times New Roman" w:hAnsi="Times New Roman" w:cs="Times New Roman"/>
          <w:sz w:val="24"/>
          <w:szCs w:val="24"/>
        </w:rPr>
        <w:t>ых</w:t>
      </w:r>
      <w:proofErr w:type="spellEnd"/>
      <w:r w:rsidRPr="00A17861">
        <w:rPr>
          <w:rFonts w:ascii="Times New Roman" w:hAnsi="Times New Roman" w:cs="Times New Roman"/>
          <w:sz w:val="24"/>
          <w:szCs w:val="24"/>
        </w:rPr>
        <w:t>) проекта(</w:t>
      </w:r>
      <w:proofErr w:type="spellStart"/>
      <w:r w:rsidRPr="00A17861">
        <w:rPr>
          <w:rFonts w:ascii="Times New Roman" w:hAnsi="Times New Roman" w:cs="Times New Roman"/>
          <w:sz w:val="24"/>
          <w:szCs w:val="24"/>
        </w:rPr>
        <w:t>ов</w:t>
      </w:r>
      <w:proofErr w:type="spellEnd"/>
      <w:r w:rsidRPr="00A17861">
        <w:rPr>
          <w:rFonts w:ascii="Times New Roman" w:hAnsi="Times New Roman" w:cs="Times New Roman"/>
          <w:sz w:val="24"/>
          <w:szCs w:val="24"/>
        </w:rPr>
        <w:t xml:space="preserve">). </w:t>
      </w:r>
      <w:r w:rsidRPr="00A17861">
        <w:rPr>
          <w:rFonts w:ascii="Times New Roman" w:hAnsi="Times New Roman" w:cs="Times New Roman"/>
          <w:b/>
          <w:sz w:val="24"/>
          <w:szCs w:val="24"/>
        </w:rPr>
        <w:t xml:space="preserve">Индивидуальный проект </w:t>
      </w:r>
      <w:r w:rsidRPr="00A17861">
        <w:rPr>
          <w:rFonts w:ascii="Times New Roman" w:hAnsi="Times New Roman" w:cs="Times New Roman"/>
          <w:sz w:val="24"/>
          <w:szCs w:val="24"/>
        </w:rPr>
        <w:t>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 творческой, иной.</w:t>
      </w:r>
    </w:p>
    <w:p w14:paraId="2F040103" w14:textId="718451B4"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В  МОБУ «Новосергиевская СОШ №1»  реализуются учебный  план универсального профиля ( в 10 классе – 2 группы, в 11 классе- 2 группы), которые ориентированы на будущую сферу профессиональной деятельности, с учетом предполагаемого продолжения образования обучающихся. Индивидуальный учебный план для обучающихся обеспечивает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14:paraId="47A79EC4"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В учебный план включены дополнительные учебные предметы, элективные курсы (избираемые в обязательном порядке), исходя из образовательного запроса    обучающихся и их родителей (законных представителей), а также образовательных ресурсов школы.</w:t>
      </w:r>
    </w:p>
    <w:p w14:paraId="04829468" w14:textId="77777777" w:rsidR="00E07B6B" w:rsidRPr="00A17861" w:rsidRDefault="00E07B6B"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lastRenderedPageBreak/>
        <w:t>Для использования при реализации основной образовательной программы среднего общего образования выбраны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04F4CF0A" w14:textId="77777777" w:rsidR="00F129F2" w:rsidRPr="00A17861" w:rsidRDefault="00F129F2"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Промежуточная аттестация–процедура, проводимая с целью оценки качества освоения обучающимися части </w:t>
      </w:r>
      <w:proofErr w:type="gramStart"/>
      <w:r w:rsidRPr="00A17861">
        <w:rPr>
          <w:rFonts w:ascii="Times New Roman" w:hAnsi="Times New Roman" w:cs="Times New Roman"/>
          <w:sz w:val="24"/>
          <w:szCs w:val="24"/>
        </w:rPr>
        <w:t>содержания(</w:t>
      </w:r>
      <w:proofErr w:type="gramEnd"/>
      <w:r w:rsidRPr="00A17861">
        <w:rPr>
          <w:rFonts w:ascii="Times New Roman" w:hAnsi="Times New Roman" w:cs="Times New Roman"/>
          <w:sz w:val="24"/>
          <w:szCs w:val="24"/>
        </w:rPr>
        <w:t>полугодовое оценивание) или всего объема учебной дисциплины за учебный год (годовое оценивание).</w:t>
      </w:r>
    </w:p>
    <w:p w14:paraId="3EB77206" w14:textId="77777777" w:rsidR="00F129F2" w:rsidRPr="00A17861" w:rsidRDefault="00F129F2"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Промежуточная/годовая аттестация обучающихся за </w:t>
      </w:r>
      <w:proofErr w:type="gramStart"/>
      <w:r w:rsidRPr="00A17861">
        <w:rPr>
          <w:rFonts w:ascii="Times New Roman" w:hAnsi="Times New Roman" w:cs="Times New Roman"/>
          <w:sz w:val="24"/>
          <w:szCs w:val="24"/>
        </w:rPr>
        <w:t>полугодие  осуществляется</w:t>
      </w:r>
      <w:proofErr w:type="gramEnd"/>
      <w:r w:rsidRPr="00A17861">
        <w:rPr>
          <w:rFonts w:ascii="Times New Roman" w:hAnsi="Times New Roman" w:cs="Times New Roman"/>
          <w:sz w:val="24"/>
          <w:szCs w:val="24"/>
        </w:rPr>
        <w:t xml:space="preserve"> в соответствии с календарным учебным графиком.</w:t>
      </w:r>
    </w:p>
    <w:p w14:paraId="1E9E1D49" w14:textId="77777777" w:rsidR="00F129F2" w:rsidRPr="00A17861" w:rsidRDefault="00F129F2"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Все предметы учебного плана оцениваются по полугодиям. </w:t>
      </w:r>
    </w:p>
    <w:p w14:paraId="32D6297A" w14:textId="77777777" w:rsidR="00F129F2" w:rsidRPr="00A17861" w:rsidRDefault="00F129F2"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Муниципального </w:t>
      </w:r>
      <w:proofErr w:type="gramStart"/>
      <w:r w:rsidRPr="00A17861">
        <w:rPr>
          <w:rFonts w:ascii="Times New Roman" w:hAnsi="Times New Roman" w:cs="Times New Roman"/>
          <w:sz w:val="24"/>
          <w:szCs w:val="24"/>
        </w:rPr>
        <w:t>общеобразовательного  бюджетного</w:t>
      </w:r>
      <w:proofErr w:type="gramEnd"/>
      <w:r w:rsidRPr="00A17861">
        <w:rPr>
          <w:rFonts w:ascii="Times New Roman" w:hAnsi="Times New Roman" w:cs="Times New Roman"/>
          <w:sz w:val="24"/>
          <w:szCs w:val="24"/>
        </w:rPr>
        <w:t xml:space="preserve"> учреждения "Новосергиевская средняя общеобразовательная школа №1".</w:t>
      </w:r>
    </w:p>
    <w:p w14:paraId="5D01EA63" w14:textId="77777777" w:rsidR="00F129F2" w:rsidRPr="00A17861" w:rsidRDefault="00F129F2"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Освоение основной образовательной программы среднего общего образования завершается государственной итоговой аттестацией.</w:t>
      </w:r>
    </w:p>
    <w:p w14:paraId="2D89B33B" w14:textId="77777777" w:rsidR="00F129F2" w:rsidRPr="00A17861" w:rsidRDefault="00F129F2"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Нормативный срок освоения основной образовательной программы среднего общего образования составляет 2года.</w:t>
      </w:r>
    </w:p>
    <w:p w14:paraId="16AD9B0E" w14:textId="77777777" w:rsidR="00F129F2" w:rsidRPr="00A17861" w:rsidRDefault="00F129F2"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Продолжительность учебного года на уровне среднего общего образования </w:t>
      </w:r>
      <w:proofErr w:type="gramStart"/>
      <w:r w:rsidRPr="00A17861">
        <w:rPr>
          <w:rFonts w:ascii="Times New Roman" w:hAnsi="Times New Roman" w:cs="Times New Roman"/>
          <w:sz w:val="24"/>
          <w:szCs w:val="24"/>
        </w:rPr>
        <w:t>составляет  не</w:t>
      </w:r>
      <w:proofErr w:type="gramEnd"/>
      <w:r w:rsidRPr="00A17861">
        <w:rPr>
          <w:rFonts w:ascii="Times New Roman" w:hAnsi="Times New Roman" w:cs="Times New Roman"/>
          <w:sz w:val="24"/>
          <w:szCs w:val="24"/>
        </w:rPr>
        <w:t xml:space="preserve"> менее 34 учебных недель в год, каникулы в течение учебного года - 30 дней. Занятия в 10-11-х классах организованы в первую смену.</w:t>
      </w:r>
    </w:p>
    <w:p w14:paraId="1D22198B" w14:textId="77777777" w:rsidR="00F129F2" w:rsidRPr="00A17861" w:rsidRDefault="00F129F2"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Среднее общее образование призвано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формирования социально грамотной и социально мобильной личности, осознающей свои гражданские права и обязанности, ясно представляющей себе потенциальные возможности, ресурсы и способы реализации выбранного жизненного пути, осознанно выполняющей и пропагандирующей правила здорового, безопасного и экологически целесообразного образа жизни, подготовленной к осознанному выбору профессии, понимающей значение профессиональной деятельности для человека и общества; мотивированной на образование и самообразование в течение всей своей жизни.</w:t>
      </w:r>
    </w:p>
    <w:p w14:paraId="403A987A" w14:textId="77777777" w:rsidR="00F129F2" w:rsidRPr="00A17861" w:rsidRDefault="00F129F2"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Таким образом, построение учебного плана 10-11-х классов позволяет реализовать федеральный государственный образовательный стандарт среднего общего образования, создаёт условия для широкого общего образования, дает глубокие фундаментальные теоретические знания, практическую подготовку и знания прикладного характера, что позволяет удовлетворить образовательные запросы учащихся и их родителей (законных представителей), обеспечить выполнение основной образовательной программы среднего общего образования.</w:t>
      </w:r>
    </w:p>
    <w:p w14:paraId="22F855E4" w14:textId="77777777" w:rsidR="00F129F2" w:rsidRPr="00A17861" w:rsidRDefault="00F129F2" w:rsidP="00825889">
      <w:pPr>
        <w:spacing w:after="0" w:line="240" w:lineRule="auto"/>
        <w:ind w:firstLine="567"/>
        <w:jc w:val="both"/>
        <w:rPr>
          <w:rFonts w:ascii="Times New Roman" w:hAnsi="Times New Roman" w:cs="Times New Roman"/>
          <w:b/>
          <w:bCs/>
          <w:sz w:val="24"/>
          <w:szCs w:val="24"/>
        </w:rPr>
      </w:pPr>
      <w:r w:rsidRPr="00A17861">
        <w:rPr>
          <w:rFonts w:ascii="Times New Roman" w:hAnsi="Times New Roman" w:cs="Times New Roman"/>
          <w:b/>
          <w:bCs/>
          <w:sz w:val="24"/>
          <w:szCs w:val="24"/>
        </w:rPr>
        <w:t>Промежуточная аттестация обучающихся</w:t>
      </w:r>
    </w:p>
    <w:p w14:paraId="2C03CFF1" w14:textId="77777777" w:rsidR="00F129F2" w:rsidRPr="00A17861" w:rsidRDefault="00F129F2"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Объем времени, отведенного на промежуточную аттестацию обучающихся, определяется рабочими программами учебных предметов, учебных курсов, учебных модулей  в соответствии с письмом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от 06.08.2021 № СК-228/03 и Рособрнадзора от 06.08.2021 № 01-169/08-01 «О формировании графика проведения оценочных процедур в ОО».</w:t>
      </w:r>
    </w:p>
    <w:p w14:paraId="294D084D" w14:textId="77777777" w:rsidR="00707C00" w:rsidRPr="00A17861" w:rsidRDefault="001204ED" w:rsidP="00825889">
      <w:pPr>
        <w:autoSpaceDE w:val="0"/>
        <w:autoSpaceDN w:val="0"/>
        <w:adjustRightInd w:val="0"/>
        <w:spacing w:after="0" w:line="240" w:lineRule="auto"/>
        <w:ind w:left="57" w:firstLine="284"/>
        <w:rPr>
          <w:rFonts w:ascii="Times New Roman" w:hAnsi="Times New Roman" w:cs="Times New Roman"/>
          <w:color w:val="000000"/>
          <w:sz w:val="24"/>
          <w:szCs w:val="24"/>
        </w:rPr>
      </w:pPr>
      <w:r w:rsidRPr="00A17861">
        <w:rPr>
          <w:rFonts w:ascii="Times New Roman" w:hAnsi="Times New Roman" w:cs="Times New Roman"/>
          <w:b/>
          <w:bCs/>
          <w:color w:val="000000"/>
          <w:sz w:val="24"/>
          <w:szCs w:val="24"/>
        </w:rPr>
        <w:t>Вывод</w:t>
      </w:r>
      <w:r w:rsidRPr="00A17861">
        <w:rPr>
          <w:rFonts w:ascii="Times New Roman" w:hAnsi="Times New Roman" w:cs="Times New Roman"/>
          <w:color w:val="000000"/>
          <w:sz w:val="24"/>
          <w:szCs w:val="24"/>
        </w:rPr>
        <w:t>: Содержание образовательной подготовки обучающихся на всех уровнях образования соответствует требованиям государственных образовательных стандартов</w:t>
      </w:r>
      <w:r w:rsidR="00944AD5" w:rsidRPr="00A17861">
        <w:rPr>
          <w:rFonts w:ascii="Times New Roman" w:hAnsi="Times New Roman" w:cs="Times New Roman"/>
          <w:color w:val="000000"/>
          <w:sz w:val="24"/>
          <w:szCs w:val="24"/>
        </w:rPr>
        <w:t xml:space="preserve"> и федеральных рабочих программ</w:t>
      </w:r>
      <w:r w:rsidRPr="00A17861">
        <w:rPr>
          <w:rFonts w:ascii="Times New Roman" w:hAnsi="Times New Roman" w:cs="Times New Roman"/>
          <w:color w:val="000000"/>
          <w:sz w:val="24"/>
          <w:szCs w:val="24"/>
        </w:rPr>
        <w:t>.</w:t>
      </w:r>
      <w:r w:rsidR="009A144D" w:rsidRPr="00A17861">
        <w:rPr>
          <w:rFonts w:ascii="Times New Roman" w:hAnsi="Times New Roman" w:cs="Times New Roman"/>
          <w:color w:val="000000"/>
          <w:sz w:val="24"/>
          <w:szCs w:val="24"/>
        </w:rPr>
        <w:t xml:space="preserve"> </w:t>
      </w:r>
      <w:r w:rsidR="009A144D" w:rsidRPr="00A17861">
        <w:rPr>
          <w:rFonts w:ascii="Times New Roman" w:hAnsi="Times New Roman" w:cs="Times New Roman"/>
          <w:sz w:val="24"/>
          <w:szCs w:val="24"/>
        </w:rPr>
        <w:t>Для организационно - правового обеспечения образовательной деятельности ОУ располагает основным комплектом учредительной, нормативно-правовой и организационно-распорядительной</w:t>
      </w:r>
      <w:r w:rsidR="009A144D" w:rsidRPr="00A17861">
        <w:rPr>
          <w:rFonts w:ascii="Times New Roman" w:hAnsi="Times New Roman" w:cs="Times New Roman"/>
          <w:spacing w:val="1"/>
          <w:sz w:val="24"/>
          <w:szCs w:val="24"/>
        </w:rPr>
        <w:t xml:space="preserve"> </w:t>
      </w:r>
      <w:r w:rsidR="009A144D" w:rsidRPr="00A17861">
        <w:rPr>
          <w:rFonts w:ascii="Times New Roman" w:hAnsi="Times New Roman" w:cs="Times New Roman"/>
          <w:sz w:val="24"/>
          <w:szCs w:val="24"/>
        </w:rPr>
        <w:t>документацией,</w:t>
      </w:r>
      <w:r w:rsidR="009A144D" w:rsidRPr="00A17861">
        <w:rPr>
          <w:rFonts w:ascii="Times New Roman" w:hAnsi="Times New Roman" w:cs="Times New Roman"/>
          <w:spacing w:val="1"/>
          <w:sz w:val="24"/>
          <w:szCs w:val="24"/>
        </w:rPr>
        <w:t xml:space="preserve"> </w:t>
      </w:r>
      <w:r w:rsidR="009A144D" w:rsidRPr="00A17861">
        <w:rPr>
          <w:rFonts w:ascii="Times New Roman" w:hAnsi="Times New Roman" w:cs="Times New Roman"/>
          <w:sz w:val="24"/>
          <w:szCs w:val="24"/>
        </w:rPr>
        <w:t>которая</w:t>
      </w:r>
      <w:r w:rsidR="009A144D" w:rsidRPr="00A17861">
        <w:rPr>
          <w:rFonts w:ascii="Times New Roman" w:hAnsi="Times New Roman" w:cs="Times New Roman"/>
          <w:spacing w:val="1"/>
          <w:sz w:val="24"/>
          <w:szCs w:val="24"/>
        </w:rPr>
        <w:t xml:space="preserve"> </w:t>
      </w:r>
      <w:r w:rsidR="009A144D" w:rsidRPr="00A17861">
        <w:rPr>
          <w:rFonts w:ascii="Times New Roman" w:hAnsi="Times New Roman" w:cs="Times New Roman"/>
          <w:sz w:val="24"/>
          <w:szCs w:val="24"/>
        </w:rPr>
        <w:t>соответствует</w:t>
      </w:r>
      <w:r w:rsidR="009A144D" w:rsidRPr="00A17861">
        <w:rPr>
          <w:rFonts w:ascii="Times New Roman" w:hAnsi="Times New Roman" w:cs="Times New Roman"/>
          <w:spacing w:val="1"/>
          <w:sz w:val="24"/>
          <w:szCs w:val="24"/>
        </w:rPr>
        <w:t xml:space="preserve"> </w:t>
      </w:r>
      <w:r w:rsidR="009A144D" w:rsidRPr="00A17861">
        <w:rPr>
          <w:rFonts w:ascii="Times New Roman" w:hAnsi="Times New Roman" w:cs="Times New Roman"/>
          <w:sz w:val="24"/>
          <w:szCs w:val="24"/>
        </w:rPr>
        <w:t>предъявляемым</w:t>
      </w:r>
      <w:r w:rsidR="009A144D" w:rsidRPr="00A17861">
        <w:rPr>
          <w:rFonts w:ascii="Times New Roman" w:hAnsi="Times New Roman" w:cs="Times New Roman"/>
          <w:spacing w:val="-57"/>
          <w:sz w:val="24"/>
          <w:szCs w:val="24"/>
        </w:rPr>
        <w:t xml:space="preserve"> </w:t>
      </w:r>
      <w:r w:rsidR="009A144D" w:rsidRPr="00A17861">
        <w:rPr>
          <w:rFonts w:ascii="Times New Roman" w:hAnsi="Times New Roman" w:cs="Times New Roman"/>
          <w:sz w:val="24"/>
          <w:szCs w:val="24"/>
        </w:rPr>
        <w:t>требованиям; лицензионные требования и нормативы соблюдаются; правила приема, отчисления</w:t>
      </w:r>
      <w:r w:rsidR="009A144D" w:rsidRPr="00A17861">
        <w:rPr>
          <w:rFonts w:ascii="Times New Roman" w:hAnsi="Times New Roman" w:cs="Times New Roman"/>
          <w:spacing w:val="-14"/>
          <w:sz w:val="24"/>
          <w:szCs w:val="24"/>
        </w:rPr>
        <w:t xml:space="preserve"> </w:t>
      </w:r>
      <w:r w:rsidR="009A144D" w:rsidRPr="00A17861">
        <w:rPr>
          <w:rFonts w:ascii="Times New Roman" w:hAnsi="Times New Roman" w:cs="Times New Roman"/>
          <w:sz w:val="24"/>
          <w:szCs w:val="24"/>
        </w:rPr>
        <w:t>и</w:t>
      </w:r>
      <w:r w:rsidR="009A144D" w:rsidRPr="00A17861">
        <w:rPr>
          <w:rFonts w:ascii="Times New Roman" w:hAnsi="Times New Roman" w:cs="Times New Roman"/>
          <w:spacing w:val="-15"/>
          <w:sz w:val="24"/>
          <w:szCs w:val="24"/>
        </w:rPr>
        <w:t xml:space="preserve"> </w:t>
      </w:r>
      <w:r w:rsidR="009A144D" w:rsidRPr="00A17861">
        <w:rPr>
          <w:rFonts w:ascii="Times New Roman" w:hAnsi="Times New Roman" w:cs="Times New Roman"/>
          <w:sz w:val="24"/>
          <w:szCs w:val="24"/>
        </w:rPr>
        <w:t>выпуска,</w:t>
      </w:r>
      <w:r w:rsidR="009A144D" w:rsidRPr="00A17861">
        <w:rPr>
          <w:rFonts w:ascii="Times New Roman" w:hAnsi="Times New Roman" w:cs="Times New Roman"/>
          <w:spacing w:val="-13"/>
          <w:sz w:val="24"/>
          <w:szCs w:val="24"/>
        </w:rPr>
        <w:t xml:space="preserve"> </w:t>
      </w:r>
      <w:r w:rsidR="009A144D" w:rsidRPr="00A17861">
        <w:rPr>
          <w:rFonts w:ascii="Times New Roman" w:hAnsi="Times New Roman" w:cs="Times New Roman"/>
          <w:sz w:val="24"/>
          <w:szCs w:val="24"/>
        </w:rPr>
        <w:t>обучающихся</w:t>
      </w:r>
      <w:r w:rsidR="009A144D" w:rsidRPr="00A17861">
        <w:rPr>
          <w:rFonts w:ascii="Times New Roman" w:hAnsi="Times New Roman" w:cs="Times New Roman"/>
          <w:spacing w:val="-14"/>
          <w:sz w:val="24"/>
          <w:szCs w:val="24"/>
        </w:rPr>
        <w:t xml:space="preserve"> </w:t>
      </w:r>
      <w:r w:rsidR="009A144D" w:rsidRPr="00A17861">
        <w:rPr>
          <w:rFonts w:ascii="Times New Roman" w:hAnsi="Times New Roman" w:cs="Times New Roman"/>
          <w:sz w:val="24"/>
          <w:szCs w:val="24"/>
        </w:rPr>
        <w:t>в</w:t>
      </w:r>
      <w:r w:rsidR="009A144D" w:rsidRPr="00A17861">
        <w:rPr>
          <w:rFonts w:ascii="Times New Roman" w:hAnsi="Times New Roman" w:cs="Times New Roman"/>
          <w:spacing w:val="-15"/>
          <w:sz w:val="24"/>
          <w:szCs w:val="24"/>
        </w:rPr>
        <w:t xml:space="preserve"> </w:t>
      </w:r>
      <w:r w:rsidR="009A144D" w:rsidRPr="00A17861">
        <w:rPr>
          <w:rFonts w:ascii="Times New Roman" w:hAnsi="Times New Roman" w:cs="Times New Roman"/>
          <w:sz w:val="24"/>
          <w:szCs w:val="24"/>
        </w:rPr>
        <w:t>ОУ</w:t>
      </w:r>
      <w:r w:rsidR="009A144D" w:rsidRPr="00A17861">
        <w:rPr>
          <w:rFonts w:ascii="Times New Roman" w:hAnsi="Times New Roman" w:cs="Times New Roman"/>
          <w:spacing w:val="-13"/>
          <w:sz w:val="24"/>
          <w:szCs w:val="24"/>
        </w:rPr>
        <w:t xml:space="preserve"> </w:t>
      </w:r>
      <w:r w:rsidR="009A144D" w:rsidRPr="00A17861">
        <w:rPr>
          <w:rFonts w:ascii="Times New Roman" w:hAnsi="Times New Roman" w:cs="Times New Roman"/>
          <w:sz w:val="24"/>
          <w:szCs w:val="24"/>
        </w:rPr>
        <w:t>соответствуют</w:t>
      </w:r>
      <w:r w:rsidR="009A144D" w:rsidRPr="00A17861">
        <w:rPr>
          <w:rFonts w:ascii="Times New Roman" w:hAnsi="Times New Roman" w:cs="Times New Roman"/>
          <w:spacing w:val="-13"/>
          <w:sz w:val="24"/>
          <w:szCs w:val="24"/>
        </w:rPr>
        <w:t xml:space="preserve"> </w:t>
      </w:r>
      <w:r w:rsidR="009A144D" w:rsidRPr="00A17861">
        <w:rPr>
          <w:rFonts w:ascii="Times New Roman" w:hAnsi="Times New Roman" w:cs="Times New Roman"/>
          <w:sz w:val="24"/>
          <w:szCs w:val="24"/>
        </w:rPr>
        <w:t>действующему</w:t>
      </w:r>
      <w:r w:rsidR="009A144D" w:rsidRPr="00A17861">
        <w:rPr>
          <w:rFonts w:ascii="Times New Roman" w:hAnsi="Times New Roman" w:cs="Times New Roman"/>
          <w:spacing w:val="-14"/>
          <w:sz w:val="24"/>
          <w:szCs w:val="24"/>
        </w:rPr>
        <w:t xml:space="preserve"> </w:t>
      </w:r>
      <w:r w:rsidR="009A144D" w:rsidRPr="00A17861">
        <w:rPr>
          <w:rFonts w:ascii="Times New Roman" w:hAnsi="Times New Roman" w:cs="Times New Roman"/>
          <w:sz w:val="24"/>
          <w:szCs w:val="24"/>
        </w:rPr>
        <w:t>законодательству</w:t>
      </w:r>
    </w:p>
    <w:p w14:paraId="2C7FC825" w14:textId="77777777" w:rsidR="00BA0BD5" w:rsidRPr="00A17861" w:rsidRDefault="00BA0BD5" w:rsidP="00825889">
      <w:pPr>
        <w:autoSpaceDE w:val="0"/>
        <w:autoSpaceDN w:val="0"/>
        <w:adjustRightInd w:val="0"/>
        <w:spacing w:after="0" w:line="240" w:lineRule="auto"/>
        <w:ind w:firstLine="284"/>
        <w:rPr>
          <w:rFonts w:ascii="Times New Roman" w:hAnsi="Times New Roman" w:cs="Times New Roman"/>
          <w:b/>
          <w:bCs/>
          <w:color w:val="000000"/>
          <w:sz w:val="24"/>
          <w:szCs w:val="24"/>
        </w:rPr>
      </w:pPr>
    </w:p>
    <w:p w14:paraId="0B442AD9" w14:textId="1A8647DE" w:rsidR="00C273F7" w:rsidRPr="00A17861" w:rsidRDefault="00A6761D" w:rsidP="00825889">
      <w:pPr>
        <w:autoSpaceDE w:val="0"/>
        <w:autoSpaceDN w:val="0"/>
        <w:adjustRightInd w:val="0"/>
        <w:spacing w:after="0" w:line="240" w:lineRule="auto"/>
        <w:ind w:firstLine="284"/>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lang w:val="en-US"/>
        </w:rPr>
        <w:t>IV</w:t>
      </w:r>
      <w:r w:rsidRPr="00A17861">
        <w:rPr>
          <w:rFonts w:ascii="Times New Roman" w:hAnsi="Times New Roman" w:cs="Times New Roman"/>
          <w:b/>
          <w:bCs/>
          <w:color w:val="000000"/>
          <w:sz w:val="24"/>
          <w:szCs w:val="24"/>
        </w:rPr>
        <w:t xml:space="preserve">. </w:t>
      </w:r>
      <w:r w:rsidR="00C273F7" w:rsidRPr="00A17861">
        <w:rPr>
          <w:rFonts w:ascii="Times New Roman" w:hAnsi="Times New Roman" w:cs="Times New Roman"/>
          <w:b/>
          <w:bCs/>
          <w:color w:val="000000"/>
          <w:sz w:val="24"/>
          <w:szCs w:val="24"/>
        </w:rPr>
        <w:t xml:space="preserve"> КАЧЕСТВО ПОДГОТОВКИ ОБУЧАЮЩИХСЯ</w:t>
      </w:r>
    </w:p>
    <w:p w14:paraId="512C7523" w14:textId="77777777" w:rsidR="001204ED" w:rsidRPr="00A17861" w:rsidRDefault="001204ED" w:rsidP="00825889">
      <w:pPr>
        <w:autoSpaceDE w:val="0"/>
        <w:autoSpaceDN w:val="0"/>
        <w:adjustRightInd w:val="0"/>
        <w:spacing w:after="0" w:line="240" w:lineRule="auto"/>
        <w:ind w:left="57" w:firstLine="284"/>
        <w:rPr>
          <w:rFonts w:ascii="Times New Roman" w:hAnsi="Times New Roman" w:cs="Times New Roman"/>
          <w:b/>
          <w:bCs/>
          <w:sz w:val="24"/>
          <w:szCs w:val="24"/>
        </w:rPr>
      </w:pPr>
      <w:r w:rsidRPr="00A17861">
        <w:rPr>
          <w:rFonts w:ascii="Times New Roman" w:hAnsi="Times New Roman" w:cs="Times New Roman"/>
          <w:b/>
          <w:bCs/>
          <w:sz w:val="24"/>
          <w:szCs w:val="24"/>
        </w:rPr>
        <w:t>Данные о контингенте обучающихся, формах обучения по состоянию на 31.12.202</w:t>
      </w:r>
      <w:r w:rsidR="009225AB" w:rsidRPr="00A17861">
        <w:rPr>
          <w:rFonts w:ascii="Times New Roman" w:hAnsi="Times New Roman" w:cs="Times New Roman"/>
          <w:b/>
          <w:bCs/>
          <w:sz w:val="24"/>
          <w:szCs w:val="24"/>
        </w:rPr>
        <w:t>4</w:t>
      </w:r>
    </w:p>
    <w:tbl>
      <w:tblPr>
        <w:tblStyle w:val="a3"/>
        <w:tblW w:w="0" w:type="auto"/>
        <w:tblLook w:val="04A0" w:firstRow="1" w:lastRow="0" w:firstColumn="1" w:lastColumn="0" w:noHBand="0" w:noVBand="1"/>
      </w:tblPr>
      <w:tblGrid>
        <w:gridCol w:w="8188"/>
        <w:gridCol w:w="2835"/>
        <w:gridCol w:w="2693"/>
      </w:tblGrid>
      <w:tr w:rsidR="001204ED" w:rsidRPr="00A17861" w14:paraId="5ADFE5CF" w14:textId="77777777" w:rsidTr="00944AD5">
        <w:tc>
          <w:tcPr>
            <w:tcW w:w="8188" w:type="dxa"/>
          </w:tcPr>
          <w:p w14:paraId="3196A34C"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lastRenderedPageBreak/>
              <w:t>Показатель</w:t>
            </w:r>
          </w:p>
        </w:tc>
        <w:tc>
          <w:tcPr>
            <w:tcW w:w="2835" w:type="dxa"/>
          </w:tcPr>
          <w:p w14:paraId="7B035D71"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Количество</w:t>
            </w:r>
          </w:p>
        </w:tc>
        <w:tc>
          <w:tcPr>
            <w:tcW w:w="2693" w:type="dxa"/>
          </w:tcPr>
          <w:p w14:paraId="4B24B927" w14:textId="77777777" w:rsidR="001204ED" w:rsidRPr="00A17861" w:rsidRDefault="001204ED" w:rsidP="00825889">
            <w:pPr>
              <w:tabs>
                <w:tab w:val="left" w:pos="945"/>
              </w:tabs>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w:t>
            </w:r>
            <w:r w:rsidR="003636F4" w:rsidRPr="00A17861">
              <w:rPr>
                <w:rFonts w:ascii="Times New Roman" w:hAnsi="Times New Roman" w:cs="Times New Roman"/>
                <w:color w:val="000000"/>
                <w:sz w:val="24"/>
                <w:szCs w:val="24"/>
              </w:rPr>
              <w:tab/>
            </w:r>
          </w:p>
        </w:tc>
      </w:tr>
      <w:tr w:rsidR="001204ED" w:rsidRPr="00A17861" w14:paraId="0E443F6E" w14:textId="77777777" w:rsidTr="00944AD5">
        <w:trPr>
          <w:trHeight w:val="367"/>
        </w:trPr>
        <w:tc>
          <w:tcPr>
            <w:tcW w:w="8188" w:type="dxa"/>
          </w:tcPr>
          <w:p w14:paraId="5A800B77"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Всего обучающихся</w:t>
            </w:r>
          </w:p>
        </w:tc>
        <w:tc>
          <w:tcPr>
            <w:tcW w:w="2835" w:type="dxa"/>
          </w:tcPr>
          <w:p w14:paraId="7D44C931" w14:textId="77777777" w:rsidR="001204ED" w:rsidRPr="00A17861" w:rsidRDefault="00C170F2"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452</w:t>
            </w:r>
          </w:p>
        </w:tc>
        <w:tc>
          <w:tcPr>
            <w:tcW w:w="2693" w:type="dxa"/>
          </w:tcPr>
          <w:p w14:paraId="52E74B65"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p>
        </w:tc>
      </w:tr>
      <w:tr w:rsidR="001204ED" w:rsidRPr="00A17861" w14:paraId="07AB3FCB" w14:textId="77777777" w:rsidTr="00944AD5">
        <w:tc>
          <w:tcPr>
            <w:tcW w:w="8188" w:type="dxa"/>
          </w:tcPr>
          <w:p w14:paraId="6B421B5A"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на уровне начального общего образования </w:t>
            </w:r>
          </w:p>
        </w:tc>
        <w:tc>
          <w:tcPr>
            <w:tcW w:w="2835" w:type="dxa"/>
          </w:tcPr>
          <w:p w14:paraId="622034F8" w14:textId="77777777" w:rsidR="001204ED" w:rsidRPr="00A17861" w:rsidRDefault="00C170F2"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180</w:t>
            </w:r>
          </w:p>
        </w:tc>
        <w:tc>
          <w:tcPr>
            <w:tcW w:w="2693" w:type="dxa"/>
          </w:tcPr>
          <w:p w14:paraId="089CEFE1" w14:textId="77777777" w:rsidR="001204ED" w:rsidRPr="00A17861" w:rsidRDefault="00C170F2" w:rsidP="00825889">
            <w:pPr>
              <w:autoSpaceDE w:val="0"/>
              <w:autoSpaceDN w:val="0"/>
              <w:adjustRightInd w:val="0"/>
              <w:ind w:left="57" w:firstLine="284"/>
              <w:rPr>
                <w:rFonts w:ascii="Times New Roman" w:hAnsi="Times New Roman" w:cs="Times New Roman"/>
                <w:sz w:val="24"/>
                <w:szCs w:val="24"/>
              </w:rPr>
            </w:pPr>
            <w:r w:rsidRPr="00A17861">
              <w:rPr>
                <w:rFonts w:ascii="Times New Roman" w:hAnsi="Times New Roman" w:cs="Times New Roman"/>
                <w:sz w:val="24"/>
                <w:szCs w:val="24"/>
              </w:rPr>
              <w:t>39,8</w:t>
            </w:r>
            <w:r w:rsidR="001204ED" w:rsidRPr="00A17861">
              <w:rPr>
                <w:rFonts w:ascii="Times New Roman" w:hAnsi="Times New Roman" w:cs="Times New Roman"/>
                <w:sz w:val="24"/>
                <w:szCs w:val="24"/>
              </w:rPr>
              <w:t xml:space="preserve"> %</w:t>
            </w:r>
          </w:p>
        </w:tc>
      </w:tr>
      <w:tr w:rsidR="001204ED" w:rsidRPr="00A17861" w14:paraId="5EBBE559" w14:textId="77777777" w:rsidTr="00944AD5">
        <w:tc>
          <w:tcPr>
            <w:tcW w:w="8188" w:type="dxa"/>
          </w:tcPr>
          <w:p w14:paraId="4FBAF2F0"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на уровне основного общего образования </w:t>
            </w:r>
          </w:p>
        </w:tc>
        <w:tc>
          <w:tcPr>
            <w:tcW w:w="2835" w:type="dxa"/>
          </w:tcPr>
          <w:p w14:paraId="5206B0C3" w14:textId="77777777" w:rsidR="001204ED" w:rsidRPr="00A17861" w:rsidRDefault="00944AD5"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r w:rsidR="00C170F2" w:rsidRPr="00A17861">
              <w:rPr>
                <w:rFonts w:ascii="Times New Roman" w:hAnsi="Times New Roman" w:cs="Times New Roman"/>
                <w:color w:val="000000"/>
                <w:sz w:val="24"/>
                <w:szCs w:val="24"/>
              </w:rPr>
              <w:t>56</w:t>
            </w:r>
          </w:p>
        </w:tc>
        <w:tc>
          <w:tcPr>
            <w:tcW w:w="2693" w:type="dxa"/>
          </w:tcPr>
          <w:p w14:paraId="65B7FEEE" w14:textId="77777777" w:rsidR="001204ED" w:rsidRPr="00A17861" w:rsidRDefault="00C170F2" w:rsidP="00825889">
            <w:pPr>
              <w:autoSpaceDE w:val="0"/>
              <w:autoSpaceDN w:val="0"/>
              <w:adjustRightInd w:val="0"/>
              <w:ind w:left="57" w:firstLine="284"/>
              <w:rPr>
                <w:rFonts w:ascii="Times New Roman" w:hAnsi="Times New Roman" w:cs="Times New Roman"/>
                <w:sz w:val="24"/>
                <w:szCs w:val="24"/>
              </w:rPr>
            </w:pPr>
            <w:r w:rsidRPr="00A17861">
              <w:rPr>
                <w:rFonts w:ascii="Times New Roman" w:hAnsi="Times New Roman" w:cs="Times New Roman"/>
                <w:sz w:val="24"/>
                <w:szCs w:val="24"/>
              </w:rPr>
              <w:t>56,6</w:t>
            </w:r>
            <w:r w:rsidR="001204ED" w:rsidRPr="00A17861">
              <w:rPr>
                <w:rFonts w:ascii="Times New Roman" w:hAnsi="Times New Roman" w:cs="Times New Roman"/>
                <w:sz w:val="24"/>
                <w:szCs w:val="24"/>
              </w:rPr>
              <w:t>%</w:t>
            </w:r>
          </w:p>
        </w:tc>
      </w:tr>
      <w:tr w:rsidR="001204ED" w:rsidRPr="00A17861" w14:paraId="06F926C6" w14:textId="77777777" w:rsidTr="00944AD5">
        <w:tc>
          <w:tcPr>
            <w:tcW w:w="8188" w:type="dxa"/>
          </w:tcPr>
          <w:p w14:paraId="695A6EF5"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на уровне среднего общего образования </w:t>
            </w:r>
          </w:p>
        </w:tc>
        <w:tc>
          <w:tcPr>
            <w:tcW w:w="2835" w:type="dxa"/>
          </w:tcPr>
          <w:p w14:paraId="4D5F8EDC" w14:textId="77777777" w:rsidR="001204ED" w:rsidRPr="00A17861" w:rsidRDefault="00944AD5"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r w:rsidR="00C170F2" w:rsidRPr="00A17861">
              <w:rPr>
                <w:rFonts w:ascii="Times New Roman" w:hAnsi="Times New Roman" w:cs="Times New Roman"/>
                <w:color w:val="000000"/>
                <w:sz w:val="24"/>
                <w:szCs w:val="24"/>
              </w:rPr>
              <w:t>6</w:t>
            </w:r>
          </w:p>
        </w:tc>
        <w:tc>
          <w:tcPr>
            <w:tcW w:w="2693" w:type="dxa"/>
          </w:tcPr>
          <w:p w14:paraId="65F8704D" w14:textId="77777777" w:rsidR="001204ED" w:rsidRPr="00A17861" w:rsidRDefault="00944AD5" w:rsidP="00825889">
            <w:pPr>
              <w:autoSpaceDE w:val="0"/>
              <w:autoSpaceDN w:val="0"/>
              <w:adjustRightInd w:val="0"/>
              <w:ind w:left="57" w:firstLine="284"/>
              <w:rPr>
                <w:rFonts w:ascii="Times New Roman" w:hAnsi="Times New Roman" w:cs="Times New Roman"/>
                <w:sz w:val="24"/>
                <w:szCs w:val="24"/>
              </w:rPr>
            </w:pPr>
            <w:r w:rsidRPr="00A17861">
              <w:rPr>
                <w:rFonts w:ascii="Times New Roman" w:hAnsi="Times New Roman" w:cs="Times New Roman"/>
                <w:sz w:val="24"/>
                <w:szCs w:val="24"/>
              </w:rPr>
              <w:t>3</w:t>
            </w:r>
            <w:r w:rsidR="00BB39B6" w:rsidRPr="00A17861">
              <w:rPr>
                <w:rFonts w:ascii="Times New Roman" w:hAnsi="Times New Roman" w:cs="Times New Roman"/>
                <w:sz w:val="24"/>
                <w:szCs w:val="24"/>
              </w:rPr>
              <w:t>,</w:t>
            </w:r>
            <w:r w:rsidR="00C170F2" w:rsidRPr="00A17861">
              <w:rPr>
                <w:rFonts w:ascii="Times New Roman" w:hAnsi="Times New Roman" w:cs="Times New Roman"/>
                <w:sz w:val="24"/>
                <w:szCs w:val="24"/>
              </w:rPr>
              <w:t>5</w:t>
            </w:r>
            <w:r w:rsidR="00BB39B6" w:rsidRPr="00A17861">
              <w:rPr>
                <w:rFonts w:ascii="Times New Roman" w:hAnsi="Times New Roman" w:cs="Times New Roman"/>
                <w:sz w:val="24"/>
                <w:szCs w:val="24"/>
              </w:rPr>
              <w:t xml:space="preserve"> </w:t>
            </w:r>
            <w:r w:rsidR="001204ED" w:rsidRPr="00A17861">
              <w:rPr>
                <w:rFonts w:ascii="Times New Roman" w:hAnsi="Times New Roman" w:cs="Times New Roman"/>
                <w:sz w:val="24"/>
                <w:szCs w:val="24"/>
              </w:rPr>
              <w:t>%</w:t>
            </w:r>
          </w:p>
        </w:tc>
      </w:tr>
      <w:tr w:rsidR="001204ED" w:rsidRPr="00A17861" w14:paraId="779B03DD" w14:textId="77777777" w:rsidTr="00944AD5">
        <w:tc>
          <w:tcPr>
            <w:tcW w:w="8188" w:type="dxa"/>
          </w:tcPr>
          <w:p w14:paraId="1F512384"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в том числе:</w:t>
            </w:r>
          </w:p>
        </w:tc>
        <w:tc>
          <w:tcPr>
            <w:tcW w:w="2835" w:type="dxa"/>
          </w:tcPr>
          <w:p w14:paraId="06CC5187"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p>
        </w:tc>
        <w:tc>
          <w:tcPr>
            <w:tcW w:w="2693" w:type="dxa"/>
          </w:tcPr>
          <w:p w14:paraId="676061F6" w14:textId="77777777" w:rsidR="001204ED" w:rsidRPr="00A17861" w:rsidRDefault="001204ED" w:rsidP="00825889">
            <w:pPr>
              <w:autoSpaceDE w:val="0"/>
              <w:autoSpaceDN w:val="0"/>
              <w:adjustRightInd w:val="0"/>
              <w:ind w:left="57" w:firstLine="284"/>
              <w:rPr>
                <w:rFonts w:ascii="Times New Roman" w:hAnsi="Times New Roman" w:cs="Times New Roman"/>
                <w:sz w:val="24"/>
                <w:szCs w:val="24"/>
              </w:rPr>
            </w:pPr>
          </w:p>
        </w:tc>
      </w:tr>
      <w:tr w:rsidR="001204ED" w:rsidRPr="00A17861" w14:paraId="0ECD3EFB" w14:textId="77777777" w:rsidTr="00944AD5">
        <w:tc>
          <w:tcPr>
            <w:tcW w:w="8188" w:type="dxa"/>
          </w:tcPr>
          <w:p w14:paraId="10F02BE6"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получающих общее образование в очной форме </w:t>
            </w:r>
          </w:p>
        </w:tc>
        <w:tc>
          <w:tcPr>
            <w:tcW w:w="2835" w:type="dxa"/>
          </w:tcPr>
          <w:p w14:paraId="68D0DEB5" w14:textId="77777777" w:rsidR="001204ED" w:rsidRPr="00A17861" w:rsidRDefault="00C170F2"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452</w:t>
            </w:r>
          </w:p>
        </w:tc>
        <w:tc>
          <w:tcPr>
            <w:tcW w:w="2693" w:type="dxa"/>
          </w:tcPr>
          <w:p w14:paraId="2FFCC2E3" w14:textId="77777777" w:rsidR="001204ED" w:rsidRPr="00A17861" w:rsidRDefault="001204ED" w:rsidP="00825889">
            <w:pPr>
              <w:autoSpaceDE w:val="0"/>
              <w:autoSpaceDN w:val="0"/>
              <w:adjustRightInd w:val="0"/>
              <w:ind w:left="57" w:firstLine="284"/>
              <w:rPr>
                <w:rFonts w:ascii="Times New Roman" w:hAnsi="Times New Roman" w:cs="Times New Roman"/>
                <w:sz w:val="24"/>
                <w:szCs w:val="24"/>
              </w:rPr>
            </w:pPr>
            <w:r w:rsidRPr="00A17861">
              <w:rPr>
                <w:rFonts w:ascii="Times New Roman" w:hAnsi="Times New Roman" w:cs="Times New Roman"/>
                <w:sz w:val="24"/>
                <w:szCs w:val="24"/>
              </w:rPr>
              <w:t>100%</w:t>
            </w:r>
          </w:p>
        </w:tc>
      </w:tr>
      <w:tr w:rsidR="001204ED" w:rsidRPr="00A17861" w14:paraId="14E74D88" w14:textId="77777777" w:rsidTr="00944AD5">
        <w:tc>
          <w:tcPr>
            <w:tcW w:w="8188" w:type="dxa"/>
          </w:tcPr>
          <w:p w14:paraId="72F5E5B8"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получающих общее образование в очно-заочной форме </w:t>
            </w:r>
          </w:p>
        </w:tc>
        <w:tc>
          <w:tcPr>
            <w:tcW w:w="2835" w:type="dxa"/>
          </w:tcPr>
          <w:p w14:paraId="5E7AA912" w14:textId="77777777" w:rsidR="001204ED" w:rsidRPr="00A17861" w:rsidRDefault="001204ED"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2693" w:type="dxa"/>
          </w:tcPr>
          <w:p w14:paraId="22B500AA" w14:textId="77777777" w:rsidR="001204ED" w:rsidRPr="00A17861" w:rsidRDefault="001204ED" w:rsidP="00825889">
            <w:pPr>
              <w:autoSpaceDE w:val="0"/>
              <w:autoSpaceDN w:val="0"/>
              <w:adjustRightInd w:val="0"/>
              <w:ind w:left="57" w:firstLine="284"/>
              <w:rPr>
                <w:rFonts w:ascii="Times New Roman" w:hAnsi="Times New Roman" w:cs="Times New Roman"/>
                <w:sz w:val="24"/>
                <w:szCs w:val="24"/>
              </w:rPr>
            </w:pPr>
            <w:r w:rsidRPr="00A17861">
              <w:rPr>
                <w:rFonts w:ascii="Times New Roman" w:hAnsi="Times New Roman" w:cs="Times New Roman"/>
                <w:sz w:val="24"/>
                <w:szCs w:val="24"/>
              </w:rPr>
              <w:t>0%</w:t>
            </w:r>
          </w:p>
        </w:tc>
      </w:tr>
      <w:tr w:rsidR="001204ED" w:rsidRPr="00A17861" w14:paraId="428DF8B9" w14:textId="77777777" w:rsidTr="00944AD5">
        <w:tc>
          <w:tcPr>
            <w:tcW w:w="8188" w:type="dxa"/>
          </w:tcPr>
          <w:p w14:paraId="089610BC" w14:textId="77777777" w:rsidR="001204ED" w:rsidRPr="00A17861" w:rsidRDefault="001204ED" w:rsidP="00825889">
            <w:pPr>
              <w:autoSpaceDE w:val="0"/>
              <w:autoSpaceDN w:val="0"/>
              <w:adjustRightInd w:val="0"/>
              <w:ind w:left="57" w:firstLine="284"/>
              <w:rPr>
                <w:rFonts w:ascii="Times New Roman" w:hAnsi="Times New Roman" w:cs="Times New Roman"/>
                <w:sz w:val="24"/>
                <w:szCs w:val="24"/>
              </w:rPr>
            </w:pPr>
            <w:r w:rsidRPr="00A17861">
              <w:rPr>
                <w:rFonts w:ascii="Times New Roman" w:hAnsi="Times New Roman" w:cs="Times New Roman"/>
                <w:sz w:val="24"/>
                <w:szCs w:val="24"/>
              </w:rPr>
              <w:t>-в том числе дети-инвалиды</w:t>
            </w:r>
          </w:p>
        </w:tc>
        <w:tc>
          <w:tcPr>
            <w:tcW w:w="2835" w:type="dxa"/>
          </w:tcPr>
          <w:p w14:paraId="000CA3DD" w14:textId="77777777" w:rsidR="001204ED" w:rsidRPr="00A17861" w:rsidRDefault="00944AD5" w:rsidP="00825889">
            <w:pPr>
              <w:autoSpaceDE w:val="0"/>
              <w:autoSpaceDN w:val="0"/>
              <w:adjustRightInd w:val="0"/>
              <w:ind w:left="57" w:firstLine="284"/>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2693" w:type="dxa"/>
          </w:tcPr>
          <w:p w14:paraId="7FF70529" w14:textId="77777777" w:rsidR="001204ED" w:rsidRPr="00A17861" w:rsidRDefault="00944AD5" w:rsidP="00825889">
            <w:pPr>
              <w:autoSpaceDE w:val="0"/>
              <w:autoSpaceDN w:val="0"/>
              <w:adjustRightInd w:val="0"/>
              <w:ind w:left="57" w:firstLine="284"/>
              <w:rPr>
                <w:rFonts w:ascii="Times New Roman" w:hAnsi="Times New Roman" w:cs="Times New Roman"/>
                <w:sz w:val="24"/>
                <w:szCs w:val="24"/>
              </w:rPr>
            </w:pPr>
            <w:r w:rsidRPr="00A17861">
              <w:rPr>
                <w:rFonts w:ascii="Times New Roman" w:hAnsi="Times New Roman" w:cs="Times New Roman"/>
                <w:sz w:val="24"/>
                <w:szCs w:val="24"/>
              </w:rPr>
              <w:t>0,8</w:t>
            </w:r>
            <w:r w:rsidR="00C170F2" w:rsidRPr="00A17861">
              <w:rPr>
                <w:rFonts w:ascii="Times New Roman" w:hAnsi="Times New Roman" w:cs="Times New Roman"/>
                <w:sz w:val="24"/>
                <w:szCs w:val="24"/>
              </w:rPr>
              <w:t xml:space="preserve"> </w:t>
            </w:r>
            <w:r w:rsidR="00BB39B6" w:rsidRPr="00A17861">
              <w:rPr>
                <w:rFonts w:ascii="Times New Roman" w:hAnsi="Times New Roman" w:cs="Times New Roman"/>
                <w:sz w:val="24"/>
                <w:szCs w:val="24"/>
              </w:rPr>
              <w:t>%</w:t>
            </w:r>
          </w:p>
        </w:tc>
      </w:tr>
    </w:tbl>
    <w:p w14:paraId="5B8B9803" w14:textId="77777777" w:rsidR="00F129F2" w:rsidRPr="00A17861" w:rsidRDefault="00F129F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 четверти не аттестованы учащиеся 1 класса (</w:t>
      </w:r>
      <w:r w:rsidR="00E73EF7" w:rsidRPr="00A17861">
        <w:rPr>
          <w:rFonts w:ascii="Times New Roman" w:hAnsi="Times New Roman" w:cs="Times New Roman"/>
          <w:sz w:val="24"/>
          <w:szCs w:val="24"/>
        </w:rPr>
        <w:t>35</w:t>
      </w:r>
      <w:r w:rsidRPr="00A17861">
        <w:rPr>
          <w:rFonts w:ascii="Times New Roman" w:hAnsi="Times New Roman" w:cs="Times New Roman"/>
          <w:sz w:val="24"/>
          <w:szCs w:val="24"/>
        </w:rPr>
        <w:t xml:space="preserve"> </w:t>
      </w:r>
      <w:proofErr w:type="gramStart"/>
      <w:r w:rsidRPr="00A17861">
        <w:rPr>
          <w:rFonts w:ascii="Times New Roman" w:hAnsi="Times New Roman" w:cs="Times New Roman"/>
          <w:sz w:val="24"/>
          <w:szCs w:val="24"/>
        </w:rPr>
        <w:t>человек )</w:t>
      </w:r>
      <w:proofErr w:type="gramEnd"/>
      <w:r w:rsidRPr="00A17861">
        <w:rPr>
          <w:rFonts w:ascii="Times New Roman" w:hAnsi="Times New Roman" w:cs="Times New Roman"/>
          <w:sz w:val="24"/>
          <w:szCs w:val="24"/>
        </w:rPr>
        <w:t xml:space="preserve"> в связи с </w:t>
      </w:r>
      <w:proofErr w:type="spellStart"/>
      <w:r w:rsidRPr="00A17861">
        <w:rPr>
          <w:rFonts w:ascii="Times New Roman" w:hAnsi="Times New Roman" w:cs="Times New Roman"/>
          <w:sz w:val="24"/>
          <w:szCs w:val="24"/>
        </w:rPr>
        <w:t>безотметочным</w:t>
      </w:r>
      <w:proofErr w:type="spellEnd"/>
      <w:r w:rsidRPr="00A17861">
        <w:rPr>
          <w:rFonts w:ascii="Times New Roman" w:hAnsi="Times New Roman" w:cs="Times New Roman"/>
          <w:sz w:val="24"/>
          <w:szCs w:val="24"/>
        </w:rPr>
        <w:t xml:space="preserve"> обучением. Таким образом, по итогам 2 четверти аттестованы 4</w:t>
      </w:r>
      <w:r w:rsidR="00E73EF7" w:rsidRPr="00A17861">
        <w:rPr>
          <w:rFonts w:ascii="Times New Roman" w:hAnsi="Times New Roman" w:cs="Times New Roman"/>
          <w:sz w:val="24"/>
          <w:szCs w:val="24"/>
        </w:rPr>
        <w:t xml:space="preserve">17 </w:t>
      </w:r>
      <w:r w:rsidRPr="00A17861">
        <w:rPr>
          <w:rFonts w:ascii="Times New Roman" w:hAnsi="Times New Roman" w:cs="Times New Roman"/>
          <w:sz w:val="24"/>
          <w:szCs w:val="24"/>
        </w:rPr>
        <w:t>обучающихся.</w:t>
      </w:r>
    </w:p>
    <w:p w14:paraId="15539DE2" w14:textId="77777777" w:rsidR="00E73EF7" w:rsidRPr="00A17861" w:rsidRDefault="00E73EF7"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Из них успевают 400 человек, не успевает-17 </w:t>
      </w:r>
      <w:proofErr w:type="gramStart"/>
      <w:r w:rsidRPr="00A17861">
        <w:rPr>
          <w:rFonts w:ascii="Times New Roman" w:hAnsi="Times New Roman" w:cs="Times New Roman"/>
          <w:sz w:val="24"/>
          <w:szCs w:val="24"/>
        </w:rPr>
        <w:t>обучающихся  (</w:t>
      </w:r>
      <w:proofErr w:type="gramEnd"/>
      <w:r w:rsidRPr="00A17861">
        <w:rPr>
          <w:rFonts w:ascii="Times New Roman" w:hAnsi="Times New Roman" w:cs="Times New Roman"/>
          <w:sz w:val="24"/>
          <w:szCs w:val="24"/>
        </w:rPr>
        <w:t>4%)</w:t>
      </w:r>
    </w:p>
    <w:p w14:paraId="43DCA511" w14:textId="77777777" w:rsidR="003636F4" w:rsidRPr="00A17861" w:rsidRDefault="003636F4" w:rsidP="00825889">
      <w:pPr>
        <w:autoSpaceDE w:val="0"/>
        <w:autoSpaceDN w:val="0"/>
        <w:adjustRightInd w:val="0"/>
        <w:spacing w:after="0" w:line="240" w:lineRule="auto"/>
        <w:ind w:left="57" w:firstLine="284"/>
        <w:rPr>
          <w:rFonts w:ascii="Times New Roman" w:hAnsi="Times New Roman" w:cs="Times New Roman"/>
          <w:b/>
          <w:bCs/>
          <w:sz w:val="24"/>
          <w:szCs w:val="24"/>
        </w:rPr>
      </w:pPr>
      <w:r w:rsidRPr="00A17861">
        <w:rPr>
          <w:rFonts w:ascii="Times New Roman" w:hAnsi="Times New Roman" w:cs="Times New Roman"/>
          <w:b/>
          <w:bCs/>
          <w:sz w:val="24"/>
          <w:szCs w:val="24"/>
        </w:rPr>
        <w:t>Сравнительная таблица динамики качества знаний обучающихся</w:t>
      </w:r>
    </w:p>
    <w:tbl>
      <w:tblPr>
        <w:tblStyle w:val="54"/>
        <w:tblW w:w="0" w:type="auto"/>
        <w:tblLook w:val="04A0" w:firstRow="1" w:lastRow="0" w:firstColumn="1" w:lastColumn="0" w:noHBand="0" w:noVBand="1"/>
      </w:tblPr>
      <w:tblGrid>
        <w:gridCol w:w="3936"/>
        <w:gridCol w:w="2835"/>
        <w:gridCol w:w="3260"/>
      </w:tblGrid>
      <w:tr w:rsidR="003636F4" w:rsidRPr="00A17861" w14:paraId="27F7BCE2" w14:textId="77777777" w:rsidTr="003636F4">
        <w:tc>
          <w:tcPr>
            <w:tcW w:w="3936" w:type="dxa"/>
          </w:tcPr>
          <w:p w14:paraId="02B55F56" w14:textId="77777777" w:rsidR="003636F4" w:rsidRPr="00A17861" w:rsidRDefault="003636F4" w:rsidP="00825889">
            <w:pPr>
              <w:autoSpaceDE w:val="0"/>
              <w:autoSpaceDN w:val="0"/>
              <w:ind w:firstLine="426"/>
              <w:jc w:val="both"/>
              <w:rPr>
                <w:rFonts w:ascii="Times New Roman" w:hAnsi="Times New Roman" w:cs="Times New Roman"/>
                <w:sz w:val="24"/>
                <w:szCs w:val="24"/>
              </w:rPr>
            </w:pPr>
          </w:p>
        </w:tc>
        <w:tc>
          <w:tcPr>
            <w:tcW w:w="6095" w:type="dxa"/>
            <w:gridSpan w:val="2"/>
          </w:tcPr>
          <w:p w14:paraId="031717C6" w14:textId="77777777" w:rsidR="003636F4" w:rsidRPr="00A17861" w:rsidRDefault="003636F4" w:rsidP="00825889">
            <w:pPr>
              <w:autoSpaceDE w:val="0"/>
              <w:autoSpaceDN w:val="0"/>
              <w:snapToGrid w:val="0"/>
              <w:ind w:left="883" w:right="27" w:hanging="457"/>
              <w:jc w:val="center"/>
              <w:rPr>
                <w:rFonts w:ascii="Times New Roman" w:hAnsi="Times New Roman" w:cs="Times New Roman"/>
                <w:spacing w:val="7"/>
                <w:sz w:val="24"/>
                <w:szCs w:val="24"/>
              </w:rPr>
            </w:pPr>
            <w:r w:rsidRPr="00A17861">
              <w:rPr>
                <w:rFonts w:ascii="Times New Roman" w:hAnsi="Times New Roman" w:cs="Times New Roman"/>
                <w:spacing w:val="7"/>
                <w:sz w:val="24"/>
                <w:szCs w:val="24"/>
              </w:rPr>
              <w:t xml:space="preserve">1 полугодие  </w:t>
            </w:r>
          </w:p>
        </w:tc>
      </w:tr>
      <w:tr w:rsidR="003636F4" w:rsidRPr="00A17861" w14:paraId="00F14E51" w14:textId="77777777" w:rsidTr="003636F4">
        <w:tc>
          <w:tcPr>
            <w:tcW w:w="3936" w:type="dxa"/>
          </w:tcPr>
          <w:p w14:paraId="6615EC2E" w14:textId="77777777" w:rsidR="003636F4" w:rsidRPr="00A17861" w:rsidRDefault="003636F4" w:rsidP="00825889">
            <w:pPr>
              <w:autoSpaceDE w:val="0"/>
              <w:autoSpaceDN w:val="0"/>
              <w:snapToGrid w:val="0"/>
              <w:ind w:right="-111"/>
              <w:jc w:val="center"/>
              <w:rPr>
                <w:rFonts w:ascii="Times New Roman" w:hAnsi="Times New Roman" w:cs="Times New Roman"/>
                <w:spacing w:val="7"/>
                <w:sz w:val="24"/>
                <w:szCs w:val="24"/>
              </w:rPr>
            </w:pPr>
            <w:r w:rsidRPr="00A17861">
              <w:rPr>
                <w:rFonts w:ascii="Times New Roman" w:hAnsi="Times New Roman" w:cs="Times New Roman"/>
                <w:spacing w:val="7"/>
                <w:sz w:val="24"/>
                <w:szCs w:val="24"/>
              </w:rPr>
              <w:t>2022 год</w:t>
            </w:r>
          </w:p>
        </w:tc>
        <w:tc>
          <w:tcPr>
            <w:tcW w:w="2835" w:type="dxa"/>
          </w:tcPr>
          <w:p w14:paraId="7212A136" w14:textId="77777777" w:rsidR="003636F4" w:rsidRPr="00A17861" w:rsidRDefault="00A95CC1" w:rsidP="00825889">
            <w:pPr>
              <w:autoSpaceDE w:val="0"/>
              <w:autoSpaceDN w:val="0"/>
              <w:ind w:firstLine="426"/>
              <w:rPr>
                <w:rFonts w:ascii="Times New Roman" w:hAnsi="Times New Roman" w:cs="Times New Roman"/>
                <w:sz w:val="24"/>
                <w:szCs w:val="24"/>
              </w:rPr>
            </w:pPr>
            <w:r w:rsidRPr="00A17861">
              <w:rPr>
                <w:rFonts w:ascii="Times New Roman" w:hAnsi="Times New Roman" w:cs="Times New Roman"/>
                <w:sz w:val="24"/>
                <w:szCs w:val="24"/>
              </w:rPr>
              <w:t>96,9%</w:t>
            </w:r>
          </w:p>
        </w:tc>
        <w:tc>
          <w:tcPr>
            <w:tcW w:w="3260" w:type="dxa"/>
          </w:tcPr>
          <w:p w14:paraId="4FBF8229" w14:textId="77777777" w:rsidR="003636F4" w:rsidRPr="00A17861" w:rsidRDefault="00A95CC1" w:rsidP="00825889">
            <w:pPr>
              <w:autoSpaceDE w:val="0"/>
              <w:autoSpaceDN w:val="0"/>
              <w:ind w:firstLine="426"/>
              <w:rPr>
                <w:rFonts w:ascii="Times New Roman" w:hAnsi="Times New Roman" w:cs="Times New Roman"/>
                <w:sz w:val="24"/>
                <w:szCs w:val="24"/>
              </w:rPr>
            </w:pPr>
            <w:r w:rsidRPr="00A17861">
              <w:rPr>
                <w:rFonts w:ascii="Times New Roman" w:hAnsi="Times New Roman" w:cs="Times New Roman"/>
                <w:sz w:val="24"/>
                <w:szCs w:val="24"/>
              </w:rPr>
              <w:t>32,8%</w:t>
            </w:r>
          </w:p>
        </w:tc>
      </w:tr>
      <w:tr w:rsidR="00C87D01" w:rsidRPr="00A17861" w14:paraId="7F415AAA" w14:textId="77777777" w:rsidTr="003636F4">
        <w:tc>
          <w:tcPr>
            <w:tcW w:w="3936" w:type="dxa"/>
          </w:tcPr>
          <w:p w14:paraId="445630B9" w14:textId="77777777" w:rsidR="00C87D01" w:rsidRPr="00A17861" w:rsidRDefault="00C87D01" w:rsidP="00825889">
            <w:pPr>
              <w:autoSpaceDE w:val="0"/>
              <w:autoSpaceDN w:val="0"/>
              <w:snapToGrid w:val="0"/>
              <w:ind w:right="-111"/>
              <w:jc w:val="center"/>
              <w:rPr>
                <w:rFonts w:ascii="Times New Roman" w:hAnsi="Times New Roman" w:cs="Times New Roman"/>
                <w:spacing w:val="7"/>
                <w:sz w:val="24"/>
                <w:szCs w:val="24"/>
              </w:rPr>
            </w:pPr>
            <w:r w:rsidRPr="00A17861">
              <w:rPr>
                <w:rFonts w:ascii="Times New Roman" w:hAnsi="Times New Roman" w:cs="Times New Roman"/>
                <w:spacing w:val="7"/>
                <w:sz w:val="24"/>
                <w:szCs w:val="24"/>
              </w:rPr>
              <w:t>2023 год</w:t>
            </w:r>
          </w:p>
        </w:tc>
        <w:tc>
          <w:tcPr>
            <w:tcW w:w="2835" w:type="dxa"/>
          </w:tcPr>
          <w:p w14:paraId="399804FF" w14:textId="77777777" w:rsidR="00C87D01" w:rsidRPr="00A17861" w:rsidRDefault="00C87D01" w:rsidP="00825889">
            <w:pPr>
              <w:autoSpaceDE w:val="0"/>
              <w:autoSpaceDN w:val="0"/>
              <w:ind w:firstLine="426"/>
              <w:rPr>
                <w:rFonts w:ascii="Times New Roman" w:hAnsi="Times New Roman" w:cs="Times New Roman"/>
                <w:sz w:val="24"/>
                <w:szCs w:val="24"/>
              </w:rPr>
            </w:pPr>
            <w:r w:rsidRPr="00A17861">
              <w:rPr>
                <w:rFonts w:ascii="Times New Roman" w:hAnsi="Times New Roman" w:cs="Times New Roman"/>
                <w:sz w:val="24"/>
                <w:szCs w:val="24"/>
              </w:rPr>
              <w:t>92,6%</w:t>
            </w:r>
          </w:p>
        </w:tc>
        <w:tc>
          <w:tcPr>
            <w:tcW w:w="3260" w:type="dxa"/>
          </w:tcPr>
          <w:p w14:paraId="18047D23" w14:textId="77777777" w:rsidR="00C87D01" w:rsidRPr="00A17861" w:rsidRDefault="00C87D01" w:rsidP="00825889">
            <w:pPr>
              <w:autoSpaceDE w:val="0"/>
              <w:autoSpaceDN w:val="0"/>
              <w:ind w:firstLine="426"/>
              <w:rPr>
                <w:rFonts w:ascii="Times New Roman" w:hAnsi="Times New Roman" w:cs="Times New Roman"/>
                <w:sz w:val="24"/>
                <w:szCs w:val="24"/>
              </w:rPr>
            </w:pPr>
            <w:r w:rsidRPr="00A17861">
              <w:rPr>
                <w:rFonts w:ascii="Times New Roman" w:hAnsi="Times New Roman" w:cs="Times New Roman"/>
                <w:sz w:val="24"/>
                <w:szCs w:val="24"/>
              </w:rPr>
              <w:t>32,1%</w:t>
            </w:r>
          </w:p>
        </w:tc>
      </w:tr>
      <w:tr w:rsidR="00D86A07" w:rsidRPr="00A17861" w14:paraId="26E0FF29" w14:textId="77777777" w:rsidTr="003636F4">
        <w:tc>
          <w:tcPr>
            <w:tcW w:w="3936" w:type="dxa"/>
          </w:tcPr>
          <w:p w14:paraId="09401962" w14:textId="77777777" w:rsidR="00D86A07" w:rsidRPr="00A17861" w:rsidRDefault="00D86A07" w:rsidP="00825889">
            <w:pPr>
              <w:autoSpaceDE w:val="0"/>
              <w:autoSpaceDN w:val="0"/>
              <w:snapToGrid w:val="0"/>
              <w:ind w:right="-111"/>
              <w:jc w:val="center"/>
              <w:rPr>
                <w:rFonts w:ascii="Times New Roman" w:hAnsi="Times New Roman" w:cs="Times New Roman"/>
                <w:spacing w:val="7"/>
                <w:sz w:val="24"/>
                <w:szCs w:val="24"/>
              </w:rPr>
            </w:pPr>
            <w:r w:rsidRPr="00A17861">
              <w:rPr>
                <w:rFonts w:ascii="Times New Roman" w:hAnsi="Times New Roman" w:cs="Times New Roman"/>
                <w:spacing w:val="7"/>
                <w:sz w:val="24"/>
                <w:szCs w:val="24"/>
              </w:rPr>
              <w:t xml:space="preserve">2024 год </w:t>
            </w:r>
          </w:p>
        </w:tc>
        <w:tc>
          <w:tcPr>
            <w:tcW w:w="2835" w:type="dxa"/>
          </w:tcPr>
          <w:p w14:paraId="7B1A6E2F" w14:textId="77777777" w:rsidR="00D86A07" w:rsidRPr="00A17861" w:rsidRDefault="00D86A07" w:rsidP="00825889">
            <w:pPr>
              <w:autoSpaceDE w:val="0"/>
              <w:autoSpaceDN w:val="0"/>
              <w:ind w:firstLine="426"/>
              <w:rPr>
                <w:rFonts w:ascii="Times New Roman" w:hAnsi="Times New Roman" w:cs="Times New Roman"/>
                <w:sz w:val="24"/>
                <w:szCs w:val="24"/>
              </w:rPr>
            </w:pPr>
            <w:r w:rsidRPr="00A17861">
              <w:rPr>
                <w:rFonts w:ascii="Times New Roman" w:hAnsi="Times New Roman" w:cs="Times New Roman"/>
                <w:sz w:val="24"/>
                <w:szCs w:val="24"/>
              </w:rPr>
              <w:t>95,9%</w:t>
            </w:r>
          </w:p>
        </w:tc>
        <w:tc>
          <w:tcPr>
            <w:tcW w:w="3260" w:type="dxa"/>
          </w:tcPr>
          <w:p w14:paraId="4001FA02" w14:textId="77777777" w:rsidR="00D86A07" w:rsidRPr="00A17861" w:rsidRDefault="00D86A07" w:rsidP="00825889">
            <w:pPr>
              <w:autoSpaceDE w:val="0"/>
              <w:autoSpaceDN w:val="0"/>
              <w:ind w:firstLine="426"/>
              <w:rPr>
                <w:rFonts w:ascii="Times New Roman" w:hAnsi="Times New Roman" w:cs="Times New Roman"/>
                <w:sz w:val="24"/>
                <w:szCs w:val="24"/>
              </w:rPr>
            </w:pPr>
            <w:r w:rsidRPr="00A17861">
              <w:rPr>
                <w:rFonts w:ascii="Times New Roman" w:hAnsi="Times New Roman" w:cs="Times New Roman"/>
                <w:sz w:val="24"/>
                <w:szCs w:val="24"/>
              </w:rPr>
              <w:t>30%</w:t>
            </w:r>
          </w:p>
        </w:tc>
      </w:tr>
    </w:tbl>
    <w:p w14:paraId="20A998F8" w14:textId="77777777" w:rsidR="003636F4" w:rsidRPr="00A17861" w:rsidRDefault="00D86A07" w:rsidP="00825889">
      <w:pPr>
        <w:spacing w:after="0" w:line="240" w:lineRule="auto"/>
        <w:jc w:val="both"/>
        <w:rPr>
          <w:rFonts w:ascii="Times New Roman" w:hAnsi="Times New Roman" w:cs="Times New Roman"/>
          <w:noProof/>
          <w:color w:val="FF0000"/>
          <w:sz w:val="24"/>
          <w:szCs w:val="24"/>
          <w:lang w:eastAsia="ru-RU"/>
        </w:rPr>
      </w:pPr>
      <w:r w:rsidRPr="00A17861">
        <w:rPr>
          <w:rFonts w:ascii="Times New Roman" w:hAnsi="Times New Roman" w:cs="Times New Roman"/>
          <w:noProof/>
          <w:color w:val="FF0000"/>
          <w:sz w:val="24"/>
          <w:szCs w:val="24"/>
          <w:lang w:eastAsia="ru-RU"/>
        </w:rPr>
        <w:drawing>
          <wp:inline distT="0" distB="0" distL="0" distR="0" wp14:anchorId="26C2C985" wp14:editId="19B9BA80">
            <wp:extent cx="9134475" cy="1695450"/>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55E2A1A" w14:textId="77777777" w:rsidR="002943CA" w:rsidRPr="00A17861" w:rsidRDefault="002943CA" w:rsidP="00825889">
      <w:pPr>
        <w:spacing w:after="0" w:line="240" w:lineRule="auto"/>
        <w:jc w:val="both"/>
        <w:rPr>
          <w:rFonts w:ascii="Times New Roman" w:hAnsi="Times New Roman" w:cs="Times New Roman"/>
          <w:color w:val="FF0000"/>
          <w:sz w:val="24"/>
          <w:szCs w:val="24"/>
        </w:rPr>
      </w:pPr>
    </w:p>
    <w:p w14:paraId="2881F047" w14:textId="77777777" w:rsidR="004B5E2F" w:rsidRPr="00A17861" w:rsidRDefault="002943CA"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 сравнении с результатами 1 полугодия 202</w:t>
      </w:r>
      <w:r w:rsidR="004B5E2F" w:rsidRPr="00A17861">
        <w:rPr>
          <w:rFonts w:ascii="Times New Roman" w:hAnsi="Times New Roman" w:cs="Times New Roman"/>
          <w:sz w:val="24"/>
          <w:szCs w:val="24"/>
        </w:rPr>
        <w:t>3</w:t>
      </w:r>
      <w:r w:rsidRPr="00A17861">
        <w:rPr>
          <w:rFonts w:ascii="Times New Roman" w:hAnsi="Times New Roman" w:cs="Times New Roman"/>
          <w:sz w:val="24"/>
          <w:szCs w:val="24"/>
        </w:rPr>
        <w:t>-202</w:t>
      </w:r>
      <w:r w:rsidR="004B5E2F" w:rsidRPr="00A17861">
        <w:rPr>
          <w:rFonts w:ascii="Times New Roman" w:hAnsi="Times New Roman" w:cs="Times New Roman"/>
          <w:sz w:val="24"/>
          <w:szCs w:val="24"/>
        </w:rPr>
        <w:t>4</w:t>
      </w:r>
      <w:r w:rsidRPr="00A17861">
        <w:rPr>
          <w:rFonts w:ascii="Times New Roman" w:hAnsi="Times New Roman" w:cs="Times New Roman"/>
          <w:sz w:val="24"/>
          <w:szCs w:val="24"/>
        </w:rPr>
        <w:t xml:space="preserve"> учебного года успеваемость по ОУ </w:t>
      </w:r>
      <w:r w:rsidR="004B5E2F" w:rsidRPr="00A17861">
        <w:rPr>
          <w:rFonts w:ascii="Times New Roman" w:hAnsi="Times New Roman" w:cs="Times New Roman"/>
          <w:sz w:val="24"/>
          <w:szCs w:val="24"/>
        </w:rPr>
        <w:t xml:space="preserve">повысилась </w:t>
      </w:r>
      <w:proofErr w:type="gramStart"/>
      <w:r w:rsidR="004B5E2F" w:rsidRPr="00A17861">
        <w:rPr>
          <w:rFonts w:ascii="Times New Roman" w:hAnsi="Times New Roman" w:cs="Times New Roman"/>
          <w:sz w:val="24"/>
          <w:szCs w:val="24"/>
        </w:rPr>
        <w:t>на  3</w:t>
      </w:r>
      <w:proofErr w:type="gramEnd"/>
      <w:r w:rsidR="004B5E2F" w:rsidRPr="00A17861">
        <w:rPr>
          <w:rFonts w:ascii="Times New Roman" w:hAnsi="Times New Roman" w:cs="Times New Roman"/>
          <w:sz w:val="24"/>
          <w:szCs w:val="24"/>
        </w:rPr>
        <w:t xml:space="preserve">,1% , но отмечается ежегодное снижение качества знаний, так, в сравнении с итогами 1 полугодия  2023-2024 учебного года качество знаний снизилось на 2,1%. </w:t>
      </w:r>
    </w:p>
    <w:p w14:paraId="1BEB9C8D" w14:textId="77777777" w:rsidR="004B5E2F" w:rsidRPr="00A17861" w:rsidRDefault="004B5E2F"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В сравнении с результатами 1 четверти 2024-2025 учебного года успеваемость по ОУ </w:t>
      </w:r>
      <w:proofErr w:type="gramStart"/>
      <w:r w:rsidRPr="00A17861">
        <w:rPr>
          <w:rFonts w:ascii="Times New Roman" w:hAnsi="Times New Roman" w:cs="Times New Roman"/>
          <w:sz w:val="24"/>
          <w:szCs w:val="24"/>
        </w:rPr>
        <w:t>повысилась  на</w:t>
      </w:r>
      <w:proofErr w:type="gramEnd"/>
      <w:r w:rsidRPr="00A17861">
        <w:rPr>
          <w:rFonts w:ascii="Times New Roman" w:hAnsi="Times New Roman" w:cs="Times New Roman"/>
          <w:sz w:val="24"/>
          <w:szCs w:val="24"/>
        </w:rPr>
        <w:t xml:space="preserve"> 4,3%,  а качество знаний - на 2,8%.</w:t>
      </w:r>
    </w:p>
    <w:p w14:paraId="38E18F03" w14:textId="77777777" w:rsidR="00210D26" w:rsidRPr="00A17861" w:rsidRDefault="00210D26" w:rsidP="00825889">
      <w:pPr>
        <w:spacing w:after="0" w:line="240" w:lineRule="auto"/>
        <w:ind w:left="57"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Сравнительный анализ количества отличников и </w:t>
      </w:r>
      <w:proofErr w:type="gramStart"/>
      <w:r w:rsidRPr="00A17861">
        <w:rPr>
          <w:rFonts w:ascii="Times New Roman" w:hAnsi="Times New Roman" w:cs="Times New Roman"/>
          <w:sz w:val="24"/>
          <w:szCs w:val="24"/>
        </w:rPr>
        <w:t>хорошистов  на</w:t>
      </w:r>
      <w:proofErr w:type="gramEnd"/>
      <w:r w:rsidRPr="00A17861">
        <w:rPr>
          <w:rFonts w:ascii="Times New Roman" w:hAnsi="Times New Roman" w:cs="Times New Roman"/>
          <w:sz w:val="24"/>
          <w:szCs w:val="24"/>
        </w:rPr>
        <w:t xml:space="preserve"> 31 декабря показал следующее:</w:t>
      </w:r>
    </w:p>
    <w:p w14:paraId="40382C00" w14:textId="77777777" w:rsidR="004B5E2F" w:rsidRPr="00A17861" w:rsidRDefault="004B5E2F" w:rsidP="00825889">
      <w:pPr>
        <w:spacing w:after="0" w:line="240" w:lineRule="auto"/>
        <w:ind w:left="57" w:firstLine="284"/>
        <w:jc w:val="both"/>
        <w:rPr>
          <w:rFonts w:ascii="Times New Roman" w:hAnsi="Times New Roman" w:cs="Times New Roman"/>
          <w:sz w:val="24"/>
          <w:szCs w:val="24"/>
        </w:rPr>
      </w:pPr>
    </w:p>
    <w:p w14:paraId="45FCC189" w14:textId="77777777" w:rsidR="002943CA" w:rsidRPr="00A17861" w:rsidRDefault="002943CA"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Сравнительный анализ количества отличников и хорошистов показал следующее: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0"/>
        <w:gridCol w:w="2741"/>
        <w:gridCol w:w="2409"/>
        <w:gridCol w:w="2694"/>
        <w:gridCol w:w="2693"/>
      </w:tblGrid>
      <w:tr w:rsidR="002943CA" w:rsidRPr="00A17861" w14:paraId="7F449A45" w14:textId="77777777" w:rsidTr="00C87D01">
        <w:tc>
          <w:tcPr>
            <w:tcW w:w="4030" w:type="dxa"/>
          </w:tcPr>
          <w:p w14:paraId="0C996DD4" w14:textId="77777777" w:rsidR="002943CA" w:rsidRPr="00A17861" w:rsidRDefault="002943CA" w:rsidP="00825889">
            <w:pPr>
              <w:autoSpaceDE w:val="0"/>
              <w:autoSpaceDN w:val="0"/>
              <w:spacing w:after="0" w:line="240" w:lineRule="auto"/>
              <w:ind w:firstLine="426"/>
              <w:jc w:val="both"/>
              <w:rPr>
                <w:rFonts w:ascii="Times New Roman" w:hAnsi="Times New Roman" w:cs="Times New Roman"/>
                <w:sz w:val="24"/>
                <w:szCs w:val="24"/>
              </w:rPr>
            </w:pPr>
          </w:p>
        </w:tc>
        <w:tc>
          <w:tcPr>
            <w:tcW w:w="2741" w:type="dxa"/>
          </w:tcPr>
          <w:p w14:paraId="7517154F" w14:textId="77777777" w:rsidR="002943CA" w:rsidRPr="00A17861" w:rsidRDefault="002943CA" w:rsidP="00825889">
            <w:pPr>
              <w:autoSpaceDE w:val="0"/>
              <w:autoSpaceDN w:val="0"/>
              <w:snapToGrid w:val="0"/>
              <w:spacing w:after="0" w:line="240" w:lineRule="auto"/>
              <w:ind w:right="27"/>
              <w:rPr>
                <w:rFonts w:ascii="Times New Roman" w:hAnsi="Times New Roman" w:cs="Times New Roman"/>
                <w:spacing w:val="7"/>
                <w:sz w:val="24"/>
                <w:szCs w:val="24"/>
              </w:rPr>
            </w:pPr>
            <w:r w:rsidRPr="00A17861">
              <w:rPr>
                <w:rFonts w:ascii="Times New Roman" w:hAnsi="Times New Roman" w:cs="Times New Roman"/>
                <w:spacing w:val="7"/>
                <w:sz w:val="24"/>
                <w:szCs w:val="24"/>
              </w:rPr>
              <w:t>отличники</w:t>
            </w:r>
          </w:p>
        </w:tc>
        <w:tc>
          <w:tcPr>
            <w:tcW w:w="2409" w:type="dxa"/>
          </w:tcPr>
          <w:p w14:paraId="119979DA" w14:textId="77777777" w:rsidR="002943CA" w:rsidRPr="00A17861" w:rsidRDefault="002943CA" w:rsidP="00825889">
            <w:pPr>
              <w:autoSpaceDE w:val="0"/>
              <w:autoSpaceDN w:val="0"/>
              <w:snapToGrid w:val="0"/>
              <w:spacing w:after="0" w:line="240" w:lineRule="auto"/>
              <w:ind w:right="27" w:firstLine="114"/>
              <w:jc w:val="center"/>
              <w:rPr>
                <w:rFonts w:ascii="Times New Roman" w:hAnsi="Times New Roman" w:cs="Times New Roman"/>
                <w:spacing w:val="7"/>
                <w:sz w:val="24"/>
                <w:szCs w:val="24"/>
              </w:rPr>
            </w:pPr>
            <w:r w:rsidRPr="00A17861">
              <w:rPr>
                <w:rFonts w:ascii="Times New Roman" w:hAnsi="Times New Roman" w:cs="Times New Roman"/>
                <w:spacing w:val="7"/>
                <w:sz w:val="24"/>
                <w:szCs w:val="24"/>
              </w:rPr>
              <w:t>хорошисты</w:t>
            </w:r>
          </w:p>
        </w:tc>
        <w:tc>
          <w:tcPr>
            <w:tcW w:w="2694" w:type="dxa"/>
          </w:tcPr>
          <w:p w14:paraId="47E4674D" w14:textId="77777777" w:rsidR="002943CA" w:rsidRPr="00A17861" w:rsidRDefault="002943CA" w:rsidP="00825889">
            <w:pPr>
              <w:autoSpaceDE w:val="0"/>
              <w:autoSpaceDN w:val="0"/>
              <w:snapToGrid w:val="0"/>
              <w:spacing w:after="0" w:line="240" w:lineRule="auto"/>
              <w:ind w:right="27"/>
              <w:jc w:val="center"/>
              <w:rPr>
                <w:rFonts w:ascii="Times New Roman" w:hAnsi="Times New Roman" w:cs="Times New Roman"/>
                <w:spacing w:val="7"/>
                <w:sz w:val="24"/>
                <w:szCs w:val="24"/>
              </w:rPr>
            </w:pPr>
            <w:r w:rsidRPr="00A17861">
              <w:rPr>
                <w:rFonts w:ascii="Times New Roman" w:hAnsi="Times New Roman" w:cs="Times New Roman"/>
                <w:spacing w:val="7"/>
                <w:sz w:val="24"/>
                <w:szCs w:val="24"/>
              </w:rPr>
              <w:t>Имеют 1 «4»</w:t>
            </w:r>
          </w:p>
        </w:tc>
        <w:tc>
          <w:tcPr>
            <w:tcW w:w="2693" w:type="dxa"/>
          </w:tcPr>
          <w:p w14:paraId="205BDD46" w14:textId="77777777" w:rsidR="002943CA" w:rsidRPr="00A17861" w:rsidRDefault="002943CA" w:rsidP="00825889">
            <w:pPr>
              <w:autoSpaceDE w:val="0"/>
              <w:autoSpaceDN w:val="0"/>
              <w:snapToGrid w:val="0"/>
              <w:spacing w:after="0" w:line="240" w:lineRule="auto"/>
              <w:ind w:right="27" w:firstLine="34"/>
              <w:jc w:val="center"/>
              <w:rPr>
                <w:rFonts w:ascii="Times New Roman" w:hAnsi="Times New Roman" w:cs="Times New Roman"/>
                <w:spacing w:val="7"/>
                <w:sz w:val="24"/>
                <w:szCs w:val="24"/>
              </w:rPr>
            </w:pPr>
            <w:r w:rsidRPr="00A17861">
              <w:rPr>
                <w:rFonts w:ascii="Times New Roman" w:hAnsi="Times New Roman" w:cs="Times New Roman"/>
                <w:spacing w:val="7"/>
                <w:sz w:val="24"/>
                <w:szCs w:val="24"/>
              </w:rPr>
              <w:t>Имеют 1 «3»</w:t>
            </w:r>
          </w:p>
        </w:tc>
      </w:tr>
      <w:tr w:rsidR="00D96034" w:rsidRPr="00A17861" w14:paraId="325D615E" w14:textId="77777777" w:rsidTr="00C87D01">
        <w:tc>
          <w:tcPr>
            <w:tcW w:w="4030" w:type="dxa"/>
          </w:tcPr>
          <w:p w14:paraId="05DF5317" w14:textId="77777777" w:rsidR="00D96034" w:rsidRPr="00A17861" w:rsidRDefault="00D96034" w:rsidP="00825889">
            <w:pPr>
              <w:autoSpaceDE w:val="0"/>
              <w:autoSpaceDN w:val="0"/>
              <w:snapToGrid w:val="0"/>
              <w:spacing w:after="0" w:line="240" w:lineRule="auto"/>
              <w:ind w:right="27"/>
              <w:jc w:val="center"/>
              <w:rPr>
                <w:rFonts w:ascii="Times New Roman" w:hAnsi="Times New Roman" w:cs="Times New Roman"/>
                <w:spacing w:val="7"/>
                <w:sz w:val="24"/>
                <w:szCs w:val="24"/>
              </w:rPr>
            </w:pPr>
            <w:r w:rsidRPr="00A17861">
              <w:rPr>
                <w:rFonts w:ascii="Times New Roman" w:hAnsi="Times New Roman" w:cs="Times New Roman"/>
                <w:spacing w:val="7"/>
                <w:sz w:val="24"/>
                <w:szCs w:val="24"/>
              </w:rPr>
              <w:t xml:space="preserve">2022 год 2 четверть </w:t>
            </w:r>
          </w:p>
        </w:tc>
        <w:tc>
          <w:tcPr>
            <w:tcW w:w="2741" w:type="dxa"/>
          </w:tcPr>
          <w:p w14:paraId="63833CF2" w14:textId="77777777" w:rsidR="00D96034" w:rsidRPr="00A17861" w:rsidRDefault="00D96034" w:rsidP="00825889">
            <w:pPr>
              <w:autoSpaceDE w:val="0"/>
              <w:autoSpaceDN w:val="0"/>
              <w:snapToGrid w:val="0"/>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17</w:t>
            </w:r>
          </w:p>
        </w:tc>
        <w:tc>
          <w:tcPr>
            <w:tcW w:w="2409" w:type="dxa"/>
          </w:tcPr>
          <w:p w14:paraId="3CC5F478" w14:textId="77777777" w:rsidR="00D96034" w:rsidRPr="00A17861" w:rsidRDefault="00D96034" w:rsidP="00825889">
            <w:pPr>
              <w:autoSpaceDE w:val="0"/>
              <w:autoSpaceDN w:val="0"/>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122</w:t>
            </w:r>
          </w:p>
        </w:tc>
        <w:tc>
          <w:tcPr>
            <w:tcW w:w="2694" w:type="dxa"/>
          </w:tcPr>
          <w:p w14:paraId="1140704B" w14:textId="77777777" w:rsidR="00D96034" w:rsidRPr="00A17861" w:rsidRDefault="00D96034" w:rsidP="00825889">
            <w:pPr>
              <w:autoSpaceDE w:val="0"/>
              <w:autoSpaceDN w:val="0"/>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8</w:t>
            </w:r>
          </w:p>
        </w:tc>
        <w:tc>
          <w:tcPr>
            <w:tcW w:w="2693" w:type="dxa"/>
          </w:tcPr>
          <w:p w14:paraId="7020B8C5" w14:textId="77777777" w:rsidR="00D96034" w:rsidRPr="00A17861" w:rsidRDefault="00D96034" w:rsidP="00825889">
            <w:pPr>
              <w:autoSpaceDE w:val="0"/>
              <w:autoSpaceDN w:val="0"/>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31</w:t>
            </w:r>
          </w:p>
        </w:tc>
      </w:tr>
      <w:tr w:rsidR="00D96034" w:rsidRPr="00A17861" w14:paraId="02C48ACF" w14:textId="77777777" w:rsidTr="00C87D01">
        <w:tc>
          <w:tcPr>
            <w:tcW w:w="4030" w:type="dxa"/>
          </w:tcPr>
          <w:p w14:paraId="436D1A1B" w14:textId="77777777" w:rsidR="00D96034" w:rsidRPr="00A17861" w:rsidRDefault="00D96034" w:rsidP="00825889">
            <w:pPr>
              <w:autoSpaceDE w:val="0"/>
              <w:autoSpaceDN w:val="0"/>
              <w:snapToGrid w:val="0"/>
              <w:spacing w:after="0" w:line="240" w:lineRule="auto"/>
              <w:ind w:right="27"/>
              <w:jc w:val="center"/>
              <w:rPr>
                <w:rFonts w:ascii="Times New Roman" w:hAnsi="Times New Roman" w:cs="Times New Roman"/>
                <w:spacing w:val="7"/>
                <w:sz w:val="24"/>
                <w:szCs w:val="24"/>
              </w:rPr>
            </w:pPr>
            <w:r w:rsidRPr="00A17861">
              <w:rPr>
                <w:rFonts w:ascii="Times New Roman" w:hAnsi="Times New Roman" w:cs="Times New Roman"/>
                <w:spacing w:val="7"/>
                <w:sz w:val="24"/>
                <w:szCs w:val="24"/>
              </w:rPr>
              <w:t>2023 год 2 четверть</w:t>
            </w:r>
          </w:p>
        </w:tc>
        <w:tc>
          <w:tcPr>
            <w:tcW w:w="2741" w:type="dxa"/>
          </w:tcPr>
          <w:p w14:paraId="4B8F582C" w14:textId="77777777" w:rsidR="00D96034" w:rsidRPr="00A17861" w:rsidRDefault="00D96034" w:rsidP="00825889">
            <w:pPr>
              <w:autoSpaceDE w:val="0"/>
              <w:autoSpaceDN w:val="0"/>
              <w:snapToGrid w:val="0"/>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14</w:t>
            </w:r>
          </w:p>
        </w:tc>
        <w:tc>
          <w:tcPr>
            <w:tcW w:w="2409" w:type="dxa"/>
          </w:tcPr>
          <w:p w14:paraId="55366C12" w14:textId="77777777" w:rsidR="00D96034" w:rsidRPr="00A17861" w:rsidRDefault="00D96034" w:rsidP="00825889">
            <w:pPr>
              <w:autoSpaceDE w:val="0"/>
              <w:autoSpaceDN w:val="0"/>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129</w:t>
            </w:r>
          </w:p>
        </w:tc>
        <w:tc>
          <w:tcPr>
            <w:tcW w:w="2694" w:type="dxa"/>
          </w:tcPr>
          <w:p w14:paraId="23DCD172" w14:textId="77777777" w:rsidR="00D96034" w:rsidRPr="00A17861" w:rsidRDefault="00D96034" w:rsidP="00825889">
            <w:pPr>
              <w:autoSpaceDE w:val="0"/>
              <w:autoSpaceDN w:val="0"/>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11</w:t>
            </w:r>
          </w:p>
        </w:tc>
        <w:tc>
          <w:tcPr>
            <w:tcW w:w="2693" w:type="dxa"/>
          </w:tcPr>
          <w:p w14:paraId="695BD342" w14:textId="77777777" w:rsidR="00D96034" w:rsidRPr="00A17861" w:rsidRDefault="00D96034" w:rsidP="00825889">
            <w:pPr>
              <w:autoSpaceDE w:val="0"/>
              <w:autoSpaceDN w:val="0"/>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35</w:t>
            </w:r>
          </w:p>
        </w:tc>
      </w:tr>
      <w:tr w:rsidR="00D96034" w:rsidRPr="00A17861" w14:paraId="261C6D37" w14:textId="77777777" w:rsidTr="00C87D01">
        <w:tc>
          <w:tcPr>
            <w:tcW w:w="4030" w:type="dxa"/>
          </w:tcPr>
          <w:p w14:paraId="490DD607" w14:textId="77777777" w:rsidR="00D96034" w:rsidRPr="00A17861" w:rsidRDefault="00D96034" w:rsidP="00825889">
            <w:pPr>
              <w:autoSpaceDE w:val="0"/>
              <w:autoSpaceDN w:val="0"/>
              <w:snapToGrid w:val="0"/>
              <w:spacing w:after="0" w:line="240" w:lineRule="auto"/>
              <w:ind w:right="27"/>
              <w:jc w:val="center"/>
              <w:rPr>
                <w:rFonts w:ascii="Times New Roman" w:hAnsi="Times New Roman" w:cs="Times New Roman"/>
                <w:spacing w:val="7"/>
                <w:sz w:val="24"/>
                <w:szCs w:val="24"/>
              </w:rPr>
            </w:pPr>
            <w:r w:rsidRPr="00A17861">
              <w:rPr>
                <w:rFonts w:ascii="Times New Roman" w:hAnsi="Times New Roman" w:cs="Times New Roman"/>
                <w:spacing w:val="7"/>
                <w:sz w:val="24"/>
                <w:szCs w:val="24"/>
              </w:rPr>
              <w:t>2024 год 2 четверть</w:t>
            </w:r>
          </w:p>
        </w:tc>
        <w:tc>
          <w:tcPr>
            <w:tcW w:w="2741" w:type="dxa"/>
          </w:tcPr>
          <w:p w14:paraId="32D8B88B" w14:textId="77777777" w:rsidR="00D96034" w:rsidRPr="00A17861" w:rsidRDefault="00D96034" w:rsidP="00825889">
            <w:pPr>
              <w:autoSpaceDE w:val="0"/>
              <w:autoSpaceDN w:val="0"/>
              <w:snapToGrid w:val="0"/>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16</w:t>
            </w:r>
          </w:p>
        </w:tc>
        <w:tc>
          <w:tcPr>
            <w:tcW w:w="2409" w:type="dxa"/>
          </w:tcPr>
          <w:p w14:paraId="3F2C697D" w14:textId="77777777" w:rsidR="00D96034" w:rsidRPr="00A17861" w:rsidRDefault="00D96034" w:rsidP="00825889">
            <w:pPr>
              <w:autoSpaceDE w:val="0"/>
              <w:autoSpaceDN w:val="0"/>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109</w:t>
            </w:r>
          </w:p>
        </w:tc>
        <w:tc>
          <w:tcPr>
            <w:tcW w:w="2694" w:type="dxa"/>
          </w:tcPr>
          <w:p w14:paraId="25D7B4B5" w14:textId="77777777" w:rsidR="00D96034" w:rsidRPr="00A17861" w:rsidRDefault="00D96034" w:rsidP="00825889">
            <w:pPr>
              <w:autoSpaceDE w:val="0"/>
              <w:autoSpaceDN w:val="0"/>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7</w:t>
            </w:r>
          </w:p>
        </w:tc>
        <w:tc>
          <w:tcPr>
            <w:tcW w:w="2693" w:type="dxa"/>
          </w:tcPr>
          <w:p w14:paraId="5F3C447E" w14:textId="77777777" w:rsidR="00D96034" w:rsidRPr="00A17861" w:rsidRDefault="00D96034" w:rsidP="00825889">
            <w:pPr>
              <w:autoSpaceDE w:val="0"/>
              <w:autoSpaceDN w:val="0"/>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25</w:t>
            </w:r>
          </w:p>
        </w:tc>
      </w:tr>
    </w:tbl>
    <w:p w14:paraId="2B96AFD9" w14:textId="77777777" w:rsidR="00D35614" w:rsidRPr="00A17861" w:rsidRDefault="00235BE6" w:rsidP="00825889">
      <w:pPr>
        <w:spacing w:after="0" w:line="240" w:lineRule="auto"/>
        <w:rPr>
          <w:rFonts w:ascii="Times New Roman" w:hAnsi="Times New Roman" w:cs="Times New Roman"/>
          <w:noProof/>
          <w:sz w:val="24"/>
          <w:szCs w:val="24"/>
          <w:lang w:eastAsia="ru-RU"/>
        </w:rPr>
      </w:pPr>
      <w:r w:rsidRPr="00A17861">
        <w:rPr>
          <w:rFonts w:ascii="Times New Roman" w:hAnsi="Times New Roman" w:cs="Times New Roman"/>
          <w:noProof/>
          <w:sz w:val="24"/>
          <w:szCs w:val="24"/>
          <w:lang w:eastAsia="ru-RU"/>
        </w:rPr>
        <w:lastRenderedPageBreak/>
        <w:drawing>
          <wp:inline distT="0" distB="0" distL="0" distR="0" wp14:anchorId="05348969" wp14:editId="4B882A81">
            <wp:extent cx="9134475" cy="2076450"/>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EE4DBA4" w14:textId="77777777" w:rsidR="002943CA" w:rsidRPr="00A17861" w:rsidRDefault="002943CA"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Таким образом, отмечается</w:t>
      </w:r>
      <w:r w:rsidR="00235BE6" w:rsidRPr="00A17861">
        <w:rPr>
          <w:rFonts w:ascii="Times New Roman" w:hAnsi="Times New Roman" w:cs="Times New Roman"/>
          <w:sz w:val="24"/>
          <w:szCs w:val="24"/>
        </w:rPr>
        <w:t xml:space="preserve"> </w:t>
      </w:r>
      <w:proofErr w:type="gramStart"/>
      <w:r w:rsidR="00235BE6" w:rsidRPr="00A17861">
        <w:rPr>
          <w:rFonts w:ascii="Times New Roman" w:hAnsi="Times New Roman" w:cs="Times New Roman"/>
          <w:sz w:val="24"/>
          <w:szCs w:val="24"/>
        </w:rPr>
        <w:t>увеличение</w:t>
      </w:r>
      <w:r w:rsidRPr="00A17861">
        <w:rPr>
          <w:rFonts w:ascii="Times New Roman" w:hAnsi="Times New Roman" w:cs="Times New Roman"/>
          <w:sz w:val="24"/>
          <w:szCs w:val="24"/>
        </w:rPr>
        <w:t xml:space="preserve">  количества</w:t>
      </w:r>
      <w:proofErr w:type="gramEnd"/>
      <w:r w:rsidRPr="00A17861">
        <w:rPr>
          <w:rFonts w:ascii="Times New Roman" w:hAnsi="Times New Roman" w:cs="Times New Roman"/>
          <w:sz w:val="24"/>
          <w:szCs w:val="24"/>
        </w:rPr>
        <w:t xml:space="preserve"> отличников на </w:t>
      </w:r>
      <w:r w:rsidR="00235BE6" w:rsidRPr="00A17861">
        <w:rPr>
          <w:rFonts w:ascii="Times New Roman" w:hAnsi="Times New Roman" w:cs="Times New Roman"/>
          <w:sz w:val="24"/>
          <w:szCs w:val="24"/>
        </w:rPr>
        <w:t>2</w:t>
      </w:r>
      <w:r w:rsidRPr="00A17861">
        <w:rPr>
          <w:rFonts w:ascii="Times New Roman" w:hAnsi="Times New Roman" w:cs="Times New Roman"/>
          <w:sz w:val="24"/>
          <w:szCs w:val="24"/>
        </w:rPr>
        <w:t xml:space="preserve"> человека, </w:t>
      </w:r>
      <w:r w:rsidR="00235BE6" w:rsidRPr="00A17861">
        <w:rPr>
          <w:rFonts w:ascii="Times New Roman" w:hAnsi="Times New Roman" w:cs="Times New Roman"/>
          <w:sz w:val="24"/>
          <w:szCs w:val="24"/>
        </w:rPr>
        <w:t>уменьшение</w:t>
      </w:r>
      <w:r w:rsidR="00D35614" w:rsidRPr="00A17861">
        <w:rPr>
          <w:rFonts w:ascii="Times New Roman" w:hAnsi="Times New Roman" w:cs="Times New Roman"/>
          <w:sz w:val="24"/>
          <w:szCs w:val="24"/>
        </w:rPr>
        <w:t xml:space="preserve"> количества </w:t>
      </w:r>
      <w:r w:rsidRPr="00A17861">
        <w:rPr>
          <w:rFonts w:ascii="Times New Roman" w:hAnsi="Times New Roman" w:cs="Times New Roman"/>
          <w:sz w:val="24"/>
          <w:szCs w:val="24"/>
        </w:rPr>
        <w:t xml:space="preserve"> хорошистов на </w:t>
      </w:r>
      <w:r w:rsidR="00235BE6" w:rsidRPr="00A17861">
        <w:rPr>
          <w:rFonts w:ascii="Times New Roman" w:hAnsi="Times New Roman" w:cs="Times New Roman"/>
          <w:sz w:val="24"/>
          <w:szCs w:val="24"/>
        </w:rPr>
        <w:t>20 человек</w:t>
      </w:r>
      <w:r w:rsidRPr="00A17861">
        <w:rPr>
          <w:rFonts w:ascii="Times New Roman" w:hAnsi="Times New Roman" w:cs="Times New Roman"/>
          <w:sz w:val="24"/>
          <w:szCs w:val="24"/>
        </w:rPr>
        <w:t xml:space="preserve">, количества  имеющих 1 тройку на </w:t>
      </w:r>
      <w:r w:rsidR="00235BE6" w:rsidRPr="00A17861">
        <w:rPr>
          <w:rFonts w:ascii="Times New Roman" w:hAnsi="Times New Roman" w:cs="Times New Roman"/>
          <w:sz w:val="24"/>
          <w:szCs w:val="24"/>
        </w:rPr>
        <w:t>10</w:t>
      </w:r>
      <w:r w:rsidRPr="00A17861">
        <w:rPr>
          <w:rFonts w:ascii="Times New Roman" w:hAnsi="Times New Roman" w:cs="Times New Roman"/>
          <w:sz w:val="24"/>
          <w:szCs w:val="24"/>
        </w:rPr>
        <w:t xml:space="preserve"> человек, потенциальных отличников на </w:t>
      </w:r>
      <w:r w:rsidR="00235BE6" w:rsidRPr="00A17861">
        <w:rPr>
          <w:rFonts w:ascii="Times New Roman" w:hAnsi="Times New Roman" w:cs="Times New Roman"/>
          <w:sz w:val="24"/>
          <w:szCs w:val="24"/>
        </w:rPr>
        <w:t xml:space="preserve">4 </w:t>
      </w:r>
      <w:r w:rsidRPr="00A17861">
        <w:rPr>
          <w:rFonts w:ascii="Times New Roman" w:hAnsi="Times New Roman" w:cs="Times New Roman"/>
          <w:sz w:val="24"/>
          <w:szCs w:val="24"/>
        </w:rPr>
        <w:t xml:space="preserve"> человека</w:t>
      </w:r>
    </w:p>
    <w:tbl>
      <w:tblPr>
        <w:tblStyle w:val="a3"/>
        <w:tblW w:w="0" w:type="auto"/>
        <w:tblLook w:val="04A0" w:firstRow="1" w:lastRow="0" w:firstColumn="1" w:lastColumn="0" w:noHBand="0" w:noVBand="1"/>
      </w:tblPr>
      <w:tblGrid>
        <w:gridCol w:w="5211"/>
        <w:gridCol w:w="1701"/>
        <w:gridCol w:w="2258"/>
        <w:gridCol w:w="1701"/>
      </w:tblGrid>
      <w:tr w:rsidR="001204ED" w:rsidRPr="00A17861" w14:paraId="52412ABF" w14:textId="77777777" w:rsidTr="0076348B">
        <w:tc>
          <w:tcPr>
            <w:tcW w:w="5211" w:type="dxa"/>
          </w:tcPr>
          <w:p w14:paraId="3CCB0B2E" w14:textId="77777777" w:rsidR="001204ED" w:rsidRPr="00A17861" w:rsidRDefault="001204ED" w:rsidP="00825889">
            <w:pPr>
              <w:autoSpaceDE w:val="0"/>
              <w:autoSpaceDN w:val="0"/>
              <w:adjustRightInd w:val="0"/>
              <w:ind w:left="57" w:hanging="57"/>
              <w:rPr>
                <w:rFonts w:ascii="Times New Roman" w:hAnsi="Times New Roman" w:cs="Times New Roman"/>
                <w:b/>
                <w:bCs/>
                <w:sz w:val="24"/>
                <w:szCs w:val="24"/>
              </w:rPr>
            </w:pPr>
            <w:r w:rsidRPr="00A17861">
              <w:rPr>
                <w:rFonts w:ascii="Times New Roman" w:hAnsi="Times New Roman" w:cs="Times New Roman"/>
                <w:b/>
                <w:bCs/>
                <w:sz w:val="24"/>
                <w:szCs w:val="24"/>
              </w:rPr>
              <w:t>Уровень образования</w:t>
            </w:r>
          </w:p>
        </w:tc>
        <w:tc>
          <w:tcPr>
            <w:tcW w:w="1701" w:type="dxa"/>
          </w:tcPr>
          <w:p w14:paraId="5478AD11" w14:textId="77777777" w:rsidR="001204ED" w:rsidRPr="00A17861" w:rsidRDefault="001204ED" w:rsidP="00825889">
            <w:pPr>
              <w:autoSpaceDE w:val="0"/>
              <w:autoSpaceDN w:val="0"/>
              <w:adjustRightInd w:val="0"/>
              <w:ind w:left="57" w:hanging="57"/>
              <w:rPr>
                <w:rFonts w:ascii="Times New Roman" w:hAnsi="Times New Roman" w:cs="Times New Roman"/>
                <w:b/>
                <w:bCs/>
                <w:sz w:val="24"/>
                <w:szCs w:val="24"/>
              </w:rPr>
            </w:pPr>
            <w:r w:rsidRPr="00A17861">
              <w:rPr>
                <w:rFonts w:ascii="Times New Roman" w:hAnsi="Times New Roman" w:cs="Times New Roman"/>
                <w:b/>
                <w:bCs/>
                <w:sz w:val="24"/>
                <w:szCs w:val="24"/>
              </w:rPr>
              <w:t>год</w:t>
            </w:r>
          </w:p>
        </w:tc>
        <w:tc>
          <w:tcPr>
            <w:tcW w:w="2258" w:type="dxa"/>
          </w:tcPr>
          <w:p w14:paraId="34943859" w14:textId="77777777" w:rsidR="001204ED" w:rsidRPr="00A17861" w:rsidRDefault="001204ED" w:rsidP="00825889">
            <w:pPr>
              <w:autoSpaceDE w:val="0"/>
              <w:autoSpaceDN w:val="0"/>
              <w:adjustRightInd w:val="0"/>
              <w:ind w:left="57" w:hanging="57"/>
              <w:rPr>
                <w:rFonts w:ascii="Times New Roman" w:hAnsi="Times New Roman" w:cs="Times New Roman"/>
                <w:b/>
                <w:bCs/>
                <w:sz w:val="24"/>
                <w:szCs w:val="24"/>
              </w:rPr>
            </w:pPr>
            <w:r w:rsidRPr="00A17861">
              <w:rPr>
                <w:rFonts w:ascii="Times New Roman" w:hAnsi="Times New Roman" w:cs="Times New Roman"/>
                <w:b/>
                <w:bCs/>
                <w:sz w:val="24"/>
                <w:szCs w:val="24"/>
              </w:rPr>
              <w:t>% успеваемости</w:t>
            </w:r>
          </w:p>
        </w:tc>
        <w:tc>
          <w:tcPr>
            <w:tcW w:w="1701" w:type="dxa"/>
          </w:tcPr>
          <w:p w14:paraId="354279A3" w14:textId="77777777" w:rsidR="001204ED" w:rsidRPr="00A17861" w:rsidRDefault="001204ED" w:rsidP="00825889">
            <w:pPr>
              <w:autoSpaceDE w:val="0"/>
              <w:autoSpaceDN w:val="0"/>
              <w:adjustRightInd w:val="0"/>
              <w:ind w:left="57" w:hanging="57"/>
              <w:rPr>
                <w:rFonts w:ascii="Times New Roman" w:hAnsi="Times New Roman" w:cs="Times New Roman"/>
                <w:b/>
                <w:bCs/>
                <w:sz w:val="24"/>
                <w:szCs w:val="24"/>
              </w:rPr>
            </w:pPr>
            <w:r w:rsidRPr="00A17861">
              <w:rPr>
                <w:rFonts w:ascii="Times New Roman" w:hAnsi="Times New Roman" w:cs="Times New Roman"/>
                <w:b/>
                <w:bCs/>
                <w:sz w:val="24"/>
                <w:szCs w:val="24"/>
              </w:rPr>
              <w:t>% качества</w:t>
            </w:r>
          </w:p>
        </w:tc>
      </w:tr>
      <w:tr w:rsidR="00235BE6" w:rsidRPr="00A17861" w14:paraId="77187693" w14:textId="77777777" w:rsidTr="0076348B">
        <w:tc>
          <w:tcPr>
            <w:tcW w:w="5211" w:type="dxa"/>
            <w:vMerge w:val="restart"/>
          </w:tcPr>
          <w:p w14:paraId="2911B4A2" w14:textId="77777777" w:rsidR="00235BE6" w:rsidRPr="00A17861" w:rsidRDefault="00235BE6" w:rsidP="00825889">
            <w:pPr>
              <w:autoSpaceDE w:val="0"/>
              <w:autoSpaceDN w:val="0"/>
              <w:adjustRightInd w:val="0"/>
              <w:ind w:left="57" w:firstLine="284"/>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Начальное общее образование</w:t>
            </w:r>
          </w:p>
        </w:tc>
        <w:tc>
          <w:tcPr>
            <w:tcW w:w="1701" w:type="dxa"/>
          </w:tcPr>
          <w:p w14:paraId="274B7D20" w14:textId="77777777" w:rsidR="00235BE6" w:rsidRPr="00A17861" w:rsidRDefault="00235BE6" w:rsidP="00825889">
            <w:pPr>
              <w:autoSpaceDE w:val="0"/>
              <w:autoSpaceDN w:val="0"/>
              <w:adjustRightInd w:val="0"/>
              <w:ind w:left="57" w:firstLine="284"/>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2022</w:t>
            </w:r>
          </w:p>
        </w:tc>
        <w:tc>
          <w:tcPr>
            <w:tcW w:w="2258" w:type="dxa"/>
          </w:tcPr>
          <w:p w14:paraId="160BF90A" w14:textId="77777777" w:rsidR="00235BE6" w:rsidRPr="00A17861" w:rsidRDefault="00235BE6" w:rsidP="00825889">
            <w:pPr>
              <w:autoSpaceDE w:val="0"/>
              <w:autoSpaceDN w:val="0"/>
              <w:adjustRightInd w:val="0"/>
              <w:ind w:left="57" w:firstLine="284"/>
              <w:jc w:val="center"/>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98%</w:t>
            </w:r>
          </w:p>
        </w:tc>
        <w:tc>
          <w:tcPr>
            <w:tcW w:w="1701" w:type="dxa"/>
          </w:tcPr>
          <w:p w14:paraId="645DA1E3" w14:textId="77777777" w:rsidR="00235BE6" w:rsidRPr="00A17861" w:rsidRDefault="00235BE6" w:rsidP="00825889">
            <w:pPr>
              <w:autoSpaceDE w:val="0"/>
              <w:autoSpaceDN w:val="0"/>
              <w:adjustRightInd w:val="0"/>
              <w:ind w:left="57" w:firstLine="284"/>
              <w:jc w:val="center"/>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47,7%</w:t>
            </w:r>
          </w:p>
        </w:tc>
      </w:tr>
      <w:tr w:rsidR="00235BE6" w:rsidRPr="00A17861" w14:paraId="58B152C7" w14:textId="77777777" w:rsidTr="0076348B">
        <w:tc>
          <w:tcPr>
            <w:tcW w:w="5211" w:type="dxa"/>
            <w:vMerge/>
          </w:tcPr>
          <w:p w14:paraId="0089E1F0" w14:textId="77777777" w:rsidR="00235BE6" w:rsidRPr="00A17861" w:rsidRDefault="00235BE6" w:rsidP="00825889">
            <w:pPr>
              <w:autoSpaceDE w:val="0"/>
              <w:autoSpaceDN w:val="0"/>
              <w:adjustRightInd w:val="0"/>
              <w:ind w:left="57" w:firstLine="284"/>
              <w:rPr>
                <w:rFonts w:ascii="Times New Roman" w:hAnsi="Times New Roman" w:cs="Times New Roman"/>
                <w:bCs/>
                <w:color w:val="000000"/>
                <w:sz w:val="24"/>
                <w:szCs w:val="24"/>
              </w:rPr>
            </w:pPr>
          </w:p>
        </w:tc>
        <w:tc>
          <w:tcPr>
            <w:tcW w:w="1701" w:type="dxa"/>
          </w:tcPr>
          <w:p w14:paraId="44AD6378" w14:textId="77777777" w:rsidR="00235BE6" w:rsidRPr="00A17861" w:rsidRDefault="00235BE6" w:rsidP="00825889">
            <w:pPr>
              <w:autoSpaceDE w:val="0"/>
              <w:autoSpaceDN w:val="0"/>
              <w:adjustRightInd w:val="0"/>
              <w:ind w:left="57" w:firstLine="284"/>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2023</w:t>
            </w:r>
          </w:p>
        </w:tc>
        <w:tc>
          <w:tcPr>
            <w:tcW w:w="2258" w:type="dxa"/>
          </w:tcPr>
          <w:p w14:paraId="4ACDBDAC" w14:textId="77777777" w:rsidR="00235BE6" w:rsidRPr="00A17861" w:rsidRDefault="00235BE6" w:rsidP="00825889">
            <w:pPr>
              <w:autoSpaceDE w:val="0"/>
              <w:autoSpaceDN w:val="0"/>
              <w:adjustRightInd w:val="0"/>
              <w:ind w:left="57" w:firstLine="284"/>
              <w:jc w:val="center"/>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95,6%</w:t>
            </w:r>
          </w:p>
        </w:tc>
        <w:tc>
          <w:tcPr>
            <w:tcW w:w="1701" w:type="dxa"/>
          </w:tcPr>
          <w:p w14:paraId="51F254F0" w14:textId="77777777" w:rsidR="00235BE6" w:rsidRPr="00A17861" w:rsidRDefault="00235BE6" w:rsidP="00825889">
            <w:pPr>
              <w:autoSpaceDE w:val="0"/>
              <w:autoSpaceDN w:val="0"/>
              <w:adjustRightInd w:val="0"/>
              <w:ind w:left="57" w:firstLine="284"/>
              <w:jc w:val="center"/>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50%</w:t>
            </w:r>
          </w:p>
        </w:tc>
      </w:tr>
      <w:tr w:rsidR="001204ED" w:rsidRPr="00A17861" w14:paraId="49BEF94B" w14:textId="77777777" w:rsidTr="0076348B">
        <w:tc>
          <w:tcPr>
            <w:tcW w:w="5211" w:type="dxa"/>
            <w:vMerge/>
          </w:tcPr>
          <w:p w14:paraId="25C18319" w14:textId="77777777" w:rsidR="001204ED" w:rsidRPr="00A17861" w:rsidRDefault="001204ED" w:rsidP="00825889">
            <w:pPr>
              <w:autoSpaceDE w:val="0"/>
              <w:autoSpaceDN w:val="0"/>
              <w:adjustRightInd w:val="0"/>
              <w:ind w:left="57" w:firstLine="284"/>
              <w:rPr>
                <w:rFonts w:ascii="Times New Roman" w:hAnsi="Times New Roman" w:cs="Times New Roman"/>
                <w:bCs/>
                <w:color w:val="000000"/>
                <w:sz w:val="24"/>
                <w:szCs w:val="24"/>
              </w:rPr>
            </w:pPr>
          </w:p>
        </w:tc>
        <w:tc>
          <w:tcPr>
            <w:tcW w:w="1701" w:type="dxa"/>
          </w:tcPr>
          <w:p w14:paraId="0BCF11A7" w14:textId="77777777" w:rsidR="001204ED" w:rsidRPr="00A17861" w:rsidRDefault="00327A3A" w:rsidP="00825889">
            <w:pPr>
              <w:autoSpaceDE w:val="0"/>
              <w:autoSpaceDN w:val="0"/>
              <w:adjustRightInd w:val="0"/>
              <w:ind w:left="57" w:firstLine="284"/>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2024</w:t>
            </w:r>
          </w:p>
        </w:tc>
        <w:tc>
          <w:tcPr>
            <w:tcW w:w="2258" w:type="dxa"/>
          </w:tcPr>
          <w:p w14:paraId="21E4F6A8" w14:textId="77777777" w:rsidR="001204ED" w:rsidRPr="00A17861" w:rsidRDefault="00327A3A" w:rsidP="00825889">
            <w:pPr>
              <w:autoSpaceDE w:val="0"/>
              <w:autoSpaceDN w:val="0"/>
              <w:adjustRightInd w:val="0"/>
              <w:ind w:left="57" w:firstLine="284"/>
              <w:jc w:val="center"/>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98,6%</w:t>
            </w:r>
          </w:p>
        </w:tc>
        <w:tc>
          <w:tcPr>
            <w:tcW w:w="1701" w:type="dxa"/>
          </w:tcPr>
          <w:p w14:paraId="67D74D57" w14:textId="77777777" w:rsidR="001204ED" w:rsidRPr="00A17861" w:rsidRDefault="00327A3A" w:rsidP="00825889">
            <w:pPr>
              <w:autoSpaceDE w:val="0"/>
              <w:autoSpaceDN w:val="0"/>
              <w:adjustRightInd w:val="0"/>
              <w:ind w:left="57" w:firstLine="284"/>
              <w:jc w:val="center"/>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49%</w:t>
            </w:r>
          </w:p>
        </w:tc>
      </w:tr>
      <w:tr w:rsidR="00235BE6" w:rsidRPr="00A17861" w14:paraId="76386185" w14:textId="77777777" w:rsidTr="0076348B">
        <w:tc>
          <w:tcPr>
            <w:tcW w:w="5211" w:type="dxa"/>
            <w:vMerge w:val="restart"/>
          </w:tcPr>
          <w:p w14:paraId="3E6E814C" w14:textId="77777777" w:rsidR="00235BE6" w:rsidRPr="00A17861" w:rsidRDefault="00235BE6" w:rsidP="00825889">
            <w:pPr>
              <w:autoSpaceDE w:val="0"/>
              <w:autoSpaceDN w:val="0"/>
              <w:adjustRightInd w:val="0"/>
              <w:ind w:left="57" w:firstLine="284"/>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Основное общее образование</w:t>
            </w:r>
          </w:p>
        </w:tc>
        <w:tc>
          <w:tcPr>
            <w:tcW w:w="1701" w:type="dxa"/>
          </w:tcPr>
          <w:p w14:paraId="30630C4A" w14:textId="77777777" w:rsidR="00235BE6" w:rsidRPr="00A17861" w:rsidRDefault="00235BE6" w:rsidP="00825889">
            <w:pPr>
              <w:tabs>
                <w:tab w:val="left" w:pos="1320"/>
              </w:tabs>
              <w:autoSpaceDE w:val="0"/>
              <w:autoSpaceDN w:val="0"/>
              <w:adjustRightInd w:val="0"/>
              <w:ind w:left="57" w:firstLine="284"/>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2022</w:t>
            </w:r>
            <w:r w:rsidRPr="00A17861">
              <w:rPr>
                <w:rFonts w:ascii="Times New Roman" w:hAnsi="Times New Roman" w:cs="Times New Roman"/>
                <w:bCs/>
                <w:color w:val="000000"/>
                <w:sz w:val="24"/>
                <w:szCs w:val="24"/>
              </w:rPr>
              <w:tab/>
            </w:r>
          </w:p>
        </w:tc>
        <w:tc>
          <w:tcPr>
            <w:tcW w:w="2258" w:type="dxa"/>
          </w:tcPr>
          <w:p w14:paraId="62DB37E4" w14:textId="77777777" w:rsidR="00235BE6" w:rsidRPr="00A17861" w:rsidRDefault="00235BE6" w:rsidP="00825889">
            <w:pPr>
              <w:autoSpaceDE w:val="0"/>
              <w:autoSpaceDN w:val="0"/>
              <w:adjustRightInd w:val="0"/>
              <w:ind w:left="57" w:firstLine="284"/>
              <w:jc w:val="center"/>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96,9%</w:t>
            </w:r>
          </w:p>
        </w:tc>
        <w:tc>
          <w:tcPr>
            <w:tcW w:w="1701" w:type="dxa"/>
          </w:tcPr>
          <w:p w14:paraId="0EFC0AD6" w14:textId="77777777" w:rsidR="00235BE6" w:rsidRPr="00A17861" w:rsidRDefault="00235BE6" w:rsidP="00825889">
            <w:pPr>
              <w:autoSpaceDE w:val="0"/>
              <w:autoSpaceDN w:val="0"/>
              <w:adjustRightInd w:val="0"/>
              <w:ind w:left="57" w:firstLine="284"/>
              <w:jc w:val="center"/>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23%</w:t>
            </w:r>
          </w:p>
        </w:tc>
      </w:tr>
      <w:tr w:rsidR="00235BE6" w:rsidRPr="00A17861" w14:paraId="11F3D168" w14:textId="77777777" w:rsidTr="0076348B">
        <w:tc>
          <w:tcPr>
            <w:tcW w:w="5211" w:type="dxa"/>
            <w:vMerge/>
          </w:tcPr>
          <w:p w14:paraId="6C022AD8" w14:textId="77777777" w:rsidR="00235BE6" w:rsidRPr="00A17861" w:rsidRDefault="00235BE6" w:rsidP="00825889">
            <w:pPr>
              <w:autoSpaceDE w:val="0"/>
              <w:autoSpaceDN w:val="0"/>
              <w:adjustRightInd w:val="0"/>
              <w:ind w:left="57" w:firstLine="284"/>
              <w:rPr>
                <w:rFonts w:ascii="Times New Roman" w:hAnsi="Times New Roman" w:cs="Times New Roman"/>
                <w:bCs/>
                <w:color w:val="000000"/>
                <w:sz w:val="24"/>
                <w:szCs w:val="24"/>
              </w:rPr>
            </w:pPr>
          </w:p>
        </w:tc>
        <w:tc>
          <w:tcPr>
            <w:tcW w:w="1701" w:type="dxa"/>
          </w:tcPr>
          <w:p w14:paraId="2A32804E" w14:textId="77777777" w:rsidR="00235BE6" w:rsidRPr="00A17861" w:rsidRDefault="00235BE6" w:rsidP="00825889">
            <w:pPr>
              <w:autoSpaceDE w:val="0"/>
              <w:autoSpaceDN w:val="0"/>
              <w:adjustRightInd w:val="0"/>
              <w:ind w:left="57" w:firstLine="284"/>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2023</w:t>
            </w:r>
          </w:p>
        </w:tc>
        <w:tc>
          <w:tcPr>
            <w:tcW w:w="2258" w:type="dxa"/>
          </w:tcPr>
          <w:p w14:paraId="6E70F019" w14:textId="77777777" w:rsidR="00235BE6" w:rsidRPr="00A17861" w:rsidRDefault="00235BE6" w:rsidP="00825889">
            <w:pPr>
              <w:autoSpaceDE w:val="0"/>
              <w:autoSpaceDN w:val="0"/>
              <w:adjustRightInd w:val="0"/>
              <w:ind w:left="57" w:firstLine="284"/>
              <w:jc w:val="center"/>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92,5%</w:t>
            </w:r>
          </w:p>
        </w:tc>
        <w:tc>
          <w:tcPr>
            <w:tcW w:w="1701" w:type="dxa"/>
          </w:tcPr>
          <w:p w14:paraId="7DB7DF05" w14:textId="77777777" w:rsidR="00235BE6" w:rsidRPr="00A17861" w:rsidRDefault="00235BE6" w:rsidP="00825889">
            <w:pPr>
              <w:autoSpaceDE w:val="0"/>
              <w:autoSpaceDN w:val="0"/>
              <w:adjustRightInd w:val="0"/>
              <w:ind w:left="57" w:firstLine="284"/>
              <w:jc w:val="center"/>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19,7%</w:t>
            </w:r>
          </w:p>
        </w:tc>
      </w:tr>
      <w:tr w:rsidR="001204ED" w:rsidRPr="00A17861" w14:paraId="24F8320B" w14:textId="77777777" w:rsidTr="0076348B">
        <w:tc>
          <w:tcPr>
            <w:tcW w:w="5211" w:type="dxa"/>
            <w:vMerge/>
          </w:tcPr>
          <w:p w14:paraId="51B54FBB" w14:textId="77777777" w:rsidR="001204ED" w:rsidRPr="00A17861" w:rsidRDefault="001204ED" w:rsidP="00825889">
            <w:pPr>
              <w:autoSpaceDE w:val="0"/>
              <w:autoSpaceDN w:val="0"/>
              <w:adjustRightInd w:val="0"/>
              <w:ind w:left="57" w:firstLine="284"/>
              <w:rPr>
                <w:rFonts w:ascii="Times New Roman" w:hAnsi="Times New Roman" w:cs="Times New Roman"/>
                <w:bCs/>
                <w:color w:val="000000"/>
                <w:sz w:val="24"/>
                <w:szCs w:val="24"/>
              </w:rPr>
            </w:pPr>
          </w:p>
        </w:tc>
        <w:tc>
          <w:tcPr>
            <w:tcW w:w="1701" w:type="dxa"/>
          </w:tcPr>
          <w:p w14:paraId="33C0A7AE" w14:textId="77777777" w:rsidR="001204ED" w:rsidRPr="00A17861" w:rsidRDefault="00327A3A" w:rsidP="00825889">
            <w:pPr>
              <w:autoSpaceDE w:val="0"/>
              <w:autoSpaceDN w:val="0"/>
              <w:adjustRightInd w:val="0"/>
              <w:ind w:left="57" w:firstLine="284"/>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2024</w:t>
            </w:r>
          </w:p>
        </w:tc>
        <w:tc>
          <w:tcPr>
            <w:tcW w:w="2258" w:type="dxa"/>
          </w:tcPr>
          <w:p w14:paraId="00ED8386" w14:textId="77777777" w:rsidR="001204ED" w:rsidRPr="00A17861" w:rsidRDefault="00327A3A" w:rsidP="00825889">
            <w:pPr>
              <w:autoSpaceDE w:val="0"/>
              <w:autoSpaceDN w:val="0"/>
              <w:adjustRightInd w:val="0"/>
              <w:ind w:left="57" w:firstLine="284"/>
              <w:jc w:val="center"/>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95,3%</w:t>
            </w:r>
          </w:p>
        </w:tc>
        <w:tc>
          <w:tcPr>
            <w:tcW w:w="1701" w:type="dxa"/>
          </w:tcPr>
          <w:p w14:paraId="32DB5FD5" w14:textId="77777777" w:rsidR="001204ED" w:rsidRPr="00A17861" w:rsidRDefault="00327A3A" w:rsidP="00825889">
            <w:pPr>
              <w:autoSpaceDE w:val="0"/>
              <w:autoSpaceDN w:val="0"/>
              <w:adjustRightInd w:val="0"/>
              <w:ind w:left="57" w:firstLine="284"/>
              <w:jc w:val="center"/>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16,8%</w:t>
            </w:r>
          </w:p>
        </w:tc>
      </w:tr>
      <w:tr w:rsidR="00235BE6" w:rsidRPr="00A17861" w14:paraId="34A6ECB4" w14:textId="77777777" w:rsidTr="0076348B">
        <w:tc>
          <w:tcPr>
            <w:tcW w:w="5211" w:type="dxa"/>
            <w:vMerge w:val="restart"/>
          </w:tcPr>
          <w:p w14:paraId="60A48FCC" w14:textId="77777777" w:rsidR="00235BE6" w:rsidRPr="00A17861" w:rsidRDefault="00235BE6" w:rsidP="00825889">
            <w:pPr>
              <w:autoSpaceDE w:val="0"/>
              <w:autoSpaceDN w:val="0"/>
              <w:adjustRightInd w:val="0"/>
              <w:ind w:left="57" w:firstLine="284"/>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Среднее общее образование</w:t>
            </w:r>
          </w:p>
        </w:tc>
        <w:tc>
          <w:tcPr>
            <w:tcW w:w="1701" w:type="dxa"/>
          </w:tcPr>
          <w:p w14:paraId="242D655B" w14:textId="77777777" w:rsidR="00235BE6" w:rsidRPr="00A17861" w:rsidRDefault="00235BE6" w:rsidP="00825889">
            <w:pPr>
              <w:autoSpaceDE w:val="0"/>
              <w:autoSpaceDN w:val="0"/>
              <w:adjustRightInd w:val="0"/>
              <w:ind w:left="57" w:firstLine="284"/>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2022</w:t>
            </w:r>
          </w:p>
        </w:tc>
        <w:tc>
          <w:tcPr>
            <w:tcW w:w="2258" w:type="dxa"/>
          </w:tcPr>
          <w:p w14:paraId="7C9626ED" w14:textId="77777777" w:rsidR="00235BE6" w:rsidRPr="00A17861" w:rsidRDefault="00235BE6" w:rsidP="00825889">
            <w:pPr>
              <w:autoSpaceDE w:val="0"/>
              <w:autoSpaceDN w:val="0"/>
              <w:adjustRightInd w:val="0"/>
              <w:ind w:left="57" w:firstLine="284"/>
              <w:jc w:val="center"/>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85,7%</w:t>
            </w:r>
          </w:p>
        </w:tc>
        <w:tc>
          <w:tcPr>
            <w:tcW w:w="1701" w:type="dxa"/>
          </w:tcPr>
          <w:p w14:paraId="27604E41" w14:textId="77777777" w:rsidR="00235BE6" w:rsidRPr="00A17861" w:rsidRDefault="00235BE6" w:rsidP="00825889">
            <w:pPr>
              <w:autoSpaceDE w:val="0"/>
              <w:autoSpaceDN w:val="0"/>
              <w:adjustRightInd w:val="0"/>
              <w:ind w:left="57" w:firstLine="284"/>
              <w:jc w:val="center"/>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50%</w:t>
            </w:r>
          </w:p>
        </w:tc>
      </w:tr>
      <w:tr w:rsidR="00235BE6" w:rsidRPr="00A17861" w14:paraId="3A92789E" w14:textId="77777777" w:rsidTr="0076348B">
        <w:tc>
          <w:tcPr>
            <w:tcW w:w="5211" w:type="dxa"/>
            <w:vMerge/>
          </w:tcPr>
          <w:p w14:paraId="02D38E1C" w14:textId="77777777" w:rsidR="00235BE6" w:rsidRPr="00A17861" w:rsidRDefault="00235BE6" w:rsidP="00825889">
            <w:pPr>
              <w:autoSpaceDE w:val="0"/>
              <w:autoSpaceDN w:val="0"/>
              <w:adjustRightInd w:val="0"/>
              <w:ind w:left="57" w:firstLine="284"/>
              <w:rPr>
                <w:rFonts w:ascii="Times New Roman" w:hAnsi="Times New Roman" w:cs="Times New Roman"/>
                <w:bCs/>
                <w:color w:val="000000"/>
                <w:sz w:val="24"/>
                <w:szCs w:val="24"/>
              </w:rPr>
            </w:pPr>
          </w:p>
        </w:tc>
        <w:tc>
          <w:tcPr>
            <w:tcW w:w="1701" w:type="dxa"/>
          </w:tcPr>
          <w:p w14:paraId="08FF7E0D" w14:textId="77777777" w:rsidR="00235BE6" w:rsidRPr="00A17861" w:rsidRDefault="00235BE6" w:rsidP="00825889">
            <w:pPr>
              <w:autoSpaceDE w:val="0"/>
              <w:autoSpaceDN w:val="0"/>
              <w:adjustRightInd w:val="0"/>
              <w:ind w:left="57" w:firstLine="284"/>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2023</w:t>
            </w:r>
          </w:p>
        </w:tc>
        <w:tc>
          <w:tcPr>
            <w:tcW w:w="2258" w:type="dxa"/>
          </w:tcPr>
          <w:p w14:paraId="4C935CD7" w14:textId="77777777" w:rsidR="00235BE6" w:rsidRPr="00A17861" w:rsidRDefault="00235BE6" w:rsidP="00825889">
            <w:pPr>
              <w:autoSpaceDE w:val="0"/>
              <w:autoSpaceDN w:val="0"/>
              <w:adjustRightInd w:val="0"/>
              <w:ind w:left="57" w:firstLine="284"/>
              <w:jc w:val="center"/>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100%</w:t>
            </w:r>
          </w:p>
        </w:tc>
        <w:tc>
          <w:tcPr>
            <w:tcW w:w="1701" w:type="dxa"/>
          </w:tcPr>
          <w:p w14:paraId="4C5D83B4" w14:textId="77777777" w:rsidR="00235BE6" w:rsidRPr="00A17861" w:rsidRDefault="00235BE6" w:rsidP="00825889">
            <w:pPr>
              <w:autoSpaceDE w:val="0"/>
              <w:autoSpaceDN w:val="0"/>
              <w:adjustRightInd w:val="0"/>
              <w:ind w:left="57" w:firstLine="284"/>
              <w:jc w:val="center"/>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57,9%</w:t>
            </w:r>
          </w:p>
        </w:tc>
      </w:tr>
      <w:tr w:rsidR="001204ED" w:rsidRPr="00A17861" w14:paraId="18B7CFAA" w14:textId="77777777" w:rsidTr="0076348B">
        <w:tc>
          <w:tcPr>
            <w:tcW w:w="5211" w:type="dxa"/>
            <w:vMerge/>
          </w:tcPr>
          <w:p w14:paraId="202A1247" w14:textId="77777777" w:rsidR="001204ED" w:rsidRPr="00A17861" w:rsidRDefault="001204ED" w:rsidP="00825889">
            <w:pPr>
              <w:autoSpaceDE w:val="0"/>
              <w:autoSpaceDN w:val="0"/>
              <w:adjustRightInd w:val="0"/>
              <w:ind w:left="57" w:firstLine="284"/>
              <w:rPr>
                <w:rFonts w:ascii="Times New Roman" w:hAnsi="Times New Roman" w:cs="Times New Roman"/>
                <w:bCs/>
                <w:color w:val="000000"/>
                <w:sz w:val="24"/>
                <w:szCs w:val="24"/>
              </w:rPr>
            </w:pPr>
          </w:p>
        </w:tc>
        <w:tc>
          <w:tcPr>
            <w:tcW w:w="1701" w:type="dxa"/>
          </w:tcPr>
          <w:p w14:paraId="090BEF36" w14:textId="77777777" w:rsidR="001204ED" w:rsidRPr="00A17861" w:rsidRDefault="00327A3A" w:rsidP="00825889">
            <w:pPr>
              <w:autoSpaceDE w:val="0"/>
              <w:autoSpaceDN w:val="0"/>
              <w:adjustRightInd w:val="0"/>
              <w:ind w:left="57" w:firstLine="284"/>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2024</w:t>
            </w:r>
          </w:p>
        </w:tc>
        <w:tc>
          <w:tcPr>
            <w:tcW w:w="2258" w:type="dxa"/>
          </w:tcPr>
          <w:p w14:paraId="29E48DAF" w14:textId="77777777" w:rsidR="001204ED" w:rsidRPr="00A17861" w:rsidRDefault="00327A3A" w:rsidP="00825889">
            <w:pPr>
              <w:autoSpaceDE w:val="0"/>
              <w:autoSpaceDN w:val="0"/>
              <w:adjustRightInd w:val="0"/>
              <w:ind w:left="57" w:firstLine="284"/>
              <w:jc w:val="center"/>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81,3%</w:t>
            </w:r>
          </w:p>
        </w:tc>
        <w:tc>
          <w:tcPr>
            <w:tcW w:w="1701" w:type="dxa"/>
          </w:tcPr>
          <w:p w14:paraId="401C4CB7" w14:textId="77777777" w:rsidR="001204ED" w:rsidRPr="00A17861" w:rsidRDefault="00327A3A" w:rsidP="00825889">
            <w:pPr>
              <w:autoSpaceDE w:val="0"/>
              <w:autoSpaceDN w:val="0"/>
              <w:adjustRightInd w:val="0"/>
              <w:ind w:left="57" w:firstLine="284"/>
              <w:jc w:val="center"/>
              <w:rPr>
                <w:rFonts w:ascii="Times New Roman" w:hAnsi="Times New Roman" w:cs="Times New Roman"/>
                <w:bCs/>
                <w:color w:val="000000"/>
                <w:sz w:val="24"/>
                <w:szCs w:val="24"/>
              </w:rPr>
            </w:pPr>
            <w:r w:rsidRPr="00A17861">
              <w:rPr>
                <w:rFonts w:ascii="Times New Roman" w:hAnsi="Times New Roman" w:cs="Times New Roman"/>
                <w:bCs/>
                <w:color w:val="000000"/>
                <w:sz w:val="24"/>
                <w:szCs w:val="24"/>
              </w:rPr>
              <w:t>68,8%</w:t>
            </w:r>
          </w:p>
        </w:tc>
      </w:tr>
    </w:tbl>
    <w:p w14:paraId="5EA675A9" w14:textId="77777777" w:rsidR="00707C00" w:rsidRPr="00A17861" w:rsidRDefault="00707C00" w:rsidP="00825889">
      <w:pPr>
        <w:spacing w:after="0" w:line="240" w:lineRule="auto"/>
        <w:ind w:left="57"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Если сравнить результаты освоения обучающимися программ НОО, ООО, СОО по показателю «качество знаний» за последние три года, то можно отметить, что процент учащихся, окончивших  1 полугодие на «4» и «5», </w:t>
      </w:r>
      <w:r w:rsidR="00A24DE5" w:rsidRPr="00A17861">
        <w:rPr>
          <w:rFonts w:ascii="Times New Roman" w:hAnsi="Times New Roman" w:cs="Times New Roman"/>
          <w:sz w:val="24"/>
          <w:szCs w:val="24"/>
        </w:rPr>
        <w:t xml:space="preserve">повысился </w:t>
      </w:r>
      <w:r w:rsidRPr="00A17861">
        <w:rPr>
          <w:rFonts w:ascii="Times New Roman" w:hAnsi="Times New Roman" w:cs="Times New Roman"/>
          <w:sz w:val="24"/>
          <w:szCs w:val="24"/>
        </w:rPr>
        <w:t xml:space="preserve"> на уровне СОО  на </w:t>
      </w:r>
      <w:r w:rsidR="00327A3A" w:rsidRPr="00A17861">
        <w:rPr>
          <w:rFonts w:ascii="Times New Roman" w:hAnsi="Times New Roman" w:cs="Times New Roman"/>
          <w:sz w:val="24"/>
          <w:szCs w:val="24"/>
        </w:rPr>
        <w:t>10,9</w:t>
      </w:r>
      <w:r w:rsidR="00A24DE5" w:rsidRPr="00A17861">
        <w:rPr>
          <w:rFonts w:ascii="Times New Roman" w:hAnsi="Times New Roman" w:cs="Times New Roman"/>
          <w:sz w:val="24"/>
          <w:szCs w:val="24"/>
        </w:rPr>
        <w:t xml:space="preserve">%, </w:t>
      </w:r>
      <w:r w:rsidR="00964BAE" w:rsidRPr="00A17861">
        <w:rPr>
          <w:rFonts w:ascii="Times New Roman" w:hAnsi="Times New Roman" w:cs="Times New Roman"/>
          <w:sz w:val="24"/>
          <w:szCs w:val="24"/>
        </w:rPr>
        <w:t xml:space="preserve">, но понизился </w:t>
      </w:r>
      <w:r w:rsidR="006A7CE8" w:rsidRPr="00A17861">
        <w:rPr>
          <w:rFonts w:ascii="Times New Roman" w:hAnsi="Times New Roman" w:cs="Times New Roman"/>
          <w:sz w:val="24"/>
          <w:szCs w:val="24"/>
        </w:rPr>
        <w:t xml:space="preserve">на уровне НОО на 1%, </w:t>
      </w:r>
      <w:r w:rsidR="00964BAE" w:rsidRPr="00A17861">
        <w:rPr>
          <w:rFonts w:ascii="Times New Roman" w:hAnsi="Times New Roman" w:cs="Times New Roman"/>
          <w:sz w:val="24"/>
          <w:szCs w:val="24"/>
        </w:rPr>
        <w:t xml:space="preserve">на уровне ООО на </w:t>
      </w:r>
      <w:r w:rsidR="006A7CE8" w:rsidRPr="00A17861">
        <w:rPr>
          <w:rFonts w:ascii="Times New Roman" w:hAnsi="Times New Roman" w:cs="Times New Roman"/>
          <w:sz w:val="24"/>
          <w:szCs w:val="24"/>
        </w:rPr>
        <w:t>2,9</w:t>
      </w:r>
      <w:r w:rsidR="00964BAE" w:rsidRPr="00A17861">
        <w:rPr>
          <w:rFonts w:ascii="Times New Roman" w:hAnsi="Times New Roman" w:cs="Times New Roman"/>
          <w:sz w:val="24"/>
          <w:szCs w:val="24"/>
        </w:rPr>
        <w:t>%.</w:t>
      </w:r>
    </w:p>
    <w:p w14:paraId="32FCCA7C" w14:textId="77777777" w:rsidR="001204ED" w:rsidRPr="00A17861" w:rsidRDefault="001204ED" w:rsidP="00825889">
      <w:pPr>
        <w:autoSpaceDE w:val="0"/>
        <w:autoSpaceDN w:val="0"/>
        <w:adjustRightInd w:val="0"/>
        <w:spacing w:after="0" w:line="240" w:lineRule="auto"/>
        <w:ind w:left="57" w:firstLine="284"/>
        <w:rPr>
          <w:rFonts w:ascii="Times New Roman" w:hAnsi="Times New Roman" w:cs="Times New Roman"/>
          <w:b/>
          <w:bCs/>
          <w:sz w:val="24"/>
          <w:szCs w:val="24"/>
        </w:rPr>
      </w:pPr>
      <w:r w:rsidRPr="00A17861">
        <w:rPr>
          <w:rFonts w:ascii="Times New Roman" w:hAnsi="Times New Roman" w:cs="Times New Roman"/>
          <w:b/>
          <w:bCs/>
          <w:sz w:val="24"/>
          <w:szCs w:val="24"/>
        </w:rPr>
        <w:t>Показатель качества знаний по итогам календарного года</w:t>
      </w:r>
    </w:p>
    <w:tbl>
      <w:tblPr>
        <w:tblStyle w:val="a3"/>
        <w:tblW w:w="0" w:type="auto"/>
        <w:tblLook w:val="04A0" w:firstRow="1" w:lastRow="0" w:firstColumn="1" w:lastColumn="0" w:noHBand="0" w:noVBand="1"/>
      </w:tblPr>
      <w:tblGrid>
        <w:gridCol w:w="6629"/>
        <w:gridCol w:w="2693"/>
        <w:gridCol w:w="1985"/>
        <w:gridCol w:w="1701"/>
        <w:gridCol w:w="2268"/>
      </w:tblGrid>
      <w:tr w:rsidR="001204ED" w:rsidRPr="00A17861" w14:paraId="79123039" w14:textId="77777777" w:rsidTr="00B91D21">
        <w:tc>
          <w:tcPr>
            <w:tcW w:w="6629" w:type="dxa"/>
          </w:tcPr>
          <w:p w14:paraId="26F0B4B7" w14:textId="77777777" w:rsidR="001204ED" w:rsidRPr="00A17861" w:rsidRDefault="001204ED" w:rsidP="00825889">
            <w:pPr>
              <w:autoSpaceDE w:val="0"/>
              <w:autoSpaceDN w:val="0"/>
              <w:adjustRightInd w:val="0"/>
              <w:ind w:left="57" w:firstLine="284"/>
              <w:rPr>
                <w:rFonts w:ascii="Times New Roman" w:hAnsi="Times New Roman" w:cs="Times New Roman"/>
                <w:b/>
                <w:bCs/>
                <w:sz w:val="24"/>
                <w:szCs w:val="24"/>
              </w:rPr>
            </w:pPr>
          </w:p>
        </w:tc>
        <w:tc>
          <w:tcPr>
            <w:tcW w:w="2693" w:type="dxa"/>
          </w:tcPr>
          <w:p w14:paraId="7B5196C3" w14:textId="77777777" w:rsidR="001204ED" w:rsidRPr="00A17861" w:rsidRDefault="001204ED" w:rsidP="00825889">
            <w:pPr>
              <w:autoSpaceDE w:val="0"/>
              <w:autoSpaceDN w:val="0"/>
              <w:adjustRightInd w:val="0"/>
              <w:ind w:left="34" w:hanging="23"/>
              <w:rPr>
                <w:rFonts w:ascii="Times New Roman" w:hAnsi="Times New Roman" w:cs="Times New Roman"/>
                <w:b/>
                <w:bCs/>
                <w:sz w:val="24"/>
                <w:szCs w:val="24"/>
              </w:rPr>
            </w:pPr>
            <w:r w:rsidRPr="00A17861">
              <w:rPr>
                <w:rFonts w:ascii="Times New Roman" w:hAnsi="Times New Roman" w:cs="Times New Roman"/>
                <w:b/>
                <w:bCs/>
                <w:sz w:val="24"/>
                <w:szCs w:val="24"/>
              </w:rPr>
              <w:t xml:space="preserve"> 3 четверть </w:t>
            </w:r>
          </w:p>
        </w:tc>
        <w:tc>
          <w:tcPr>
            <w:tcW w:w="1985" w:type="dxa"/>
          </w:tcPr>
          <w:p w14:paraId="04119F38" w14:textId="77777777" w:rsidR="001204ED" w:rsidRPr="00A17861" w:rsidRDefault="001204ED" w:rsidP="00825889">
            <w:pPr>
              <w:autoSpaceDE w:val="0"/>
              <w:autoSpaceDN w:val="0"/>
              <w:adjustRightInd w:val="0"/>
              <w:ind w:left="34" w:hanging="23"/>
              <w:rPr>
                <w:rFonts w:ascii="Times New Roman" w:hAnsi="Times New Roman" w:cs="Times New Roman"/>
                <w:b/>
                <w:bCs/>
                <w:sz w:val="24"/>
                <w:szCs w:val="24"/>
              </w:rPr>
            </w:pPr>
            <w:r w:rsidRPr="00A17861">
              <w:rPr>
                <w:rFonts w:ascii="Times New Roman" w:hAnsi="Times New Roman" w:cs="Times New Roman"/>
                <w:b/>
                <w:bCs/>
                <w:sz w:val="24"/>
                <w:szCs w:val="24"/>
              </w:rPr>
              <w:t>год</w:t>
            </w:r>
          </w:p>
        </w:tc>
        <w:tc>
          <w:tcPr>
            <w:tcW w:w="1701" w:type="dxa"/>
          </w:tcPr>
          <w:p w14:paraId="3315DBDF" w14:textId="77777777" w:rsidR="001204ED" w:rsidRPr="00A17861" w:rsidRDefault="001204ED" w:rsidP="00825889">
            <w:pPr>
              <w:autoSpaceDE w:val="0"/>
              <w:autoSpaceDN w:val="0"/>
              <w:adjustRightInd w:val="0"/>
              <w:ind w:left="34" w:hanging="23"/>
              <w:rPr>
                <w:rFonts w:ascii="Times New Roman" w:hAnsi="Times New Roman" w:cs="Times New Roman"/>
                <w:b/>
                <w:bCs/>
                <w:sz w:val="24"/>
                <w:szCs w:val="24"/>
              </w:rPr>
            </w:pPr>
            <w:r w:rsidRPr="00A17861">
              <w:rPr>
                <w:rFonts w:ascii="Times New Roman" w:hAnsi="Times New Roman" w:cs="Times New Roman"/>
                <w:b/>
                <w:bCs/>
                <w:sz w:val="24"/>
                <w:szCs w:val="24"/>
              </w:rPr>
              <w:t>1 четверть</w:t>
            </w:r>
          </w:p>
        </w:tc>
        <w:tc>
          <w:tcPr>
            <w:tcW w:w="2268" w:type="dxa"/>
          </w:tcPr>
          <w:p w14:paraId="68A0BA26" w14:textId="77777777" w:rsidR="001204ED" w:rsidRPr="00A17861" w:rsidRDefault="001204ED" w:rsidP="00825889">
            <w:pPr>
              <w:autoSpaceDE w:val="0"/>
              <w:autoSpaceDN w:val="0"/>
              <w:adjustRightInd w:val="0"/>
              <w:ind w:left="34" w:hanging="23"/>
              <w:rPr>
                <w:rFonts w:ascii="Times New Roman" w:hAnsi="Times New Roman" w:cs="Times New Roman"/>
                <w:b/>
                <w:bCs/>
                <w:sz w:val="24"/>
                <w:szCs w:val="24"/>
              </w:rPr>
            </w:pPr>
            <w:r w:rsidRPr="00A17861">
              <w:rPr>
                <w:rFonts w:ascii="Times New Roman" w:hAnsi="Times New Roman" w:cs="Times New Roman"/>
                <w:b/>
                <w:bCs/>
                <w:sz w:val="24"/>
                <w:szCs w:val="24"/>
              </w:rPr>
              <w:t>2 четверть</w:t>
            </w:r>
          </w:p>
        </w:tc>
      </w:tr>
      <w:tr w:rsidR="001204ED" w:rsidRPr="00A17861" w14:paraId="3F4FA62F" w14:textId="77777777" w:rsidTr="00B91D21">
        <w:tc>
          <w:tcPr>
            <w:tcW w:w="6629" w:type="dxa"/>
          </w:tcPr>
          <w:p w14:paraId="49D0F48A" w14:textId="77777777" w:rsidR="001204ED" w:rsidRPr="00A17861" w:rsidRDefault="001204ED" w:rsidP="00825889">
            <w:pPr>
              <w:autoSpaceDE w:val="0"/>
              <w:autoSpaceDN w:val="0"/>
              <w:adjustRightInd w:val="0"/>
              <w:ind w:left="57" w:firstLine="284"/>
              <w:rPr>
                <w:rFonts w:ascii="Times New Roman" w:hAnsi="Times New Roman" w:cs="Times New Roman"/>
                <w:sz w:val="24"/>
                <w:szCs w:val="24"/>
              </w:rPr>
            </w:pPr>
            <w:r w:rsidRPr="00A17861">
              <w:rPr>
                <w:rFonts w:ascii="Times New Roman" w:hAnsi="Times New Roman" w:cs="Times New Roman"/>
                <w:sz w:val="24"/>
                <w:szCs w:val="24"/>
              </w:rPr>
              <w:t>Количество учащихся</w:t>
            </w:r>
            <w:r w:rsidR="006A7CE8" w:rsidRPr="00A17861">
              <w:rPr>
                <w:rFonts w:ascii="Times New Roman" w:hAnsi="Times New Roman" w:cs="Times New Roman"/>
                <w:sz w:val="24"/>
                <w:szCs w:val="24"/>
              </w:rPr>
              <w:t xml:space="preserve"> </w:t>
            </w:r>
            <w:r w:rsidRPr="00A17861">
              <w:rPr>
                <w:rFonts w:ascii="Times New Roman" w:hAnsi="Times New Roman" w:cs="Times New Roman"/>
                <w:sz w:val="24"/>
                <w:szCs w:val="24"/>
              </w:rPr>
              <w:t>(начало года, четверти – чел.)</w:t>
            </w:r>
          </w:p>
        </w:tc>
        <w:tc>
          <w:tcPr>
            <w:tcW w:w="2693" w:type="dxa"/>
          </w:tcPr>
          <w:p w14:paraId="70423975" w14:textId="77777777" w:rsidR="001204ED" w:rsidRPr="00A17861" w:rsidRDefault="00B91D2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486</w:t>
            </w:r>
          </w:p>
        </w:tc>
        <w:tc>
          <w:tcPr>
            <w:tcW w:w="1985" w:type="dxa"/>
          </w:tcPr>
          <w:p w14:paraId="37A329DA" w14:textId="77777777" w:rsidR="001204ED" w:rsidRPr="00A17861" w:rsidRDefault="00B91D2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487</w:t>
            </w:r>
          </w:p>
        </w:tc>
        <w:tc>
          <w:tcPr>
            <w:tcW w:w="1701" w:type="dxa"/>
          </w:tcPr>
          <w:p w14:paraId="09895CDA" w14:textId="77777777" w:rsidR="001204ED" w:rsidRPr="00A17861" w:rsidRDefault="008622E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456</w:t>
            </w:r>
          </w:p>
        </w:tc>
        <w:tc>
          <w:tcPr>
            <w:tcW w:w="2268" w:type="dxa"/>
          </w:tcPr>
          <w:p w14:paraId="75BBC3B3" w14:textId="77777777" w:rsidR="001204ED" w:rsidRPr="00A17861" w:rsidRDefault="000465A0"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454</w:t>
            </w:r>
          </w:p>
        </w:tc>
      </w:tr>
      <w:tr w:rsidR="001204ED" w:rsidRPr="00A17861" w14:paraId="5B975292" w14:textId="77777777" w:rsidTr="00B91D21">
        <w:tc>
          <w:tcPr>
            <w:tcW w:w="6629" w:type="dxa"/>
          </w:tcPr>
          <w:p w14:paraId="6DA73229" w14:textId="77777777" w:rsidR="001204ED" w:rsidRPr="00A17861" w:rsidRDefault="001204ED" w:rsidP="00825889">
            <w:pPr>
              <w:autoSpaceDE w:val="0"/>
              <w:autoSpaceDN w:val="0"/>
              <w:adjustRightInd w:val="0"/>
              <w:ind w:left="57" w:firstLine="284"/>
              <w:rPr>
                <w:rFonts w:ascii="Times New Roman" w:hAnsi="Times New Roman" w:cs="Times New Roman"/>
                <w:sz w:val="24"/>
                <w:szCs w:val="24"/>
              </w:rPr>
            </w:pPr>
            <w:r w:rsidRPr="00A17861">
              <w:rPr>
                <w:rFonts w:ascii="Times New Roman" w:hAnsi="Times New Roman" w:cs="Times New Roman"/>
                <w:sz w:val="24"/>
                <w:szCs w:val="24"/>
              </w:rPr>
              <w:t>Количество учащихся</w:t>
            </w:r>
            <w:r w:rsidR="006A7CE8" w:rsidRPr="00A17861">
              <w:rPr>
                <w:rFonts w:ascii="Times New Roman" w:hAnsi="Times New Roman" w:cs="Times New Roman"/>
                <w:sz w:val="24"/>
                <w:szCs w:val="24"/>
              </w:rPr>
              <w:t xml:space="preserve"> </w:t>
            </w:r>
            <w:r w:rsidRPr="00A17861">
              <w:rPr>
                <w:rFonts w:ascii="Times New Roman" w:hAnsi="Times New Roman" w:cs="Times New Roman"/>
                <w:sz w:val="24"/>
                <w:szCs w:val="24"/>
              </w:rPr>
              <w:t>(</w:t>
            </w:r>
            <w:proofErr w:type="gramStart"/>
            <w:r w:rsidRPr="00A17861">
              <w:rPr>
                <w:rFonts w:ascii="Times New Roman" w:hAnsi="Times New Roman" w:cs="Times New Roman"/>
                <w:sz w:val="24"/>
                <w:szCs w:val="24"/>
              </w:rPr>
              <w:t>конец  года</w:t>
            </w:r>
            <w:proofErr w:type="gramEnd"/>
            <w:r w:rsidRPr="00A17861">
              <w:rPr>
                <w:rFonts w:ascii="Times New Roman" w:hAnsi="Times New Roman" w:cs="Times New Roman"/>
                <w:sz w:val="24"/>
                <w:szCs w:val="24"/>
              </w:rPr>
              <w:t>, четверти – чел.)</w:t>
            </w:r>
          </w:p>
        </w:tc>
        <w:tc>
          <w:tcPr>
            <w:tcW w:w="2693" w:type="dxa"/>
          </w:tcPr>
          <w:p w14:paraId="423C4DF9" w14:textId="77777777" w:rsidR="001204ED" w:rsidRPr="00A17861" w:rsidRDefault="00B91D2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486</w:t>
            </w:r>
          </w:p>
        </w:tc>
        <w:tc>
          <w:tcPr>
            <w:tcW w:w="1985" w:type="dxa"/>
          </w:tcPr>
          <w:p w14:paraId="1E8825B2" w14:textId="77777777" w:rsidR="001204ED" w:rsidRPr="00A17861" w:rsidRDefault="00B91D2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485</w:t>
            </w:r>
          </w:p>
        </w:tc>
        <w:tc>
          <w:tcPr>
            <w:tcW w:w="1701" w:type="dxa"/>
          </w:tcPr>
          <w:p w14:paraId="681AE824" w14:textId="77777777" w:rsidR="001204ED" w:rsidRPr="00A17861" w:rsidRDefault="008622E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454</w:t>
            </w:r>
          </w:p>
        </w:tc>
        <w:tc>
          <w:tcPr>
            <w:tcW w:w="2268" w:type="dxa"/>
          </w:tcPr>
          <w:p w14:paraId="6B489C0B" w14:textId="77777777" w:rsidR="001204ED" w:rsidRPr="00A17861" w:rsidRDefault="000465A0"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452</w:t>
            </w:r>
          </w:p>
        </w:tc>
      </w:tr>
      <w:tr w:rsidR="001204ED" w:rsidRPr="00A17861" w14:paraId="3E90A9E4" w14:textId="77777777" w:rsidTr="00B91D21">
        <w:tc>
          <w:tcPr>
            <w:tcW w:w="6629" w:type="dxa"/>
          </w:tcPr>
          <w:p w14:paraId="57479F8D" w14:textId="77777777" w:rsidR="001204ED" w:rsidRPr="00A17861" w:rsidRDefault="001204ED" w:rsidP="00825889">
            <w:pPr>
              <w:autoSpaceDE w:val="0"/>
              <w:autoSpaceDN w:val="0"/>
              <w:adjustRightInd w:val="0"/>
              <w:ind w:left="57" w:firstLine="284"/>
              <w:rPr>
                <w:rFonts w:ascii="Times New Roman" w:hAnsi="Times New Roman" w:cs="Times New Roman"/>
                <w:bCs/>
                <w:sz w:val="24"/>
                <w:szCs w:val="24"/>
              </w:rPr>
            </w:pPr>
            <w:r w:rsidRPr="00A17861">
              <w:rPr>
                <w:rFonts w:ascii="Times New Roman" w:hAnsi="Times New Roman" w:cs="Times New Roman"/>
                <w:bCs/>
                <w:sz w:val="24"/>
                <w:szCs w:val="24"/>
              </w:rPr>
              <w:t>Выбыло</w:t>
            </w:r>
          </w:p>
        </w:tc>
        <w:tc>
          <w:tcPr>
            <w:tcW w:w="2693" w:type="dxa"/>
          </w:tcPr>
          <w:p w14:paraId="71C0CF5E" w14:textId="77777777" w:rsidR="001204ED" w:rsidRPr="00A17861" w:rsidRDefault="00B91D2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3</w:t>
            </w:r>
          </w:p>
        </w:tc>
        <w:tc>
          <w:tcPr>
            <w:tcW w:w="1985" w:type="dxa"/>
          </w:tcPr>
          <w:p w14:paraId="0CE03F9D" w14:textId="77777777" w:rsidR="001204ED" w:rsidRPr="00A17861" w:rsidRDefault="00B91D2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5</w:t>
            </w:r>
          </w:p>
        </w:tc>
        <w:tc>
          <w:tcPr>
            <w:tcW w:w="1701" w:type="dxa"/>
          </w:tcPr>
          <w:p w14:paraId="11F52442" w14:textId="77777777" w:rsidR="001204ED" w:rsidRPr="00A17861" w:rsidRDefault="008622E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3</w:t>
            </w:r>
          </w:p>
        </w:tc>
        <w:tc>
          <w:tcPr>
            <w:tcW w:w="2268" w:type="dxa"/>
          </w:tcPr>
          <w:p w14:paraId="047CB0A0" w14:textId="77777777" w:rsidR="001204ED" w:rsidRPr="00A17861" w:rsidRDefault="000465A0"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4</w:t>
            </w:r>
          </w:p>
        </w:tc>
      </w:tr>
      <w:tr w:rsidR="001204ED" w:rsidRPr="00A17861" w14:paraId="3A4CA59E" w14:textId="77777777" w:rsidTr="00B91D21">
        <w:tc>
          <w:tcPr>
            <w:tcW w:w="6629" w:type="dxa"/>
          </w:tcPr>
          <w:p w14:paraId="4ED25968" w14:textId="77777777" w:rsidR="001204ED" w:rsidRPr="00A17861" w:rsidRDefault="001204ED" w:rsidP="00825889">
            <w:pPr>
              <w:autoSpaceDE w:val="0"/>
              <w:autoSpaceDN w:val="0"/>
              <w:adjustRightInd w:val="0"/>
              <w:ind w:left="57" w:firstLine="284"/>
              <w:rPr>
                <w:rFonts w:ascii="Times New Roman" w:hAnsi="Times New Roman" w:cs="Times New Roman"/>
                <w:bCs/>
                <w:sz w:val="24"/>
                <w:szCs w:val="24"/>
              </w:rPr>
            </w:pPr>
            <w:r w:rsidRPr="00A17861">
              <w:rPr>
                <w:rFonts w:ascii="Times New Roman" w:hAnsi="Times New Roman" w:cs="Times New Roman"/>
                <w:bCs/>
                <w:sz w:val="24"/>
                <w:szCs w:val="24"/>
              </w:rPr>
              <w:t>Прибыло</w:t>
            </w:r>
          </w:p>
        </w:tc>
        <w:tc>
          <w:tcPr>
            <w:tcW w:w="2693" w:type="dxa"/>
          </w:tcPr>
          <w:p w14:paraId="76BCD2DB" w14:textId="77777777" w:rsidR="001204ED" w:rsidRPr="00A17861" w:rsidRDefault="00B91D21" w:rsidP="00825889">
            <w:pPr>
              <w:tabs>
                <w:tab w:val="left" w:pos="975"/>
                <w:tab w:val="center" w:pos="1055"/>
              </w:tabs>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3</w:t>
            </w:r>
          </w:p>
        </w:tc>
        <w:tc>
          <w:tcPr>
            <w:tcW w:w="1985" w:type="dxa"/>
          </w:tcPr>
          <w:p w14:paraId="44F200DD" w14:textId="77777777" w:rsidR="001204ED" w:rsidRPr="00A17861" w:rsidRDefault="00B91D2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3</w:t>
            </w:r>
          </w:p>
        </w:tc>
        <w:tc>
          <w:tcPr>
            <w:tcW w:w="1701" w:type="dxa"/>
          </w:tcPr>
          <w:p w14:paraId="1317E7F1" w14:textId="77777777" w:rsidR="001204ED" w:rsidRPr="00A17861" w:rsidRDefault="008622E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1</w:t>
            </w:r>
          </w:p>
        </w:tc>
        <w:tc>
          <w:tcPr>
            <w:tcW w:w="2268" w:type="dxa"/>
          </w:tcPr>
          <w:p w14:paraId="1729D13C" w14:textId="77777777" w:rsidR="001204ED" w:rsidRPr="00A17861" w:rsidRDefault="000465A0"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2</w:t>
            </w:r>
          </w:p>
        </w:tc>
      </w:tr>
      <w:tr w:rsidR="001204ED" w:rsidRPr="00A17861" w14:paraId="3E36EC38" w14:textId="77777777" w:rsidTr="00B91D21">
        <w:tc>
          <w:tcPr>
            <w:tcW w:w="6629" w:type="dxa"/>
          </w:tcPr>
          <w:p w14:paraId="297A686E" w14:textId="77777777" w:rsidR="001204ED" w:rsidRPr="00A17861" w:rsidRDefault="001204ED" w:rsidP="00825889">
            <w:pPr>
              <w:autoSpaceDE w:val="0"/>
              <w:autoSpaceDN w:val="0"/>
              <w:adjustRightInd w:val="0"/>
              <w:ind w:left="57" w:firstLine="284"/>
              <w:rPr>
                <w:rFonts w:ascii="Times New Roman" w:hAnsi="Times New Roman" w:cs="Times New Roman"/>
                <w:bCs/>
                <w:sz w:val="24"/>
                <w:szCs w:val="24"/>
              </w:rPr>
            </w:pPr>
            <w:r w:rsidRPr="00A17861">
              <w:rPr>
                <w:rFonts w:ascii="Times New Roman" w:hAnsi="Times New Roman" w:cs="Times New Roman"/>
                <w:bCs/>
                <w:sz w:val="24"/>
                <w:szCs w:val="24"/>
              </w:rPr>
              <w:t>Аттестовано</w:t>
            </w:r>
          </w:p>
        </w:tc>
        <w:tc>
          <w:tcPr>
            <w:tcW w:w="2693" w:type="dxa"/>
          </w:tcPr>
          <w:p w14:paraId="5805091E" w14:textId="77777777" w:rsidR="001204ED" w:rsidRPr="00A17861" w:rsidRDefault="00B91D2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427</w:t>
            </w:r>
          </w:p>
        </w:tc>
        <w:tc>
          <w:tcPr>
            <w:tcW w:w="1985" w:type="dxa"/>
          </w:tcPr>
          <w:p w14:paraId="543BB6D6" w14:textId="77777777" w:rsidR="001204ED" w:rsidRPr="00A17861" w:rsidRDefault="00B91D2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445</w:t>
            </w:r>
          </w:p>
        </w:tc>
        <w:tc>
          <w:tcPr>
            <w:tcW w:w="1701" w:type="dxa"/>
          </w:tcPr>
          <w:p w14:paraId="11E22203" w14:textId="77777777" w:rsidR="001204ED" w:rsidRPr="00A17861" w:rsidRDefault="008622E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404</w:t>
            </w:r>
          </w:p>
        </w:tc>
        <w:tc>
          <w:tcPr>
            <w:tcW w:w="2268" w:type="dxa"/>
          </w:tcPr>
          <w:p w14:paraId="2B3F80A4" w14:textId="77777777" w:rsidR="001204ED" w:rsidRPr="00A17861" w:rsidRDefault="000465A0"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417</w:t>
            </w:r>
          </w:p>
        </w:tc>
      </w:tr>
      <w:tr w:rsidR="001204ED" w:rsidRPr="00A17861" w14:paraId="4B650518" w14:textId="77777777" w:rsidTr="00B91D21">
        <w:tc>
          <w:tcPr>
            <w:tcW w:w="6629" w:type="dxa"/>
          </w:tcPr>
          <w:p w14:paraId="5C10F59C" w14:textId="77777777" w:rsidR="001204ED" w:rsidRPr="00A17861" w:rsidRDefault="001204ED" w:rsidP="00825889">
            <w:pPr>
              <w:autoSpaceDE w:val="0"/>
              <w:autoSpaceDN w:val="0"/>
              <w:adjustRightInd w:val="0"/>
              <w:ind w:left="57" w:firstLine="284"/>
              <w:rPr>
                <w:rFonts w:ascii="Times New Roman" w:hAnsi="Times New Roman" w:cs="Times New Roman"/>
                <w:bCs/>
                <w:sz w:val="24"/>
                <w:szCs w:val="24"/>
              </w:rPr>
            </w:pPr>
            <w:r w:rsidRPr="00A17861">
              <w:rPr>
                <w:rFonts w:ascii="Times New Roman" w:hAnsi="Times New Roman" w:cs="Times New Roman"/>
                <w:bCs/>
                <w:sz w:val="24"/>
                <w:szCs w:val="24"/>
              </w:rPr>
              <w:t>Неуспевающие</w:t>
            </w:r>
          </w:p>
        </w:tc>
        <w:tc>
          <w:tcPr>
            <w:tcW w:w="2693" w:type="dxa"/>
          </w:tcPr>
          <w:p w14:paraId="11AB56A3" w14:textId="77777777" w:rsidR="001204ED" w:rsidRPr="00A17861" w:rsidRDefault="00B91D2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37</w:t>
            </w:r>
          </w:p>
        </w:tc>
        <w:tc>
          <w:tcPr>
            <w:tcW w:w="1985" w:type="dxa"/>
          </w:tcPr>
          <w:p w14:paraId="75277371" w14:textId="77777777" w:rsidR="001204ED" w:rsidRPr="00A17861" w:rsidRDefault="00B40697"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6</w:t>
            </w:r>
          </w:p>
        </w:tc>
        <w:tc>
          <w:tcPr>
            <w:tcW w:w="1701" w:type="dxa"/>
          </w:tcPr>
          <w:p w14:paraId="0584BA27" w14:textId="77777777" w:rsidR="001204ED" w:rsidRPr="00A17861" w:rsidRDefault="000465A0"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33</w:t>
            </w:r>
          </w:p>
        </w:tc>
        <w:tc>
          <w:tcPr>
            <w:tcW w:w="2268" w:type="dxa"/>
          </w:tcPr>
          <w:p w14:paraId="4FE626A2" w14:textId="77777777" w:rsidR="001204ED" w:rsidRPr="00A17861" w:rsidRDefault="000465A0"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17</w:t>
            </w:r>
          </w:p>
        </w:tc>
      </w:tr>
      <w:tr w:rsidR="001204ED" w:rsidRPr="00A17861" w14:paraId="59CF95B6" w14:textId="77777777" w:rsidTr="00B91D21">
        <w:tc>
          <w:tcPr>
            <w:tcW w:w="6629" w:type="dxa"/>
          </w:tcPr>
          <w:p w14:paraId="7D81474D" w14:textId="77777777" w:rsidR="001204ED" w:rsidRPr="00A17861" w:rsidRDefault="001204ED" w:rsidP="00825889">
            <w:pPr>
              <w:autoSpaceDE w:val="0"/>
              <w:autoSpaceDN w:val="0"/>
              <w:adjustRightInd w:val="0"/>
              <w:ind w:left="57" w:firstLine="284"/>
              <w:rPr>
                <w:rFonts w:ascii="Times New Roman" w:hAnsi="Times New Roman" w:cs="Times New Roman"/>
                <w:bCs/>
                <w:sz w:val="24"/>
                <w:szCs w:val="24"/>
              </w:rPr>
            </w:pPr>
            <w:r w:rsidRPr="00A17861">
              <w:rPr>
                <w:rFonts w:ascii="Times New Roman" w:hAnsi="Times New Roman" w:cs="Times New Roman"/>
                <w:bCs/>
                <w:sz w:val="24"/>
                <w:szCs w:val="24"/>
              </w:rPr>
              <w:t>Имеющие 1 "3"</w:t>
            </w:r>
          </w:p>
        </w:tc>
        <w:tc>
          <w:tcPr>
            <w:tcW w:w="2693" w:type="dxa"/>
          </w:tcPr>
          <w:p w14:paraId="63995027" w14:textId="77777777" w:rsidR="001204ED" w:rsidRPr="00A17861" w:rsidRDefault="00B91D2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25</w:t>
            </w:r>
          </w:p>
        </w:tc>
        <w:tc>
          <w:tcPr>
            <w:tcW w:w="1985" w:type="dxa"/>
          </w:tcPr>
          <w:p w14:paraId="0BA4D9B0" w14:textId="77777777" w:rsidR="001204ED" w:rsidRPr="00A17861" w:rsidRDefault="00B91D2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16</w:t>
            </w:r>
          </w:p>
        </w:tc>
        <w:tc>
          <w:tcPr>
            <w:tcW w:w="1701" w:type="dxa"/>
          </w:tcPr>
          <w:p w14:paraId="4E3FEF88" w14:textId="77777777" w:rsidR="001204ED" w:rsidRPr="00A17861" w:rsidRDefault="000465A0"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23</w:t>
            </w:r>
          </w:p>
        </w:tc>
        <w:tc>
          <w:tcPr>
            <w:tcW w:w="2268" w:type="dxa"/>
          </w:tcPr>
          <w:p w14:paraId="05D50FE6" w14:textId="77777777" w:rsidR="001204ED" w:rsidRPr="00A17861" w:rsidRDefault="000465A0"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25</w:t>
            </w:r>
          </w:p>
        </w:tc>
      </w:tr>
      <w:tr w:rsidR="001204ED" w:rsidRPr="00A17861" w14:paraId="7D32CB3F" w14:textId="77777777" w:rsidTr="00B91D21">
        <w:tc>
          <w:tcPr>
            <w:tcW w:w="6629" w:type="dxa"/>
          </w:tcPr>
          <w:p w14:paraId="0BAF58F0" w14:textId="77777777" w:rsidR="001204ED" w:rsidRPr="00A17861" w:rsidRDefault="001204ED" w:rsidP="00825889">
            <w:pPr>
              <w:autoSpaceDE w:val="0"/>
              <w:autoSpaceDN w:val="0"/>
              <w:adjustRightInd w:val="0"/>
              <w:ind w:left="57" w:firstLine="284"/>
              <w:rPr>
                <w:rFonts w:ascii="Times New Roman" w:hAnsi="Times New Roman" w:cs="Times New Roman"/>
                <w:b/>
                <w:bCs/>
                <w:sz w:val="24"/>
                <w:szCs w:val="24"/>
              </w:rPr>
            </w:pPr>
          </w:p>
        </w:tc>
        <w:tc>
          <w:tcPr>
            <w:tcW w:w="8647" w:type="dxa"/>
            <w:gridSpan w:val="4"/>
          </w:tcPr>
          <w:p w14:paraId="60F39F4A" w14:textId="77777777" w:rsidR="001204ED" w:rsidRPr="00A17861" w:rsidRDefault="001204ED" w:rsidP="00825889">
            <w:pPr>
              <w:autoSpaceDE w:val="0"/>
              <w:autoSpaceDN w:val="0"/>
              <w:adjustRightInd w:val="0"/>
              <w:ind w:left="57" w:firstLine="284"/>
              <w:jc w:val="center"/>
              <w:rPr>
                <w:rFonts w:ascii="Times New Roman" w:hAnsi="Times New Roman" w:cs="Times New Roman"/>
                <w:b/>
                <w:bCs/>
                <w:sz w:val="24"/>
                <w:szCs w:val="24"/>
              </w:rPr>
            </w:pPr>
            <w:r w:rsidRPr="00A17861">
              <w:rPr>
                <w:rFonts w:ascii="Times New Roman" w:hAnsi="Times New Roman" w:cs="Times New Roman"/>
                <w:b/>
                <w:bCs/>
                <w:sz w:val="24"/>
                <w:szCs w:val="24"/>
              </w:rPr>
              <w:t>% качества</w:t>
            </w:r>
          </w:p>
        </w:tc>
      </w:tr>
      <w:tr w:rsidR="001204ED" w:rsidRPr="00A17861" w14:paraId="5A5D95CF" w14:textId="77777777" w:rsidTr="00B91D21">
        <w:tc>
          <w:tcPr>
            <w:tcW w:w="6629" w:type="dxa"/>
          </w:tcPr>
          <w:p w14:paraId="20AC2946" w14:textId="77777777" w:rsidR="001204ED" w:rsidRPr="00A17861" w:rsidRDefault="001204ED" w:rsidP="00825889">
            <w:pPr>
              <w:autoSpaceDE w:val="0"/>
              <w:autoSpaceDN w:val="0"/>
              <w:adjustRightInd w:val="0"/>
              <w:ind w:left="57" w:firstLine="284"/>
              <w:rPr>
                <w:rFonts w:ascii="Times New Roman" w:hAnsi="Times New Roman" w:cs="Times New Roman"/>
                <w:bCs/>
                <w:sz w:val="24"/>
                <w:szCs w:val="24"/>
              </w:rPr>
            </w:pPr>
            <w:r w:rsidRPr="00A17861">
              <w:rPr>
                <w:rFonts w:ascii="Times New Roman" w:hAnsi="Times New Roman" w:cs="Times New Roman"/>
                <w:bCs/>
                <w:sz w:val="24"/>
                <w:szCs w:val="24"/>
              </w:rPr>
              <w:t>Начальное общее образование</w:t>
            </w:r>
          </w:p>
        </w:tc>
        <w:tc>
          <w:tcPr>
            <w:tcW w:w="2693" w:type="dxa"/>
          </w:tcPr>
          <w:p w14:paraId="07B81FCD" w14:textId="77777777" w:rsidR="001204ED" w:rsidRPr="00A17861" w:rsidRDefault="0071495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50,6</w:t>
            </w:r>
            <w:r w:rsidR="008E3358" w:rsidRPr="00A17861">
              <w:rPr>
                <w:rFonts w:ascii="Times New Roman" w:hAnsi="Times New Roman" w:cs="Times New Roman"/>
                <w:bCs/>
                <w:sz w:val="24"/>
                <w:szCs w:val="24"/>
              </w:rPr>
              <w:t>%</w:t>
            </w:r>
          </w:p>
        </w:tc>
        <w:tc>
          <w:tcPr>
            <w:tcW w:w="1985" w:type="dxa"/>
          </w:tcPr>
          <w:p w14:paraId="3DA8A5E2" w14:textId="77777777" w:rsidR="001204ED" w:rsidRPr="00A17861" w:rsidRDefault="00B91D2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48,1</w:t>
            </w:r>
            <w:r w:rsidR="008E3358" w:rsidRPr="00A17861">
              <w:rPr>
                <w:rFonts w:ascii="Times New Roman" w:hAnsi="Times New Roman" w:cs="Times New Roman"/>
                <w:bCs/>
                <w:sz w:val="24"/>
                <w:szCs w:val="24"/>
              </w:rPr>
              <w:t>%</w:t>
            </w:r>
          </w:p>
        </w:tc>
        <w:tc>
          <w:tcPr>
            <w:tcW w:w="1701" w:type="dxa"/>
          </w:tcPr>
          <w:p w14:paraId="09F0A19A" w14:textId="77777777" w:rsidR="001204ED" w:rsidRPr="00A17861" w:rsidRDefault="00A24DE5"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48,</w:t>
            </w:r>
            <w:r w:rsidR="000465A0" w:rsidRPr="00A17861">
              <w:rPr>
                <w:rFonts w:ascii="Times New Roman" w:hAnsi="Times New Roman" w:cs="Times New Roman"/>
                <w:bCs/>
                <w:sz w:val="24"/>
                <w:szCs w:val="24"/>
              </w:rPr>
              <w:t>6</w:t>
            </w:r>
            <w:r w:rsidR="00F62031" w:rsidRPr="00A17861">
              <w:rPr>
                <w:rFonts w:ascii="Times New Roman" w:hAnsi="Times New Roman" w:cs="Times New Roman"/>
                <w:bCs/>
                <w:sz w:val="24"/>
                <w:szCs w:val="24"/>
              </w:rPr>
              <w:t>%</w:t>
            </w:r>
          </w:p>
        </w:tc>
        <w:tc>
          <w:tcPr>
            <w:tcW w:w="2268" w:type="dxa"/>
          </w:tcPr>
          <w:p w14:paraId="6F7443E5" w14:textId="77777777" w:rsidR="001204ED" w:rsidRPr="00A17861" w:rsidRDefault="000465A0"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49</w:t>
            </w:r>
            <w:r w:rsidR="00F62031" w:rsidRPr="00A17861">
              <w:rPr>
                <w:rFonts w:ascii="Times New Roman" w:hAnsi="Times New Roman" w:cs="Times New Roman"/>
                <w:bCs/>
                <w:sz w:val="24"/>
                <w:szCs w:val="24"/>
              </w:rPr>
              <w:t>%</w:t>
            </w:r>
          </w:p>
        </w:tc>
      </w:tr>
      <w:tr w:rsidR="001204ED" w:rsidRPr="00A17861" w14:paraId="1C8FA6B6" w14:textId="77777777" w:rsidTr="00B91D21">
        <w:tc>
          <w:tcPr>
            <w:tcW w:w="6629" w:type="dxa"/>
          </w:tcPr>
          <w:p w14:paraId="53491C83" w14:textId="77777777" w:rsidR="001204ED" w:rsidRPr="00A17861" w:rsidRDefault="001204ED" w:rsidP="00825889">
            <w:pPr>
              <w:autoSpaceDE w:val="0"/>
              <w:autoSpaceDN w:val="0"/>
              <w:adjustRightInd w:val="0"/>
              <w:ind w:left="57" w:firstLine="284"/>
              <w:rPr>
                <w:rFonts w:ascii="Times New Roman" w:hAnsi="Times New Roman" w:cs="Times New Roman"/>
                <w:bCs/>
                <w:sz w:val="24"/>
                <w:szCs w:val="24"/>
              </w:rPr>
            </w:pPr>
            <w:r w:rsidRPr="00A17861">
              <w:rPr>
                <w:rFonts w:ascii="Times New Roman" w:hAnsi="Times New Roman" w:cs="Times New Roman"/>
                <w:bCs/>
                <w:sz w:val="24"/>
                <w:szCs w:val="24"/>
              </w:rPr>
              <w:lastRenderedPageBreak/>
              <w:t>Основное общее образование</w:t>
            </w:r>
          </w:p>
        </w:tc>
        <w:tc>
          <w:tcPr>
            <w:tcW w:w="2693" w:type="dxa"/>
          </w:tcPr>
          <w:p w14:paraId="36D7A029" w14:textId="77777777" w:rsidR="001204ED" w:rsidRPr="00A17861" w:rsidRDefault="00B40697"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20,</w:t>
            </w:r>
            <w:r w:rsidR="00714951" w:rsidRPr="00A17861">
              <w:rPr>
                <w:rFonts w:ascii="Times New Roman" w:hAnsi="Times New Roman" w:cs="Times New Roman"/>
                <w:bCs/>
                <w:sz w:val="24"/>
                <w:szCs w:val="24"/>
              </w:rPr>
              <w:t>1</w:t>
            </w:r>
            <w:r w:rsidR="008E3358" w:rsidRPr="00A17861">
              <w:rPr>
                <w:rFonts w:ascii="Times New Roman" w:hAnsi="Times New Roman" w:cs="Times New Roman"/>
                <w:bCs/>
                <w:sz w:val="24"/>
                <w:szCs w:val="24"/>
              </w:rPr>
              <w:t>%</w:t>
            </w:r>
          </w:p>
        </w:tc>
        <w:tc>
          <w:tcPr>
            <w:tcW w:w="1985" w:type="dxa"/>
          </w:tcPr>
          <w:p w14:paraId="0928252E" w14:textId="77777777" w:rsidR="001204ED" w:rsidRPr="00A17861" w:rsidRDefault="00B91D2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22,4</w:t>
            </w:r>
            <w:r w:rsidR="008E3358" w:rsidRPr="00A17861">
              <w:rPr>
                <w:rFonts w:ascii="Times New Roman" w:hAnsi="Times New Roman" w:cs="Times New Roman"/>
                <w:bCs/>
                <w:sz w:val="24"/>
                <w:szCs w:val="24"/>
              </w:rPr>
              <w:t>%</w:t>
            </w:r>
          </w:p>
        </w:tc>
        <w:tc>
          <w:tcPr>
            <w:tcW w:w="1701" w:type="dxa"/>
          </w:tcPr>
          <w:p w14:paraId="642718D8" w14:textId="77777777" w:rsidR="001204ED" w:rsidRPr="00A17861" w:rsidRDefault="000465A0"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15,4</w:t>
            </w:r>
            <w:r w:rsidR="00F62031" w:rsidRPr="00A17861">
              <w:rPr>
                <w:rFonts w:ascii="Times New Roman" w:hAnsi="Times New Roman" w:cs="Times New Roman"/>
                <w:bCs/>
                <w:sz w:val="24"/>
                <w:szCs w:val="24"/>
              </w:rPr>
              <w:t>%</w:t>
            </w:r>
          </w:p>
        </w:tc>
        <w:tc>
          <w:tcPr>
            <w:tcW w:w="2268" w:type="dxa"/>
          </w:tcPr>
          <w:p w14:paraId="4AF10D14" w14:textId="77777777" w:rsidR="001204ED" w:rsidRPr="00A17861" w:rsidRDefault="000465A0"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16,8</w:t>
            </w:r>
            <w:r w:rsidR="00F62031" w:rsidRPr="00A17861">
              <w:rPr>
                <w:rFonts w:ascii="Times New Roman" w:hAnsi="Times New Roman" w:cs="Times New Roman"/>
                <w:bCs/>
                <w:sz w:val="24"/>
                <w:szCs w:val="24"/>
              </w:rPr>
              <w:t>%</w:t>
            </w:r>
          </w:p>
        </w:tc>
      </w:tr>
      <w:tr w:rsidR="001204ED" w:rsidRPr="00A17861" w14:paraId="3FDFA75C" w14:textId="77777777" w:rsidTr="00B91D21">
        <w:tc>
          <w:tcPr>
            <w:tcW w:w="6629" w:type="dxa"/>
          </w:tcPr>
          <w:p w14:paraId="4DFB63EA" w14:textId="77777777" w:rsidR="001204ED" w:rsidRPr="00A17861" w:rsidRDefault="001204ED" w:rsidP="00825889">
            <w:pPr>
              <w:autoSpaceDE w:val="0"/>
              <w:autoSpaceDN w:val="0"/>
              <w:adjustRightInd w:val="0"/>
              <w:ind w:left="57" w:firstLine="284"/>
              <w:rPr>
                <w:rFonts w:ascii="Times New Roman" w:hAnsi="Times New Roman" w:cs="Times New Roman"/>
                <w:bCs/>
                <w:sz w:val="24"/>
                <w:szCs w:val="24"/>
              </w:rPr>
            </w:pPr>
            <w:r w:rsidRPr="00A17861">
              <w:rPr>
                <w:rFonts w:ascii="Times New Roman" w:hAnsi="Times New Roman" w:cs="Times New Roman"/>
                <w:bCs/>
                <w:sz w:val="24"/>
                <w:szCs w:val="24"/>
              </w:rPr>
              <w:t>Среднее общее образование</w:t>
            </w:r>
          </w:p>
        </w:tc>
        <w:tc>
          <w:tcPr>
            <w:tcW w:w="2693" w:type="dxa"/>
          </w:tcPr>
          <w:p w14:paraId="4034F301" w14:textId="77777777" w:rsidR="001204ED" w:rsidRPr="00A17861" w:rsidRDefault="00D85347"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w:t>
            </w:r>
          </w:p>
        </w:tc>
        <w:tc>
          <w:tcPr>
            <w:tcW w:w="1985" w:type="dxa"/>
          </w:tcPr>
          <w:p w14:paraId="4A5B55E3" w14:textId="77777777" w:rsidR="001204ED" w:rsidRPr="00A17861" w:rsidRDefault="00B91D2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42,1</w:t>
            </w:r>
            <w:r w:rsidR="008E3358" w:rsidRPr="00A17861">
              <w:rPr>
                <w:rFonts w:ascii="Times New Roman" w:hAnsi="Times New Roman" w:cs="Times New Roman"/>
                <w:bCs/>
                <w:sz w:val="24"/>
                <w:szCs w:val="24"/>
              </w:rPr>
              <w:t>%</w:t>
            </w:r>
          </w:p>
        </w:tc>
        <w:tc>
          <w:tcPr>
            <w:tcW w:w="1701" w:type="dxa"/>
          </w:tcPr>
          <w:p w14:paraId="2CFACE37" w14:textId="77777777" w:rsidR="001204ED" w:rsidRPr="00A17861" w:rsidRDefault="00F62031"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w:t>
            </w:r>
          </w:p>
        </w:tc>
        <w:tc>
          <w:tcPr>
            <w:tcW w:w="2268" w:type="dxa"/>
          </w:tcPr>
          <w:p w14:paraId="2CC5EB46" w14:textId="77777777" w:rsidR="001204ED" w:rsidRPr="00A17861" w:rsidRDefault="000465A0" w:rsidP="00825889">
            <w:pPr>
              <w:autoSpaceDE w:val="0"/>
              <w:autoSpaceDN w:val="0"/>
              <w:adjustRightInd w:val="0"/>
              <w:ind w:left="57" w:firstLine="284"/>
              <w:jc w:val="center"/>
              <w:rPr>
                <w:rFonts w:ascii="Times New Roman" w:hAnsi="Times New Roman" w:cs="Times New Roman"/>
                <w:bCs/>
                <w:sz w:val="24"/>
                <w:szCs w:val="24"/>
              </w:rPr>
            </w:pPr>
            <w:r w:rsidRPr="00A17861">
              <w:rPr>
                <w:rFonts w:ascii="Times New Roman" w:hAnsi="Times New Roman" w:cs="Times New Roman"/>
                <w:bCs/>
                <w:sz w:val="24"/>
                <w:szCs w:val="24"/>
              </w:rPr>
              <w:t>68,8</w:t>
            </w:r>
            <w:r w:rsidR="00F62031" w:rsidRPr="00A17861">
              <w:rPr>
                <w:rFonts w:ascii="Times New Roman" w:hAnsi="Times New Roman" w:cs="Times New Roman"/>
                <w:bCs/>
                <w:sz w:val="24"/>
                <w:szCs w:val="24"/>
              </w:rPr>
              <w:t>%</w:t>
            </w:r>
          </w:p>
        </w:tc>
      </w:tr>
      <w:tr w:rsidR="001204ED" w:rsidRPr="00A17861" w14:paraId="6BEC82AE" w14:textId="77777777" w:rsidTr="00B91D21">
        <w:tc>
          <w:tcPr>
            <w:tcW w:w="6629" w:type="dxa"/>
          </w:tcPr>
          <w:p w14:paraId="0224407A" w14:textId="77777777" w:rsidR="001204ED" w:rsidRPr="00A17861" w:rsidRDefault="001204ED" w:rsidP="00825889">
            <w:pPr>
              <w:autoSpaceDE w:val="0"/>
              <w:autoSpaceDN w:val="0"/>
              <w:adjustRightInd w:val="0"/>
              <w:ind w:left="57" w:firstLine="284"/>
              <w:rPr>
                <w:rFonts w:ascii="Times New Roman" w:hAnsi="Times New Roman" w:cs="Times New Roman"/>
                <w:bCs/>
                <w:sz w:val="24"/>
                <w:szCs w:val="24"/>
              </w:rPr>
            </w:pPr>
            <w:r w:rsidRPr="00A17861">
              <w:rPr>
                <w:rFonts w:ascii="Times New Roman" w:hAnsi="Times New Roman" w:cs="Times New Roman"/>
                <w:bCs/>
                <w:sz w:val="24"/>
                <w:szCs w:val="24"/>
              </w:rPr>
              <w:t>ИТОГО по ОУ</w:t>
            </w:r>
          </w:p>
        </w:tc>
        <w:tc>
          <w:tcPr>
            <w:tcW w:w="2693" w:type="dxa"/>
          </w:tcPr>
          <w:p w14:paraId="43CA49CF" w14:textId="77777777" w:rsidR="001204ED" w:rsidRPr="00A17861" w:rsidRDefault="00714951" w:rsidP="00825889">
            <w:pPr>
              <w:autoSpaceDE w:val="0"/>
              <w:autoSpaceDN w:val="0"/>
              <w:adjustRightInd w:val="0"/>
              <w:ind w:left="57" w:firstLine="284"/>
              <w:jc w:val="center"/>
              <w:rPr>
                <w:rFonts w:ascii="Times New Roman" w:hAnsi="Times New Roman" w:cs="Times New Roman"/>
                <w:b/>
                <w:bCs/>
                <w:sz w:val="24"/>
                <w:szCs w:val="24"/>
              </w:rPr>
            </w:pPr>
            <w:r w:rsidRPr="00A17861">
              <w:rPr>
                <w:rFonts w:ascii="Times New Roman" w:hAnsi="Times New Roman" w:cs="Times New Roman"/>
                <w:b/>
                <w:bCs/>
                <w:sz w:val="24"/>
                <w:szCs w:val="24"/>
              </w:rPr>
              <w:t>31,4</w:t>
            </w:r>
            <w:r w:rsidR="008E3358" w:rsidRPr="00A17861">
              <w:rPr>
                <w:rFonts w:ascii="Times New Roman" w:hAnsi="Times New Roman" w:cs="Times New Roman"/>
                <w:b/>
                <w:bCs/>
                <w:sz w:val="24"/>
                <w:szCs w:val="24"/>
              </w:rPr>
              <w:t>%</w:t>
            </w:r>
          </w:p>
        </w:tc>
        <w:tc>
          <w:tcPr>
            <w:tcW w:w="1985" w:type="dxa"/>
          </w:tcPr>
          <w:p w14:paraId="427E5A9A" w14:textId="77777777" w:rsidR="001204ED" w:rsidRPr="00A17861" w:rsidRDefault="00B91D21" w:rsidP="00825889">
            <w:pPr>
              <w:autoSpaceDE w:val="0"/>
              <w:autoSpaceDN w:val="0"/>
              <w:adjustRightInd w:val="0"/>
              <w:ind w:left="57" w:firstLine="284"/>
              <w:jc w:val="center"/>
              <w:rPr>
                <w:rFonts w:ascii="Times New Roman" w:hAnsi="Times New Roman" w:cs="Times New Roman"/>
                <w:b/>
                <w:bCs/>
                <w:sz w:val="24"/>
                <w:szCs w:val="24"/>
              </w:rPr>
            </w:pPr>
            <w:r w:rsidRPr="00A17861">
              <w:rPr>
                <w:rFonts w:ascii="Times New Roman" w:hAnsi="Times New Roman" w:cs="Times New Roman"/>
                <w:b/>
                <w:bCs/>
                <w:sz w:val="24"/>
                <w:szCs w:val="24"/>
              </w:rPr>
              <w:t>32,4</w:t>
            </w:r>
            <w:r w:rsidR="008E3358" w:rsidRPr="00A17861">
              <w:rPr>
                <w:rFonts w:ascii="Times New Roman" w:hAnsi="Times New Roman" w:cs="Times New Roman"/>
                <w:b/>
                <w:bCs/>
                <w:sz w:val="24"/>
                <w:szCs w:val="24"/>
              </w:rPr>
              <w:t>%</w:t>
            </w:r>
          </w:p>
        </w:tc>
        <w:tc>
          <w:tcPr>
            <w:tcW w:w="1701" w:type="dxa"/>
          </w:tcPr>
          <w:p w14:paraId="04668C9B" w14:textId="77777777" w:rsidR="001204ED" w:rsidRPr="00A17861" w:rsidRDefault="000465A0" w:rsidP="00825889">
            <w:pPr>
              <w:autoSpaceDE w:val="0"/>
              <w:autoSpaceDN w:val="0"/>
              <w:adjustRightInd w:val="0"/>
              <w:ind w:left="57" w:firstLine="284"/>
              <w:jc w:val="center"/>
              <w:rPr>
                <w:rFonts w:ascii="Times New Roman" w:hAnsi="Times New Roman" w:cs="Times New Roman"/>
                <w:b/>
                <w:bCs/>
                <w:sz w:val="24"/>
                <w:szCs w:val="24"/>
              </w:rPr>
            </w:pPr>
            <w:r w:rsidRPr="00A17861">
              <w:rPr>
                <w:rFonts w:ascii="Times New Roman" w:hAnsi="Times New Roman" w:cs="Times New Roman"/>
                <w:b/>
                <w:bCs/>
                <w:sz w:val="24"/>
                <w:szCs w:val="24"/>
              </w:rPr>
              <w:t>27,2</w:t>
            </w:r>
            <w:r w:rsidR="001204ED" w:rsidRPr="00A17861">
              <w:rPr>
                <w:rFonts w:ascii="Times New Roman" w:hAnsi="Times New Roman" w:cs="Times New Roman"/>
                <w:b/>
                <w:bCs/>
                <w:sz w:val="24"/>
                <w:szCs w:val="24"/>
              </w:rPr>
              <w:t>%</w:t>
            </w:r>
          </w:p>
        </w:tc>
        <w:tc>
          <w:tcPr>
            <w:tcW w:w="2268" w:type="dxa"/>
          </w:tcPr>
          <w:p w14:paraId="6D2CD4CC" w14:textId="77777777" w:rsidR="001204ED" w:rsidRPr="00A17861" w:rsidRDefault="000465A0" w:rsidP="00825889">
            <w:pPr>
              <w:autoSpaceDE w:val="0"/>
              <w:autoSpaceDN w:val="0"/>
              <w:adjustRightInd w:val="0"/>
              <w:ind w:left="57" w:firstLine="284"/>
              <w:jc w:val="center"/>
              <w:rPr>
                <w:rFonts w:ascii="Times New Roman" w:hAnsi="Times New Roman" w:cs="Times New Roman"/>
                <w:b/>
                <w:bCs/>
                <w:sz w:val="24"/>
                <w:szCs w:val="24"/>
              </w:rPr>
            </w:pPr>
            <w:r w:rsidRPr="00A17861">
              <w:rPr>
                <w:rFonts w:ascii="Times New Roman" w:hAnsi="Times New Roman" w:cs="Times New Roman"/>
                <w:b/>
                <w:bCs/>
                <w:sz w:val="24"/>
                <w:szCs w:val="24"/>
              </w:rPr>
              <w:t>30</w:t>
            </w:r>
            <w:r w:rsidR="001204ED" w:rsidRPr="00A17861">
              <w:rPr>
                <w:rFonts w:ascii="Times New Roman" w:hAnsi="Times New Roman" w:cs="Times New Roman"/>
                <w:b/>
                <w:bCs/>
                <w:sz w:val="24"/>
                <w:szCs w:val="24"/>
              </w:rPr>
              <w:t>%</w:t>
            </w:r>
          </w:p>
        </w:tc>
      </w:tr>
    </w:tbl>
    <w:p w14:paraId="6B5E2EB1" w14:textId="77777777" w:rsidR="00F8326C" w:rsidRPr="00A17861" w:rsidRDefault="00F8326C" w:rsidP="00825889">
      <w:pPr>
        <w:spacing w:after="0" w:line="240" w:lineRule="auto"/>
        <w:ind w:left="57" w:firstLine="284"/>
        <w:rPr>
          <w:rFonts w:ascii="Times New Roman" w:hAnsi="Times New Roman" w:cs="Times New Roman"/>
          <w:b/>
          <w:bCs/>
          <w:sz w:val="24"/>
          <w:szCs w:val="24"/>
        </w:rPr>
      </w:pPr>
    </w:p>
    <w:p w14:paraId="17322248" w14:textId="77777777" w:rsidR="00107C9D" w:rsidRPr="00A17861" w:rsidRDefault="001204ED" w:rsidP="00825889">
      <w:pPr>
        <w:spacing w:after="0" w:line="240" w:lineRule="auto"/>
        <w:ind w:left="57" w:firstLine="284"/>
        <w:rPr>
          <w:rFonts w:ascii="Times New Roman" w:hAnsi="Times New Roman" w:cs="Times New Roman"/>
          <w:b/>
          <w:sz w:val="28"/>
          <w:szCs w:val="24"/>
        </w:rPr>
      </w:pPr>
      <w:r w:rsidRPr="00A17861">
        <w:rPr>
          <w:rFonts w:ascii="Times New Roman" w:hAnsi="Times New Roman" w:cs="Times New Roman"/>
          <w:b/>
          <w:bCs/>
          <w:sz w:val="24"/>
          <w:szCs w:val="24"/>
        </w:rPr>
        <w:t>Результаты Всероссийских проверочных работ</w:t>
      </w:r>
    </w:p>
    <w:p w14:paraId="7959DFDF" w14:textId="77777777" w:rsidR="00107C9D" w:rsidRPr="00A17861" w:rsidRDefault="00107C9D" w:rsidP="00825889">
      <w:pPr>
        <w:spacing w:after="0" w:line="240" w:lineRule="auto"/>
        <w:ind w:left="57" w:firstLine="284"/>
        <w:rPr>
          <w:rFonts w:ascii="Times New Roman" w:hAnsi="Times New Roman" w:cs="Times New Roman"/>
          <w:b/>
          <w:sz w:val="24"/>
          <w:szCs w:val="24"/>
          <w:u w:val="single"/>
        </w:rPr>
      </w:pPr>
      <w:r w:rsidRPr="00A17861">
        <w:rPr>
          <w:rFonts w:ascii="Times New Roman" w:hAnsi="Times New Roman" w:cs="Times New Roman"/>
          <w:b/>
          <w:sz w:val="24"/>
          <w:szCs w:val="24"/>
          <w:u w:val="single"/>
        </w:rPr>
        <w:t>4 класс</w:t>
      </w:r>
    </w:p>
    <w:p w14:paraId="07EE654D" w14:textId="77777777" w:rsidR="00B56370" w:rsidRPr="00A17861" w:rsidRDefault="00B56370" w:rsidP="00825889">
      <w:pPr>
        <w:shd w:val="clear" w:color="auto" w:fill="FFFFFF"/>
        <w:spacing w:after="0" w:line="240" w:lineRule="auto"/>
        <w:ind w:firstLine="284"/>
        <w:rPr>
          <w:rFonts w:ascii="Times New Roman" w:hAnsi="Times New Roman" w:cs="Times New Roman"/>
          <w:sz w:val="24"/>
        </w:rPr>
      </w:pPr>
      <w:r w:rsidRPr="00A17861">
        <w:rPr>
          <w:rFonts w:ascii="Times New Roman" w:hAnsi="Times New Roman" w:cs="Times New Roman"/>
          <w:sz w:val="24"/>
        </w:rPr>
        <w:t xml:space="preserve">В целях определения сформированности учебных достижений обучающихся начального, основного, среднего общего образования, в соответствии с </w:t>
      </w:r>
      <w:r w:rsidRPr="00A17861">
        <w:rPr>
          <w:rFonts w:ascii="Times New Roman" w:hAnsi="Times New Roman" w:cs="Times New Roman"/>
          <w:color w:val="000000"/>
          <w:sz w:val="24"/>
          <w:szCs w:val="24"/>
        </w:rPr>
        <w:t>приказом Рособрнадзора от 21.12.2023 № 2160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 году»</w:t>
      </w:r>
      <w:r w:rsidRPr="00A17861">
        <w:rPr>
          <w:rFonts w:ascii="Times New Roman" w:hAnsi="Times New Roman" w:cs="Times New Roman"/>
          <w:sz w:val="24"/>
        </w:rPr>
        <w:t xml:space="preserve"> с целью мониторинга уровня предметной и метапредметной подготовки обучающихся в соответствии с федеральными государственными образовательными стандартами по программам начального общего, основного общего и среднего общего образования, получения и использования объективных результатов для принятия управленческих решений, направленных на повышение качества образования были организованы и проведены Всероссийские проверочные работы (далее ВПР).</w:t>
      </w:r>
    </w:p>
    <w:p w14:paraId="5FB0F50A" w14:textId="77777777" w:rsidR="00B56370" w:rsidRPr="00A17861" w:rsidRDefault="00B56370"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Цель Всероссийских проверочных работ (далее ВПР) – обеспечение единства образовательного </w:t>
      </w:r>
      <w:proofErr w:type="gramStart"/>
      <w:r w:rsidRPr="00A17861">
        <w:rPr>
          <w:rFonts w:ascii="Times New Roman" w:eastAsia="Times New Roman" w:hAnsi="Times New Roman" w:cs="Times New Roman"/>
          <w:color w:val="000000"/>
          <w:sz w:val="24"/>
          <w:szCs w:val="24"/>
          <w:lang w:eastAsia="ru-RU"/>
        </w:rPr>
        <w:t>пространства  Российской</w:t>
      </w:r>
      <w:proofErr w:type="gramEnd"/>
      <w:r w:rsidRPr="00A17861">
        <w:rPr>
          <w:rFonts w:ascii="Times New Roman" w:eastAsia="Times New Roman" w:hAnsi="Times New Roman" w:cs="Times New Roman"/>
          <w:color w:val="000000"/>
          <w:sz w:val="24"/>
          <w:szCs w:val="24"/>
          <w:lang w:eastAsia="ru-RU"/>
        </w:rPr>
        <w:t xml:space="preserve">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w:t>
      </w:r>
    </w:p>
    <w:p w14:paraId="22B57812" w14:textId="77777777" w:rsidR="00B56370" w:rsidRPr="00A17861" w:rsidRDefault="00B56370" w:rsidP="00825889">
      <w:pPr>
        <w:spacing w:after="0" w:line="240" w:lineRule="auto"/>
        <w:jc w:val="center"/>
        <w:outlineLvl w:val="0"/>
        <w:rPr>
          <w:rFonts w:ascii="Times New Roman" w:hAnsi="Times New Roman" w:cs="Times New Roman"/>
          <w:b/>
          <w:sz w:val="24"/>
          <w:szCs w:val="24"/>
        </w:rPr>
      </w:pPr>
      <w:r w:rsidRPr="00A17861">
        <w:rPr>
          <w:rFonts w:ascii="Times New Roman" w:hAnsi="Times New Roman" w:cs="Times New Roman"/>
          <w:b/>
          <w:sz w:val="24"/>
          <w:szCs w:val="24"/>
        </w:rPr>
        <w:t xml:space="preserve">График проведения ВПР  </w:t>
      </w:r>
    </w:p>
    <w:tbl>
      <w:tblPr>
        <w:tblStyle w:val="a3"/>
        <w:tblW w:w="0" w:type="auto"/>
        <w:tblLook w:val="04A0" w:firstRow="1" w:lastRow="0" w:firstColumn="1" w:lastColumn="0" w:noHBand="0" w:noVBand="1"/>
      </w:tblPr>
      <w:tblGrid>
        <w:gridCol w:w="1687"/>
        <w:gridCol w:w="5509"/>
      </w:tblGrid>
      <w:tr w:rsidR="00B56370" w:rsidRPr="00A17861" w14:paraId="06E1480F" w14:textId="77777777" w:rsidTr="00B56370">
        <w:tc>
          <w:tcPr>
            <w:tcW w:w="1687" w:type="dxa"/>
          </w:tcPr>
          <w:p w14:paraId="26CC128C" w14:textId="77777777" w:rsidR="00B56370" w:rsidRPr="00A17861" w:rsidRDefault="00B56370" w:rsidP="00825889">
            <w:pPr>
              <w:jc w:val="center"/>
              <w:rPr>
                <w:rFonts w:ascii="Times New Roman" w:hAnsi="Times New Roman" w:cs="Times New Roman"/>
                <w:b/>
                <w:sz w:val="24"/>
                <w:szCs w:val="24"/>
              </w:rPr>
            </w:pPr>
            <w:r w:rsidRPr="00A17861">
              <w:rPr>
                <w:rFonts w:ascii="Times New Roman" w:hAnsi="Times New Roman" w:cs="Times New Roman"/>
                <w:b/>
                <w:sz w:val="24"/>
                <w:szCs w:val="24"/>
              </w:rPr>
              <w:t>дата</w:t>
            </w:r>
          </w:p>
        </w:tc>
        <w:tc>
          <w:tcPr>
            <w:tcW w:w="5509" w:type="dxa"/>
          </w:tcPr>
          <w:p w14:paraId="7DF04DB0" w14:textId="77777777" w:rsidR="00B56370" w:rsidRPr="00A17861" w:rsidRDefault="00B56370" w:rsidP="00825889">
            <w:pPr>
              <w:jc w:val="center"/>
              <w:rPr>
                <w:rFonts w:ascii="Times New Roman" w:hAnsi="Times New Roman" w:cs="Times New Roman"/>
                <w:b/>
                <w:sz w:val="24"/>
                <w:szCs w:val="24"/>
              </w:rPr>
            </w:pPr>
            <w:r w:rsidRPr="00A17861">
              <w:rPr>
                <w:rFonts w:ascii="Times New Roman" w:hAnsi="Times New Roman" w:cs="Times New Roman"/>
                <w:b/>
                <w:sz w:val="24"/>
                <w:szCs w:val="24"/>
              </w:rPr>
              <w:t>предмет</w:t>
            </w:r>
          </w:p>
        </w:tc>
      </w:tr>
      <w:tr w:rsidR="00B56370" w:rsidRPr="00A17861" w14:paraId="2D3314F7" w14:textId="77777777" w:rsidTr="00B56370">
        <w:tc>
          <w:tcPr>
            <w:tcW w:w="1687" w:type="dxa"/>
          </w:tcPr>
          <w:p w14:paraId="0B962951" w14:textId="77777777" w:rsidR="00B56370" w:rsidRPr="00A17861" w:rsidRDefault="00B56370" w:rsidP="00825889">
            <w:pPr>
              <w:jc w:val="center"/>
              <w:rPr>
                <w:rFonts w:ascii="Times New Roman" w:hAnsi="Times New Roman" w:cs="Times New Roman"/>
                <w:sz w:val="24"/>
                <w:szCs w:val="24"/>
              </w:rPr>
            </w:pPr>
            <w:r w:rsidRPr="00A17861">
              <w:rPr>
                <w:rFonts w:ascii="Times New Roman" w:hAnsi="Times New Roman" w:cs="Times New Roman"/>
                <w:sz w:val="24"/>
                <w:szCs w:val="24"/>
              </w:rPr>
              <w:t>16.04.2024</w:t>
            </w:r>
          </w:p>
        </w:tc>
        <w:tc>
          <w:tcPr>
            <w:tcW w:w="5509" w:type="dxa"/>
          </w:tcPr>
          <w:p w14:paraId="1ABBAEF1" w14:textId="77777777" w:rsidR="00B56370" w:rsidRPr="00A17861" w:rsidRDefault="00B56370" w:rsidP="00825889">
            <w:pPr>
              <w:jc w:val="center"/>
              <w:rPr>
                <w:rFonts w:ascii="Times New Roman" w:hAnsi="Times New Roman" w:cs="Times New Roman"/>
                <w:sz w:val="24"/>
                <w:szCs w:val="24"/>
              </w:rPr>
            </w:pPr>
            <w:r w:rsidRPr="00A17861">
              <w:rPr>
                <w:rFonts w:ascii="Times New Roman" w:hAnsi="Times New Roman" w:cs="Times New Roman"/>
                <w:sz w:val="24"/>
                <w:szCs w:val="24"/>
              </w:rPr>
              <w:t>русский язык (1 часть- диктант)</w:t>
            </w:r>
          </w:p>
        </w:tc>
      </w:tr>
      <w:tr w:rsidR="00B56370" w:rsidRPr="00A17861" w14:paraId="19E11C74" w14:textId="77777777" w:rsidTr="00B56370">
        <w:tc>
          <w:tcPr>
            <w:tcW w:w="1687" w:type="dxa"/>
          </w:tcPr>
          <w:p w14:paraId="1BB8112A" w14:textId="77777777" w:rsidR="00B56370" w:rsidRPr="00A17861" w:rsidRDefault="00B56370" w:rsidP="00825889">
            <w:pPr>
              <w:jc w:val="center"/>
              <w:rPr>
                <w:rFonts w:ascii="Times New Roman" w:hAnsi="Times New Roman" w:cs="Times New Roman"/>
                <w:sz w:val="24"/>
                <w:szCs w:val="24"/>
              </w:rPr>
            </w:pPr>
            <w:r w:rsidRPr="00A17861">
              <w:rPr>
                <w:rFonts w:ascii="Times New Roman" w:hAnsi="Times New Roman" w:cs="Times New Roman"/>
                <w:sz w:val="24"/>
                <w:szCs w:val="24"/>
              </w:rPr>
              <w:t>17.04.2024</w:t>
            </w:r>
          </w:p>
        </w:tc>
        <w:tc>
          <w:tcPr>
            <w:tcW w:w="5509" w:type="dxa"/>
          </w:tcPr>
          <w:p w14:paraId="7F772C08" w14:textId="77777777" w:rsidR="00B56370" w:rsidRPr="00A17861" w:rsidRDefault="00B56370" w:rsidP="00825889">
            <w:pPr>
              <w:jc w:val="center"/>
              <w:rPr>
                <w:rFonts w:ascii="Times New Roman" w:hAnsi="Times New Roman" w:cs="Times New Roman"/>
                <w:sz w:val="24"/>
                <w:szCs w:val="24"/>
              </w:rPr>
            </w:pPr>
            <w:r w:rsidRPr="00A17861">
              <w:rPr>
                <w:rFonts w:ascii="Times New Roman" w:hAnsi="Times New Roman" w:cs="Times New Roman"/>
                <w:sz w:val="24"/>
                <w:szCs w:val="24"/>
              </w:rPr>
              <w:t xml:space="preserve">русский </w:t>
            </w:r>
            <w:proofErr w:type="gramStart"/>
            <w:r w:rsidRPr="00A17861">
              <w:rPr>
                <w:rFonts w:ascii="Times New Roman" w:hAnsi="Times New Roman" w:cs="Times New Roman"/>
                <w:sz w:val="24"/>
                <w:szCs w:val="24"/>
              </w:rPr>
              <w:t>язык  (</w:t>
            </w:r>
            <w:proofErr w:type="gramEnd"/>
            <w:r w:rsidRPr="00A17861">
              <w:rPr>
                <w:rFonts w:ascii="Times New Roman" w:hAnsi="Times New Roman" w:cs="Times New Roman"/>
                <w:sz w:val="24"/>
                <w:szCs w:val="24"/>
              </w:rPr>
              <w:t>2 часть)</w:t>
            </w:r>
          </w:p>
        </w:tc>
      </w:tr>
      <w:tr w:rsidR="00B56370" w:rsidRPr="00A17861" w14:paraId="0FC7D898" w14:textId="77777777" w:rsidTr="00B56370">
        <w:tc>
          <w:tcPr>
            <w:tcW w:w="1687" w:type="dxa"/>
          </w:tcPr>
          <w:p w14:paraId="6C0D5731" w14:textId="77777777" w:rsidR="00B56370" w:rsidRPr="00A17861" w:rsidRDefault="00B56370" w:rsidP="00825889">
            <w:pPr>
              <w:jc w:val="center"/>
              <w:rPr>
                <w:rFonts w:ascii="Times New Roman" w:hAnsi="Times New Roman" w:cs="Times New Roman"/>
                <w:sz w:val="24"/>
                <w:szCs w:val="24"/>
              </w:rPr>
            </w:pPr>
            <w:r w:rsidRPr="00A17861">
              <w:rPr>
                <w:rFonts w:ascii="Times New Roman" w:hAnsi="Times New Roman" w:cs="Times New Roman"/>
                <w:sz w:val="24"/>
                <w:szCs w:val="24"/>
              </w:rPr>
              <w:t>10.04.2024</w:t>
            </w:r>
          </w:p>
        </w:tc>
        <w:tc>
          <w:tcPr>
            <w:tcW w:w="5509" w:type="dxa"/>
          </w:tcPr>
          <w:p w14:paraId="56D6F6D3" w14:textId="77777777" w:rsidR="00B56370" w:rsidRPr="00A17861" w:rsidRDefault="00B56370" w:rsidP="00825889">
            <w:pPr>
              <w:jc w:val="center"/>
              <w:rPr>
                <w:rFonts w:ascii="Times New Roman" w:hAnsi="Times New Roman" w:cs="Times New Roman"/>
                <w:sz w:val="24"/>
                <w:szCs w:val="24"/>
              </w:rPr>
            </w:pPr>
            <w:r w:rsidRPr="00A17861">
              <w:rPr>
                <w:rFonts w:ascii="Times New Roman" w:hAnsi="Times New Roman" w:cs="Times New Roman"/>
                <w:sz w:val="24"/>
                <w:szCs w:val="24"/>
              </w:rPr>
              <w:t>математика</w:t>
            </w:r>
          </w:p>
        </w:tc>
      </w:tr>
      <w:tr w:rsidR="00B56370" w:rsidRPr="00A17861" w14:paraId="52D9A1BD" w14:textId="77777777" w:rsidTr="00B56370">
        <w:tc>
          <w:tcPr>
            <w:tcW w:w="1687" w:type="dxa"/>
          </w:tcPr>
          <w:p w14:paraId="00CCEDD4" w14:textId="77777777" w:rsidR="00B56370" w:rsidRPr="00A17861" w:rsidRDefault="00B56370" w:rsidP="00825889">
            <w:pPr>
              <w:jc w:val="center"/>
              <w:rPr>
                <w:rFonts w:ascii="Times New Roman" w:hAnsi="Times New Roman" w:cs="Times New Roman"/>
                <w:sz w:val="24"/>
                <w:szCs w:val="24"/>
              </w:rPr>
            </w:pPr>
            <w:r w:rsidRPr="00A17861">
              <w:rPr>
                <w:rFonts w:ascii="Times New Roman" w:hAnsi="Times New Roman" w:cs="Times New Roman"/>
                <w:sz w:val="24"/>
                <w:szCs w:val="24"/>
              </w:rPr>
              <w:t>24.04. 2024</w:t>
            </w:r>
          </w:p>
        </w:tc>
        <w:tc>
          <w:tcPr>
            <w:tcW w:w="5509" w:type="dxa"/>
          </w:tcPr>
          <w:p w14:paraId="50CC90BE" w14:textId="77777777" w:rsidR="00B56370" w:rsidRPr="00A17861" w:rsidRDefault="00B56370" w:rsidP="00825889">
            <w:pPr>
              <w:jc w:val="center"/>
              <w:rPr>
                <w:rFonts w:ascii="Times New Roman" w:hAnsi="Times New Roman" w:cs="Times New Roman"/>
                <w:sz w:val="24"/>
                <w:szCs w:val="24"/>
              </w:rPr>
            </w:pPr>
            <w:r w:rsidRPr="00A17861">
              <w:rPr>
                <w:rFonts w:ascii="Times New Roman" w:hAnsi="Times New Roman" w:cs="Times New Roman"/>
                <w:sz w:val="24"/>
                <w:szCs w:val="24"/>
              </w:rPr>
              <w:t>окружающий мир</w:t>
            </w:r>
          </w:p>
        </w:tc>
      </w:tr>
    </w:tbl>
    <w:p w14:paraId="021EB75D" w14:textId="77777777" w:rsidR="00B56370" w:rsidRPr="00A17861" w:rsidRDefault="00B56370" w:rsidP="00825889">
      <w:pPr>
        <w:spacing w:after="0" w:line="240" w:lineRule="auto"/>
        <w:ind w:firstLine="426"/>
        <w:rPr>
          <w:rFonts w:ascii="Times New Roman" w:hAnsi="Times New Roman" w:cs="Times New Roman"/>
          <w:sz w:val="24"/>
          <w:szCs w:val="24"/>
        </w:rPr>
      </w:pPr>
      <w:r w:rsidRPr="00A17861">
        <w:rPr>
          <w:rFonts w:ascii="Times New Roman" w:hAnsi="Times New Roman" w:cs="Times New Roman"/>
          <w:sz w:val="24"/>
          <w:szCs w:val="24"/>
        </w:rPr>
        <w:t>В ходе проверочных работ соблюдались все этапы проведения. После окончания процедур организована проверка работ обучающихся школьными экспертами в соответствии с предложенными критериями оценивания и заполнение электронной формы сбора результатов ВПР.</w:t>
      </w:r>
    </w:p>
    <w:p w14:paraId="6F6D2D3E" w14:textId="77777777" w:rsidR="00B56370" w:rsidRPr="00A17861" w:rsidRDefault="00B56370" w:rsidP="00825889">
      <w:pPr>
        <w:spacing w:after="0" w:line="240" w:lineRule="auto"/>
        <w:ind w:firstLine="426"/>
        <w:rPr>
          <w:rFonts w:ascii="Times New Roman" w:hAnsi="Times New Roman" w:cs="Times New Roman"/>
          <w:sz w:val="24"/>
          <w:szCs w:val="24"/>
        </w:rPr>
      </w:pPr>
      <w:r w:rsidRPr="00A17861">
        <w:rPr>
          <w:rFonts w:ascii="Times New Roman" w:hAnsi="Times New Roman" w:cs="Times New Roman"/>
          <w:sz w:val="24"/>
          <w:szCs w:val="24"/>
        </w:rPr>
        <w:t xml:space="preserve">Предусмотрена оценка сформированности следующих УУД. </w:t>
      </w:r>
    </w:p>
    <w:p w14:paraId="4A6DA826" w14:textId="77777777" w:rsidR="00B56370" w:rsidRPr="00A17861" w:rsidRDefault="00B56370" w:rsidP="00825889">
      <w:pPr>
        <w:spacing w:after="0" w:line="240" w:lineRule="auto"/>
        <w:ind w:firstLine="426"/>
        <w:rPr>
          <w:rFonts w:ascii="Times New Roman" w:hAnsi="Times New Roman" w:cs="Times New Roman"/>
          <w:sz w:val="24"/>
          <w:szCs w:val="24"/>
        </w:rPr>
      </w:pPr>
      <w:r w:rsidRPr="00A17861">
        <w:rPr>
          <w:rFonts w:ascii="Times New Roman" w:hAnsi="Times New Roman" w:cs="Times New Roman"/>
          <w:sz w:val="24"/>
          <w:szCs w:val="24"/>
        </w:rPr>
        <w:t xml:space="preserve">Личностные действия: личностное, профессиональное, жизненное самоопределение. </w:t>
      </w:r>
    </w:p>
    <w:p w14:paraId="6BD897B0" w14:textId="77777777" w:rsidR="00B56370" w:rsidRPr="00A17861" w:rsidRDefault="00B56370" w:rsidP="00825889">
      <w:pPr>
        <w:spacing w:after="0" w:line="240" w:lineRule="auto"/>
        <w:ind w:firstLine="426"/>
        <w:rPr>
          <w:rFonts w:ascii="Times New Roman" w:hAnsi="Times New Roman" w:cs="Times New Roman"/>
          <w:sz w:val="24"/>
          <w:szCs w:val="24"/>
        </w:rPr>
      </w:pPr>
      <w:r w:rsidRPr="00A17861">
        <w:rPr>
          <w:rFonts w:ascii="Times New Roman" w:hAnsi="Times New Roman" w:cs="Times New Roman"/>
          <w:sz w:val="24"/>
          <w:szCs w:val="24"/>
        </w:rPr>
        <w:t xml:space="preserve">Регулятивные действия: планирование, контроль и коррекция, саморегуляция. </w:t>
      </w:r>
    </w:p>
    <w:p w14:paraId="6F402BA1" w14:textId="77777777" w:rsidR="00B56370" w:rsidRPr="00A17861" w:rsidRDefault="00B56370" w:rsidP="00825889">
      <w:pPr>
        <w:spacing w:after="0" w:line="240" w:lineRule="auto"/>
        <w:ind w:firstLine="426"/>
        <w:rPr>
          <w:rFonts w:ascii="Times New Roman" w:hAnsi="Times New Roman" w:cs="Times New Roman"/>
          <w:sz w:val="24"/>
          <w:szCs w:val="24"/>
        </w:rPr>
      </w:pPr>
      <w:proofErr w:type="spellStart"/>
      <w:r w:rsidRPr="00A17861">
        <w:rPr>
          <w:rFonts w:ascii="Times New Roman" w:hAnsi="Times New Roman" w:cs="Times New Roman"/>
          <w:sz w:val="24"/>
          <w:szCs w:val="24"/>
        </w:rPr>
        <w:t>Общеучебные</w:t>
      </w:r>
      <w:proofErr w:type="spellEnd"/>
      <w:r w:rsidRPr="00A17861">
        <w:rPr>
          <w:rFonts w:ascii="Times New Roman" w:hAnsi="Times New Roman" w:cs="Times New Roman"/>
          <w:sz w:val="24"/>
          <w:szCs w:val="24"/>
        </w:rPr>
        <w:t xml:space="preserve"> универсальные учебные действия: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моделирование, преобразование модели. </w:t>
      </w:r>
    </w:p>
    <w:p w14:paraId="0BD6A086" w14:textId="77777777" w:rsidR="00B56370" w:rsidRPr="00A17861" w:rsidRDefault="00B56370" w:rsidP="00825889">
      <w:pPr>
        <w:spacing w:after="0" w:line="240" w:lineRule="auto"/>
        <w:ind w:firstLine="426"/>
        <w:rPr>
          <w:rFonts w:ascii="Times New Roman" w:hAnsi="Times New Roman" w:cs="Times New Roman"/>
          <w:sz w:val="24"/>
          <w:szCs w:val="24"/>
        </w:rPr>
      </w:pPr>
      <w:r w:rsidRPr="00A17861">
        <w:rPr>
          <w:rFonts w:ascii="Times New Roman" w:hAnsi="Times New Roman" w:cs="Times New Roman"/>
          <w:sz w:val="24"/>
          <w:szCs w:val="24"/>
        </w:rPr>
        <w:t xml:space="preserve">Логические универсальные действия: анализ объектов в целях выделения признаков; синтез, в том числе выведение следствий; установление причинно- следственных связей; построение логической цепи рассуждений; доказательство. </w:t>
      </w:r>
    </w:p>
    <w:p w14:paraId="43D8F0D9" w14:textId="77777777" w:rsidR="00B56370" w:rsidRPr="00A17861" w:rsidRDefault="00B56370" w:rsidP="00825889">
      <w:pPr>
        <w:spacing w:after="0" w:line="240" w:lineRule="auto"/>
        <w:ind w:firstLine="426"/>
        <w:rPr>
          <w:rFonts w:ascii="Times New Roman" w:hAnsi="Times New Roman" w:cs="Times New Roman"/>
          <w:sz w:val="24"/>
          <w:szCs w:val="24"/>
        </w:rPr>
      </w:pPr>
      <w:r w:rsidRPr="00A17861">
        <w:rPr>
          <w:rFonts w:ascii="Times New Roman" w:hAnsi="Times New Roman" w:cs="Times New Roman"/>
          <w:sz w:val="24"/>
          <w:szCs w:val="24"/>
        </w:rPr>
        <w:t>Коммуникативные действия: умение с достаточной полнотой и точностью выражать свои мысли в соответствии с задачами и условиями коммуникации.</w:t>
      </w:r>
    </w:p>
    <w:p w14:paraId="749C8933" w14:textId="77777777" w:rsidR="00B56370" w:rsidRPr="00A17861" w:rsidRDefault="00B56370" w:rsidP="00825889">
      <w:pPr>
        <w:spacing w:after="0" w:line="240" w:lineRule="auto"/>
        <w:ind w:firstLine="426"/>
        <w:rPr>
          <w:rFonts w:ascii="Times New Roman" w:hAnsi="Times New Roman" w:cs="Times New Roman"/>
          <w:sz w:val="24"/>
          <w:szCs w:val="24"/>
        </w:rPr>
      </w:pPr>
      <w:r w:rsidRPr="00A17861">
        <w:rPr>
          <w:rFonts w:ascii="Times New Roman" w:hAnsi="Times New Roman" w:cs="Times New Roman"/>
          <w:sz w:val="24"/>
          <w:szCs w:val="24"/>
        </w:rPr>
        <w:t xml:space="preserve"> Ключевыми особенностями ВПР в начальной школе являются: </w:t>
      </w:r>
    </w:p>
    <w:p w14:paraId="34485799" w14:textId="77777777" w:rsidR="00B56370" w:rsidRPr="00A17861" w:rsidRDefault="00B5637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соответствие ФГОС;</w:t>
      </w:r>
    </w:p>
    <w:p w14:paraId="56555BFA" w14:textId="77777777" w:rsidR="00B56370" w:rsidRPr="00A17861" w:rsidRDefault="00B5637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 соответствие отечественным традициям преподавания учебных предметов;</w:t>
      </w:r>
    </w:p>
    <w:p w14:paraId="23B66608" w14:textId="77777777" w:rsidR="00B56370" w:rsidRPr="00A17861" w:rsidRDefault="00B5637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 учет национально-культурной и языковой специфики многонационального российского общества; </w:t>
      </w:r>
    </w:p>
    <w:p w14:paraId="2774FD13" w14:textId="77777777" w:rsidR="00B56370" w:rsidRPr="00A17861" w:rsidRDefault="00B5637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lastRenderedPageBreak/>
        <w:t xml:space="preserve">– отбор для контроля наиболее значимых аспектов подготовки как с точки зрения использования результатов обучения в повседневной жизни, так и с точки зрения продолжения образования; </w:t>
      </w:r>
    </w:p>
    <w:p w14:paraId="4E1D9645" w14:textId="77777777" w:rsidR="00B56370" w:rsidRPr="00A17861" w:rsidRDefault="00B5637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использование ряда заданий из открытого банка Национальных исследований качества образования (НИКО); </w:t>
      </w:r>
    </w:p>
    <w:p w14:paraId="601AC322" w14:textId="77777777" w:rsidR="00B56370" w:rsidRPr="00A17861" w:rsidRDefault="00B5637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использование только заданий открытого типа.</w:t>
      </w:r>
    </w:p>
    <w:p w14:paraId="7DBCE908" w14:textId="77777777" w:rsidR="00B56370" w:rsidRPr="00A17861" w:rsidRDefault="00B56370" w:rsidP="00825889">
      <w:pPr>
        <w:spacing w:after="0" w:line="240" w:lineRule="auto"/>
        <w:outlineLvl w:val="0"/>
        <w:rPr>
          <w:rFonts w:ascii="Times New Roman" w:hAnsi="Times New Roman" w:cs="Times New Roman"/>
          <w:b/>
          <w:sz w:val="28"/>
          <w:szCs w:val="24"/>
        </w:rPr>
      </w:pPr>
      <w:r w:rsidRPr="00A17861">
        <w:rPr>
          <w:rFonts w:ascii="Times New Roman" w:hAnsi="Times New Roman" w:cs="Times New Roman"/>
          <w:b/>
          <w:sz w:val="28"/>
          <w:szCs w:val="24"/>
        </w:rPr>
        <w:t>Русский язык</w:t>
      </w:r>
    </w:p>
    <w:p w14:paraId="5344D782" w14:textId="77777777" w:rsidR="00B56370" w:rsidRPr="00A17861" w:rsidRDefault="00B56370" w:rsidP="00825889">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Назначение КИМ для проведения проверочной работы по русскому языку – оценить качество общеобразовательной подготовки обучающихся 4 классов в соответствии с требованиями ФГОС.  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w:t>
      </w:r>
    </w:p>
    <w:p w14:paraId="130C7CF5" w14:textId="77777777" w:rsidR="00B56370" w:rsidRPr="00A17861" w:rsidRDefault="00B56370" w:rsidP="00825889">
      <w:pPr>
        <w:spacing w:after="0" w:line="240" w:lineRule="auto"/>
        <w:outlineLvl w:val="0"/>
        <w:rPr>
          <w:rFonts w:ascii="Times New Roman" w:hAnsi="Times New Roman" w:cs="Times New Roman"/>
          <w:b/>
          <w:sz w:val="24"/>
          <w:szCs w:val="24"/>
        </w:rPr>
      </w:pPr>
      <w:r w:rsidRPr="00A17861">
        <w:rPr>
          <w:rFonts w:ascii="Times New Roman" w:hAnsi="Times New Roman" w:cs="Times New Roman"/>
          <w:b/>
          <w:sz w:val="24"/>
          <w:szCs w:val="24"/>
        </w:rPr>
        <w:t>Достижение планируемых результатов</w:t>
      </w:r>
    </w:p>
    <w:p w14:paraId="6122779A" w14:textId="77777777" w:rsidR="00B56370" w:rsidRPr="00A17861" w:rsidRDefault="00B56370" w:rsidP="00825889">
      <w:pPr>
        <w:spacing w:after="0" w:line="240" w:lineRule="auto"/>
        <w:rPr>
          <w:rFonts w:ascii="Times New Roman" w:hAnsi="Times New Roman" w:cs="Times New Roman"/>
          <w:b/>
          <w:sz w:val="24"/>
          <w:szCs w:val="24"/>
        </w:rPr>
      </w:pPr>
      <w:r w:rsidRPr="00A17861">
        <w:rPr>
          <w:rFonts w:ascii="Times New Roman" w:hAnsi="Times New Roman" w:cs="Times New Roman"/>
          <w:b/>
          <w:noProof/>
          <w:sz w:val="24"/>
          <w:szCs w:val="24"/>
          <w:lang w:eastAsia="ru-RU"/>
        </w:rPr>
        <w:drawing>
          <wp:inline distT="0" distB="0" distL="0" distR="0" wp14:anchorId="41D37AE5" wp14:editId="691E6979">
            <wp:extent cx="9791700" cy="2570480"/>
            <wp:effectExtent l="19050" t="0" r="19050" b="127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2533C6B" w14:textId="77777777" w:rsidR="00B56370" w:rsidRPr="00A17861" w:rsidRDefault="00B56370" w:rsidP="00825889">
      <w:pPr>
        <w:pStyle w:val="Default"/>
        <w:ind w:firstLine="284"/>
      </w:pPr>
      <w:r w:rsidRPr="00A17861">
        <w:t xml:space="preserve">           Средний процент выполнения работы 60,7%.</w:t>
      </w:r>
    </w:p>
    <w:p w14:paraId="4E4196CF" w14:textId="77777777" w:rsidR="00B56370" w:rsidRPr="00A17861" w:rsidRDefault="00B56370" w:rsidP="00825889">
      <w:pPr>
        <w:pStyle w:val="Default"/>
        <w:ind w:firstLine="284"/>
      </w:pPr>
      <w:r w:rsidRPr="00A17861">
        <w:t>Из данных диаграммы мы видим, что по ОУ выше районных, областных и общероссийских результат выполнения 35%, 25% и 25% соответственно, а ниже районных, областных и общероссийских показателей процент выполнения 65%, 75% и 75% соответственно. В сравнении с результатами 2023 года повысился процент выполнения 50% заданий, а понизился процент выполнения также 50% заданий</w:t>
      </w:r>
    </w:p>
    <w:p w14:paraId="4543570C" w14:textId="77777777" w:rsidR="00B56370" w:rsidRPr="00A17861" w:rsidRDefault="00B56370" w:rsidP="00825889">
      <w:pPr>
        <w:pStyle w:val="Default"/>
        <w:ind w:firstLine="284"/>
      </w:pPr>
      <w:r w:rsidRPr="00A17861">
        <w:t xml:space="preserve">Задание 1 проверяло традиционное базовое правописное умение обучающихся правильно писать текст под диктовку, соблюдая </w:t>
      </w:r>
      <w:proofErr w:type="gramStart"/>
      <w:r w:rsidRPr="00A17861">
        <w:t>при  письме</w:t>
      </w:r>
      <w:proofErr w:type="gramEnd"/>
      <w:r w:rsidRPr="00A17861">
        <w:t xml:space="preserve"> изученные орфографические и пунктуационные нормы. Успешное выполнение задания предусматривало сформированный навык аудирования (адекватное восприятие звучащей речи, понимание на слух информации, содержащейся в предъявляемом тексте) как одного из видов речевой деятельности.</w:t>
      </w:r>
    </w:p>
    <w:p w14:paraId="436F3BA7" w14:textId="77777777" w:rsidR="00B56370" w:rsidRPr="00A17861" w:rsidRDefault="00B56370" w:rsidP="00825889">
      <w:pPr>
        <w:pStyle w:val="Default"/>
        <w:ind w:firstLine="284"/>
      </w:pPr>
      <w:r w:rsidRPr="00A17861">
        <w:t>Анализ выполненных заданий показывает, что у 54,26 %, обучающихся сформированы навыки грамотного письма текста под диктовку.</w:t>
      </w:r>
    </w:p>
    <w:p w14:paraId="1D505CC6" w14:textId="77777777" w:rsidR="00B56370" w:rsidRPr="00A17861" w:rsidRDefault="00B56370" w:rsidP="00825889">
      <w:pPr>
        <w:pStyle w:val="Default"/>
        <w:ind w:firstLine="284"/>
      </w:pPr>
      <w:r w:rsidRPr="00A17861">
        <w:t xml:space="preserve">Более успешно выполнены обучающимися задания №2, 3, 4, 5, 12, 14. Обучающиеся умеют распознавать и графически обозначать главные члены предложения, умеют распознавать правильную орфоэпическую норму (ставить ударение в словах, трудных случаях), показали хороший уровень учебно-языкового умения классифицировать части речи и распознавать их грамматические признаки. Учащиеся умеют классифицировать такие части речи, как существительное, прилагательное, глагол, местоимение. </w:t>
      </w:r>
    </w:p>
    <w:p w14:paraId="2F03C902" w14:textId="77777777" w:rsidR="00B56370" w:rsidRPr="00A17861" w:rsidRDefault="00B56370" w:rsidP="00825889">
      <w:pPr>
        <w:pStyle w:val="Default"/>
        <w:ind w:firstLine="284"/>
      </w:pPr>
      <w:r w:rsidRPr="00A17861">
        <w:t>Затруднения вызвало задание № 6, 12.1, 15, которое было направлено на определение уровня учебно-языкового умения классифицировать слова по составу, уровень учебно-языкового умения классифицировать части речи и распознавать их грамматические признаки. Вызывают затруднения задания с развернутым ответом, при ответе на данные вопросы учащиеся не ориентируются на имеющиеся знания, а дают ответы на бытовом уровне.</w:t>
      </w:r>
    </w:p>
    <w:p w14:paraId="3F432A98" w14:textId="77777777" w:rsidR="00B56370" w:rsidRPr="00A17861" w:rsidRDefault="00B56370" w:rsidP="00825889">
      <w:pPr>
        <w:pStyle w:val="Default"/>
        <w:ind w:firstLine="284"/>
      </w:pPr>
      <w:r w:rsidRPr="00A17861">
        <w:lastRenderedPageBreak/>
        <w:t>Задание 6 проверяло определять основную мысль текста- внимательное прочтение текста.</w:t>
      </w:r>
    </w:p>
    <w:p w14:paraId="0EC5CD08" w14:textId="77777777" w:rsidR="00B56370" w:rsidRPr="00A17861" w:rsidRDefault="00B56370" w:rsidP="00825889">
      <w:pPr>
        <w:pStyle w:val="Default"/>
        <w:ind w:firstLine="284"/>
      </w:pPr>
      <w:r w:rsidRPr="00A17861">
        <w:t>Задания 11 проверяли знание обучающимися основных языковых единиц и были направлены на выявление уровня владения логическими универсальными учебными действиями: анализ структуры слова; преобразование структурной схемы слова в слово; анализ грамматических признаков имен существительных, имен прилагательных, глаголов; установление причинно-следственных связей при выявлении этих признаков; построение логической цепи рассуждений. Задание 11 позволяло выявить уровень учебно-языкового умения классифицировать слова по составу. С данным заданием справились 54,26%</w:t>
      </w:r>
    </w:p>
    <w:p w14:paraId="55576E24" w14:textId="77777777" w:rsidR="00B56370" w:rsidRPr="00A17861" w:rsidRDefault="00B56370" w:rsidP="00825889">
      <w:pPr>
        <w:pStyle w:val="Default"/>
        <w:ind w:firstLine="284"/>
      </w:pPr>
      <w:r w:rsidRPr="00A17861">
        <w:t>Задание 12.1 проверяют знание обучающимися основных языковых единиц и направлены на выявление уровня владения логическими универсальными учебными действиями: оценивают уровень учебно-языкового умения классифицировать части речи и распознавать грамматические признаки существительных.</w:t>
      </w:r>
    </w:p>
    <w:p w14:paraId="16294ACD" w14:textId="77777777" w:rsidR="00B56370" w:rsidRPr="00A17861" w:rsidRDefault="00B56370" w:rsidP="00825889">
      <w:pPr>
        <w:pStyle w:val="Default"/>
        <w:ind w:firstLine="284"/>
      </w:pPr>
      <w:r w:rsidRPr="00A17861">
        <w:t>Задание 14 проверяют знание обучающимися основных языковых единиц и направлены на выявление уровня владения логическими универсальными учебными действиями: оценивают уровень учебно-языкового умения классифицировать части речи и распознавать грамматические признаки глаголов.</w:t>
      </w:r>
    </w:p>
    <w:p w14:paraId="49274748" w14:textId="77777777" w:rsidR="00B56370" w:rsidRPr="00A17861" w:rsidRDefault="00B56370" w:rsidP="00825889">
      <w:pPr>
        <w:pStyle w:val="Default"/>
        <w:ind w:firstLine="284"/>
      </w:pPr>
      <w:r w:rsidRPr="00A17861">
        <w:t>Задание 15 предполагало адекватное понимание обучающимися письменно предъявляемой информации (</w:t>
      </w:r>
      <w:proofErr w:type="spellStart"/>
      <w:r w:rsidRPr="00A17861">
        <w:t>общеучебные</w:t>
      </w:r>
      <w:proofErr w:type="spellEnd"/>
      <w:r w:rsidRPr="00A17861">
        <w:t xml:space="preserve"> и коммуникативные универсальные учебные действия); умение на основе данной информации (содержание пословицы) и собственного жизненного опыта обучающихся определять конкретную жизненную ситуацию для адекватной интерпретации пословицы (предметное коммуникативное умение, логические универсальные учебные действия), способность строить речевое высказывание в письменной форме (правописные умения); задание также нацелено на выявление уровня владения обучающимися национально-культурными нормами речевого поведения (коммуникативные универсальные учебные действия), осознания эстетической функции русского языка (личностные результаты).</w:t>
      </w:r>
    </w:p>
    <w:p w14:paraId="02E66077" w14:textId="77777777" w:rsidR="00B56370" w:rsidRPr="00A17861" w:rsidRDefault="00B56370"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b/>
          <w:color w:val="000000"/>
          <w:sz w:val="24"/>
          <w:szCs w:val="24"/>
          <w:lang w:eastAsia="ru-RU"/>
        </w:rPr>
        <w:t>Вывод:</w:t>
      </w:r>
      <w:r w:rsidRPr="00A17861">
        <w:rPr>
          <w:rFonts w:ascii="Times New Roman" w:eastAsia="Times New Roman" w:hAnsi="Times New Roman" w:cs="Times New Roman"/>
          <w:color w:val="000000"/>
          <w:sz w:val="24"/>
          <w:szCs w:val="24"/>
          <w:lang w:eastAsia="ru-RU"/>
        </w:rPr>
        <w:t xml:space="preserve"> необходимо отрабатывать навыки таких умений, как: - развитие навыков письма под диктовку; - определение способов действий,</w:t>
      </w:r>
    </w:p>
    <w:p w14:paraId="5B0F5765" w14:textId="77777777" w:rsidR="00B56370" w:rsidRPr="00A17861" w:rsidRDefault="00B56370"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помогающих предотвратить появление ошибок в последующих письменных работах; - совершенствование видов речевой деятельности; проводить</w:t>
      </w:r>
    </w:p>
    <w:p w14:paraId="7698B74D" w14:textId="77777777" w:rsidR="00B56370" w:rsidRPr="00A17861" w:rsidRDefault="00B56370"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более тщательную работу над анализом текстов, классифицировать слова по составу, повышать уровень учебно-языкового умения</w:t>
      </w:r>
    </w:p>
    <w:p w14:paraId="5BBCEE3F" w14:textId="77777777" w:rsidR="00B56370" w:rsidRPr="00A17861" w:rsidRDefault="00B56370"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классифицировать части речи и распознавать их грамматические признаки.</w:t>
      </w:r>
    </w:p>
    <w:p w14:paraId="7A0CC8AA" w14:textId="77777777" w:rsidR="00B56370" w:rsidRPr="00A17861" w:rsidRDefault="00B5637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Средний балл по ОУ 23,7 из 38 </w:t>
      </w:r>
      <w:proofErr w:type="gramStart"/>
      <w:r w:rsidRPr="00A17861">
        <w:rPr>
          <w:rFonts w:ascii="Times New Roman" w:hAnsi="Times New Roman" w:cs="Times New Roman"/>
          <w:sz w:val="24"/>
          <w:szCs w:val="24"/>
        </w:rPr>
        <w:t>максимальных  (</w:t>
      </w:r>
      <w:proofErr w:type="gramEnd"/>
      <w:r w:rsidRPr="00A17861">
        <w:rPr>
          <w:rFonts w:ascii="Times New Roman" w:hAnsi="Times New Roman" w:cs="Times New Roman"/>
          <w:sz w:val="24"/>
          <w:szCs w:val="24"/>
        </w:rPr>
        <w:t>62,4%), в 2023 году-62,6%, в 2022 году-60,3%. Максимальный балл не набрал ни один обучающийся.</w:t>
      </w:r>
    </w:p>
    <w:p w14:paraId="577B2388" w14:textId="77777777" w:rsidR="00B56370" w:rsidRPr="00A17861" w:rsidRDefault="00B56370" w:rsidP="00825889">
      <w:pPr>
        <w:spacing w:after="0" w:line="240" w:lineRule="auto"/>
        <w:outlineLvl w:val="0"/>
        <w:rPr>
          <w:rFonts w:ascii="Times New Roman" w:hAnsi="Times New Roman" w:cs="Times New Roman"/>
          <w:sz w:val="24"/>
          <w:szCs w:val="24"/>
        </w:rPr>
      </w:pPr>
      <w:r w:rsidRPr="00A17861">
        <w:rPr>
          <w:rFonts w:ascii="Times New Roman" w:hAnsi="Times New Roman" w:cs="Times New Roman"/>
          <w:sz w:val="24"/>
          <w:szCs w:val="24"/>
        </w:rPr>
        <w:t>Анализ результатов ВПР по русскому языку показал следующее</w:t>
      </w:r>
    </w:p>
    <w:tbl>
      <w:tblPr>
        <w:tblStyle w:val="a3"/>
        <w:tblW w:w="15266" w:type="dxa"/>
        <w:tblLayout w:type="fixed"/>
        <w:tblLook w:val="04A0" w:firstRow="1" w:lastRow="0" w:firstColumn="1" w:lastColumn="0" w:noHBand="0" w:noVBand="1"/>
      </w:tblPr>
      <w:tblGrid>
        <w:gridCol w:w="1526"/>
        <w:gridCol w:w="1843"/>
        <w:gridCol w:w="1842"/>
        <w:gridCol w:w="993"/>
        <w:gridCol w:w="820"/>
        <w:gridCol w:w="789"/>
        <w:gridCol w:w="900"/>
        <w:gridCol w:w="1034"/>
        <w:gridCol w:w="875"/>
        <w:gridCol w:w="1809"/>
        <w:gridCol w:w="1083"/>
        <w:gridCol w:w="1752"/>
      </w:tblGrid>
      <w:tr w:rsidR="00B56370" w:rsidRPr="00A17861" w14:paraId="3B6E6085" w14:textId="77777777" w:rsidTr="00B56370">
        <w:tc>
          <w:tcPr>
            <w:tcW w:w="1526" w:type="dxa"/>
          </w:tcPr>
          <w:p w14:paraId="2A0F0953" w14:textId="77777777" w:rsidR="00B56370" w:rsidRPr="00A17861" w:rsidRDefault="00B56370" w:rsidP="00825889">
            <w:pPr>
              <w:tabs>
                <w:tab w:val="left" w:pos="9356"/>
              </w:tabs>
              <w:ind w:right="-108"/>
              <w:rPr>
                <w:rFonts w:ascii="Times New Roman" w:hAnsi="Times New Roman" w:cs="Times New Roman"/>
                <w:color w:val="000000"/>
                <w:szCs w:val="24"/>
              </w:rPr>
            </w:pPr>
            <w:r w:rsidRPr="00A17861">
              <w:rPr>
                <w:rFonts w:ascii="Times New Roman" w:hAnsi="Times New Roman" w:cs="Times New Roman"/>
                <w:color w:val="000000"/>
                <w:szCs w:val="24"/>
              </w:rPr>
              <w:t>класс</w:t>
            </w:r>
          </w:p>
        </w:tc>
        <w:tc>
          <w:tcPr>
            <w:tcW w:w="1843" w:type="dxa"/>
          </w:tcPr>
          <w:p w14:paraId="1DE584BB" w14:textId="77777777" w:rsidR="00B56370" w:rsidRPr="00A17861" w:rsidRDefault="00B56370" w:rsidP="00825889">
            <w:pPr>
              <w:tabs>
                <w:tab w:val="left" w:pos="9356"/>
              </w:tabs>
              <w:ind w:right="-108"/>
              <w:rPr>
                <w:rFonts w:ascii="Times New Roman" w:hAnsi="Times New Roman" w:cs="Times New Roman"/>
                <w:color w:val="000000"/>
                <w:szCs w:val="24"/>
              </w:rPr>
            </w:pPr>
            <w:r w:rsidRPr="00A17861">
              <w:rPr>
                <w:rFonts w:ascii="Times New Roman" w:hAnsi="Times New Roman" w:cs="Times New Roman"/>
                <w:color w:val="000000"/>
                <w:szCs w:val="24"/>
              </w:rPr>
              <w:t>всего</w:t>
            </w:r>
          </w:p>
        </w:tc>
        <w:tc>
          <w:tcPr>
            <w:tcW w:w="1842" w:type="dxa"/>
          </w:tcPr>
          <w:p w14:paraId="0921A9AB" w14:textId="77777777" w:rsidR="00B56370" w:rsidRPr="00A17861" w:rsidRDefault="00B56370" w:rsidP="00825889">
            <w:pPr>
              <w:tabs>
                <w:tab w:val="left" w:pos="9356"/>
              </w:tabs>
              <w:ind w:right="-108"/>
              <w:rPr>
                <w:rFonts w:ascii="Times New Roman" w:hAnsi="Times New Roman" w:cs="Times New Roman"/>
                <w:color w:val="000000"/>
                <w:szCs w:val="24"/>
              </w:rPr>
            </w:pPr>
            <w:r w:rsidRPr="00A17861">
              <w:rPr>
                <w:rFonts w:ascii="Times New Roman" w:hAnsi="Times New Roman" w:cs="Times New Roman"/>
                <w:color w:val="000000"/>
                <w:szCs w:val="24"/>
              </w:rPr>
              <w:t>Писали</w:t>
            </w:r>
          </w:p>
        </w:tc>
        <w:tc>
          <w:tcPr>
            <w:tcW w:w="993" w:type="dxa"/>
          </w:tcPr>
          <w:p w14:paraId="6B76AD48"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820" w:type="dxa"/>
          </w:tcPr>
          <w:p w14:paraId="42E28AC8"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789" w:type="dxa"/>
          </w:tcPr>
          <w:p w14:paraId="07F2FC97"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900" w:type="dxa"/>
          </w:tcPr>
          <w:p w14:paraId="0FD0EFD8"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1034" w:type="dxa"/>
          </w:tcPr>
          <w:p w14:paraId="5D8DF3C7"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усп</w:t>
            </w:r>
            <w:proofErr w:type="spellEnd"/>
          </w:p>
        </w:tc>
        <w:tc>
          <w:tcPr>
            <w:tcW w:w="875" w:type="dxa"/>
          </w:tcPr>
          <w:p w14:paraId="29CE0FFB"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w:t>
            </w:r>
          </w:p>
        </w:tc>
        <w:tc>
          <w:tcPr>
            <w:tcW w:w="1809" w:type="dxa"/>
          </w:tcPr>
          <w:p w14:paraId="6147DF3B"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район</w:t>
            </w:r>
          </w:p>
        </w:tc>
        <w:tc>
          <w:tcPr>
            <w:tcW w:w="1083" w:type="dxa"/>
          </w:tcPr>
          <w:p w14:paraId="1D4BCC7A"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область</w:t>
            </w:r>
          </w:p>
        </w:tc>
        <w:tc>
          <w:tcPr>
            <w:tcW w:w="1752" w:type="dxa"/>
          </w:tcPr>
          <w:p w14:paraId="7FF02953"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Россия</w:t>
            </w:r>
          </w:p>
        </w:tc>
      </w:tr>
      <w:tr w:rsidR="00B56370" w:rsidRPr="00A17861" w14:paraId="234800E2" w14:textId="77777777" w:rsidTr="00B56370">
        <w:tc>
          <w:tcPr>
            <w:tcW w:w="1526" w:type="dxa"/>
          </w:tcPr>
          <w:p w14:paraId="1479A277"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4а</w:t>
            </w:r>
          </w:p>
        </w:tc>
        <w:tc>
          <w:tcPr>
            <w:tcW w:w="1843" w:type="dxa"/>
          </w:tcPr>
          <w:p w14:paraId="195A6209" w14:textId="77777777" w:rsidR="00B56370" w:rsidRPr="00A17861" w:rsidRDefault="00B56370" w:rsidP="00825889">
            <w:pPr>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24</w:t>
            </w:r>
          </w:p>
        </w:tc>
        <w:tc>
          <w:tcPr>
            <w:tcW w:w="1842" w:type="dxa"/>
          </w:tcPr>
          <w:p w14:paraId="3B6FAC97" w14:textId="77777777" w:rsidR="00B56370" w:rsidRPr="00A17861" w:rsidRDefault="00B56370"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24</w:t>
            </w:r>
          </w:p>
        </w:tc>
        <w:tc>
          <w:tcPr>
            <w:tcW w:w="993" w:type="dxa"/>
          </w:tcPr>
          <w:p w14:paraId="463CF4F9"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820" w:type="dxa"/>
          </w:tcPr>
          <w:p w14:paraId="2B8EBF50"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11</w:t>
            </w:r>
          </w:p>
        </w:tc>
        <w:tc>
          <w:tcPr>
            <w:tcW w:w="789" w:type="dxa"/>
          </w:tcPr>
          <w:p w14:paraId="1E4E2526"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8</w:t>
            </w:r>
          </w:p>
        </w:tc>
        <w:tc>
          <w:tcPr>
            <w:tcW w:w="900" w:type="dxa"/>
          </w:tcPr>
          <w:p w14:paraId="36F3E86A"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p>
        </w:tc>
        <w:tc>
          <w:tcPr>
            <w:tcW w:w="1034" w:type="dxa"/>
          </w:tcPr>
          <w:p w14:paraId="4627FA88"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95,8%</w:t>
            </w:r>
          </w:p>
        </w:tc>
        <w:tc>
          <w:tcPr>
            <w:tcW w:w="875" w:type="dxa"/>
          </w:tcPr>
          <w:p w14:paraId="06C30CF3"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62,5%</w:t>
            </w:r>
          </w:p>
        </w:tc>
        <w:tc>
          <w:tcPr>
            <w:tcW w:w="1809" w:type="dxa"/>
            <w:vMerge w:val="restart"/>
          </w:tcPr>
          <w:p w14:paraId="03D47C14"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усп-95,2%</w:t>
            </w:r>
          </w:p>
          <w:p w14:paraId="09A8CEC8"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кач- 54,2%</w:t>
            </w:r>
          </w:p>
        </w:tc>
        <w:tc>
          <w:tcPr>
            <w:tcW w:w="1083" w:type="dxa"/>
            <w:vMerge w:val="restart"/>
          </w:tcPr>
          <w:p w14:paraId="2C117505"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усп-96,7%</w:t>
            </w:r>
          </w:p>
          <w:p w14:paraId="34C31AA8"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кач-68,7%</w:t>
            </w:r>
          </w:p>
        </w:tc>
        <w:tc>
          <w:tcPr>
            <w:tcW w:w="1752" w:type="dxa"/>
            <w:vMerge w:val="restart"/>
          </w:tcPr>
          <w:p w14:paraId="3BE270B4"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усп-94,9%</w:t>
            </w:r>
          </w:p>
          <w:p w14:paraId="790A82C7"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кач-64,8%</w:t>
            </w:r>
          </w:p>
        </w:tc>
      </w:tr>
      <w:tr w:rsidR="00B56370" w:rsidRPr="00A17861" w14:paraId="76176065" w14:textId="77777777" w:rsidTr="00B56370">
        <w:tc>
          <w:tcPr>
            <w:tcW w:w="1526" w:type="dxa"/>
          </w:tcPr>
          <w:p w14:paraId="1C56A9DB"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4б</w:t>
            </w:r>
          </w:p>
        </w:tc>
        <w:tc>
          <w:tcPr>
            <w:tcW w:w="1843" w:type="dxa"/>
          </w:tcPr>
          <w:p w14:paraId="43BF0289" w14:textId="77777777" w:rsidR="00B56370" w:rsidRPr="00A17861" w:rsidRDefault="00B56370" w:rsidP="00825889">
            <w:pPr>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23</w:t>
            </w:r>
          </w:p>
        </w:tc>
        <w:tc>
          <w:tcPr>
            <w:tcW w:w="1842" w:type="dxa"/>
          </w:tcPr>
          <w:p w14:paraId="11D122A8" w14:textId="77777777" w:rsidR="00B56370" w:rsidRPr="00A17861" w:rsidRDefault="00B56370"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23</w:t>
            </w:r>
          </w:p>
        </w:tc>
        <w:tc>
          <w:tcPr>
            <w:tcW w:w="993" w:type="dxa"/>
          </w:tcPr>
          <w:p w14:paraId="1F2B3530"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820" w:type="dxa"/>
          </w:tcPr>
          <w:p w14:paraId="57A44814"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7</w:t>
            </w:r>
          </w:p>
        </w:tc>
        <w:tc>
          <w:tcPr>
            <w:tcW w:w="789" w:type="dxa"/>
          </w:tcPr>
          <w:p w14:paraId="546E18B5"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11</w:t>
            </w:r>
          </w:p>
        </w:tc>
        <w:tc>
          <w:tcPr>
            <w:tcW w:w="900" w:type="dxa"/>
          </w:tcPr>
          <w:p w14:paraId="1EB6B1BF"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1034" w:type="dxa"/>
          </w:tcPr>
          <w:p w14:paraId="61CDA5A1"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91,3%</w:t>
            </w:r>
          </w:p>
        </w:tc>
        <w:tc>
          <w:tcPr>
            <w:tcW w:w="875" w:type="dxa"/>
          </w:tcPr>
          <w:p w14:paraId="29580900"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43,5%</w:t>
            </w:r>
          </w:p>
        </w:tc>
        <w:tc>
          <w:tcPr>
            <w:tcW w:w="1809" w:type="dxa"/>
            <w:vMerge/>
          </w:tcPr>
          <w:p w14:paraId="315E13FA" w14:textId="77777777" w:rsidR="00B56370" w:rsidRPr="00A17861" w:rsidRDefault="00B56370" w:rsidP="00825889">
            <w:pPr>
              <w:tabs>
                <w:tab w:val="left" w:pos="9356"/>
              </w:tabs>
              <w:rPr>
                <w:rFonts w:ascii="Times New Roman" w:hAnsi="Times New Roman" w:cs="Times New Roman"/>
                <w:color w:val="000000"/>
                <w:sz w:val="24"/>
                <w:szCs w:val="24"/>
              </w:rPr>
            </w:pPr>
          </w:p>
        </w:tc>
        <w:tc>
          <w:tcPr>
            <w:tcW w:w="1083" w:type="dxa"/>
            <w:vMerge/>
          </w:tcPr>
          <w:p w14:paraId="01312289" w14:textId="77777777" w:rsidR="00B56370" w:rsidRPr="00A17861" w:rsidRDefault="00B56370" w:rsidP="00825889">
            <w:pPr>
              <w:tabs>
                <w:tab w:val="left" w:pos="9356"/>
              </w:tabs>
              <w:rPr>
                <w:rFonts w:ascii="Times New Roman" w:hAnsi="Times New Roman" w:cs="Times New Roman"/>
                <w:color w:val="000000"/>
                <w:sz w:val="24"/>
                <w:szCs w:val="24"/>
              </w:rPr>
            </w:pPr>
          </w:p>
        </w:tc>
        <w:tc>
          <w:tcPr>
            <w:tcW w:w="1752" w:type="dxa"/>
            <w:vMerge/>
          </w:tcPr>
          <w:p w14:paraId="55068489" w14:textId="77777777" w:rsidR="00B56370" w:rsidRPr="00A17861" w:rsidRDefault="00B56370" w:rsidP="00825889">
            <w:pPr>
              <w:tabs>
                <w:tab w:val="left" w:pos="9356"/>
              </w:tabs>
              <w:rPr>
                <w:rFonts w:ascii="Times New Roman" w:hAnsi="Times New Roman" w:cs="Times New Roman"/>
                <w:color w:val="000000"/>
                <w:sz w:val="24"/>
                <w:szCs w:val="24"/>
              </w:rPr>
            </w:pPr>
          </w:p>
        </w:tc>
      </w:tr>
      <w:tr w:rsidR="00B56370" w:rsidRPr="00A17861" w14:paraId="2EDC0426" w14:textId="77777777" w:rsidTr="00B56370">
        <w:tc>
          <w:tcPr>
            <w:tcW w:w="1526" w:type="dxa"/>
          </w:tcPr>
          <w:p w14:paraId="79DA0C2E"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ОУ</w:t>
            </w:r>
          </w:p>
        </w:tc>
        <w:tc>
          <w:tcPr>
            <w:tcW w:w="1843" w:type="dxa"/>
          </w:tcPr>
          <w:p w14:paraId="3D124CE7" w14:textId="77777777" w:rsidR="00B56370" w:rsidRPr="00A17861" w:rsidRDefault="00B56370"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47</w:t>
            </w:r>
          </w:p>
        </w:tc>
        <w:tc>
          <w:tcPr>
            <w:tcW w:w="1842" w:type="dxa"/>
          </w:tcPr>
          <w:p w14:paraId="021D0E11" w14:textId="77777777" w:rsidR="00B56370" w:rsidRPr="00A17861" w:rsidRDefault="00B56370"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47</w:t>
            </w:r>
          </w:p>
        </w:tc>
        <w:tc>
          <w:tcPr>
            <w:tcW w:w="993" w:type="dxa"/>
          </w:tcPr>
          <w:p w14:paraId="2FB154FA"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7</w:t>
            </w:r>
          </w:p>
        </w:tc>
        <w:tc>
          <w:tcPr>
            <w:tcW w:w="820" w:type="dxa"/>
          </w:tcPr>
          <w:p w14:paraId="4115DA82"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18</w:t>
            </w:r>
          </w:p>
        </w:tc>
        <w:tc>
          <w:tcPr>
            <w:tcW w:w="789" w:type="dxa"/>
          </w:tcPr>
          <w:p w14:paraId="7E6C75FA"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19</w:t>
            </w:r>
          </w:p>
        </w:tc>
        <w:tc>
          <w:tcPr>
            <w:tcW w:w="900" w:type="dxa"/>
          </w:tcPr>
          <w:p w14:paraId="21F70656"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1034" w:type="dxa"/>
          </w:tcPr>
          <w:p w14:paraId="1CBAD74D"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93,6%</w:t>
            </w:r>
          </w:p>
        </w:tc>
        <w:tc>
          <w:tcPr>
            <w:tcW w:w="875" w:type="dxa"/>
          </w:tcPr>
          <w:p w14:paraId="46E27871"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53,2%</w:t>
            </w:r>
          </w:p>
        </w:tc>
        <w:tc>
          <w:tcPr>
            <w:tcW w:w="1809" w:type="dxa"/>
            <w:vMerge/>
          </w:tcPr>
          <w:p w14:paraId="79336E39" w14:textId="77777777" w:rsidR="00B56370" w:rsidRPr="00A17861" w:rsidRDefault="00B56370" w:rsidP="00825889">
            <w:pPr>
              <w:tabs>
                <w:tab w:val="left" w:pos="9356"/>
              </w:tabs>
              <w:rPr>
                <w:rFonts w:ascii="Times New Roman" w:hAnsi="Times New Roman" w:cs="Times New Roman"/>
                <w:color w:val="000000"/>
                <w:sz w:val="24"/>
                <w:szCs w:val="24"/>
              </w:rPr>
            </w:pPr>
          </w:p>
        </w:tc>
        <w:tc>
          <w:tcPr>
            <w:tcW w:w="1083" w:type="dxa"/>
            <w:vMerge/>
          </w:tcPr>
          <w:p w14:paraId="4518857B" w14:textId="77777777" w:rsidR="00B56370" w:rsidRPr="00A17861" w:rsidRDefault="00B56370" w:rsidP="00825889">
            <w:pPr>
              <w:tabs>
                <w:tab w:val="left" w:pos="9356"/>
              </w:tabs>
              <w:rPr>
                <w:rFonts w:ascii="Times New Roman" w:hAnsi="Times New Roman" w:cs="Times New Roman"/>
                <w:color w:val="000000"/>
                <w:sz w:val="24"/>
                <w:szCs w:val="24"/>
              </w:rPr>
            </w:pPr>
          </w:p>
        </w:tc>
        <w:tc>
          <w:tcPr>
            <w:tcW w:w="1752" w:type="dxa"/>
            <w:vMerge/>
          </w:tcPr>
          <w:p w14:paraId="58C5946D" w14:textId="77777777" w:rsidR="00B56370" w:rsidRPr="00A17861" w:rsidRDefault="00B56370" w:rsidP="00825889">
            <w:pPr>
              <w:tabs>
                <w:tab w:val="left" w:pos="9356"/>
              </w:tabs>
              <w:rPr>
                <w:rFonts w:ascii="Times New Roman" w:hAnsi="Times New Roman" w:cs="Times New Roman"/>
                <w:color w:val="000000"/>
                <w:sz w:val="24"/>
                <w:szCs w:val="24"/>
              </w:rPr>
            </w:pPr>
          </w:p>
        </w:tc>
      </w:tr>
    </w:tbl>
    <w:p w14:paraId="4997E485" w14:textId="77777777" w:rsidR="00B56370" w:rsidRPr="00A17861" w:rsidRDefault="00B56370" w:rsidP="00825889">
      <w:pPr>
        <w:spacing w:after="0" w:line="240" w:lineRule="auto"/>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4EC12F55" wp14:editId="6441AAB1">
            <wp:extent cx="6863617" cy="1474631"/>
            <wp:effectExtent l="19050" t="0" r="13433" b="0"/>
            <wp:docPr id="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3269D6D" w14:textId="77777777" w:rsidR="00B56370" w:rsidRPr="00A17861" w:rsidRDefault="00B5637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lastRenderedPageBreak/>
        <w:t xml:space="preserve">Таким образом, мы видим, что успеваемость в ОУ ниже районных, областных и общероссийских показателей на 1,6% и 3,1%, 1,3% соответственно. Качество знаний ниже районных, областных и общероссийских показателей </w:t>
      </w:r>
      <w:proofErr w:type="gramStart"/>
      <w:r w:rsidRPr="00A17861">
        <w:rPr>
          <w:rFonts w:ascii="Times New Roman" w:hAnsi="Times New Roman" w:cs="Times New Roman"/>
          <w:sz w:val="24"/>
          <w:szCs w:val="24"/>
        </w:rPr>
        <w:t>на  6</w:t>
      </w:r>
      <w:proofErr w:type="gramEnd"/>
      <w:r w:rsidRPr="00A17861">
        <w:rPr>
          <w:rFonts w:ascii="Times New Roman" w:hAnsi="Times New Roman" w:cs="Times New Roman"/>
          <w:sz w:val="24"/>
          <w:szCs w:val="24"/>
        </w:rPr>
        <w:t xml:space="preserve">%, 15,5% и 11,3% соответственно. В сравнении с результатами 2023года по </w:t>
      </w:r>
      <w:proofErr w:type="gramStart"/>
      <w:r w:rsidRPr="00A17861">
        <w:rPr>
          <w:rFonts w:ascii="Times New Roman" w:hAnsi="Times New Roman" w:cs="Times New Roman"/>
          <w:sz w:val="24"/>
          <w:szCs w:val="24"/>
        </w:rPr>
        <w:t>ОУ  успеваемость</w:t>
      </w:r>
      <w:proofErr w:type="gramEnd"/>
      <w:r w:rsidRPr="00A17861">
        <w:rPr>
          <w:rFonts w:ascii="Times New Roman" w:hAnsi="Times New Roman" w:cs="Times New Roman"/>
          <w:sz w:val="24"/>
          <w:szCs w:val="24"/>
        </w:rPr>
        <w:t xml:space="preserve"> повысилась  на 3,4 %, а качества знаний снизилось  на 3,7%</w:t>
      </w:r>
    </w:p>
    <w:p w14:paraId="5B725A01" w14:textId="77777777" w:rsidR="00B56370" w:rsidRPr="00A17861" w:rsidRDefault="00B5637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Анализ соответствия отметок за выполненную работу и отметок по журналу показал следующее:</w:t>
      </w:r>
    </w:p>
    <w:tbl>
      <w:tblPr>
        <w:tblStyle w:val="a3"/>
        <w:tblW w:w="9747" w:type="dxa"/>
        <w:tblLayout w:type="fixed"/>
        <w:tblLook w:val="0000" w:firstRow="0" w:lastRow="0" w:firstColumn="0" w:lastColumn="0" w:noHBand="0" w:noVBand="0"/>
      </w:tblPr>
      <w:tblGrid>
        <w:gridCol w:w="5353"/>
        <w:gridCol w:w="2126"/>
        <w:gridCol w:w="2268"/>
      </w:tblGrid>
      <w:tr w:rsidR="00B56370" w:rsidRPr="00A17861" w14:paraId="1CC25773" w14:textId="77777777" w:rsidTr="00B56370">
        <w:trPr>
          <w:trHeight w:hRule="exact" w:val="274"/>
        </w:trPr>
        <w:tc>
          <w:tcPr>
            <w:tcW w:w="5353" w:type="dxa"/>
          </w:tcPr>
          <w:p w14:paraId="4CF3B86C" w14:textId="77777777" w:rsidR="00B56370" w:rsidRPr="00A17861" w:rsidRDefault="00B56370" w:rsidP="00825889">
            <w:pPr>
              <w:widowControl w:val="0"/>
              <w:autoSpaceDE w:val="0"/>
              <w:autoSpaceDN w:val="0"/>
              <w:adjustRightInd w:val="0"/>
              <w:ind w:left="15"/>
              <w:rPr>
                <w:rFonts w:ascii="Times New Roman" w:hAnsi="Times New Roman" w:cs="Times New Roman"/>
                <w:color w:val="000000"/>
                <w:sz w:val="24"/>
                <w:szCs w:val="24"/>
              </w:rPr>
            </w:pPr>
          </w:p>
        </w:tc>
        <w:tc>
          <w:tcPr>
            <w:tcW w:w="2126" w:type="dxa"/>
          </w:tcPr>
          <w:p w14:paraId="3CF6DBD4" w14:textId="77777777" w:rsidR="00B56370" w:rsidRPr="00A17861" w:rsidRDefault="00B56370"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Кол-во уч.</w:t>
            </w:r>
          </w:p>
        </w:tc>
        <w:tc>
          <w:tcPr>
            <w:tcW w:w="2268" w:type="dxa"/>
          </w:tcPr>
          <w:p w14:paraId="655C30A0" w14:textId="77777777" w:rsidR="00B56370" w:rsidRPr="00A17861" w:rsidRDefault="00B56370"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w:t>
            </w:r>
          </w:p>
        </w:tc>
      </w:tr>
      <w:tr w:rsidR="00B56370" w:rsidRPr="00A17861" w14:paraId="2200E84B" w14:textId="77777777" w:rsidTr="00B56370">
        <w:trPr>
          <w:trHeight w:hRule="exact" w:val="276"/>
        </w:trPr>
        <w:tc>
          <w:tcPr>
            <w:tcW w:w="5353" w:type="dxa"/>
          </w:tcPr>
          <w:p w14:paraId="66A18AC7" w14:textId="77777777" w:rsidR="00B56370" w:rsidRPr="00A17861" w:rsidRDefault="00B56370" w:rsidP="00825889">
            <w:pPr>
              <w:widowControl w:val="0"/>
              <w:autoSpaceDE w:val="0"/>
              <w:autoSpaceDN w:val="0"/>
              <w:adjustRightInd w:val="0"/>
              <w:ind w:left="15"/>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Понизили </w:t>
            </w:r>
            <w:proofErr w:type="gramStart"/>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Отм</w:t>
            </w:r>
            <w:proofErr w:type="spellEnd"/>
            <w:proofErr w:type="gramEnd"/>
            <w:r w:rsidRPr="00A17861">
              <w:rPr>
                <w:rFonts w:ascii="Times New Roman" w:hAnsi="Times New Roman" w:cs="Times New Roman"/>
                <w:color w:val="000000"/>
                <w:sz w:val="24"/>
                <w:szCs w:val="24"/>
              </w:rPr>
              <w:t>.&lt;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5E55D061" w14:textId="77777777" w:rsidR="00B56370" w:rsidRPr="00A17861" w:rsidRDefault="00B5637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w:t>
            </w:r>
          </w:p>
        </w:tc>
        <w:tc>
          <w:tcPr>
            <w:tcW w:w="2268" w:type="dxa"/>
            <w:vAlign w:val="bottom"/>
          </w:tcPr>
          <w:p w14:paraId="1D27FC25" w14:textId="77777777" w:rsidR="00B56370" w:rsidRPr="00A17861" w:rsidRDefault="00B5637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6,38%</w:t>
            </w:r>
          </w:p>
        </w:tc>
      </w:tr>
      <w:tr w:rsidR="00B56370" w:rsidRPr="00A17861" w14:paraId="35C84E33" w14:textId="77777777" w:rsidTr="00B56370">
        <w:trPr>
          <w:trHeight w:hRule="exact" w:val="276"/>
        </w:trPr>
        <w:tc>
          <w:tcPr>
            <w:tcW w:w="5353" w:type="dxa"/>
          </w:tcPr>
          <w:p w14:paraId="17DC385A" w14:textId="77777777" w:rsidR="00B56370" w:rsidRPr="00A17861" w:rsidRDefault="00B56370" w:rsidP="00825889">
            <w:pPr>
              <w:widowControl w:val="0"/>
              <w:autoSpaceDE w:val="0"/>
              <w:autoSpaceDN w:val="0"/>
              <w:adjustRightInd w:val="0"/>
              <w:ind w:left="15"/>
              <w:jc w:val="center"/>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Подтвердили(</w:t>
            </w:r>
            <w:proofErr w:type="spellStart"/>
            <w:proofErr w:type="gramEnd"/>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766A8386" w14:textId="77777777" w:rsidR="00B56370" w:rsidRPr="00A17861" w:rsidRDefault="00B5637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39</w:t>
            </w:r>
          </w:p>
        </w:tc>
        <w:tc>
          <w:tcPr>
            <w:tcW w:w="2268" w:type="dxa"/>
            <w:vAlign w:val="bottom"/>
          </w:tcPr>
          <w:p w14:paraId="6F4499AC" w14:textId="77777777" w:rsidR="00B56370" w:rsidRPr="00A17861" w:rsidRDefault="00B5637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82,98%</w:t>
            </w:r>
          </w:p>
        </w:tc>
      </w:tr>
      <w:tr w:rsidR="00B56370" w:rsidRPr="00A17861" w14:paraId="4DFFDB2B" w14:textId="77777777" w:rsidTr="00B56370">
        <w:trPr>
          <w:trHeight w:hRule="exact" w:val="276"/>
        </w:trPr>
        <w:tc>
          <w:tcPr>
            <w:tcW w:w="5353" w:type="dxa"/>
          </w:tcPr>
          <w:p w14:paraId="606CD7F6" w14:textId="77777777" w:rsidR="00B56370" w:rsidRPr="00A17861" w:rsidRDefault="00B56370" w:rsidP="00825889">
            <w:pPr>
              <w:widowControl w:val="0"/>
              <w:autoSpaceDE w:val="0"/>
              <w:autoSpaceDN w:val="0"/>
              <w:adjustRightInd w:val="0"/>
              <w:ind w:left="15"/>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Повысили (</w:t>
            </w:r>
            <w:proofErr w:type="spellStart"/>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.&gt;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4AA5E59D" w14:textId="77777777" w:rsidR="00B56370" w:rsidRPr="00A17861" w:rsidRDefault="00B5637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5</w:t>
            </w:r>
          </w:p>
        </w:tc>
        <w:tc>
          <w:tcPr>
            <w:tcW w:w="2268" w:type="dxa"/>
            <w:vAlign w:val="bottom"/>
          </w:tcPr>
          <w:p w14:paraId="59668B6E" w14:textId="77777777" w:rsidR="00B56370" w:rsidRPr="00A17861" w:rsidRDefault="00B5637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10,64%</w:t>
            </w:r>
          </w:p>
        </w:tc>
      </w:tr>
      <w:tr w:rsidR="00B56370" w:rsidRPr="00A17861" w14:paraId="285CC72B" w14:textId="77777777" w:rsidTr="00B56370">
        <w:trPr>
          <w:trHeight w:hRule="exact" w:val="274"/>
        </w:trPr>
        <w:tc>
          <w:tcPr>
            <w:tcW w:w="5353" w:type="dxa"/>
          </w:tcPr>
          <w:p w14:paraId="6B87E326" w14:textId="77777777" w:rsidR="00B56370" w:rsidRPr="00A17861" w:rsidRDefault="00B56370"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Всего*:</w:t>
            </w:r>
          </w:p>
        </w:tc>
        <w:tc>
          <w:tcPr>
            <w:tcW w:w="2126" w:type="dxa"/>
            <w:vAlign w:val="bottom"/>
          </w:tcPr>
          <w:p w14:paraId="57222389" w14:textId="77777777" w:rsidR="00B56370" w:rsidRPr="00A17861" w:rsidRDefault="00B5637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47</w:t>
            </w:r>
          </w:p>
        </w:tc>
        <w:tc>
          <w:tcPr>
            <w:tcW w:w="2268" w:type="dxa"/>
            <w:vAlign w:val="bottom"/>
          </w:tcPr>
          <w:p w14:paraId="53BA2CFD" w14:textId="77777777" w:rsidR="00B56370" w:rsidRPr="00A17861" w:rsidRDefault="00B5637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0A518D9F" w14:textId="77777777" w:rsidR="00B56370" w:rsidRPr="00A17861" w:rsidRDefault="00B5637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463E27D6" wp14:editId="598B06EC">
            <wp:extent cx="5624705" cy="1384479"/>
            <wp:effectExtent l="19050" t="0" r="14095" b="6171"/>
            <wp:docPr id="2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B2CDCC" w14:textId="77777777" w:rsidR="00B56370" w:rsidRPr="00A17861" w:rsidRDefault="00B5637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Так в 4а классе 83,3% подтвердили свои оценки, повысили-8,3%, а 8,3% </w:t>
      </w:r>
      <w:proofErr w:type="gramStart"/>
      <w:r w:rsidRPr="00A17861">
        <w:rPr>
          <w:rFonts w:ascii="Times New Roman" w:hAnsi="Times New Roman" w:cs="Times New Roman"/>
          <w:sz w:val="24"/>
          <w:szCs w:val="24"/>
        </w:rPr>
        <w:t>понизили,  в</w:t>
      </w:r>
      <w:proofErr w:type="gramEnd"/>
      <w:r w:rsidRPr="00A17861">
        <w:rPr>
          <w:rFonts w:ascii="Times New Roman" w:hAnsi="Times New Roman" w:cs="Times New Roman"/>
          <w:sz w:val="24"/>
          <w:szCs w:val="24"/>
        </w:rPr>
        <w:t xml:space="preserve"> 4б классе -82,6% подтвердили свои оценки, а повысили -13%, а  4,3% понизили.</w:t>
      </w:r>
    </w:p>
    <w:p w14:paraId="678DFE6C" w14:textId="77777777" w:rsidR="00B56370" w:rsidRPr="00A17861" w:rsidRDefault="00B56370" w:rsidP="00825889">
      <w:pPr>
        <w:spacing w:after="0" w:line="240" w:lineRule="auto"/>
        <w:ind w:firstLine="284"/>
        <w:jc w:val="both"/>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Анализ  результатов</w:t>
      </w:r>
      <w:proofErr w:type="gramEnd"/>
      <w:r w:rsidRPr="00A17861">
        <w:rPr>
          <w:rFonts w:ascii="Times New Roman" w:hAnsi="Times New Roman" w:cs="Times New Roman"/>
          <w:color w:val="000000"/>
          <w:sz w:val="24"/>
          <w:szCs w:val="24"/>
        </w:rPr>
        <w:t xml:space="preserve"> выполнения ВПР позволил выделить несколько «болевых» точек в подготовке выпускников начальной школы по русскому языку.</w:t>
      </w:r>
    </w:p>
    <w:p w14:paraId="4D66640E" w14:textId="77777777" w:rsidR="00B56370" w:rsidRPr="00A17861" w:rsidRDefault="00B56370" w:rsidP="00825889">
      <w:pPr>
        <w:tabs>
          <w:tab w:val="left" w:pos="284"/>
        </w:tabs>
        <w:spacing w:after="0" w:line="240" w:lineRule="auto"/>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В содержательной линии «Орфография» недостаточно высокий процент выполнения зафиксирован по заданиям базового уровня сложности, направленных на оценку следующих планируемых результатов: </w:t>
      </w:r>
    </w:p>
    <w:p w14:paraId="6C19395C" w14:textId="77777777" w:rsidR="00B56370" w:rsidRPr="00A17861" w:rsidRDefault="00B56370" w:rsidP="00825889">
      <w:pPr>
        <w:tabs>
          <w:tab w:val="left" w:pos="284"/>
        </w:tabs>
        <w:spacing w:after="0" w:line="240" w:lineRule="auto"/>
        <w:rPr>
          <w:rFonts w:ascii="Times New Roman" w:hAnsi="Times New Roman" w:cs="Times New Roman"/>
          <w:color w:val="000000"/>
          <w:sz w:val="24"/>
          <w:szCs w:val="24"/>
        </w:rPr>
      </w:pPr>
      <w:r w:rsidRPr="00A17861">
        <w:rPr>
          <w:rFonts w:ascii="Times New Roman" w:hAnsi="Times New Roman" w:cs="Times New Roman"/>
          <w:color w:val="000000"/>
          <w:sz w:val="24"/>
          <w:szCs w:val="24"/>
        </w:rPr>
        <w:t>•</w:t>
      </w:r>
      <w:r w:rsidRPr="00A17861">
        <w:rPr>
          <w:rFonts w:ascii="Times New Roman" w:hAnsi="Times New Roman" w:cs="Times New Roman"/>
          <w:color w:val="000000"/>
          <w:sz w:val="24"/>
          <w:szCs w:val="24"/>
        </w:rPr>
        <w:tab/>
        <w:t xml:space="preserve">умение определять наличие в словах изученных </w:t>
      </w:r>
      <w:proofErr w:type="gramStart"/>
      <w:r w:rsidRPr="00A17861">
        <w:rPr>
          <w:rFonts w:ascii="Times New Roman" w:hAnsi="Times New Roman" w:cs="Times New Roman"/>
          <w:color w:val="000000"/>
          <w:sz w:val="24"/>
          <w:szCs w:val="24"/>
        </w:rPr>
        <w:t>орфограмм :</w:t>
      </w:r>
      <w:proofErr w:type="gramEnd"/>
    </w:p>
    <w:p w14:paraId="1EBA7B2E" w14:textId="77777777" w:rsidR="00B56370" w:rsidRPr="00A17861" w:rsidRDefault="00B56370" w:rsidP="00825889">
      <w:pPr>
        <w:tabs>
          <w:tab w:val="left" w:pos="284"/>
        </w:tabs>
        <w:spacing w:after="0" w:line="240" w:lineRule="auto"/>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В содержательной линии «Развитие речи» недостаточно высокий процент выполнения зафиксирован по заданиям базового и повышенного уровня сложности, направленных на оценку следующих планируемых результатов: </w:t>
      </w:r>
    </w:p>
    <w:p w14:paraId="731457D1" w14:textId="77777777" w:rsidR="00B56370" w:rsidRPr="00A17861" w:rsidRDefault="00B56370" w:rsidP="00825889">
      <w:pPr>
        <w:tabs>
          <w:tab w:val="left" w:pos="284"/>
        </w:tabs>
        <w:spacing w:after="0" w:line="240" w:lineRule="auto"/>
        <w:rPr>
          <w:rFonts w:ascii="Times New Roman" w:hAnsi="Times New Roman" w:cs="Times New Roman"/>
          <w:color w:val="000000"/>
          <w:sz w:val="24"/>
          <w:szCs w:val="24"/>
        </w:rPr>
      </w:pPr>
      <w:r w:rsidRPr="00A17861">
        <w:rPr>
          <w:rFonts w:ascii="Times New Roman" w:hAnsi="Times New Roman" w:cs="Times New Roman"/>
          <w:color w:val="000000"/>
          <w:sz w:val="24"/>
          <w:szCs w:val="24"/>
        </w:rPr>
        <w:t>•</w:t>
      </w:r>
      <w:r w:rsidRPr="00A17861">
        <w:rPr>
          <w:rFonts w:ascii="Times New Roman" w:hAnsi="Times New Roman" w:cs="Times New Roman"/>
          <w:color w:val="000000"/>
          <w:sz w:val="24"/>
          <w:szCs w:val="24"/>
        </w:rPr>
        <w:tab/>
        <w:t xml:space="preserve">умение определять основную мысль </w:t>
      </w:r>
      <w:proofErr w:type="gramStart"/>
      <w:r w:rsidRPr="00A17861">
        <w:rPr>
          <w:rFonts w:ascii="Times New Roman" w:hAnsi="Times New Roman" w:cs="Times New Roman"/>
          <w:color w:val="000000"/>
          <w:sz w:val="24"/>
          <w:szCs w:val="24"/>
        </w:rPr>
        <w:t>текста ;</w:t>
      </w:r>
      <w:proofErr w:type="gramEnd"/>
    </w:p>
    <w:p w14:paraId="6E79F166" w14:textId="77777777" w:rsidR="00B56370" w:rsidRPr="00A17861" w:rsidRDefault="00B56370" w:rsidP="00825889">
      <w:pPr>
        <w:tabs>
          <w:tab w:val="left" w:pos="284"/>
        </w:tabs>
        <w:spacing w:after="0" w:line="240" w:lineRule="auto"/>
        <w:rPr>
          <w:rFonts w:ascii="Times New Roman" w:hAnsi="Times New Roman" w:cs="Times New Roman"/>
          <w:color w:val="000000"/>
          <w:sz w:val="24"/>
          <w:szCs w:val="24"/>
        </w:rPr>
      </w:pPr>
      <w:r w:rsidRPr="00A17861">
        <w:rPr>
          <w:rFonts w:ascii="Times New Roman" w:hAnsi="Times New Roman" w:cs="Times New Roman"/>
          <w:color w:val="000000"/>
          <w:sz w:val="24"/>
          <w:szCs w:val="24"/>
        </w:rPr>
        <w:t>•</w:t>
      </w:r>
      <w:r w:rsidRPr="00A17861">
        <w:rPr>
          <w:rFonts w:ascii="Times New Roman" w:hAnsi="Times New Roman" w:cs="Times New Roman"/>
          <w:color w:val="000000"/>
          <w:sz w:val="24"/>
          <w:szCs w:val="24"/>
        </w:rPr>
        <w:tab/>
        <w:t xml:space="preserve">умение разделить текст на части и составлять план </w:t>
      </w:r>
      <w:proofErr w:type="gramStart"/>
      <w:r w:rsidRPr="00A17861">
        <w:rPr>
          <w:rFonts w:ascii="Times New Roman" w:hAnsi="Times New Roman" w:cs="Times New Roman"/>
          <w:color w:val="000000"/>
          <w:sz w:val="24"/>
          <w:szCs w:val="24"/>
        </w:rPr>
        <w:t>текста ;</w:t>
      </w:r>
      <w:proofErr w:type="gramEnd"/>
    </w:p>
    <w:p w14:paraId="572EB54A" w14:textId="77777777" w:rsidR="00B56370" w:rsidRPr="00A17861" w:rsidRDefault="00B56370" w:rsidP="00825889">
      <w:pPr>
        <w:tabs>
          <w:tab w:val="left" w:pos="284"/>
        </w:tabs>
        <w:spacing w:after="0" w:line="240" w:lineRule="auto"/>
        <w:rPr>
          <w:rFonts w:ascii="Times New Roman" w:hAnsi="Times New Roman" w:cs="Times New Roman"/>
          <w:color w:val="000000"/>
          <w:sz w:val="24"/>
          <w:szCs w:val="24"/>
        </w:rPr>
      </w:pPr>
      <w:r w:rsidRPr="00A17861">
        <w:rPr>
          <w:rFonts w:ascii="Times New Roman" w:hAnsi="Times New Roman" w:cs="Times New Roman"/>
          <w:color w:val="000000"/>
          <w:sz w:val="24"/>
          <w:szCs w:val="24"/>
        </w:rPr>
        <w:t>•</w:t>
      </w:r>
      <w:r w:rsidRPr="00A17861">
        <w:rPr>
          <w:rFonts w:ascii="Times New Roman" w:hAnsi="Times New Roman" w:cs="Times New Roman"/>
          <w:color w:val="000000"/>
          <w:sz w:val="24"/>
          <w:szCs w:val="24"/>
        </w:rPr>
        <w:tab/>
        <w:t>анализировать текст, использовать информацию для практического применения;</w:t>
      </w:r>
    </w:p>
    <w:p w14:paraId="35EDACA1" w14:textId="77777777" w:rsidR="00B56370" w:rsidRPr="00A17861" w:rsidRDefault="00B56370" w:rsidP="00825889">
      <w:pPr>
        <w:tabs>
          <w:tab w:val="left" w:pos="284"/>
        </w:tabs>
        <w:spacing w:after="0" w:line="240" w:lineRule="auto"/>
        <w:rPr>
          <w:rFonts w:ascii="Times New Roman" w:hAnsi="Times New Roman" w:cs="Times New Roman"/>
          <w:color w:val="000000"/>
          <w:sz w:val="24"/>
          <w:szCs w:val="24"/>
        </w:rPr>
      </w:pPr>
      <w:r w:rsidRPr="00A17861">
        <w:rPr>
          <w:rFonts w:ascii="Times New Roman" w:hAnsi="Times New Roman" w:cs="Times New Roman"/>
          <w:i/>
          <w:color w:val="000000"/>
          <w:sz w:val="24"/>
          <w:szCs w:val="24"/>
        </w:rPr>
        <w:t>Причины возникновения затруднений</w:t>
      </w:r>
      <w:r w:rsidRPr="00A17861">
        <w:rPr>
          <w:rFonts w:ascii="Times New Roman" w:hAnsi="Times New Roman" w:cs="Times New Roman"/>
          <w:color w:val="000000"/>
          <w:sz w:val="24"/>
          <w:szCs w:val="24"/>
        </w:rPr>
        <w:t>:</w:t>
      </w:r>
    </w:p>
    <w:p w14:paraId="7A0460AB" w14:textId="77777777" w:rsidR="00B56370" w:rsidRPr="00A17861" w:rsidRDefault="00B56370" w:rsidP="0083129A">
      <w:pPr>
        <w:numPr>
          <w:ilvl w:val="0"/>
          <w:numId w:val="2"/>
        </w:numPr>
        <w:tabs>
          <w:tab w:val="left" w:pos="284"/>
        </w:tabs>
        <w:spacing w:after="0" w:line="240" w:lineRule="auto"/>
        <w:rPr>
          <w:rFonts w:ascii="Times New Roman" w:hAnsi="Times New Roman" w:cs="Times New Roman"/>
          <w:color w:val="000000"/>
          <w:sz w:val="24"/>
          <w:szCs w:val="24"/>
        </w:rPr>
      </w:pPr>
      <w:r w:rsidRPr="00A17861">
        <w:rPr>
          <w:rFonts w:ascii="Times New Roman" w:hAnsi="Times New Roman" w:cs="Times New Roman"/>
          <w:color w:val="000000"/>
          <w:sz w:val="24"/>
          <w:szCs w:val="24"/>
        </w:rPr>
        <w:t>ограниченный словарный запас;</w:t>
      </w:r>
    </w:p>
    <w:p w14:paraId="14FD8B91" w14:textId="77777777" w:rsidR="00B56370" w:rsidRPr="00A17861" w:rsidRDefault="00B56370" w:rsidP="0083129A">
      <w:pPr>
        <w:numPr>
          <w:ilvl w:val="0"/>
          <w:numId w:val="2"/>
        </w:numPr>
        <w:tabs>
          <w:tab w:val="left" w:pos="284"/>
        </w:tabs>
        <w:spacing w:after="0" w:line="240" w:lineRule="auto"/>
        <w:rPr>
          <w:rFonts w:ascii="Times New Roman" w:hAnsi="Times New Roman" w:cs="Times New Roman"/>
          <w:color w:val="000000"/>
          <w:sz w:val="24"/>
          <w:szCs w:val="24"/>
        </w:rPr>
      </w:pPr>
      <w:r w:rsidRPr="00A17861">
        <w:rPr>
          <w:rFonts w:ascii="Times New Roman" w:hAnsi="Times New Roman" w:cs="Times New Roman"/>
          <w:color w:val="000000"/>
          <w:sz w:val="24"/>
          <w:szCs w:val="24"/>
        </w:rPr>
        <w:t>низкий уровень сформированности необходимых универсальных учебных действий, которые включают анализ морфологических признаков; установление их причинно-следственных связей; построение логической цепи рассуждений, приводящей к верному выбору и т.д.</w:t>
      </w:r>
    </w:p>
    <w:p w14:paraId="5DDFEE80" w14:textId="77777777" w:rsidR="00B56370" w:rsidRPr="00A17861" w:rsidRDefault="00B56370" w:rsidP="0083129A">
      <w:pPr>
        <w:numPr>
          <w:ilvl w:val="0"/>
          <w:numId w:val="2"/>
        </w:numPr>
        <w:tabs>
          <w:tab w:val="left" w:pos="284"/>
        </w:tabs>
        <w:spacing w:after="0" w:line="240" w:lineRule="auto"/>
        <w:rPr>
          <w:rFonts w:ascii="Times New Roman" w:hAnsi="Times New Roman" w:cs="Times New Roman"/>
          <w:color w:val="000000"/>
          <w:sz w:val="24"/>
          <w:szCs w:val="24"/>
        </w:rPr>
      </w:pPr>
      <w:r w:rsidRPr="00A17861">
        <w:rPr>
          <w:rFonts w:ascii="Times New Roman" w:hAnsi="Times New Roman" w:cs="Times New Roman"/>
          <w:color w:val="000000"/>
          <w:sz w:val="24"/>
          <w:szCs w:val="24"/>
        </w:rPr>
        <w:t>неумение распознавать основную мысль текста, в котором она прямо не сформулирована;</w:t>
      </w:r>
    </w:p>
    <w:p w14:paraId="72CD8082" w14:textId="77777777" w:rsidR="00B56370" w:rsidRPr="00A17861" w:rsidRDefault="00B56370" w:rsidP="0083129A">
      <w:pPr>
        <w:numPr>
          <w:ilvl w:val="0"/>
          <w:numId w:val="2"/>
        </w:numPr>
        <w:tabs>
          <w:tab w:val="left" w:pos="284"/>
        </w:tabs>
        <w:spacing w:after="0" w:line="240" w:lineRule="auto"/>
        <w:rPr>
          <w:rFonts w:ascii="Times New Roman" w:hAnsi="Times New Roman" w:cs="Times New Roman"/>
          <w:color w:val="000000"/>
          <w:sz w:val="24"/>
          <w:szCs w:val="24"/>
        </w:rPr>
      </w:pPr>
      <w:r w:rsidRPr="00A17861">
        <w:rPr>
          <w:rFonts w:ascii="Times New Roman" w:hAnsi="Times New Roman" w:cs="Times New Roman"/>
          <w:color w:val="000000"/>
          <w:sz w:val="24"/>
          <w:szCs w:val="24"/>
        </w:rPr>
        <w:t>низкий уровень сформированности навыков самоконтроля, включая навыки внимательного прочтения текста задания, предварительной оценки правильности полученного ответа и его проверки;</w:t>
      </w:r>
    </w:p>
    <w:p w14:paraId="50C7FD87" w14:textId="77777777" w:rsidR="00B56370" w:rsidRPr="00A17861" w:rsidRDefault="00B56370" w:rsidP="0083129A">
      <w:pPr>
        <w:numPr>
          <w:ilvl w:val="0"/>
          <w:numId w:val="2"/>
        </w:numPr>
        <w:tabs>
          <w:tab w:val="left" w:pos="284"/>
        </w:tabs>
        <w:spacing w:after="0" w:line="240" w:lineRule="auto"/>
        <w:ind w:left="0" w:firstLine="125"/>
        <w:rPr>
          <w:rFonts w:ascii="Times New Roman" w:hAnsi="Times New Roman" w:cs="Times New Roman"/>
          <w:color w:val="000000"/>
          <w:sz w:val="24"/>
          <w:szCs w:val="24"/>
        </w:rPr>
      </w:pPr>
      <w:r w:rsidRPr="00A17861">
        <w:rPr>
          <w:rFonts w:ascii="Times New Roman" w:hAnsi="Times New Roman" w:cs="Times New Roman"/>
          <w:color w:val="000000"/>
          <w:sz w:val="24"/>
          <w:szCs w:val="24"/>
        </w:rPr>
        <w:t>особенности формулировки и характер задания (для отдельных обучающихся, не поняли задание и, как следствие, выполнили его неверно);</w:t>
      </w:r>
    </w:p>
    <w:p w14:paraId="2355F917" w14:textId="77777777" w:rsidR="00B56370" w:rsidRPr="00A17861" w:rsidRDefault="00B56370" w:rsidP="0083129A">
      <w:pPr>
        <w:numPr>
          <w:ilvl w:val="0"/>
          <w:numId w:val="2"/>
        </w:numPr>
        <w:tabs>
          <w:tab w:val="left" w:pos="284"/>
        </w:tabs>
        <w:spacing w:after="0" w:line="240" w:lineRule="auto"/>
        <w:rPr>
          <w:rFonts w:ascii="Times New Roman" w:hAnsi="Times New Roman" w:cs="Times New Roman"/>
          <w:color w:val="000000"/>
          <w:sz w:val="24"/>
          <w:szCs w:val="24"/>
        </w:rPr>
      </w:pPr>
      <w:r w:rsidRPr="00A17861">
        <w:rPr>
          <w:rFonts w:ascii="Times New Roman" w:hAnsi="Times New Roman" w:cs="Times New Roman"/>
          <w:color w:val="000000"/>
          <w:sz w:val="24"/>
          <w:szCs w:val="24"/>
        </w:rPr>
        <w:t>отсутствие дифференцированной работы с разноуровневыми обучающимся;</w:t>
      </w:r>
    </w:p>
    <w:p w14:paraId="3441A10D" w14:textId="77777777" w:rsidR="00B56370" w:rsidRPr="00A17861" w:rsidRDefault="00B56370" w:rsidP="0083129A">
      <w:pPr>
        <w:numPr>
          <w:ilvl w:val="0"/>
          <w:numId w:val="2"/>
        </w:numPr>
        <w:tabs>
          <w:tab w:val="left" w:pos="284"/>
        </w:tabs>
        <w:spacing w:after="0" w:line="240" w:lineRule="auto"/>
        <w:rPr>
          <w:rFonts w:ascii="Times New Roman" w:hAnsi="Times New Roman" w:cs="Times New Roman"/>
          <w:color w:val="000000"/>
          <w:sz w:val="24"/>
          <w:szCs w:val="24"/>
        </w:rPr>
      </w:pPr>
      <w:r w:rsidRPr="00A17861">
        <w:rPr>
          <w:rFonts w:ascii="Times New Roman" w:hAnsi="Times New Roman" w:cs="Times New Roman"/>
          <w:color w:val="000000"/>
          <w:sz w:val="24"/>
          <w:szCs w:val="24"/>
        </w:rPr>
        <w:lastRenderedPageBreak/>
        <w:t>индивидуальные особенности некоторых учащихся (в том числе, эмоциональное состояние во время выполнения работы, медлительность и нехватка времени на сосредоточенное выполнение заданий (старались сделать всё быстро, поэтому допускали ошибки).</w:t>
      </w:r>
    </w:p>
    <w:p w14:paraId="54CC4451" w14:textId="77777777" w:rsidR="00B56370" w:rsidRPr="00A17861" w:rsidRDefault="00B56370" w:rsidP="0083129A">
      <w:pPr>
        <w:numPr>
          <w:ilvl w:val="0"/>
          <w:numId w:val="2"/>
        </w:numPr>
        <w:tabs>
          <w:tab w:val="left" w:pos="284"/>
        </w:tabs>
        <w:spacing w:after="0" w:line="240" w:lineRule="auto"/>
        <w:rPr>
          <w:rFonts w:ascii="Times New Roman" w:hAnsi="Times New Roman" w:cs="Times New Roman"/>
          <w:color w:val="000000"/>
          <w:sz w:val="24"/>
          <w:szCs w:val="24"/>
        </w:rPr>
      </w:pPr>
      <w:r w:rsidRPr="00A17861">
        <w:rPr>
          <w:rFonts w:ascii="Times New Roman" w:hAnsi="Times New Roman" w:cs="Times New Roman"/>
          <w:color w:val="000000"/>
          <w:sz w:val="24"/>
          <w:szCs w:val="24"/>
        </w:rPr>
        <w:t>недостаточный жизненный опыт для определения конкретной жизненной ситуации.</w:t>
      </w:r>
    </w:p>
    <w:p w14:paraId="0B921EDE" w14:textId="77777777" w:rsidR="00B56370" w:rsidRPr="00A17861" w:rsidRDefault="00B56370" w:rsidP="00825889">
      <w:pPr>
        <w:spacing w:after="0" w:line="240" w:lineRule="auto"/>
        <w:outlineLvl w:val="0"/>
        <w:rPr>
          <w:rFonts w:ascii="Times New Roman" w:hAnsi="Times New Roman" w:cs="Times New Roman"/>
          <w:b/>
          <w:sz w:val="28"/>
          <w:szCs w:val="24"/>
        </w:rPr>
      </w:pPr>
      <w:r w:rsidRPr="00A17861">
        <w:rPr>
          <w:rFonts w:ascii="Times New Roman" w:hAnsi="Times New Roman" w:cs="Times New Roman"/>
          <w:b/>
          <w:sz w:val="28"/>
          <w:szCs w:val="24"/>
        </w:rPr>
        <w:t>Математика</w:t>
      </w:r>
    </w:p>
    <w:p w14:paraId="7FB6DEA5" w14:textId="77777777" w:rsidR="00B56370" w:rsidRPr="00A17861" w:rsidRDefault="00B56370" w:rsidP="00825889">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Основной </w:t>
      </w:r>
      <w:proofErr w:type="gramStart"/>
      <w:r w:rsidRPr="00A17861">
        <w:rPr>
          <w:rFonts w:ascii="Times New Roman" w:hAnsi="Times New Roman" w:cs="Times New Roman"/>
          <w:sz w:val="24"/>
          <w:szCs w:val="24"/>
        </w:rPr>
        <w:t>целью  всероссийской</w:t>
      </w:r>
      <w:proofErr w:type="gramEnd"/>
      <w:r w:rsidRPr="00A17861">
        <w:rPr>
          <w:rFonts w:ascii="Times New Roman" w:hAnsi="Times New Roman" w:cs="Times New Roman"/>
          <w:sz w:val="24"/>
          <w:szCs w:val="24"/>
        </w:rPr>
        <w:t xml:space="preserve"> проверочной работы по математике  была </w:t>
      </w:r>
      <w:r w:rsidRPr="00A17861">
        <w:rPr>
          <w:rFonts w:ascii="Times New Roman" w:hAnsi="Times New Roman" w:cs="Times New Roman"/>
          <w:bCs/>
          <w:sz w:val="24"/>
          <w:szCs w:val="24"/>
        </w:rPr>
        <w:t>проверка и оценка способности выпускников начальной школы использовать полученные вычислительные навыки, операции с числами , умение решать задачи, оперировать на практике с числами и величинами.</w:t>
      </w:r>
    </w:p>
    <w:p w14:paraId="25886265" w14:textId="77777777" w:rsidR="00B56370" w:rsidRPr="00A17861" w:rsidRDefault="00B56370" w:rsidP="00825889">
      <w:pPr>
        <w:spacing w:after="0" w:line="240" w:lineRule="auto"/>
        <w:rPr>
          <w:rFonts w:ascii="Times New Roman" w:hAnsi="Times New Roman" w:cs="Times New Roman"/>
          <w:color w:val="FF0000"/>
          <w:sz w:val="24"/>
          <w:szCs w:val="24"/>
        </w:rPr>
      </w:pPr>
      <w:r w:rsidRPr="00A17861">
        <w:rPr>
          <w:rFonts w:ascii="Times New Roman" w:hAnsi="Times New Roman" w:cs="Times New Roman"/>
          <w:b/>
          <w:bCs/>
          <w:noProof/>
          <w:color w:val="FF0000"/>
          <w:lang w:eastAsia="ru-RU"/>
        </w:rPr>
        <w:drawing>
          <wp:inline distT="0" distB="0" distL="0" distR="0" wp14:anchorId="45955ED4" wp14:editId="0E63D5B8">
            <wp:extent cx="6847803" cy="1589741"/>
            <wp:effectExtent l="19050" t="0" r="10197" b="0"/>
            <wp:docPr id="2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33794E" w14:textId="77777777" w:rsidR="00B56370" w:rsidRPr="00A17861" w:rsidRDefault="00B5637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Средний процент выполнения работы-59,6%</w:t>
      </w:r>
    </w:p>
    <w:p w14:paraId="5DC1A384" w14:textId="77777777" w:rsidR="00B56370" w:rsidRPr="00A17861" w:rsidRDefault="00B5637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Из данных диаграммы видно, </w:t>
      </w:r>
      <w:proofErr w:type="gramStart"/>
      <w:r w:rsidRPr="00A17861">
        <w:rPr>
          <w:rFonts w:ascii="Times New Roman" w:hAnsi="Times New Roman" w:cs="Times New Roman"/>
          <w:sz w:val="24"/>
          <w:szCs w:val="24"/>
        </w:rPr>
        <w:t>что  по</w:t>
      </w:r>
      <w:proofErr w:type="gramEnd"/>
      <w:r w:rsidRPr="00A17861">
        <w:rPr>
          <w:rFonts w:ascii="Times New Roman" w:hAnsi="Times New Roman" w:cs="Times New Roman"/>
          <w:sz w:val="24"/>
          <w:szCs w:val="24"/>
        </w:rPr>
        <w:t xml:space="preserve"> ОУ выше в сравнении с районными показателями процент выполнения 33,3% заданий, в сравнении с областными показателями-13,3%, всероссийскими показателями процент выполнения 20% соответственно, ниже  в сравнении с районными показателями процент выполнения 69,2% заданий, в сравнении с областными показателями-86,7%, всероссийскими показателями процент выполнения 80% заданий.  В сравнении с результатами ВПР 2023 года повысился процент выполнения 46,7% заданий, снизился процент выполнения 53,3% заданий.</w:t>
      </w:r>
    </w:p>
    <w:p w14:paraId="68AAD44B" w14:textId="77777777" w:rsidR="00B56370" w:rsidRPr="00A17861" w:rsidRDefault="00B5637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Проведенный анализ предполагает следующие выводы.</w:t>
      </w:r>
    </w:p>
    <w:p w14:paraId="7C9F3D2D" w14:textId="77777777" w:rsidR="00B56370" w:rsidRPr="00A17861" w:rsidRDefault="00B56370" w:rsidP="00825889">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Обучающиеся достаточно легко справились с заданиями, где проверялось умение выполнять арифметические действия с числами и числовыми выражениями (зад.1), использовать начальные математические знания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 (зад.3), умение работать с таблицами, схемами, графиками диаграммами (зад.6) Обучающиеся на достаточном уровне владеют основами пространственного воображения, умеют описывать взаимное расположение предметов в пространстве и на плоскости (зад.11)</w:t>
      </w:r>
    </w:p>
    <w:p w14:paraId="03FAD1D3" w14:textId="77777777" w:rsidR="00B56370" w:rsidRPr="00A17861" w:rsidRDefault="00B56370" w:rsidP="00825889">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 Самое большое количество ошибок в заданиях повышенной сложности: овладением основами логического и алгоритмического мышления при решении задач в 3–4 действия </w:t>
      </w:r>
      <w:proofErr w:type="gramStart"/>
      <w:r w:rsidRPr="00A17861">
        <w:rPr>
          <w:rFonts w:ascii="Times New Roman" w:hAnsi="Times New Roman" w:cs="Times New Roman"/>
          <w:sz w:val="24"/>
          <w:szCs w:val="24"/>
        </w:rPr>
        <w:t>( задание</w:t>
      </w:r>
      <w:proofErr w:type="gramEnd"/>
      <w:r w:rsidRPr="00A17861">
        <w:rPr>
          <w:rFonts w:ascii="Times New Roman" w:hAnsi="Times New Roman" w:cs="Times New Roman"/>
          <w:sz w:val="24"/>
          <w:szCs w:val="24"/>
        </w:rPr>
        <w:t xml:space="preserve"> 12).</w:t>
      </w:r>
    </w:p>
    <w:p w14:paraId="48504379" w14:textId="77777777" w:rsidR="00B56370" w:rsidRPr="00A17861" w:rsidRDefault="00B56370" w:rsidP="00825889">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Задания 9,1. и 9.2 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w:t>
      </w:r>
    </w:p>
    <w:p w14:paraId="4A395F29" w14:textId="77777777" w:rsidR="00B56370" w:rsidRPr="00A17861" w:rsidRDefault="00B56370" w:rsidP="00825889">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Задание 8</w:t>
      </w:r>
    </w:p>
    <w:p w14:paraId="16047872" w14:textId="77777777" w:rsidR="00B56370" w:rsidRPr="00A17861" w:rsidRDefault="00B56370" w:rsidP="00825889">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 Следует обратить внимание на умение исследовать, распознавать геометрические фигуры, умение изображать геометрические фигуры, вычислять периметр треугольника, прямоугольника и квадрата, площадь прямоугольника и квадрата; выполнять построение геометрических фигур с заданными измерениями (отрезок, квадрат, прямоугольник) с помощью линейки, угольника.  Задание 5.2.</w:t>
      </w:r>
    </w:p>
    <w:p w14:paraId="448D6B01" w14:textId="77777777" w:rsidR="00B56370" w:rsidRPr="00A17861" w:rsidRDefault="00B56370" w:rsidP="00825889">
      <w:pPr>
        <w:spacing w:after="0" w:line="240" w:lineRule="auto"/>
        <w:ind w:left="-142" w:right="-108"/>
        <w:rPr>
          <w:rFonts w:ascii="Times New Roman" w:hAnsi="Times New Roman" w:cs="Times New Roman"/>
          <w:sz w:val="24"/>
          <w:szCs w:val="24"/>
        </w:rPr>
      </w:pPr>
      <w:r w:rsidRPr="00A17861">
        <w:rPr>
          <w:rFonts w:ascii="Times New Roman" w:hAnsi="Times New Roman" w:cs="Times New Roman"/>
          <w:sz w:val="24"/>
          <w:szCs w:val="24"/>
        </w:rPr>
        <w:t xml:space="preserve">  Сравнение результатов за несколько лет показывают, что эти задания </w:t>
      </w:r>
      <w:proofErr w:type="gramStart"/>
      <w:r w:rsidRPr="00A17861">
        <w:rPr>
          <w:rFonts w:ascii="Times New Roman" w:hAnsi="Times New Roman" w:cs="Times New Roman"/>
          <w:sz w:val="24"/>
          <w:szCs w:val="24"/>
        </w:rPr>
        <w:t>традиционно  вызывают</w:t>
      </w:r>
      <w:proofErr w:type="gramEnd"/>
      <w:r w:rsidRPr="00A17861">
        <w:rPr>
          <w:rFonts w:ascii="Times New Roman" w:hAnsi="Times New Roman" w:cs="Times New Roman"/>
          <w:sz w:val="24"/>
          <w:szCs w:val="24"/>
        </w:rPr>
        <w:t xml:space="preserve"> у учащихся   затруднения</w:t>
      </w:r>
    </w:p>
    <w:p w14:paraId="6E9BCB20" w14:textId="77777777" w:rsidR="00B56370" w:rsidRPr="00A17861" w:rsidRDefault="00B56370"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lastRenderedPageBreak/>
        <w:t>Средний балл по ОУ  -11,5 (57,5%)  из 20 максимальных,  в 2023 году-10,96 (54,8%) , в 2022 году- 11,2 (56%), в 2021 году 10, 5 из 20 максимальных (52,5%)</w:t>
      </w:r>
    </w:p>
    <w:p w14:paraId="69CC8B6D" w14:textId="77777777" w:rsidR="00B56370" w:rsidRPr="00A17861" w:rsidRDefault="00B5637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Анализ результатов ВПР по </w:t>
      </w:r>
      <w:proofErr w:type="gramStart"/>
      <w:r w:rsidRPr="00A17861">
        <w:rPr>
          <w:rFonts w:ascii="Times New Roman" w:hAnsi="Times New Roman" w:cs="Times New Roman"/>
          <w:sz w:val="24"/>
          <w:szCs w:val="24"/>
        </w:rPr>
        <w:t>математике  показал</w:t>
      </w:r>
      <w:proofErr w:type="gramEnd"/>
      <w:r w:rsidRPr="00A17861">
        <w:rPr>
          <w:rFonts w:ascii="Times New Roman" w:hAnsi="Times New Roman" w:cs="Times New Roman"/>
          <w:sz w:val="24"/>
          <w:szCs w:val="24"/>
        </w:rPr>
        <w:t xml:space="preserve"> следующее</w:t>
      </w:r>
    </w:p>
    <w:tbl>
      <w:tblPr>
        <w:tblStyle w:val="a3"/>
        <w:tblW w:w="9237" w:type="dxa"/>
        <w:tblLook w:val="04A0" w:firstRow="1" w:lastRow="0" w:firstColumn="1" w:lastColumn="0" w:noHBand="0" w:noVBand="1"/>
      </w:tblPr>
      <w:tblGrid>
        <w:gridCol w:w="777"/>
        <w:gridCol w:w="746"/>
        <w:gridCol w:w="967"/>
        <w:gridCol w:w="456"/>
        <w:gridCol w:w="456"/>
        <w:gridCol w:w="456"/>
        <w:gridCol w:w="417"/>
        <w:gridCol w:w="956"/>
        <w:gridCol w:w="956"/>
        <w:gridCol w:w="1036"/>
        <w:gridCol w:w="1058"/>
        <w:gridCol w:w="956"/>
      </w:tblGrid>
      <w:tr w:rsidR="00B56370" w:rsidRPr="00A17861" w14:paraId="50110EAD" w14:textId="77777777" w:rsidTr="00B56370">
        <w:trPr>
          <w:trHeight w:val="299"/>
        </w:trPr>
        <w:tc>
          <w:tcPr>
            <w:tcW w:w="777" w:type="dxa"/>
          </w:tcPr>
          <w:p w14:paraId="670DC61D" w14:textId="77777777" w:rsidR="00B56370" w:rsidRPr="00A17861" w:rsidRDefault="00B56370" w:rsidP="00825889">
            <w:pPr>
              <w:tabs>
                <w:tab w:val="left" w:pos="9356"/>
              </w:tabs>
              <w:rPr>
                <w:rFonts w:ascii="Times New Roman" w:hAnsi="Times New Roman" w:cs="Times New Roman"/>
                <w:color w:val="000000"/>
                <w:szCs w:val="24"/>
              </w:rPr>
            </w:pPr>
            <w:r w:rsidRPr="00A17861">
              <w:rPr>
                <w:rFonts w:ascii="Times New Roman" w:hAnsi="Times New Roman" w:cs="Times New Roman"/>
                <w:color w:val="000000"/>
                <w:szCs w:val="24"/>
              </w:rPr>
              <w:t>класс</w:t>
            </w:r>
          </w:p>
        </w:tc>
        <w:tc>
          <w:tcPr>
            <w:tcW w:w="746" w:type="dxa"/>
          </w:tcPr>
          <w:p w14:paraId="1676277F" w14:textId="77777777" w:rsidR="00B56370" w:rsidRPr="00A17861" w:rsidRDefault="00B56370" w:rsidP="00825889">
            <w:pPr>
              <w:tabs>
                <w:tab w:val="left" w:pos="9356"/>
              </w:tabs>
              <w:rPr>
                <w:rFonts w:ascii="Times New Roman" w:hAnsi="Times New Roman" w:cs="Times New Roman"/>
                <w:color w:val="000000"/>
                <w:szCs w:val="24"/>
              </w:rPr>
            </w:pPr>
            <w:r w:rsidRPr="00A17861">
              <w:rPr>
                <w:rFonts w:ascii="Times New Roman" w:hAnsi="Times New Roman" w:cs="Times New Roman"/>
                <w:color w:val="000000"/>
                <w:szCs w:val="24"/>
              </w:rPr>
              <w:t>всего</w:t>
            </w:r>
          </w:p>
        </w:tc>
        <w:tc>
          <w:tcPr>
            <w:tcW w:w="967" w:type="dxa"/>
          </w:tcPr>
          <w:p w14:paraId="4DD5E843" w14:textId="77777777" w:rsidR="00B56370" w:rsidRPr="00A17861" w:rsidRDefault="00B56370" w:rsidP="00825889">
            <w:pPr>
              <w:tabs>
                <w:tab w:val="left" w:pos="9356"/>
              </w:tabs>
              <w:rPr>
                <w:rFonts w:ascii="Times New Roman" w:hAnsi="Times New Roman" w:cs="Times New Roman"/>
                <w:color w:val="000000"/>
                <w:szCs w:val="24"/>
              </w:rPr>
            </w:pPr>
            <w:r w:rsidRPr="00A17861">
              <w:rPr>
                <w:rFonts w:ascii="Times New Roman" w:hAnsi="Times New Roman" w:cs="Times New Roman"/>
                <w:color w:val="000000"/>
                <w:szCs w:val="24"/>
              </w:rPr>
              <w:t>Писали</w:t>
            </w:r>
          </w:p>
        </w:tc>
        <w:tc>
          <w:tcPr>
            <w:tcW w:w="456" w:type="dxa"/>
          </w:tcPr>
          <w:p w14:paraId="223C23DD"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456" w:type="dxa"/>
          </w:tcPr>
          <w:p w14:paraId="7838A0BC"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56" w:type="dxa"/>
          </w:tcPr>
          <w:p w14:paraId="2F7B4921"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417" w:type="dxa"/>
          </w:tcPr>
          <w:p w14:paraId="27B14225"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956" w:type="dxa"/>
          </w:tcPr>
          <w:p w14:paraId="56434009"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усп</w:t>
            </w:r>
            <w:proofErr w:type="spellEnd"/>
          </w:p>
        </w:tc>
        <w:tc>
          <w:tcPr>
            <w:tcW w:w="956" w:type="dxa"/>
          </w:tcPr>
          <w:p w14:paraId="6CFC74C1"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w:t>
            </w:r>
          </w:p>
        </w:tc>
        <w:tc>
          <w:tcPr>
            <w:tcW w:w="1036" w:type="dxa"/>
          </w:tcPr>
          <w:p w14:paraId="2C180800"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район</w:t>
            </w:r>
          </w:p>
        </w:tc>
        <w:tc>
          <w:tcPr>
            <w:tcW w:w="1058" w:type="dxa"/>
          </w:tcPr>
          <w:p w14:paraId="30F7B374"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область</w:t>
            </w:r>
          </w:p>
        </w:tc>
        <w:tc>
          <w:tcPr>
            <w:tcW w:w="956" w:type="dxa"/>
          </w:tcPr>
          <w:p w14:paraId="29AC3F9C"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Россия</w:t>
            </w:r>
          </w:p>
        </w:tc>
      </w:tr>
      <w:tr w:rsidR="00B56370" w:rsidRPr="00A17861" w14:paraId="5807D9B2" w14:textId="77777777" w:rsidTr="00B56370">
        <w:tc>
          <w:tcPr>
            <w:tcW w:w="777" w:type="dxa"/>
          </w:tcPr>
          <w:p w14:paraId="396CD5DE"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4а</w:t>
            </w:r>
          </w:p>
        </w:tc>
        <w:tc>
          <w:tcPr>
            <w:tcW w:w="746" w:type="dxa"/>
          </w:tcPr>
          <w:p w14:paraId="1F558961" w14:textId="77777777" w:rsidR="00B56370" w:rsidRPr="00A17861" w:rsidRDefault="00B56370" w:rsidP="00825889">
            <w:pPr>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24</w:t>
            </w:r>
          </w:p>
        </w:tc>
        <w:tc>
          <w:tcPr>
            <w:tcW w:w="967" w:type="dxa"/>
          </w:tcPr>
          <w:p w14:paraId="2F841F03" w14:textId="77777777" w:rsidR="00B56370" w:rsidRPr="00A17861" w:rsidRDefault="00B56370"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24</w:t>
            </w:r>
          </w:p>
        </w:tc>
        <w:tc>
          <w:tcPr>
            <w:tcW w:w="456" w:type="dxa"/>
          </w:tcPr>
          <w:p w14:paraId="7AA68895"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w:t>
            </w:r>
          </w:p>
        </w:tc>
        <w:tc>
          <w:tcPr>
            <w:tcW w:w="456" w:type="dxa"/>
          </w:tcPr>
          <w:p w14:paraId="61D2BBCE"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7</w:t>
            </w:r>
          </w:p>
        </w:tc>
        <w:tc>
          <w:tcPr>
            <w:tcW w:w="456" w:type="dxa"/>
          </w:tcPr>
          <w:p w14:paraId="6C7BBB74"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8</w:t>
            </w:r>
          </w:p>
        </w:tc>
        <w:tc>
          <w:tcPr>
            <w:tcW w:w="417" w:type="dxa"/>
          </w:tcPr>
          <w:p w14:paraId="61D34760"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956" w:type="dxa"/>
          </w:tcPr>
          <w:p w14:paraId="01661FFF"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956" w:type="dxa"/>
          </w:tcPr>
          <w:p w14:paraId="45E61F40"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66,7%</w:t>
            </w:r>
          </w:p>
        </w:tc>
        <w:tc>
          <w:tcPr>
            <w:tcW w:w="1036" w:type="dxa"/>
            <w:vMerge w:val="restart"/>
          </w:tcPr>
          <w:p w14:paraId="2849BB23"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усп-98,35%</w:t>
            </w:r>
          </w:p>
          <w:p w14:paraId="2F9CE756"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кач- 70,25%</w:t>
            </w:r>
          </w:p>
        </w:tc>
        <w:tc>
          <w:tcPr>
            <w:tcW w:w="1058" w:type="dxa"/>
            <w:vMerge w:val="restart"/>
          </w:tcPr>
          <w:p w14:paraId="31639BDE"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усп-98,14%</w:t>
            </w:r>
          </w:p>
          <w:p w14:paraId="555F7461"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кач-76,05%</w:t>
            </w:r>
          </w:p>
        </w:tc>
        <w:tc>
          <w:tcPr>
            <w:tcW w:w="956" w:type="dxa"/>
            <w:vMerge w:val="restart"/>
          </w:tcPr>
          <w:p w14:paraId="4A009A2F"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усп-97,31%</w:t>
            </w:r>
          </w:p>
          <w:p w14:paraId="1427DAF6"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кач-75,18%</w:t>
            </w:r>
          </w:p>
        </w:tc>
      </w:tr>
      <w:tr w:rsidR="00B56370" w:rsidRPr="00A17861" w14:paraId="6E75507B" w14:textId="77777777" w:rsidTr="00B56370">
        <w:tc>
          <w:tcPr>
            <w:tcW w:w="777" w:type="dxa"/>
          </w:tcPr>
          <w:p w14:paraId="403762B2"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4б</w:t>
            </w:r>
          </w:p>
        </w:tc>
        <w:tc>
          <w:tcPr>
            <w:tcW w:w="746" w:type="dxa"/>
          </w:tcPr>
          <w:p w14:paraId="27D2291F" w14:textId="77777777" w:rsidR="00B56370" w:rsidRPr="00A17861" w:rsidRDefault="00B56370" w:rsidP="00825889">
            <w:pPr>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23</w:t>
            </w:r>
          </w:p>
        </w:tc>
        <w:tc>
          <w:tcPr>
            <w:tcW w:w="967" w:type="dxa"/>
          </w:tcPr>
          <w:p w14:paraId="448057AA" w14:textId="77777777" w:rsidR="00B56370" w:rsidRPr="00A17861" w:rsidRDefault="00B56370"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23</w:t>
            </w:r>
          </w:p>
        </w:tc>
        <w:tc>
          <w:tcPr>
            <w:tcW w:w="456" w:type="dxa"/>
          </w:tcPr>
          <w:p w14:paraId="0AAFE097"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56" w:type="dxa"/>
          </w:tcPr>
          <w:p w14:paraId="1847AD71"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11</w:t>
            </w:r>
          </w:p>
        </w:tc>
        <w:tc>
          <w:tcPr>
            <w:tcW w:w="456" w:type="dxa"/>
          </w:tcPr>
          <w:p w14:paraId="10D57E74"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7</w:t>
            </w:r>
          </w:p>
        </w:tc>
        <w:tc>
          <w:tcPr>
            <w:tcW w:w="417" w:type="dxa"/>
          </w:tcPr>
          <w:p w14:paraId="6960D6AB"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p>
        </w:tc>
        <w:tc>
          <w:tcPr>
            <w:tcW w:w="956" w:type="dxa"/>
          </w:tcPr>
          <w:p w14:paraId="4318569B"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95,7%</w:t>
            </w:r>
          </w:p>
        </w:tc>
        <w:tc>
          <w:tcPr>
            <w:tcW w:w="956" w:type="dxa"/>
          </w:tcPr>
          <w:p w14:paraId="17BF5526"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65,2%</w:t>
            </w:r>
          </w:p>
        </w:tc>
        <w:tc>
          <w:tcPr>
            <w:tcW w:w="1036" w:type="dxa"/>
            <w:vMerge/>
          </w:tcPr>
          <w:p w14:paraId="2232484E" w14:textId="77777777" w:rsidR="00B56370" w:rsidRPr="00A17861" w:rsidRDefault="00B56370" w:rsidP="00825889">
            <w:pPr>
              <w:tabs>
                <w:tab w:val="left" w:pos="9356"/>
              </w:tabs>
              <w:rPr>
                <w:rFonts w:ascii="Times New Roman" w:hAnsi="Times New Roman" w:cs="Times New Roman"/>
                <w:color w:val="000000"/>
                <w:sz w:val="24"/>
                <w:szCs w:val="24"/>
              </w:rPr>
            </w:pPr>
          </w:p>
        </w:tc>
        <w:tc>
          <w:tcPr>
            <w:tcW w:w="1058" w:type="dxa"/>
            <w:vMerge/>
          </w:tcPr>
          <w:p w14:paraId="7E0CA655" w14:textId="77777777" w:rsidR="00B56370" w:rsidRPr="00A17861" w:rsidRDefault="00B56370" w:rsidP="00825889">
            <w:pPr>
              <w:tabs>
                <w:tab w:val="left" w:pos="9356"/>
              </w:tabs>
              <w:rPr>
                <w:rFonts w:ascii="Times New Roman" w:hAnsi="Times New Roman" w:cs="Times New Roman"/>
                <w:color w:val="000000"/>
                <w:sz w:val="24"/>
                <w:szCs w:val="24"/>
              </w:rPr>
            </w:pPr>
          </w:p>
        </w:tc>
        <w:tc>
          <w:tcPr>
            <w:tcW w:w="956" w:type="dxa"/>
            <w:vMerge/>
          </w:tcPr>
          <w:p w14:paraId="46560E74" w14:textId="77777777" w:rsidR="00B56370" w:rsidRPr="00A17861" w:rsidRDefault="00B56370" w:rsidP="00825889">
            <w:pPr>
              <w:tabs>
                <w:tab w:val="left" w:pos="9356"/>
              </w:tabs>
              <w:rPr>
                <w:rFonts w:ascii="Times New Roman" w:hAnsi="Times New Roman" w:cs="Times New Roman"/>
                <w:color w:val="000000"/>
                <w:sz w:val="24"/>
                <w:szCs w:val="24"/>
              </w:rPr>
            </w:pPr>
          </w:p>
        </w:tc>
      </w:tr>
      <w:tr w:rsidR="00B56370" w:rsidRPr="00A17861" w14:paraId="65FFE72D" w14:textId="77777777" w:rsidTr="00B56370">
        <w:tc>
          <w:tcPr>
            <w:tcW w:w="777" w:type="dxa"/>
          </w:tcPr>
          <w:p w14:paraId="259D5E72"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ОУ</w:t>
            </w:r>
          </w:p>
        </w:tc>
        <w:tc>
          <w:tcPr>
            <w:tcW w:w="746" w:type="dxa"/>
          </w:tcPr>
          <w:p w14:paraId="213CF449" w14:textId="77777777" w:rsidR="00B56370" w:rsidRPr="00A17861" w:rsidRDefault="00B56370"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47</w:t>
            </w:r>
          </w:p>
        </w:tc>
        <w:tc>
          <w:tcPr>
            <w:tcW w:w="967" w:type="dxa"/>
          </w:tcPr>
          <w:p w14:paraId="3A746930" w14:textId="77777777" w:rsidR="00B56370" w:rsidRPr="00A17861" w:rsidRDefault="00B56370"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47</w:t>
            </w:r>
          </w:p>
        </w:tc>
        <w:tc>
          <w:tcPr>
            <w:tcW w:w="456" w:type="dxa"/>
          </w:tcPr>
          <w:p w14:paraId="1EF43A05"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13</w:t>
            </w:r>
          </w:p>
        </w:tc>
        <w:tc>
          <w:tcPr>
            <w:tcW w:w="456" w:type="dxa"/>
          </w:tcPr>
          <w:p w14:paraId="1A6294A8"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18</w:t>
            </w:r>
          </w:p>
        </w:tc>
        <w:tc>
          <w:tcPr>
            <w:tcW w:w="456" w:type="dxa"/>
          </w:tcPr>
          <w:p w14:paraId="52EDA568"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15</w:t>
            </w:r>
          </w:p>
        </w:tc>
        <w:tc>
          <w:tcPr>
            <w:tcW w:w="417" w:type="dxa"/>
          </w:tcPr>
          <w:p w14:paraId="01EF5F5A"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p>
        </w:tc>
        <w:tc>
          <w:tcPr>
            <w:tcW w:w="956" w:type="dxa"/>
          </w:tcPr>
          <w:p w14:paraId="5729A7A2"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97,87%</w:t>
            </w:r>
          </w:p>
        </w:tc>
        <w:tc>
          <w:tcPr>
            <w:tcW w:w="956" w:type="dxa"/>
          </w:tcPr>
          <w:p w14:paraId="7410C492" w14:textId="77777777" w:rsidR="00B56370" w:rsidRPr="00A17861" w:rsidRDefault="00B5637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65,96%</w:t>
            </w:r>
          </w:p>
        </w:tc>
        <w:tc>
          <w:tcPr>
            <w:tcW w:w="1036" w:type="dxa"/>
            <w:vMerge/>
          </w:tcPr>
          <w:p w14:paraId="42521A43" w14:textId="77777777" w:rsidR="00B56370" w:rsidRPr="00A17861" w:rsidRDefault="00B56370" w:rsidP="00825889">
            <w:pPr>
              <w:tabs>
                <w:tab w:val="left" w:pos="9356"/>
              </w:tabs>
              <w:rPr>
                <w:rFonts w:ascii="Times New Roman" w:hAnsi="Times New Roman" w:cs="Times New Roman"/>
                <w:color w:val="000000"/>
                <w:sz w:val="24"/>
                <w:szCs w:val="24"/>
              </w:rPr>
            </w:pPr>
          </w:p>
        </w:tc>
        <w:tc>
          <w:tcPr>
            <w:tcW w:w="1058" w:type="dxa"/>
            <w:vMerge/>
          </w:tcPr>
          <w:p w14:paraId="62C654AE" w14:textId="77777777" w:rsidR="00B56370" w:rsidRPr="00A17861" w:rsidRDefault="00B56370" w:rsidP="00825889">
            <w:pPr>
              <w:tabs>
                <w:tab w:val="left" w:pos="9356"/>
              </w:tabs>
              <w:rPr>
                <w:rFonts w:ascii="Times New Roman" w:hAnsi="Times New Roman" w:cs="Times New Roman"/>
                <w:color w:val="000000"/>
                <w:sz w:val="24"/>
                <w:szCs w:val="24"/>
              </w:rPr>
            </w:pPr>
          </w:p>
        </w:tc>
        <w:tc>
          <w:tcPr>
            <w:tcW w:w="956" w:type="dxa"/>
            <w:vMerge/>
          </w:tcPr>
          <w:p w14:paraId="6DAB76F8" w14:textId="77777777" w:rsidR="00B56370" w:rsidRPr="00A17861" w:rsidRDefault="00B56370" w:rsidP="00825889">
            <w:pPr>
              <w:tabs>
                <w:tab w:val="left" w:pos="9356"/>
              </w:tabs>
              <w:rPr>
                <w:rFonts w:ascii="Times New Roman" w:hAnsi="Times New Roman" w:cs="Times New Roman"/>
                <w:color w:val="000000"/>
                <w:sz w:val="24"/>
                <w:szCs w:val="24"/>
              </w:rPr>
            </w:pPr>
          </w:p>
        </w:tc>
      </w:tr>
    </w:tbl>
    <w:p w14:paraId="25549685" w14:textId="77777777" w:rsidR="00B56370" w:rsidRPr="00A17861" w:rsidRDefault="00B56370" w:rsidP="00825889">
      <w:pPr>
        <w:spacing w:after="0" w:line="240" w:lineRule="auto"/>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270A9A22" wp14:editId="5CC7DD39">
            <wp:extent cx="7800975" cy="1327150"/>
            <wp:effectExtent l="19050" t="0" r="9525" b="6350"/>
            <wp:docPr id="2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1F38BE" w14:textId="77777777" w:rsidR="00B56370" w:rsidRPr="00A17861" w:rsidRDefault="00B5637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Таким образом, мы видим, что успеваемость в ОУ ниже </w:t>
      </w:r>
      <w:proofErr w:type="gramStart"/>
      <w:r w:rsidRPr="00A17861">
        <w:rPr>
          <w:rFonts w:ascii="Times New Roman" w:hAnsi="Times New Roman" w:cs="Times New Roman"/>
          <w:sz w:val="24"/>
          <w:szCs w:val="24"/>
        </w:rPr>
        <w:t>районных  показателей</w:t>
      </w:r>
      <w:proofErr w:type="gramEnd"/>
      <w:r w:rsidRPr="00A17861">
        <w:rPr>
          <w:rFonts w:ascii="Times New Roman" w:hAnsi="Times New Roman" w:cs="Times New Roman"/>
          <w:sz w:val="24"/>
          <w:szCs w:val="24"/>
        </w:rPr>
        <w:t xml:space="preserve"> на 0,48%,  областных показателей на 0,27%, но выше показателей по России –на 0,56%.  Качество </w:t>
      </w:r>
      <w:proofErr w:type="gramStart"/>
      <w:r w:rsidRPr="00A17861">
        <w:rPr>
          <w:rFonts w:ascii="Times New Roman" w:hAnsi="Times New Roman" w:cs="Times New Roman"/>
          <w:sz w:val="24"/>
          <w:szCs w:val="24"/>
        </w:rPr>
        <w:t>знаний  ниже</w:t>
      </w:r>
      <w:proofErr w:type="gramEnd"/>
      <w:r w:rsidRPr="00A17861">
        <w:rPr>
          <w:rFonts w:ascii="Times New Roman" w:hAnsi="Times New Roman" w:cs="Times New Roman"/>
          <w:sz w:val="24"/>
          <w:szCs w:val="24"/>
        </w:rPr>
        <w:t xml:space="preserve">   районных показателей на 4,29%, ниже областных и общероссийских показателей на 10,09% и 9,25% соответственно. В сравнении с результатами ВПР за 2023 году успеваемость повысилась на 3,87%, но качество знаний </w:t>
      </w:r>
      <w:proofErr w:type="gramStart"/>
      <w:r w:rsidRPr="00A17861">
        <w:rPr>
          <w:rFonts w:ascii="Times New Roman" w:hAnsi="Times New Roman" w:cs="Times New Roman"/>
          <w:sz w:val="24"/>
          <w:szCs w:val="24"/>
        </w:rPr>
        <w:t>понизилось  на</w:t>
      </w:r>
      <w:proofErr w:type="gramEnd"/>
      <w:r w:rsidRPr="00A17861">
        <w:rPr>
          <w:rFonts w:ascii="Times New Roman" w:hAnsi="Times New Roman" w:cs="Times New Roman"/>
          <w:sz w:val="24"/>
          <w:szCs w:val="24"/>
        </w:rPr>
        <w:t xml:space="preserve"> 4,04%</w:t>
      </w:r>
    </w:p>
    <w:tbl>
      <w:tblPr>
        <w:tblStyle w:val="a3"/>
        <w:tblW w:w="10173" w:type="dxa"/>
        <w:tblLayout w:type="fixed"/>
        <w:tblLook w:val="0000" w:firstRow="0" w:lastRow="0" w:firstColumn="0" w:lastColumn="0" w:noHBand="0" w:noVBand="0"/>
      </w:tblPr>
      <w:tblGrid>
        <w:gridCol w:w="4925"/>
        <w:gridCol w:w="1422"/>
        <w:gridCol w:w="3826"/>
      </w:tblGrid>
      <w:tr w:rsidR="00B56370" w:rsidRPr="00A17861" w14:paraId="4ACA1FDA" w14:textId="77777777" w:rsidTr="00B56370">
        <w:trPr>
          <w:trHeight w:hRule="exact" w:val="365"/>
        </w:trPr>
        <w:tc>
          <w:tcPr>
            <w:tcW w:w="10173" w:type="dxa"/>
            <w:gridSpan w:val="3"/>
          </w:tcPr>
          <w:p w14:paraId="7DD0B559" w14:textId="77777777" w:rsidR="00B56370" w:rsidRPr="00A17861" w:rsidRDefault="00B56370"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Соответствие отметок за выполненную работу и отметок по журналу</w:t>
            </w:r>
          </w:p>
        </w:tc>
      </w:tr>
      <w:tr w:rsidR="00B56370" w:rsidRPr="00A17861" w14:paraId="72BFA6E8" w14:textId="77777777" w:rsidTr="00B56370">
        <w:trPr>
          <w:trHeight w:hRule="exact" w:val="316"/>
        </w:trPr>
        <w:tc>
          <w:tcPr>
            <w:tcW w:w="4925" w:type="dxa"/>
          </w:tcPr>
          <w:p w14:paraId="4734C63C" w14:textId="77777777" w:rsidR="00B56370" w:rsidRPr="00A17861" w:rsidRDefault="00B56370" w:rsidP="00825889">
            <w:pPr>
              <w:widowControl w:val="0"/>
              <w:autoSpaceDE w:val="0"/>
              <w:autoSpaceDN w:val="0"/>
              <w:adjustRightInd w:val="0"/>
              <w:ind w:left="15"/>
              <w:rPr>
                <w:rFonts w:ascii="Times New Roman" w:hAnsi="Times New Roman" w:cs="Times New Roman"/>
                <w:color w:val="000000"/>
                <w:sz w:val="24"/>
                <w:szCs w:val="24"/>
              </w:rPr>
            </w:pPr>
          </w:p>
        </w:tc>
        <w:tc>
          <w:tcPr>
            <w:tcW w:w="1422" w:type="dxa"/>
          </w:tcPr>
          <w:p w14:paraId="4EA5D60B" w14:textId="77777777" w:rsidR="00B56370" w:rsidRPr="00A17861" w:rsidRDefault="00B56370"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Кол-во уч.</w:t>
            </w:r>
          </w:p>
        </w:tc>
        <w:tc>
          <w:tcPr>
            <w:tcW w:w="3826" w:type="dxa"/>
          </w:tcPr>
          <w:p w14:paraId="4B115390" w14:textId="77777777" w:rsidR="00B56370" w:rsidRPr="00A17861" w:rsidRDefault="00B56370"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w:t>
            </w:r>
          </w:p>
        </w:tc>
      </w:tr>
      <w:tr w:rsidR="00B56370" w:rsidRPr="00A17861" w14:paraId="554D90E1" w14:textId="77777777" w:rsidTr="00B56370">
        <w:trPr>
          <w:trHeight w:hRule="exact" w:val="357"/>
        </w:trPr>
        <w:tc>
          <w:tcPr>
            <w:tcW w:w="4925" w:type="dxa"/>
          </w:tcPr>
          <w:p w14:paraId="3D730C31" w14:textId="77777777" w:rsidR="00B56370" w:rsidRPr="00A17861" w:rsidRDefault="00B56370" w:rsidP="00825889">
            <w:pPr>
              <w:widowControl w:val="0"/>
              <w:autoSpaceDE w:val="0"/>
              <w:autoSpaceDN w:val="0"/>
              <w:adjustRightInd w:val="0"/>
              <w:ind w:left="17"/>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Понизили </w:t>
            </w:r>
            <w:proofErr w:type="gramStart"/>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Отм</w:t>
            </w:r>
            <w:proofErr w:type="spellEnd"/>
            <w:proofErr w:type="gramEnd"/>
            <w:r w:rsidRPr="00A17861">
              <w:rPr>
                <w:rFonts w:ascii="Times New Roman" w:hAnsi="Times New Roman" w:cs="Times New Roman"/>
                <w:color w:val="000000"/>
                <w:sz w:val="24"/>
                <w:szCs w:val="24"/>
              </w:rPr>
              <w:t>.&lt;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1422" w:type="dxa"/>
            <w:vAlign w:val="bottom"/>
          </w:tcPr>
          <w:p w14:paraId="01A77BA9" w14:textId="77777777" w:rsidR="00B56370" w:rsidRPr="00A17861" w:rsidRDefault="00B56370" w:rsidP="00825889">
            <w:pPr>
              <w:jc w:val="center"/>
              <w:rPr>
                <w:rFonts w:ascii="Times New Roman" w:hAnsi="Times New Roman" w:cs="Times New Roman"/>
                <w:color w:val="000000"/>
              </w:rPr>
            </w:pPr>
            <w:r w:rsidRPr="00A17861">
              <w:rPr>
                <w:rFonts w:ascii="Times New Roman" w:hAnsi="Times New Roman" w:cs="Times New Roman"/>
                <w:color w:val="000000"/>
              </w:rPr>
              <w:t>2</w:t>
            </w:r>
          </w:p>
        </w:tc>
        <w:tc>
          <w:tcPr>
            <w:tcW w:w="3826" w:type="dxa"/>
            <w:vAlign w:val="bottom"/>
          </w:tcPr>
          <w:p w14:paraId="113FBD4B" w14:textId="77777777" w:rsidR="00B56370" w:rsidRPr="00A17861" w:rsidRDefault="00B56370" w:rsidP="00825889">
            <w:pPr>
              <w:jc w:val="center"/>
              <w:rPr>
                <w:rFonts w:ascii="Times New Roman" w:hAnsi="Times New Roman" w:cs="Times New Roman"/>
                <w:color w:val="000000"/>
              </w:rPr>
            </w:pPr>
            <w:r w:rsidRPr="00A17861">
              <w:rPr>
                <w:rFonts w:ascii="Times New Roman" w:hAnsi="Times New Roman" w:cs="Times New Roman"/>
                <w:color w:val="000000"/>
              </w:rPr>
              <w:t>4,26%</w:t>
            </w:r>
          </w:p>
        </w:tc>
      </w:tr>
      <w:tr w:rsidR="00B56370" w:rsidRPr="00A17861" w14:paraId="5E23DA5F" w14:textId="77777777" w:rsidTr="00B56370">
        <w:trPr>
          <w:trHeight w:hRule="exact" w:val="430"/>
        </w:trPr>
        <w:tc>
          <w:tcPr>
            <w:tcW w:w="4925" w:type="dxa"/>
          </w:tcPr>
          <w:p w14:paraId="1BBBFAA5" w14:textId="77777777" w:rsidR="00B56370" w:rsidRPr="00A17861" w:rsidRDefault="00B56370" w:rsidP="00825889">
            <w:pPr>
              <w:widowControl w:val="0"/>
              <w:autoSpaceDE w:val="0"/>
              <w:autoSpaceDN w:val="0"/>
              <w:adjustRightInd w:val="0"/>
              <w:ind w:left="17"/>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Подтвердили(</w:t>
            </w:r>
            <w:proofErr w:type="spellStart"/>
            <w:proofErr w:type="gramEnd"/>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1422" w:type="dxa"/>
            <w:vAlign w:val="bottom"/>
          </w:tcPr>
          <w:p w14:paraId="158B4125" w14:textId="77777777" w:rsidR="00B56370" w:rsidRPr="00A17861" w:rsidRDefault="00B56370" w:rsidP="00825889">
            <w:pPr>
              <w:jc w:val="center"/>
              <w:rPr>
                <w:rFonts w:ascii="Times New Roman" w:hAnsi="Times New Roman" w:cs="Times New Roman"/>
                <w:color w:val="000000"/>
              </w:rPr>
            </w:pPr>
            <w:r w:rsidRPr="00A17861">
              <w:rPr>
                <w:rFonts w:ascii="Times New Roman" w:hAnsi="Times New Roman" w:cs="Times New Roman"/>
                <w:color w:val="000000"/>
              </w:rPr>
              <w:t>34</w:t>
            </w:r>
          </w:p>
        </w:tc>
        <w:tc>
          <w:tcPr>
            <w:tcW w:w="3826" w:type="dxa"/>
            <w:vAlign w:val="bottom"/>
          </w:tcPr>
          <w:p w14:paraId="1A4EDA92" w14:textId="77777777" w:rsidR="00B56370" w:rsidRPr="00A17861" w:rsidRDefault="00B56370" w:rsidP="00825889">
            <w:pPr>
              <w:jc w:val="center"/>
              <w:rPr>
                <w:rFonts w:ascii="Times New Roman" w:hAnsi="Times New Roman" w:cs="Times New Roman"/>
                <w:color w:val="000000"/>
              </w:rPr>
            </w:pPr>
            <w:r w:rsidRPr="00A17861">
              <w:rPr>
                <w:rFonts w:ascii="Times New Roman" w:hAnsi="Times New Roman" w:cs="Times New Roman"/>
                <w:color w:val="000000"/>
              </w:rPr>
              <w:t>72,34%</w:t>
            </w:r>
          </w:p>
        </w:tc>
      </w:tr>
      <w:tr w:rsidR="00B56370" w:rsidRPr="00A17861" w14:paraId="2F676D40" w14:textId="77777777" w:rsidTr="00B56370">
        <w:trPr>
          <w:trHeight w:hRule="exact" w:val="276"/>
        </w:trPr>
        <w:tc>
          <w:tcPr>
            <w:tcW w:w="4925" w:type="dxa"/>
          </w:tcPr>
          <w:p w14:paraId="207D455B" w14:textId="77777777" w:rsidR="00B56370" w:rsidRPr="00A17861" w:rsidRDefault="00B56370" w:rsidP="00825889">
            <w:pPr>
              <w:widowControl w:val="0"/>
              <w:autoSpaceDE w:val="0"/>
              <w:autoSpaceDN w:val="0"/>
              <w:adjustRightInd w:val="0"/>
              <w:ind w:left="17"/>
              <w:rPr>
                <w:rFonts w:ascii="Times New Roman" w:hAnsi="Times New Roman" w:cs="Times New Roman"/>
                <w:color w:val="000000"/>
                <w:sz w:val="24"/>
                <w:szCs w:val="24"/>
              </w:rPr>
            </w:pPr>
            <w:r w:rsidRPr="00A17861">
              <w:rPr>
                <w:rFonts w:ascii="Times New Roman" w:hAnsi="Times New Roman" w:cs="Times New Roman"/>
                <w:color w:val="000000"/>
                <w:sz w:val="24"/>
                <w:szCs w:val="24"/>
              </w:rPr>
              <w:t>Повысили (</w:t>
            </w:r>
            <w:proofErr w:type="spellStart"/>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.&gt;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1422" w:type="dxa"/>
            <w:vAlign w:val="bottom"/>
          </w:tcPr>
          <w:p w14:paraId="00DA7B8B" w14:textId="77777777" w:rsidR="00B56370" w:rsidRPr="00A17861" w:rsidRDefault="00B56370" w:rsidP="00825889">
            <w:pPr>
              <w:jc w:val="center"/>
              <w:rPr>
                <w:rFonts w:ascii="Times New Roman" w:hAnsi="Times New Roman" w:cs="Times New Roman"/>
                <w:color w:val="000000"/>
              </w:rPr>
            </w:pPr>
            <w:r w:rsidRPr="00A17861">
              <w:rPr>
                <w:rFonts w:ascii="Times New Roman" w:hAnsi="Times New Roman" w:cs="Times New Roman"/>
                <w:color w:val="000000"/>
              </w:rPr>
              <w:t>11</w:t>
            </w:r>
          </w:p>
        </w:tc>
        <w:tc>
          <w:tcPr>
            <w:tcW w:w="3826" w:type="dxa"/>
            <w:vAlign w:val="bottom"/>
          </w:tcPr>
          <w:p w14:paraId="58C241E9" w14:textId="77777777" w:rsidR="00B56370" w:rsidRPr="00A17861" w:rsidRDefault="00B56370" w:rsidP="00825889">
            <w:pPr>
              <w:jc w:val="center"/>
              <w:rPr>
                <w:rFonts w:ascii="Times New Roman" w:hAnsi="Times New Roman" w:cs="Times New Roman"/>
                <w:color w:val="000000"/>
              </w:rPr>
            </w:pPr>
            <w:r w:rsidRPr="00A17861">
              <w:rPr>
                <w:rFonts w:ascii="Times New Roman" w:hAnsi="Times New Roman" w:cs="Times New Roman"/>
                <w:color w:val="000000"/>
              </w:rPr>
              <w:t>23,4%</w:t>
            </w:r>
          </w:p>
        </w:tc>
      </w:tr>
      <w:tr w:rsidR="00B56370" w:rsidRPr="00A17861" w14:paraId="02B3CCE4" w14:textId="77777777" w:rsidTr="00B56370">
        <w:trPr>
          <w:trHeight w:hRule="exact" w:val="451"/>
        </w:trPr>
        <w:tc>
          <w:tcPr>
            <w:tcW w:w="4925" w:type="dxa"/>
          </w:tcPr>
          <w:p w14:paraId="2DD6FAE1" w14:textId="77777777" w:rsidR="00B56370" w:rsidRPr="00A17861" w:rsidRDefault="00B56370" w:rsidP="00825889">
            <w:pPr>
              <w:widowControl w:val="0"/>
              <w:autoSpaceDE w:val="0"/>
              <w:autoSpaceDN w:val="0"/>
              <w:adjustRightInd w:val="0"/>
              <w:ind w:left="17"/>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Всего*:</w:t>
            </w:r>
          </w:p>
        </w:tc>
        <w:tc>
          <w:tcPr>
            <w:tcW w:w="1422" w:type="dxa"/>
            <w:vAlign w:val="bottom"/>
          </w:tcPr>
          <w:p w14:paraId="2B636048" w14:textId="77777777" w:rsidR="00B56370" w:rsidRPr="00A17861" w:rsidRDefault="00B56370" w:rsidP="00825889">
            <w:pPr>
              <w:jc w:val="center"/>
              <w:rPr>
                <w:rFonts w:ascii="Times New Roman" w:hAnsi="Times New Roman" w:cs="Times New Roman"/>
                <w:color w:val="000000"/>
              </w:rPr>
            </w:pPr>
            <w:r w:rsidRPr="00A17861">
              <w:rPr>
                <w:rFonts w:ascii="Times New Roman" w:hAnsi="Times New Roman" w:cs="Times New Roman"/>
                <w:color w:val="000000"/>
              </w:rPr>
              <w:t>47</w:t>
            </w:r>
          </w:p>
        </w:tc>
        <w:tc>
          <w:tcPr>
            <w:tcW w:w="3826" w:type="dxa"/>
            <w:vAlign w:val="bottom"/>
          </w:tcPr>
          <w:p w14:paraId="1E717C21" w14:textId="77777777" w:rsidR="00B56370" w:rsidRPr="00A17861" w:rsidRDefault="00B56370" w:rsidP="00825889">
            <w:pPr>
              <w:jc w:val="center"/>
              <w:rPr>
                <w:rFonts w:ascii="Times New Roman" w:hAnsi="Times New Roman" w:cs="Times New Roman"/>
                <w:color w:val="000000"/>
              </w:rPr>
            </w:pPr>
            <w:r w:rsidRPr="00A17861">
              <w:rPr>
                <w:rFonts w:ascii="Times New Roman" w:hAnsi="Times New Roman" w:cs="Times New Roman"/>
                <w:color w:val="000000"/>
              </w:rPr>
              <w:t>100%</w:t>
            </w:r>
          </w:p>
        </w:tc>
      </w:tr>
    </w:tbl>
    <w:p w14:paraId="46C80492" w14:textId="77777777" w:rsidR="00B56370" w:rsidRPr="00A17861" w:rsidRDefault="00B56370" w:rsidP="00825889">
      <w:pPr>
        <w:spacing w:after="0" w:line="240" w:lineRule="auto"/>
        <w:rPr>
          <w:rFonts w:ascii="Times New Roman" w:eastAsia="Times New Roman" w:hAnsi="Times New Roman" w:cs="Times New Roman"/>
          <w:sz w:val="24"/>
          <w:szCs w:val="24"/>
          <w:lang w:eastAsia="ru-RU"/>
        </w:rPr>
      </w:pPr>
    </w:p>
    <w:p w14:paraId="0264224C" w14:textId="77777777" w:rsidR="00B56370" w:rsidRPr="00A17861" w:rsidRDefault="00B56370" w:rsidP="00825889">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noProof/>
          <w:sz w:val="24"/>
          <w:szCs w:val="24"/>
          <w:lang w:eastAsia="ru-RU"/>
        </w:rPr>
        <w:drawing>
          <wp:inline distT="0" distB="0" distL="0" distR="0" wp14:anchorId="7A7EA97F" wp14:editId="68396C83">
            <wp:extent cx="6316009" cy="1408542"/>
            <wp:effectExtent l="19050" t="0" r="27641" b="1158"/>
            <wp:docPr id="2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846C24" w14:textId="77777777" w:rsidR="00B56370" w:rsidRPr="00A17861" w:rsidRDefault="00B56370" w:rsidP="00825889">
      <w:pPr>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Так в 4а классе подтвердили свои оценки 70,8% обучающихся, в 4б классе-73,9%, повысили свои оценки в 4а классе-25%, в 4б классе-21,7%, а понизили свои результаты 4,2%, 4,3% соответственно. </w:t>
      </w:r>
    </w:p>
    <w:p w14:paraId="31357334" w14:textId="77777777" w:rsidR="00B56370" w:rsidRPr="00A17861" w:rsidRDefault="00B56370" w:rsidP="00825889">
      <w:pPr>
        <w:spacing w:after="0" w:line="240" w:lineRule="auto"/>
        <w:rPr>
          <w:rFonts w:ascii="Times New Roman" w:eastAsia="Times New Roman" w:hAnsi="Times New Roman" w:cs="Times New Roman"/>
          <w:sz w:val="24"/>
          <w:szCs w:val="24"/>
          <w:lang w:eastAsia="ru-RU"/>
        </w:rPr>
      </w:pPr>
    </w:p>
    <w:p w14:paraId="6A915F5D" w14:textId="77777777" w:rsidR="00B56370" w:rsidRPr="00A17861" w:rsidRDefault="00B56370" w:rsidP="00825889">
      <w:pPr>
        <w:spacing w:after="0" w:line="240" w:lineRule="auto"/>
        <w:ind w:firstLine="142"/>
        <w:rPr>
          <w:rFonts w:ascii="Times New Roman" w:eastAsia="Times New Roman" w:hAnsi="Times New Roman" w:cs="Times New Roman"/>
          <w:sz w:val="24"/>
          <w:szCs w:val="24"/>
          <w:lang w:eastAsia="ru-RU"/>
        </w:rPr>
      </w:pPr>
      <w:proofErr w:type="gramStart"/>
      <w:r w:rsidRPr="00A17861">
        <w:rPr>
          <w:rFonts w:ascii="Times New Roman" w:eastAsia="Times New Roman" w:hAnsi="Times New Roman" w:cs="Times New Roman"/>
          <w:sz w:val="24"/>
          <w:szCs w:val="24"/>
          <w:lang w:eastAsia="ru-RU"/>
        </w:rPr>
        <w:lastRenderedPageBreak/>
        <w:t>Полученные  результаты</w:t>
      </w:r>
      <w:proofErr w:type="gramEnd"/>
      <w:r w:rsidRPr="00A17861">
        <w:rPr>
          <w:rFonts w:ascii="Times New Roman" w:eastAsia="Times New Roman" w:hAnsi="Times New Roman" w:cs="Times New Roman"/>
          <w:sz w:val="24"/>
          <w:szCs w:val="24"/>
          <w:lang w:eastAsia="ru-RU"/>
        </w:rPr>
        <w:t xml:space="preserve">  проверочной работы по математике  в 4-х классах позволяют дать некоторые рекомендации по совершенствованию процесса преподавания предмета.</w:t>
      </w:r>
    </w:p>
    <w:p w14:paraId="66046BF1" w14:textId="77777777" w:rsidR="00B56370" w:rsidRPr="00A17861" w:rsidRDefault="00B56370" w:rsidP="00825889">
      <w:pPr>
        <w:tabs>
          <w:tab w:val="left" w:pos="284"/>
        </w:tabs>
        <w:spacing w:after="0" w:line="240" w:lineRule="auto"/>
        <w:rPr>
          <w:rFonts w:ascii="Times New Roman" w:hAnsi="Times New Roman" w:cs="Times New Roman"/>
          <w:b/>
          <w:sz w:val="24"/>
          <w:szCs w:val="28"/>
        </w:rPr>
      </w:pPr>
      <w:r w:rsidRPr="00A17861">
        <w:rPr>
          <w:rFonts w:ascii="Times New Roman" w:hAnsi="Times New Roman" w:cs="Times New Roman"/>
          <w:b/>
          <w:bCs/>
          <w:sz w:val="24"/>
          <w:szCs w:val="28"/>
        </w:rPr>
        <w:t xml:space="preserve">Анализ результатов выполнения ВПР </w:t>
      </w:r>
      <w:r w:rsidRPr="00A17861">
        <w:rPr>
          <w:rFonts w:ascii="Times New Roman" w:hAnsi="Times New Roman" w:cs="Times New Roman"/>
          <w:b/>
          <w:sz w:val="24"/>
          <w:szCs w:val="28"/>
        </w:rPr>
        <w:t>позволил выделить несколько недостатков в подготовке выпускников начальной школы по математике.</w:t>
      </w:r>
    </w:p>
    <w:p w14:paraId="52ADF1BD" w14:textId="77777777" w:rsidR="00B56370" w:rsidRPr="00A17861" w:rsidRDefault="00B56370" w:rsidP="00825889">
      <w:pPr>
        <w:pStyle w:val="a7"/>
        <w:spacing w:after="0" w:line="240" w:lineRule="auto"/>
        <w:ind w:left="795"/>
        <w:jc w:val="both"/>
        <w:rPr>
          <w:rFonts w:ascii="Times New Roman" w:hAnsi="Times New Roman" w:cs="Times New Roman"/>
          <w:sz w:val="24"/>
          <w:szCs w:val="28"/>
        </w:rPr>
      </w:pPr>
      <w:r w:rsidRPr="00A17861">
        <w:rPr>
          <w:rFonts w:ascii="Times New Roman" w:hAnsi="Times New Roman" w:cs="Times New Roman"/>
          <w:sz w:val="24"/>
          <w:szCs w:val="28"/>
        </w:rPr>
        <w:t>Анализ результатов выполнения ВПР позволил выделить несколько недостатков подготовке выпускников начальной школы по математике:</w:t>
      </w:r>
    </w:p>
    <w:p w14:paraId="761FBCCB" w14:textId="77777777" w:rsidR="00B56370" w:rsidRPr="00A17861" w:rsidRDefault="00B56370" w:rsidP="00825889">
      <w:pPr>
        <w:pStyle w:val="a7"/>
        <w:spacing w:after="0" w:line="240" w:lineRule="auto"/>
        <w:ind w:left="0"/>
        <w:jc w:val="both"/>
        <w:rPr>
          <w:rFonts w:ascii="Times New Roman" w:hAnsi="Times New Roman" w:cs="Times New Roman"/>
          <w:sz w:val="24"/>
          <w:szCs w:val="28"/>
        </w:rPr>
      </w:pPr>
      <w:r w:rsidRPr="00A17861">
        <w:rPr>
          <w:rFonts w:ascii="Times New Roman" w:hAnsi="Times New Roman" w:cs="Times New Roman"/>
          <w:sz w:val="24"/>
          <w:szCs w:val="28"/>
        </w:rPr>
        <w:t>§ Неумение выполнять построение геометрических фигур с заданными измерениями;</w:t>
      </w:r>
    </w:p>
    <w:p w14:paraId="3A9AAF7B" w14:textId="77777777" w:rsidR="00B56370" w:rsidRPr="00A17861" w:rsidRDefault="00B56370" w:rsidP="00825889">
      <w:pPr>
        <w:pStyle w:val="a7"/>
        <w:spacing w:after="0" w:line="240" w:lineRule="auto"/>
        <w:ind w:left="0"/>
        <w:jc w:val="both"/>
        <w:rPr>
          <w:rFonts w:ascii="Times New Roman" w:hAnsi="Times New Roman" w:cs="Times New Roman"/>
          <w:sz w:val="24"/>
          <w:szCs w:val="28"/>
        </w:rPr>
      </w:pPr>
      <w:r w:rsidRPr="00A17861">
        <w:rPr>
          <w:rFonts w:ascii="Times New Roman" w:hAnsi="Times New Roman" w:cs="Times New Roman"/>
          <w:sz w:val="24"/>
          <w:szCs w:val="28"/>
        </w:rPr>
        <w:t>§ Неумение приводить решение задачи к заданному вопросу;</w:t>
      </w:r>
    </w:p>
    <w:p w14:paraId="5B4AE5B6" w14:textId="77777777" w:rsidR="00B56370" w:rsidRPr="00A17861" w:rsidRDefault="00B56370" w:rsidP="00825889">
      <w:pPr>
        <w:pStyle w:val="a7"/>
        <w:spacing w:after="0" w:line="240" w:lineRule="auto"/>
        <w:ind w:left="0"/>
        <w:jc w:val="both"/>
        <w:rPr>
          <w:rFonts w:ascii="Times New Roman" w:hAnsi="Times New Roman" w:cs="Times New Roman"/>
          <w:sz w:val="24"/>
          <w:szCs w:val="28"/>
        </w:rPr>
      </w:pPr>
      <w:proofErr w:type="gramStart"/>
      <w:r w:rsidRPr="00A17861">
        <w:rPr>
          <w:rFonts w:ascii="Times New Roman" w:hAnsi="Times New Roman" w:cs="Times New Roman"/>
          <w:sz w:val="24"/>
          <w:szCs w:val="28"/>
        </w:rPr>
        <w:t>§Недостаточно</w:t>
      </w:r>
      <w:proofErr w:type="gramEnd"/>
      <w:r w:rsidRPr="00A17861">
        <w:rPr>
          <w:rFonts w:ascii="Times New Roman" w:hAnsi="Times New Roman" w:cs="Times New Roman"/>
          <w:sz w:val="24"/>
          <w:szCs w:val="28"/>
        </w:rPr>
        <w:t xml:space="preserve"> развиты основы пространственного воображения;</w:t>
      </w:r>
    </w:p>
    <w:p w14:paraId="635B63C3" w14:textId="77777777" w:rsidR="00B56370" w:rsidRPr="00A17861" w:rsidRDefault="00B56370" w:rsidP="00825889">
      <w:pPr>
        <w:pStyle w:val="a7"/>
        <w:spacing w:after="0" w:line="240" w:lineRule="auto"/>
        <w:ind w:left="0"/>
        <w:jc w:val="both"/>
        <w:rPr>
          <w:rFonts w:ascii="Times New Roman" w:hAnsi="Times New Roman" w:cs="Times New Roman"/>
          <w:sz w:val="24"/>
          <w:szCs w:val="28"/>
        </w:rPr>
      </w:pPr>
      <w:proofErr w:type="gramStart"/>
      <w:r w:rsidRPr="00A17861">
        <w:rPr>
          <w:rFonts w:ascii="Times New Roman" w:hAnsi="Times New Roman" w:cs="Times New Roman"/>
          <w:sz w:val="24"/>
          <w:szCs w:val="28"/>
        </w:rPr>
        <w:t>§Сложность</w:t>
      </w:r>
      <w:proofErr w:type="gramEnd"/>
      <w:r w:rsidRPr="00A17861">
        <w:rPr>
          <w:rFonts w:ascii="Times New Roman" w:hAnsi="Times New Roman" w:cs="Times New Roman"/>
          <w:sz w:val="24"/>
          <w:szCs w:val="28"/>
        </w:rPr>
        <w:t xml:space="preserve"> в установке зависимости между величинами, представленными в задаче, планировании хода решения задачи, выбора и объяснения выбора действий»</w:t>
      </w:r>
    </w:p>
    <w:p w14:paraId="440F1837" w14:textId="77777777" w:rsidR="00B56370" w:rsidRPr="00A17861" w:rsidRDefault="00B56370" w:rsidP="00825889">
      <w:pPr>
        <w:pStyle w:val="a7"/>
        <w:spacing w:after="0" w:line="240" w:lineRule="auto"/>
        <w:ind w:left="0"/>
        <w:jc w:val="both"/>
        <w:rPr>
          <w:rFonts w:ascii="Times New Roman" w:hAnsi="Times New Roman" w:cs="Times New Roman"/>
          <w:sz w:val="24"/>
          <w:szCs w:val="28"/>
        </w:rPr>
      </w:pPr>
      <w:r w:rsidRPr="00A17861">
        <w:rPr>
          <w:rFonts w:ascii="Times New Roman" w:hAnsi="Times New Roman" w:cs="Times New Roman"/>
          <w:sz w:val="24"/>
          <w:szCs w:val="28"/>
        </w:rPr>
        <w:t>§ Слабо развиты основы логического и алгоритмического мышления;</w:t>
      </w:r>
    </w:p>
    <w:p w14:paraId="1220D0CC" w14:textId="77777777" w:rsidR="00B56370" w:rsidRPr="00A17861" w:rsidRDefault="00B56370" w:rsidP="00825889">
      <w:pPr>
        <w:spacing w:after="0" w:line="240" w:lineRule="auto"/>
        <w:jc w:val="both"/>
        <w:rPr>
          <w:rFonts w:ascii="Times New Roman" w:hAnsi="Times New Roman" w:cs="Times New Roman"/>
          <w:sz w:val="24"/>
          <w:szCs w:val="28"/>
        </w:rPr>
      </w:pPr>
      <w:r w:rsidRPr="00A17861">
        <w:rPr>
          <w:rFonts w:ascii="Times New Roman" w:hAnsi="Times New Roman" w:cs="Times New Roman"/>
          <w:sz w:val="24"/>
          <w:szCs w:val="28"/>
        </w:rPr>
        <w:t>Достижение учащимися планируемых образовательных результатов по математике предполагает осуществление учителем личностно- ориентированного подхода в обучении:</w:t>
      </w:r>
    </w:p>
    <w:p w14:paraId="0FF6DB48" w14:textId="77777777" w:rsidR="00B56370" w:rsidRPr="00A17861" w:rsidRDefault="00B56370" w:rsidP="00825889">
      <w:pPr>
        <w:spacing w:after="0" w:line="240" w:lineRule="auto"/>
        <w:jc w:val="both"/>
        <w:rPr>
          <w:rFonts w:ascii="Times New Roman" w:hAnsi="Times New Roman" w:cs="Times New Roman"/>
          <w:sz w:val="24"/>
          <w:szCs w:val="28"/>
        </w:rPr>
      </w:pPr>
      <w:r w:rsidRPr="00A17861">
        <w:rPr>
          <w:rFonts w:ascii="Times New Roman" w:hAnsi="Times New Roman" w:cs="Times New Roman"/>
          <w:sz w:val="24"/>
          <w:szCs w:val="28"/>
        </w:rPr>
        <w:t>− при работе с обучающимися, имеющими высокий уровень математической подготовки, целесообразно больше внимания уделять выполнению заданий, требующих логических рассуждений, обоснований, доказательств и т.п., а также заданий по геометрии, в которых необходимо детально анализировать чертёж, выявлять его особенности, проводить дополнительные построения;</w:t>
      </w:r>
    </w:p>
    <w:p w14:paraId="0C472357" w14:textId="77777777" w:rsidR="00B56370" w:rsidRPr="00A17861" w:rsidRDefault="00B56370" w:rsidP="00825889">
      <w:pPr>
        <w:spacing w:after="0" w:line="240" w:lineRule="auto"/>
        <w:jc w:val="both"/>
        <w:rPr>
          <w:rFonts w:ascii="Times New Roman" w:hAnsi="Times New Roman" w:cs="Times New Roman"/>
          <w:sz w:val="24"/>
          <w:szCs w:val="28"/>
        </w:rPr>
      </w:pPr>
      <w:r w:rsidRPr="00A17861">
        <w:rPr>
          <w:rFonts w:ascii="Times New Roman" w:hAnsi="Times New Roman" w:cs="Times New Roman"/>
          <w:sz w:val="24"/>
          <w:szCs w:val="28"/>
        </w:rPr>
        <w:t>− при работе с обучающимися, имеющими уровень математической подготовки выше среднего, рекомендуется обратить внимание на выполнение практико-ориентированных заданий, связанных со свойствами объектов и процессов окружающего мира, с реальными бытовыми ситуациями, а также на развитие логического мышления;</w:t>
      </w:r>
    </w:p>
    <w:p w14:paraId="20236D57" w14:textId="77777777" w:rsidR="00B56370" w:rsidRPr="00A17861" w:rsidRDefault="00B56370" w:rsidP="00825889">
      <w:pPr>
        <w:spacing w:after="0" w:line="240" w:lineRule="auto"/>
        <w:jc w:val="both"/>
        <w:rPr>
          <w:rFonts w:ascii="Times New Roman" w:hAnsi="Times New Roman" w:cs="Times New Roman"/>
          <w:sz w:val="24"/>
          <w:szCs w:val="28"/>
        </w:rPr>
      </w:pPr>
      <w:r w:rsidRPr="00A17861">
        <w:rPr>
          <w:rFonts w:ascii="Times New Roman" w:hAnsi="Times New Roman" w:cs="Times New Roman"/>
          <w:sz w:val="24"/>
          <w:szCs w:val="28"/>
        </w:rPr>
        <w:t>− при работе с обучающимися, имеющими средний уровень подготовки, представляется важным уделять больше внимания контролю усвоения ключевых математических понятий, отработке навыков выполнения стандартных учебных заданий, в том числе навыков счёта, решения простейших текстовых задач и т.п.;</w:t>
      </w:r>
    </w:p>
    <w:p w14:paraId="0A2666F2" w14:textId="77777777" w:rsidR="00B56370" w:rsidRPr="00A17861" w:rsidRDefault="00B56370" w:rsidP="00825889">
      <w:pPr>
        <w:spacing w:after="0" w:line="240" w:lineRule="auto"/>
        <w:jc w:val="both"/>
        <w:rPr>
          <w:rFonts w:ascii="Times New Roman" w:hAnsi="Times New Roman" w:cs="Times New Roman"/>
          <w:sz w:val="24"/>
          <w:szCs w:val="28"/>
        </w:rPr>
      </w:pPr>
      <w:r w:rsidRPr="00A17861">
        <w:rPr>
          <w:rFonts w:ascii="Times New Roman" w:hAnsi="Times New Roman" w:cs="Times New Roman"/>
          <w:sz w:val="24"/>
          <w:szCs w:val="28"/>
        </w:rPr>
        <w:t>− при работе с обучающимися, имеющими низкий уровень подготовки, рекомендуется в первую очередь обратить внимание на отработку базовых навыков счёта, чтения и понимания учебного математического текста, работу с информацией, представленной в различных формах, а также на усвоение ключевых математических понятий.</w:t>
      </w:r>
    </w:p>
    <w:p w14:paraId="7C5819B4" w14:textId="77777777" w:rsidR="00B56370" w:rsidRPr="00A17861" w:rsidRDefault="00B56370" w:rsidP="00825889">
      <w:pPr>
        <w:spacing w:after="0" w:line="240" w:lineRule="auto"/>
        <w:jc w:val="both"/>
        <w:outlineLvl w:val="0"/>
        <w:rPr>
          <w:rFonts w:ascii="Times New Roman" w:hAnsi="Times New Roman" w:cs="Times New Roman"/>
          <w:b/>
          <w:sz w:val="24"/>
          <w:szCs w:val="28"/>
        </w:rPr>
      </w:pPr>
      <w:r w:rsidRPr="00A17861">
        <w:rPr>
          <w:rFonts w:ascii="Times New Roman" w:hAnsi="Times New Roman" w:cs="Times New Roman"/>
          <w:b/>
          <w:sz w:val="24"/>
          <w:szCs w:val="28"/>
        </w:rPr>
        <w:t>Оценка функциональной грамотности обучающихся</w:t>
      </w:r>
    </w:p>
    <w:p w14:paraId="5ADEFEDB" w14:textId="77777777" w:rsidR="00B56370" w:rsidRPr="00A17861" w:rsidRDefault="00B56370" w:rsidP="00825889">
      <w:pPr>
        <w:spacing w:after="0" w:line="240" w:lineRule="auto"/>
        <w:jc w:val="both"/>
        <w:rPr>
          <w:rFonts w:ascii="Times New Roman" w:hAnsi="Times New Roman" w:cs="Times New Roman"/>
          <w:sz w:val="24"/>
          <w:szCs w:val="28"/>
        </w:rPr>
      </w:pPr>
      <w:r w:rsidRPr="00A17861">
        <w:rPr>
          <w:rFonts w:ascii="Times New Roman" w:hAnsi="Times New Roman" w:cs="Times New Roman"/>
          <w:sz w:val="24"/>
          <w:szCs w:val="28"/>
        </w:rPr>
        <w:t xml:space="preserve">Одним из инструментов функциональной грамотности обучающихся являются </w:t>
      </w:r>
      <w:proofErr w:type="gramStart"/>
      <w:r w:rsidRPr="00A17861">
        <w:rPr>
          <w:rFonts w:ascii="Times New Roman" w:hAnsi="Times New Roman" w:cs="Times New Roman"/>
          <w:sz w:val="24"/>
          <w:szCs w:val="28"/>
        </w:rPr>
        <w:t>ВПР ,</w:t>
      </w:r>
      <w:proofErr w:type="gramEnd"/>
      <w:r w:rsidRPr="00A17861">
        <w:rPr>
          <w:rFonts w:ascii="Times New Roman" w:hAnsi="Times New Roman" w:cs="Times New Roman"/>
          <w:sz w:val="24"/>
          <w:szCs w:val="28"/>
        </w:rPr>
        <w:t xml:space="preserve"> отдельные задания имеют высокие показатели корреляции с результатами оценки функциональной грамотности в рамках исследования «Оценка по модели PISA»:</w:t>
      </w:r>
    </w:p>
    <w:p w14:paraId="37E40A20" w14:textId="77777777" w:rsidR="00B56370" w:rsidRPr="00A17861" w:rsidRDefault="00B56370" w:rsidP="00825889">
      <w:pPr>
        <w:spacing w:after="0" w:line="240" w:lineRule="auto"/>
        <w:jc w:val="both"/>
        <w:rPr>
          <w:rFonts w:ascii="Times New Roman" w:hAnsi="Times New Roman" w:cs="Times New Roman"/>
          <w:sz w:val="24"/>
          <w:szCs w:val="28"/>
        </w:rPr>
      </w:pPr>
      <w:r w:rsidRPr="00A17861">
        <w:rPr>
          <w:rFonts w:ascii="Times New Roman" w:hAnsi="Times New Roman" w:cs="Times New Roman"/>
          <w:sz w:val="24"/>
          <w:szCs w:val="28"/>
        </w:rPr>
        <w:t>- по ВПР по русскому языку в 4 классе таким заданием является №8;</w:t>
      </w:r>
    </w:p>
    <w:p w14:paraId="42653D0D" w14:textId="77777777" w:rsidR="00B56370" w:rsidRPr="00A17861" w:rsidRDefault="00B56370" w:rsidP="00825889">
      <w:pPr>
        <w:spacing w:after="0" w:line="240" w:lineRule="auto"/>
        <w:jc w:val="both"/>
        <w:rPr>
          <w:rFonts w:ascii="Times New Roman" w:hAnsi="Times New Roman" w:cs="Times New Roman"/>
          <w:sz w:val="24"/>
          <w:szCs w:val="28"/>
        </w:rPr>
      </w:pPr>
      <w:r w:rsidRPr="00A17861">
        <w:rPr>
          <w:rFonts w:ascii="Times New Roman" w:hAnsi="Times New Roman" w:cs="Times New Roman"/>
          <w:sz w:val="24"/>
          <w:szCs w:val="28"/>
        </w:rPr>
        <w:t>-по ВПР по математике в 4 классе таким заданием является №9 (пункты 1 и 2).</w:t>
      </w:r>
    </w:p>
    <w:p w14:paraId="40E3E3E1" w14:textId="77777777" w:rsidR="00B56370" w:rsidRPr="00A17861" w:rsidRDefault="00B56370" w:rsidP="00825889">
      <w:pPr>
        <w:spacing w:after="0" w:line="240" w:lineRule="auto"/>
        <w:jc w:val="both"/>
        <w:rPr>
          <w:rFonts w:ascii="Times New Roman" w:hAnsi="Times New Roman" w:cs="Times New Roman"/>
          <w:sz w:val="24"/>
          <w:szCs w:val="28"/>
        </w:rPr>
      </w:pPr>
      <w:r w:rsidRPr="00A17861">
        <w:rPr>
          <w:rFonts w:ascii="Times New Roman" w:hAnsi="Times New Roman" w:cs="Times New Roman"/>
          <w:sz w:val="24"/>
          <w:szCs w:val="28"/>
        </w:rPr>
        <w:t>Приемлемый уровень успешности выполнения заданий – не менее 60%.</w:t>
      </w:r>
    </w:p>
    <w:p w14:paraId="01AA0582" w14:textId="77777777" w:rsidR="00B56370" w:rsidRPr="00A17861" w:rsidRDefault="00B56370" w:rsidP="00825889">
      <w:pPr>
        <w:spacing w:after="0" w:line="240" w:lineRule="auto"/>
        <w:ind w:firstLine="284"/>
        <w:jc w:val="both"/>
        <w:rPr>
          <w:rFonts w:ascii="Times New Roman" w:hAnsi="Times New Roman" w:cs="Times New Roman"/>
          <w:sz w:val="24"/>
          <w:szCs w:val="28"/>
        </w:rPr>
      </w:pPr>
      <w:r w:rsidRPr="00A17861">
        <w:rPr>
          <w:rFonts w:ascii="Times New Roman" w:hAnsi="Times New Roman" w:cs="Times New Roman"/>
          <w:sz w:val="24"/>
          <w:szCs w:val="28"/>
        </w:rPr>
        <w:t>Задание 8 по русскому языку предполагает адекватное понимание и анализ обучающимися письменно предъявляемой текстовой информации (</w:t>
      </w:r>
      <w:proofErr w:type="spellStart"/>
      <w:r w:rsidRPr="00A17861">
        <w:rPr>
          <w:rFonts w:ascii="Times New Roman" w:hAnsi="Times New Roman" w:cs="Times New Roman"/>
          <w:sz w:val="24"/>
          <w:szCs w:val="28"/>
        </w:rPr>
        <w:t>общеучебные</w:t>
      </w:r>
      <w:proofErr w:type="spellEnd"/>
      <w:r w:rsidRPr="00A17861">
        <w:rPr>
          <w:rFonts w:ascii="Times New Roman" w:hAnsi="Times New Roman" w:cs="Times New Roman"/>
          <w:sz w:val="24"/>
          <w:szCs w:val="28"/>
        </w:rPr>
        <w:t xml:space="preserve"> и логические универсальные учебные действия), на основе которых выявляется способность строить речевое высказывание заданной структуры (вопросительное предложение) в письменной форме (правописные умения); одновременно с этим умение задавать вопрос показывает и уровень владения обучающимися коммуникативными универсальными учебными действиями, а умение преобразовывать воспринятую информацию в речевое высказывание – уровень владения </w:t>
      </w:r>
      <w:proofErr w:type="spellStart"/>
      <w:r w:rsidRPr="00A17861">
        <w:rPr>
          <w:rFonts w:ascii="Times New Roman" w:hAnsi="Times New Roman" w:cs="Times New Roman"/>
          <w:sz w:val="24"/>
          <w:szCs w:val="28"/>
        </w:rPr>
        <w:t>общеучебными</w:t>
      </w:r>
      <w:proofErr w:type="spellEnd"/>
      <w:r w:rsidRPr="00A17861">
        <w:rPr>
          <w:rFonts w:ascii="Times New Roman" w:hAnsi="Times New Roman" w:cs="Times New Roman"/>
          <w:sz w:val="24"/>
          <w:szCs w:val="28"/>
        </w:rPr>
        <w:t xml:space="preserve"> универсальными действиями.</w:t>
      </w:r>
    </w:p>
    <w:p w14:paraId="72A20CBD" w14:textId="77777777" w:rsidR="00B56370" w:rsidRPr="00A17861" w:rsidRDefault="00B56370" w:rsidP="00825889">
      <w:pPr>
        <w:spacing w:after="0" w:line="240" w:lineRule="auto"/>
        <w:ind w:firstLine="284"/>
        <w:jc w:val="both"/>
        <w:rPr>
          <w:rFonts w:ascii="Times New Roman" w:hAnsi="Times New Roman" w:cs="Times New Roman"/>
          <w:sz w:val="24"/>
          <w:szCs w:val="28"/>
        </w:rPr>
      </w:pPr>
      <w:r w:rsidRPr="00A17861">
        <w:rPr>
          <w:rFonts w:ascii="Times New Roman" w:hAnsi="Times New Roman" w:cs="Times New Roman"/>
          <w:sz w:val="24"/>
          <w:szCs w:val="28"/>
        </w:rPr>
        <w:t xml:space="preserve"> Задание 9 по математике связано с интерпретацией информации (объяснять, сравнивать и обобщать данные, делать выводы и прогнозы).</w:t>
      </w:r>
    </w:p>
    <w:tbl>
      <w:tblPr>
        <w:tblStyle w:val="a3"/>
        <w:tblW w:w="0" w:type="auto"/>
        <w:tblLook w:val="04A0" w:firstRow="1" w:lastRow="0" w:firstColumn="1" w:lastColumn="0" w:noHBand="0" w:noVBand="1"/>
      </w:tblPr>
      <w:tblGrid>
        <w:gridCol w:w="3662"/>
        <w:gridCol w:w="3663"/>
        <w:gridCol w:w="3663"/>
      </w:tblGrid>
      <w:tr w:rsidR="00B56370" w:rsidRPr="00A17861" w14:paraId="6CA59204" w14:textId="77777777" w:rsidTr="00B56370">
        <w:tc>
          <w:tcPr>
            <w:tcW w:w="3662" w:type="dxa"/>
          </w:tcPr>
          <w:p w14:paraId="4DCF978F" w14:textId="77777777" w:rsidR="00B56370" w:rsidRPr="00A17861" w:rsidRDefault="00B56370" w:rsidP="00825889">
            <w:pPr>
              <w:jc w:val="both"/>
              <w:rPr>
                <w:rFonts w:ascii="Times New Roman" w:hAnsi="Times New Roman" w:cs="Times New Roman"/>
                <w:sz w:val="24"/>
              </w:rPr>
            </w:pPr>
            <w:r w:rsidRPr="00A17861">
              <w:rPr>
                <w:rFonts w:ascii="Times New Roman" w:hAnsi="Times New Roman" w:cs="Times New Roman"/>
                <w:sz w:val="24"/>
              </w:rPr>
              <w:t>Задание</w:t>
            </w:r>
          </w:p>
        </w:tc>
        <w:tc>
          <w:tcPr>
            <w:tcW w:w="3663" w:type="dxa"/>
          </w:tcPr>
          <w:p w14:paraId="2FF639B8" w14:textId="77777777" w:rsidR="00B56370" w:rsidRPr="00A17861" w:rsidRDefault="00B56370" w:rsidP="00825889">
            <w:pPr>
              <w:jc w:val="both"/>
              <w:rPr>
                <w:rFonts w:ascii="Times New Roman" w:hAnsi="Times New Roman" w:cs="Times New Roman"/>
                <w:sz w:val="24"/>
                <w:szCs w:val="28"/>
              </w:rPr>
            </w:pPr>
            <w:r w:rsidRPr="00A17861">
              <w:rPr>
                <w:rFonts w:ascii="Times New Roman" w:hAnsi="Times New Roman" w:cs="Times New Roman"/>
                <w:sz w:val="24"/>
                <w:szCs w:val="28"/>
              </w:rPr>
              <w:t>% выполнения</w:t>
            </w:r>
          </w:p>
        </w:tc>
        <w:tc>
          <w:tcPr>
            <w:tcW w:w="3663" w:type="dxa"/>
          </w:tcPr>
          <w:p w14:paraId="1411097C" w14:textId="77777777" w:rsidR="00B56370" w:rsidRPr="00A17861" w:rsidRDefault="00B56370" w:rsidP="00825889">
            <w:pPr>
              <w:jc w:val="both"/>
              <w:rPr>
                <w:rFonts w:ascii="Times New Roman" w:hAnsi="Times New Roman" w:cs="Times New Roman"/>
                <w:sz w:val="24"/>
                <w:szCs w:val="28"/>
              </w:rPr>
            </w:pPr>
            <w:r w:rsidRPr="00A17861">
              <w:rPr>
                <w:rFonts w:ascii="Times New Roman" w:hAnsi="Times New Roman" w:cs="Times New Roman"/>
                <w:sz w:val="24"/>
                <w:szCs w:val="28"/>
              </w:rPr>
              <w:t>Уровень</w:t>
            </w:r>
          </w:p>
        </w:tc>
      </w:tr>
      <w:tr w:rsidR="00B56370" w:rsidRPr="00A17861" w14:paraId="5D6D112A" w14:textId="77777777" w:rsidTr="00B56370">
        <w:tc>
          <w:tcPr>
            <w:tcW w:w="3662" w:type="dxa"/>
          </w:tcPr>
          <w:p w14:paraId="26DF9798" w14:textId="77777777" w:rsidR="00B56370" w:rsidRPr="00A17861" w:rsidRDefault="00B56370" w:rsidP="00825889">
            <w:pPr>
              <w:jc w:val="both"/>
              <w:rPr>
                <w:rFonts w:ascii="Times New Roman" w:hAnsi="Times New Roman" w:cs="Times New Roman"/>
                <w:sz w:val="24"/>
                <w:szCs w:val="28"/>
              </w:rPr>
            </w:pPr>
            <w:r w:rsidRPr="00A17861">
              <w:rPr>
                <w:rFonts w:ascii="Times New Roman" w:hAnsi="Times New Roman" w:cs="Times New Roman"/>
                <w:sz w:val="24"/>
              </w:rPr>
              <w:lastRenderedPageBreak/>
              <w:t>Русский язык, 4 класс, задание 8</w:t>
            </w:r>
          </w:p>
        </w:tc>
        <w:tc>
          <w:tcPr>
            <w:tcW w:w="3663" w:type="dxa"/>
          </w:tcPr>
          <w:p w14:paraId="6AC76AAC" w14:textId="77777777" w:rsidR="00B56370" w:rsidRPr="00A17861" w:rsidRDefault="00B56370" w:rsidP="00825889">
            <w:pPr>
              <w:jc w:val="both"/>
              <w:rPr>
                <w:rFonts w:ascii="Times New Roman" w:hAnsi="Times New Roman" w:cs="Times New Roman"/>
                <w:sz w:val="24"/>
                <w:szCs w:val="28"/>
              </w:rPr>
            </w:pPr>
            <w:r w:rsidRPr="00A17861">
              <w:rPr>
                <w:rFonts w:ascii="Times New Roman" w:hAnsi="Times New Roman" w:cs="Times New Roman"/>
                <w:sz w:val="24"/>
                <w:szCs w:val="28"/>
              </w:rPr>
              <w:t>38,3%</w:t>
            </w:r>
          </w:p>
        </w:tc>
        <w:tc>
          <w:tcPr>
            <w:tcW w:w="3663" w:type="dxa"/>
          </w:tcPr>
          <w:p w14:paraId="7F543B1F" w14:textId="77777777" w:rsidR="00B56370" w:rsidRPr="00A17861" w:rsidRDefault="00B56370" w:rsidP="00825889">
            <w:pPr>
              <w:jc w:val="both"/>
              <w:rPr>
                <w:rFonts w:ascii="Times New Roman" w:hAnsi="Times New Roman" w:cs="Times New Roman"/>
                <w:sz w:val="24"/>
                <w:szCs w:val="28"/>
              </w:rPr>
            </w:pPr>
            <w:r w:rsidRPr="00A17861">
              <w:rPr>
                <w:rFonts w:ascii="Times New Roman" w:hAnsi="Times New Roman" w:cs="Times New Roman"/>
                <w:sz w:val="24"/>
                <w:szCs w:val="28"/>
              </w:rPr>
              <w:t>низкий</w:t>
            </w:r>
          </w:p>
        </w:tc>
      </w:tr>
      <w:tr w:rsidR="00B56370" w:rsidRPr="00A17861" w14:paraId="02C2F3FB" w14:textId="77777777" w:rsidTr="00B56370">
        <w:tc>
          <w:tcPr>
            <w:tcW w:w="3662" w:type="dxa"/>
          </w:tcPr>
          <w:p w14:paraId="3C3870AB" w14:textId="77777777" w:rsidR="00B56370" w:rsidRPr="00A17861" w:rsidRDefault="00B56370" w:rsidP="00825889">
            <w:pPr>
              <w:jc w:val="both"/>
              <w:rPr>
                <w:rFonts w:ascii="Times New Roman" w:hAnsi="Times New Roman" w:cs="Times New Roman"/>
                <w:sz w:val="24"/>
              </w:rPr>
            </w:pPr>
            <w:r w:rsidRPr="00A17861">
              <w:rPr>
                <w:rFonts w:ascii="Times New Roman" w:hAnsi="Times New Roman" w:cs="Times New Roman"/>
                <w:sz w:val="24"/>
              </w:rPr>
              <w:t>Математика, 4 класс, задание 9.1</w:t>
            </w:r>
          </w:p>
          <w:p w14:paraId="5C4725FD" w14:textId="77777777" w:rsidR="00B56370" w:rsidRPr="00A17861" w:rsidRDefault="00B56370" w:rsidP="00825889">
            <w:pPr>
              <w:jc w:val="both"/>
              <w:rPr>
                <w:rFonts w:ascii="Times New Roman" w:hAnsi="Times New Roman" w:cs="Times New Roman"/>
                <w:sz w:val="24"/>
                <w:szCs w:val="28"/>
              </w:rPr>
            </w:pPr>
            <w:r w:rsidRPr="00A17861">
              <w:rPr>
                <w:rFonts w:ascii="Times New Roman" w:hAnsi="Times New Roman" w:cs="Times New Roman"/>
                <w:sz w:val="24"/>
              </w:rPr>
              <w:t>Математика, 4 класс, задание 9.2</w:t>
            </w:r>
          </w:p>
        </w:tc>
        <w:tc>
          <w:tcPr>
            <w:tcW w:w="3663" w:type="dxa"/>
          </w:tcPr>
          <w:p w14:paraId="30893AE5" w14:textId="77777777" w:rsidR="00B56370" w:rsidRPr="00A17861" w:rsidRDefault="00B56370" w:rsidP="00825889">
            <w:pPr>
              <w:jc w:val="both"/>
              <w:rPr>
                <w:rFonts w:ascii="Times New Roman" w:hAnsi="Times New Roman" w:cs="Times New Roman"/>
                <w:sz w:val="24"/>
                <w:szCs w:val="28"/>
              </w:rPr>
            </w:pPr>
            <w:r w:rsidRPr="00A17861">
              <w:rPr>
                <w:rFonts w:ascii="Times New Roman" w:hAnsi="Times New Roman" w:cs="Times New Roman"/>
                <w:sz w:val="24"/>
                <w:szCs w:val="28"/>
              </w:rPr>
              <w:t>40,43%</w:t>
            </w:r>
          </w:p>
          <w:p w14:paraId="1BA530D2" w14:textId="77777777" w:rsidR="00B56370" w:rsidRPr="00A17861" w:rsidRDefault="00B56370" w:rsidP="00825889">
            <w:pPr>
              <w:jc w:val="both"/>
              <w:rPr>
                <w:rFonts w:ascii="Times New Roman" w:hAnsi="Times New Roman" w:cs="Times New Roman"/>
                <w:sz w:val="24"/>
                <w:szCs w:val="28"/>
              </w:rPr>
            </w:pPr>
            <w:r w:rsidRPr="00A17861">
              <w:rPr>
                <w:rFonts w:ascii="Times New Roman" w:hAnsi="Times New Roman" w:cs="Times New Roman"/>
                <w:sz w:val="24"/>
                <w:szCs w:val="28"/>
              </w:rPr>
              <w:t>31,91%</w:t>
            </w:r>
          </w:p>
        </w:tc>
        <w:tc>
          <w:tcPr>
            <w:tcW w:w="3663" w:type="dxa"/>
          </w:tcPr>
          <w:p w14:paraId="2B4EA2A9" w14:textId="77777777" w:rsidR="00B56370" w:rsidRPr="00A17861" w:rsidRDefault="00B56370" w:rsidP="00825889">
            <w:pPr>
              <w:jc w:val="both"/>
              <w:rPr>
                <w:rFonts w:ascii="Times New Roman" w:hAnsi="Times New Roman" w:cs="Times New Roman"/>
                <w:sz w:val="24"/>
                <w:szCs w:val="28"/>
              </w:rPr>
            </w:pPr>
            <w:r w:rsidRPr="00A17861">
              <w:rPr>
                <w:rFonts w:ascii="Times New Roman" w:hAnsi="Times New Roman" w:cs="Times New Roman"/>
                <w:sz w:val="24"/>
                <w:szCs w:val="28"/>
              </w:rPr>
              <w:t>низкий</w:t>
            </w:r>
          </w:p>
        </w:tc>
      </w:tr>
    </w:tbl>
    <w:p w14:paraId="0C169BB5" w14:textId="77777777" w:rsidR="00B56370" w:rsidRPr="00A17861" w:rsidRDefault="00B56370" w:rsidP="00825889">
      <w:pPr>
        <w:spacing w:after="0" w:line="240" w:lineRule="auto"/>
        <w:jc w:val="both"/>
        <w:rPr>
          <w:rFonts w:ascii="Times New Roman" w:hAnsi="Times New Roman" w:cs="Times New Roman"/>
          <w:sz w:val="24"/>
          <w:szCs w:val="28"/>
        </w:rPr>
      </w:pPr>
      <w:r w:rsidRPr="00A17861">
        <w:rPr>
          <w:rFonts w:ascii="Times New Roman" w:hAnsi="Times New Roman" w:cs="Times New Roman"/>
          <w:sz w:val="24"/>
          <w:szCs w:val="28"/>
        </w:rPr>
        <w:t xml:space="preserve">Факторами, влияющими на уровень </w:t>
      </w:r>
      <w:proofErr w:type="gramStart"/>
      <w:r w:rsidRPr="00A17861">
        <w:rPr>
          <w:rFonts w:ascii="Times New Roman" w:hAnsi="Times New Roman" w:cs="Times New Roman"/>
          <w:sz w:val="24"/>
          <w:szCs w:val="28"/>
        </w:rPr>
        <w:t>выполнения отдельных заданий</w:t>
      </w:r>
      <w:proofErr w:type="gramEnd"/>
      <w:r w:rsidRPr="00A17861">
        <w:rPr>
          <w:rFonts w:ascii="Times New Roman" w:hAnsi="Times New Roman" w:cs="Times New Roman"/>
          <w:sz w:val="24"/>
          <w:szCs w:val="28"/>
        </w:rPr>
        <w:t xml:space="preserve"> могут служить такие:</w:t>
      </w:r>
    </w:p>
    <w:p w14:paraId="5A603915" w14:textId="77777777" w:rsidR="00B56370" w:rsidRPr="00A17861" w:rsidRDefault="00B56370" w:rsidP="00825889">
      <w:pPr>
        <w:spacing w:after="0" w:line="240" w:lineRule="auto"/>
        <w:jc w:val="both"/>
        <w:rPr>
          <w:rFonts w:ascii="Times New Roman" w:hAnsi="Times New Roman" w:cs="Times New Roman"/>
          <w:sz w:val="24"/>
          <w:szCs w:val="28"/>
        </w:rPr>
      </w:pPr>
      <w:r w:rsidRPr="00A17861">
        <w:rPr>
          <w:rFonts w:ascii="Times New Roman" w:hAnsi="Times New Roman" w:cs="Times New Roman"/>
          <w:sz w:val="24"/>
          <w:szCs w:val="28"/>
        </w:rPr>
        <w:t>- особенности формулировок и содержания заданий: реальные задачи,  проверяющие не только знание учащимися тех или иных алгоритмов и понимание смысла математических понятий, но и умение читать текст, анализировать его, искать оптимальные пути решения проблемы, описанной в тексте, делать осмысленный выбор и т.д. (недостаточный уровень сформированности читательской грамотности);</w:t>
      </w:r>
    </w:p>
    <w:p w14:paraId="387AD2A8" w14:textId="77777777" w:rsidR="00B56370" w:rsidRPr="00A17861" w:rsidRDefault="00B56370" w:rsidP="00825889">
      <w:pPr>
        <w:spacing w:after="0" w:line="240" w:lineRule="auto"/>
        <w:jc w:val="both"/>
        <w:outlineLvl w:val="0"/>
        <w:rPr>
          <w:rFonts w:ascii="Times New Roman" w:hAnsi="Times New Roman" w:cs="Times New Roman"/>
          <w:b/>
          <w:sz w:val="28"/>
          <w:szCs w:val="28"/>
        </w:rPr>
      </w:pPr>
      <w:r w:rsidRPr="00A17861">
        <w:rPr>
          <w:rFonts w:ascii="Times New Roman" w:hAnsi="Times New Roman" w:cs="Times New Roman"/>
          <w:b/>
          <w:sz w:val="28"/>
          <w:szCs w:val="28"/>
        </w:rPr>
        <w:t>Окружающий мир</w:t>
      </w:r>
    </w:p>
    <w:p w14:paraId="5AF04122" w14:textId="77777777" w:rsidR="00B56370" w:rsidRPr="00A17861" w:rsidRDefault="00B56370" w:rsidP="00825889">
      <w:pPr>
        <w:spacing w:after="0" w:line="240" w:lineRule="auto"/>
        <w:ind w:firstLine="284"/>
        <w:jc w:val="both"/>
        <w:rPr>
          <w:rFonts w:ascii="Times New Roman" w:hAnsi="Times New Roman" w:cs="Times New Roman"/>
          <w:b/>
          <w:sz w:val="28"/>
          <w:szCs w:val="28"/>
        </w:rPr>
      </w:pPr>
      <w:proofErr w:type="gramStart"/>
      <w:r w:rsidRPr="00A17861">
        <w:rPr>
          <w:rFonts w:ascii="Times New Roman" w:hAnsi="Times New Roman" w:cs="Times New Roman"/>
          <w:sz w:val="24"/>
          <w:szCs w:val="28"/>
        </w:rPr>
        <w:t>Назначение  ВПР</w:t>
      </w:r>
      <w:proofErr w:type="gramEnd"/>
      <w:r w:rsidRPr="00A17861">
        <w:rPr>
          <w:rFonts w:ascii="Times New Roman" w:hAnsi="Times New Roman" w:cs="Times New Roman"/>
          <w:sz w:val="24"/>
          <w:szCs w:val="28"/>
        </w:rPr>
        <w:t xml:space="preserve">  по  предмету  "Окружающий  мир"  –  оценить  уровень  общеобразовательной  подготовки  обучающихся  4  класса  в  соответствии  с требованиями  ФГОС.  </w:t>
      </w:r>
      <w:proofErr w:type="gramStart"/>
      <w:r w:rsidRPr="00A17861">
        <w:rPr>
          <w:rFonts w:ascii="Times New Roman" w:hAnsi="Times New Roman" w:cs="Times New Roman"/>
          <w:sz w:val="24"/>
          <w:szCs w:val="28"/>
        </w:rPr>
        <w:t>ВПР  позволяют</w:t>
      </w:r>
      <w:proofErr w:type="gramEnd"/>
      <w:r w:rsidRPr="00A17861">
        <w:rPr>
          <w:rFonts w:ascii="Times New Roman" w:hAnsi="Times New Roman" w:cs="Times New Roman"/>
          <w:sz w:val="24"/>
          <w:szCs w:val="28"/>
        </w:rPr>
        <w:t xml:space="preserve">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 Результаты ВПР в совокупности с имеющейся </w:t>
      </w:r>
      <w:proofErr w:type="gramStart"/>
      <w:r w:rsidRPr="00A17861">
        <w:rPr>
          <w:rFonts w:ascii="Times New Roman" w:hAnsi="Times New Roman" w:cs="Times New Roman"/>
          <w:sz w:val="24"/>
          <w:szCs w:val="28"/>
        </w:rPr>
        <w:t>в  образовательной</w:t>
      </w:r>
      <w:proofErr w:type="gramEnd"/>
      <w:r w:rsidRPr="00A17861">
        <w:rPr>
          <w:rFonts w:ascii="Times New Roman" w:hAnsi="Times New Roman" w:cs="Times New Roman"/>
          <w:sz w:val="24"/>
          <w:szCs w:val="28"/>
        </w:rPr>
        <w:t xml:space="preserve">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 </w:t>
      </w:r>
    </w:p>
    <w:p w14:paraId="4DFFA7D7" w14:textId="77777777" w:rsidR="00B56370" w:rsidRPr="00A17861" w:rsidRDefault="00B56370" w:rsidP="00825889">
      <w:pPr>
        <w:pStyle w:val="Default"/>
        <w:jc w:val="both"/>
        <w:rPr>
          <w:b/>
          <w:bCs/>
        </w:rPr>
      </w:pPr>
      <w:r w:rsidRPr="00A17861">
        <w:rPr>
          <w:b/>
          <w:bCs/>
          <w:noProof/>
          <w:lang w:eastAsia="ru-RU"/>
        </w:rPr>
        <w:drawing>
          <wp:inline distT="0" distB="0" distL="0" distR="0" wp14:anchorId="7E04D5B2" wp14:editId="1A871463">
            <wp:extent cx="6765029" cy="2498165"/>
            <wp:effectExtent l="19050" t="0" r="16771" b="0"/>
            <wp:docPr id="2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3D6D1EC" w14:textId="77777777" w:rsidR="00B56370" w:rsidRPr="00A17861" w:rsidRDefault="00B56370" w:rsidP="00825889">
      <w:pPr>
        <w:pStyle w:val="Default"/>
        <w:jc w:val="both"/>
        <w:rPr>
          <w:b/>
          <w:bCs/>
        </w:rPr>
      </w:pPr>
      <w:r w:rsidRPr="00A17861">
        <w:rPr>
          <w:b/>
          <w:bCs/>
        </w:rPr>
        <w:t>Средний процент выполнения работы-74,6%</w:t>
      </w:r>
    </w:p>
    <w:p w14:paraId="43403D60" w14:textId="77777777" w:rsidR="00B56370" w:rsidRPr="00A17861" w:rsidRDefault="00B5637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Из данных диаграммы мы видим, что по ОУ выше районных, областных и общероссийских результат выполнения 81,8%, 68,2% и 72,7% заданий соответственно, ниже районных, областных и общероссийских результат выполнения 18,2%, 27,3% и 27,3% соответственно.  В сравнении с результатами ВПР в 2023 году повысился процент выполнения 86,4% заданий, а снизился процент выполнения 13,6% заданий.</w:t>
      </w:r>
    </w:p>
    <w:p w14:paraId="127F6245" w14:textId="77777777" w:rsidR="00B56370" w:rsidRPr="00A17861" w:rsidRDefault="00B56370"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Более успешно выполнены обучающимися 4 класса задания, подтверждающие овладение следующими навыками и умениями:</w:t>
      </w:r>
    </w:p>
    <w:p w14:paraId="3BE9B51A" w14:textId="77777777" w:rsidR="00B56370" w:rsidRPr="00A17861" w:rsidRDefault="00B56370"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Овладение начальными сведениями о сущности и особенностях объектов, процессов и явлений действительности (природных,</w:t>
      </w:r>
    </w:p>
    <w:p w14:paraId="0FD57D97" w14:textId="77777777" w:rsidR="00B56370" w:rsidRPr="00A17861" w:rsidRDefault="00B56370"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w:t>
      </w:r>
      <w:proofErr w:type="spellStart"/>
      <w:r w:rsidRPr="00A17861">
        <w:rPr>
          <w:rFonts w:ascii="Times New Roman" w:eastAsia="Times New Roman" w:hAnsi="Times New Roman" w:cs="Times New Roman"/>
          <w:color w:val="000000"/>
          <w:sz w:val="24"/>
          <w:szCs w:val="24"/>
          <w:lang w:eastAsia="ru-RU"/>
        </w:rPr>
        <w:t>знаковосимволические</w:t>
      </w:r>
      <w:proofErr w:type="spellEnd"/>
      <w:r w:rsidRPr="00A17861">
        <w:rPr>
          <w:rFonts w:ascii="Times New Roman" w:eastAsia="Times New Roman" w:hAnsi="Times New Roman" w:cs="Times New Roman"/>
          <w:color w:val="000000"/>
          <w:sz w:val="24"/>
          <w:szCs w:val="24"/>
          <w:lang w:eastAsia="ru-RU"/>
        </w:rPr>
        <w:t xml:space="preserve"> средства для решения задач;</w:t>
      </w:r>
    </w:p>
    <w:p w14:paraId="0C3FC6DA" w14:textId="77777777" w:rsidR="00B56370" w:rsidRPr="00A17861" w:rsidRDefault="00B56370"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w:t>
      </w:r>
      <w:r w:rsidRPr="00A17861">
        <w:rPr>
          <w:rFonts w:ascii="Times New Roman" w:eastAsia="Times New Roman" w:hAnsi="Times New Roman" w:cs="Times New Roman"/>
          <w:color w:val="000000"/>
          <w:sz w:val="24"/>
          <w:szCs w:val="24"/>
          <w:lang w:eastAsia="ru-RU"/>
        </w:rPr>
        <w:lastRenderedPageBreak/>
        <w:t>ми коммуникации.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p>
    <w:p w14:paraId="05BC4721" w14:textId="77777777" w:rsidR="00B56370" w:rsidRPr="00A17861" w:rsidRDefault="00B56370"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 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Использовать </w:t>
      </w:r>
      <w:proofErr w:type="spellStart"/>
      <w:r w:rsidRPr="00A17861">
        <w:rPr>
          <w:rFonts w:ascii="Times New Roman" w:eastAsia="Times New Roman" w:hAnsi="Times New Roman" w:cs="Times New Roman"/>
          <w:color w:val="000000"/>
          <w:sz w:val="24"/>
          <w:szCs w:val="24"/>
          <w:lang w:eastAsia="ru-RU"/>
        </w:rPr>
        <w:t>знаковосимволические</w:t>
      </w:r>
      <w:proofErr w:type="spellEnd"/>
      <w:r w:rsidRPr="00A17861">
        <w:rPr>
          <w:rFonts w:ascii="Times New Roman" w:eastAsia="Times New Roman" w:hAnsi="Times New Roman" w:cs="Times New Roman"/>
          <w:color w:val="000000"/>
          <w:sz w:val="24"/>
          <w:szCs w:val="24"/>
          <w:lang w:eastAsia="ru-RU"/>
        </w:rPr>
        <w:t xml:space="preserve"> средства, в том числе модели, для решения задач / выполнять правила безопасного поведения в доме, на улице, в природной среде;</w:t>
      </w:r>
    </w:p>
    <w:p w14:paraId="23017DBA" w14:textId="77777777" w:rsidR="00B56370" w:rsidRPr="00A17861" w:rsidRDefault="00B56370"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Овладение начальными сведениями о сущности и особенностях объектов, процессов и явлений действительности (социальных);</w:t>
      </w:r>
    </w:p>
    <w:p w14:paraId="0B412004" w14:textId="77777777" w:rsidR="00B56370" w:rsidRPr="00A17861" w:rsidRDefault="00B56370"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w:t>
      </w:r>
    </w:p>
    <w:p w14:paraId="5C75EBF4" w14:textId="77777777" w:rsidR="00B56370" w:rsidRPr="00A17861" w:rsidRDefault="00B56370"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Сформированность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осознавать свою неразрывную связь с разнообразными окружающими социальными группами.</w:t>
      </w:r>
    </w:p>
    <w:p w14:paraId="32E9D9D1" w14:textId="77777777" w:rsidR="00B56370" w:rsidRPr="00A17861" w:rsidRDefault="00B56370"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Выполнены на недостаточном уровне задания, характеризующие следующие навыки и умения:</w:t>
      </w:r>
    </w:p>
    <w:p w14:paraId="5055E929" w14:textId="77777777" w:rsidR="00B56370" w:rsidRPr="00A17861" w:rsidRDefault="00B56370"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w:t>
      </w:r>
      <w:proofErr w:type="gramStart"/>
      <w:r w:rsidRPr="00A17861">
        <w:rPr>
          <w:rFonts w:ascii="Times New Roman" w:eastAsia="Times New Roman" w:hAnsi="Times New Roman" w:cs="Times New Roman"/>
          <w:color w:val="000000"/>
          <w:sz w:val="24"/>
          <w:szCs w:val="24"/>
          <w:lang w:eastAsia="ru-RU"/>
        </w:rPr>
        <w:t>задач ;</w:t>
      </w:r>
      <w:proofErr w:type="gramEnd"/>
    </w:p>
    <w:p w14:paraId="0ADEB99E" w14:textId="77777777" w:rsidR="00B56370" w:rsidRPr="00A17861" w:rsidRDefault="00B56370"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Сформированность уважительного отношения к родному краю; осознанно строить речевое высказывание в соответствии с задачами коммуникации</w:t>
      </w:r>
    </w:p>
    <w:p w14:paraId="1D838F35" w14:textId="77777777" w:rsidR="00B56370" w:rsidRPr="00A17861" w:rsidRDefault="00B56370"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Анализ ВПР по окружающему миру показал высокий уровень сформированности таких </w:t>
      </w:r>
      <w:proofErr w:type="gramStart"/>
      <w:r w:rsidRPr="00A17861">
        <w:rPr>
          <w:rFonts w:ascii="Times New Roman" w:eastAsia="Times New Roman" w:hAnsi="Times New Roman" w:cs="Times New Roman"/>
          <w:color w:val="000000"/>
          <w:sz w:val="24"/>
          <w:szCs w:val="24"/>
          <w:lang w:eastAsia="ru-RU"/>
        </w:rPr>
        <w:t>умений,  как</w:t>
      </w:r>
      <w:proofErr w:type="gramEnd"/>
    </w:p>
    <w:p w14:paraId="5B19AF8E" w14:textId="77777777" w:rsidR="00B56370" w:rsidRPr="00A17861" w:rsidRDefault="00B56370"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знаково- символические средства для решения задач. </w:t>
      </w:r>
    </w:p>
    <w:p w14:paraId="0370C97C" w14:textId="77777777" w:rsidR="00B56370" w:rsidRPr="00A17861" w:rsidRDefault="00B56370"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 </w:t>
      </w:r>
    </w:p>
    <w:p w14:paraId="18EE46EE" w14:textId="77777777" w:rsidR="00B56370" w:rsidRPr="00A17861" w:rsidRDefault="00B56370" w:rsidP="00825889">
      <w:pPr>
        <w:spacing w:after="0" w:line="240" w:lineRule="auto"/>
        <w:jc w:val="both"/>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Сформированность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 (9.1)</w:t>
      </w:r>
    </w:p>
    <w:p w14:paraId="0823EABC" w14:textId="77777777" w:rsidR="00B56370" w:rsidRPr="00A17861" w:rsidRDefault="00B56370" w:rsidP="00825889">
      <w:pPr>
        <w:spacing w:after="0" w:line="240" w:lineRule="auto"/>
        <w:jc w:val="both"/>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Сформированность уважительного отношения к родному краю; осознанно строить речевое высказывание в соответствии с задачами коммуникации.</w:t>
      </w:r>
    </w:p>
    <w:p w14:paraId="64F0F2B4" w14:textId="77777777" w:rsidR="00B56370" w:rsidRPr="00A17861" w:rsidRDefault="00B56370" w:rsidP="00825889">
      <w:pPr>
        <w:spacing w:after="0" w:line="240" w:lineRule="auto"/>
        <w:jc w:val="both"/>
        <w:rPr>
          <w:rFonts w:ascii="Times New Roman" w:hAnsi="Times New Roman" w:cs="Times New Roman"/>
          <w:bCs/>
          <w:sz w:val="24"/>
          <w:szCs w:val="24"/>
        </w:rPr>
      </w:pPr>
      <w:r w:rsidRPr="00A17861">
        <w:rPr>
          <w:rFonts w:ascii="Times New Roman" w:hAnsi="Times New Roman" w:cs="Times New Roman"/>
          <w:bCs/>
          <w:sz w:val="24"/>
          <w:szCs w:val="24"/>
        </w:rPr>
        <w:t>Среди причин затруднений учащихся при выполнении задания по окружающему миру отмечаются:</w:t>
      </w:r>
    </w:p>
    <w:p w14:paraId="0A9BDD61" w14:textId="77777777" w:rsidR="00B56370" w:rsidRPr="00A17861" w:rsidRDefault="00B56370" w:rsidP="0083129A">
      <w:pPr>
        <w:pStyle w:val="a7"/>
        <w:numPr>
          <w:ilvl w:val="0"/>
          <w:numId w:val="3"/>
        </w:numPr>
        <w:tabs>
          <w:tab w:val="left" w:pos="142"/>
        </w:tabs>
        <w:spacing w:after="0" w:line="240" w:lineRule="auto"/>
        <w:ind w:left="0" w:firstLine="0"/>
        <w:jc w:val="both"/>
        <w:rPr>
          <w:rFonts w:ascii="Times New Roman" w:hAnsi="Times New Roman" w:cs="Times New Roman"/>
          <w:sz w:val="24"/>
          <w:szCs w:val="24"/>
        </w:rPr>
      </w:pPr>
      <w:r w:rsidRPr="00A17861">
        <w:rPr>
          <w:rFonts w:ascii="Times New Roman" w:hAnsi="Times New Roman" w:cs="Times New Roman"/>
          <w:sz w:val="24"/>
          <w:szCs w:val="24"/>
        </w:rPr>
        <w:t>недостаточно сформированный уровень УУД;</w:t>
      </w:r>
    </w:p>
    <w:p w14:paraId="18887AA1" w14:textId="77777777" w:rsidR="00B56370" w:rsidRPr="00A17861" w:rsidRDefault="00B56370" w:rsidP="0083129A">
      <w:pPr>
        <w:pStyle w:val="a7"/>
        <w:numPr>
          <w:ilvl w:val="0"/>
          <w:numId w:val="3"/>
        </w:numPr>
        <w:tabs>
          <w:tab w:val="left" w:pos="142"/>
        </w:tabs>
        <w:spacing w:after="0" w:line="240" w:lineRule="auto"/>
        <w:ind w:left="0" w:firstLine="0"/>
        <w:jc w:val="both"/>
        <w:rPr>
          <w:rFonts w:ascii="Times New Roman" w:hAnsi="Times New Roman" w:cs="Times New Roman"/>
          <w:sz w:val="24"/>
          <w:szCs w:val="24"/>
        </w:rPr>
      </w:pPr>
      <w:r w:rsidRPr="00A17861">
        <w:rPr>
          <w:rFonts w:ascii="Times New Roman" w:hAnsi="Times New Roman" w:cs="Times New Roman"/>
          <w:sz w:val="24"/>
          <w:szCs w:val="24"/>
        </w:rPr>
        <w:t>недостаточный уровень усвоения предметных знаний в рамках освоения программ учебного курса (предметные результаты);</w:t>
      </w:r>
    </w:p>
    <w:p w14:paraId="46D5224B" w14:textId="77777777" w:rsidR="00B56370" w:rsidRPr="00A17861" w:rsidRDefault="00B56370" w:rsidP="0083129A">
      <w:pPr>
        <w:pStyle w:val="a7"/>
        <w:numPr>
          <w:ilvl w:val="0"/>
          <w:numId w:val="3"/>
        </w:numPr>
        <w:tabs>
          <w:tab w:val="left" w:pos="142"/>
        </w:tabs>
        <w:spacing w:after="0" w:line="240" w:lineRule="auto"/>
        <w:ind w:left="0" w:firstLine="0"/>
        <w:jc w:val="both"/>
        <w:rPr>
          <w:rFonts w:ascii="Times New Roman" w:hAnsi="Times New Roman" w:cs="Times New Roman"/>
          <w:sz w:val="24"/>
          <w:szCs w:val="24"/>
        </w:rPr>
      </w:pPr>
      <w:r w:rsidRPr="00A17861">
        <w:rPr>
          <w:rFonts w:ascii="Times New Roman" w:hAnsi="Times New Roman" w:cs="Times New Roman"/>
          <w:sz w:val="24"/>
          <w:szCs w:val="24"/>
        </w:rPr>
        <w:t>недостаточный уровень сформированности умений работы с учебным текстом (поиск и выделение необходимой информации в различных источника, определение главной мысли текста);</w:t>
      </w:r>
    </w:p>
    <w:p w14:paraId="79916CBC" w14:textId="77777777" w:rsidR="00B56370" w:rsidRPr="00A17861" w:rsidRDefault="00B56370" w:rsidP="0083129A">
      <w:pPr>
        <w:pStyle w:val="a7"/>
        <w:numPr>
          <w:ilvl w:val="0"/>
          <w:numId w:val="3"/>
        </w:numPr>
        <w:tabs>
          <w:tab w:val="left" w:pos="142"/>
        </w:tabs>
        <w:spacing w:after="0" w:line="240" w:lineRule="auto"/>
        <w:ind w:left="0" w:firstLine="0"/>
        <w:jc w:val="both"/>
        <w:rPr>
          <w:rFonts w:ascii="Times New Roman" w:hAnsi="Times New Roman" w:cs="Times New Roman"/>
          <w:sz w:val="24"/>
          <w:szCs w:val="24"/>
        </w:rPr>
      </w:pPr>
      <w:r w:rsidRPr="00A17861">
        <w:rPr>
          <w:rFonts w:ascii="Times New Roman" w:hAnsi="Times New Roman" w:cs="Times New Roman"/>
          <w:sz w:val="24"/>
          <w:szCs w:val="24"/>
        </w:rPr>
        <w:t>недостаточный уровень сформированности самостоятельности и самоорганизации при выполнении всей работы, владения самоконтролем, самооценкой, принятия решений и осуществления осознанного выбора в учебной и познавательной деятельности.</w:t>
      </w:r>
    </w:p>
    <w:p w14:paraId="5B05722A" w14:textId="77777777" w:rsidR="00B56370" w:rsidRPr="00A17861" w:rsidRDefault="00B56370" w:rsidP="0083129A">
      <w:pPr>
        <w:pStyle w:val="a7"/>
        <w:numPr>
          <w:ilvl w:val="0"/>
          <w:numId w:val="3"/>
        </w:numPr>
        <w:tabs>
          <w:tab w:val="left" w:pos="142"/>
        </w:tabs>
        <w:spacing w:after="0" w:line="240" w:lineRule="auto"/>
        <w:ind w:left="0" w:firstLine="0"/>
        <w:jc w:val="both"/>
        <w:rPr>
          <w:rFonts w:ascii="Times New Roman" w:hAnsi="Times New Roman" w:cs="Times New Roman"/>
          <w:sz w:val="24"/>
          <w:szCs w:val="24"/>
        </w:rPr>
      </w:pPr>
      <w:r w:rsidRPr="00A17861">
        <w:rPr>
          <w:rFonts w:ascii="Times New Roman" w:hAnsi="Times New Roman" w:cs="Times New Roman"/>
          <w:sz w:val="24"/>
          <w:szCs w:val="24"/>
        </w:rPr>
        <w:lastRenderedPageBreak/>
        <w:t>не в полной мере владеют начальными сведениями о сущности и особенностях объектов, процессов и явлений действительности, овладение логическими действиями анализа, синтеза, обобщения, классификации по родовидовым признакам. Не умеют 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p w14:paraId="7AF9977C" w14:textId="77777777" w:rsidR="00B56370" w:rsidRPr="00A17861" w:rsidRDefault="00B56370" w:rsidP="0083129A">
      <w:pPr>
        <w:pStyle w:val="a7"/>
        <w:numPr>
          <w:ilvl w:val="0"/>
          <w:numId w:val="3"/>
        </w:numPr>
        <w:tabs>
          <w:tab w:val="left" w:pos="142"/>
        </w:tabs>
        <w:spacing w:after="0" w:line="240" w:lineRule="auto"/>
        <w:ind w:left="0" w:firstLine="0"/>
        <w:jc w:val="both"/>
        <w:rPr>
          <w:rFonts w:ascii="Times New Roman" w:hAnsi="Times New Roman" w:cs="Times New Roman"/>
          <w:sz w:val="24"/>
          <w:szCs w:val="24"/>
        </w:rPr>
      </w:pPr>
      <w:r w:rsidRPr="00A17861">
        <w:rPr>
          <w:rFonts w:ascii="Times New Roman" w:hAnsi="Times New Roman" w:cs="Times New Roman"/>
          <w:sz w:val="24"/>
          <w:szCs w:val="24"/>
        </w:rPr>
        <w:t>не сформирован навык письменной речи; неумение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w:t>
      </w:r>
    </w:p>
    <w:p w14:paraId="54357545" w14:textId="77777777" w:rsidR="00B56370" w:rsidRPr="00A17861" w:rsidRDefault="00B56370" w:rsidP="0083129A">
      <w:pPr>
        <w:pStyle w:val="a7"/>
        <w:numPr>
          <w:ilvl w:val="0"/>
          <w:numId w:val="3"/>
        </w:numPr>
        <w:tabs>
          <w:tab w:val="left" w:pos="142"/>
        </w:tabs>
        <w:spacing w:after="0" w:line="240" w:lineRule="auto"/>
        <w:ind w:left="0" w:firstLine="0"/>
        <w:jc w:val="both"/>
        <w:rPr>
          <w:rFonts w:ascii="Times New Roman" w:hAnsi="Times New Roman" w:cs="Times New Roman"/>
          <w:sz w:val="24"/>
          <w:szCs w:val="24"/>
        </w:rPr>
      </w:pPr>
      <w:r w:rsidRPr="00A17861">
        <w:rPr>
          <w:rFonts w:ascii="Times New Roman" w:hAnsi="Times New Roman" w:cs="Times New Roman"/>
          <w:sz w:val="24"/>
          <w:szCs w:val="24"/>
        </w:rPr>
        <w:t>неумение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w:t>
      </w:r>
    </w:p>
    <w:p w14:paraId="21E0B069" w14:textId="77777777" w:rsidR="00B56370" w:rsidRPr="00A17861" w:rsidRDefault="00B56370" w:rsidP="0083129A">
      <w:pPr>
        <w:pStyle w:val="a7"/>
        <w:numPr>
          <w:ilvl w:val="0"/>
          <w:numId w:val="3"/>
        </w:numPr>
        <w:tabs>
          <w:tab w:val="left" w:pos="142"/>
        </w:tabs>
        <w:spacing w:after="0" w:line="240" w:lineRule="auto"/>
        <w:ind w:left="0" w:firstLine="0"/>
        <w:jc w:val="both"/>
        <w:rPr>
          <w:rFonts w:ascii="Times New Roman" w:hAnsi="Times New Roman" w:cs="Times New Roman"/>
          <w:sz w:val="24"/>
          <w:szCs w:val="24"/>
        </w:rPr>
      </w:pPr>
      <w:r w:rsidRPr="00A17861">
        <w:rPr>
          <w:rFonts w:ascii="Times New Roman" w:hAnsi="Times New Roman" w:cs="Times New Roman"/>
          <w:sz w:val="24"/>
          <w:szCs w:val="24"/>
        </w:rPr>
        <w:t>неумение осознанно строить речевое высказывание в соответствии с задачами коммуникации;</w:t>
      </w:r>
    </w:p>
    <w:p w14:paraId="43DC658A" w14:textId="77777777" w:rsidR="00B56370" w:rsidRPr="00A17861" w:rsidRDefault="00B56370" w:rsidP="0083129A">
      <w:pPr>
        <w:pStyle w:val="a7"/>
        <w:numPr>
          <w:ilvl w:val="0"/>
          <w:numId w:val="3"/>
        </w:numPr>
        <w:tabs>
          <w:tab w:val="left" w:pos="142"/>
        </w:tabs>
        <w:spacing w:after="0" w:line="240" w:lineRule="auto"/>
        <w:ind w:left="0" w:firstLine="0"/>
        <w:jc w:val="both"/>
        <w:rPr>
          <w:rFonts w:ascii="Times New Roman" w:hAnsi="Times New Roman" w:cs="Times New Roman"/>
          <w:sz w:val="24"/>
          <w:szCs w:val="24"/>
        </w:rPr>
      </w:pPr>
      <w:r w:rsidRPr="00A17861">
        <w:rPr>
          <w:rFonts w:ascii="Times New Roman" w:hAnsi="Times New Roman" w:cs="Times New Roman"/>
          <w:sz w:val="24"/>
          <w:szCs w:val="24"/>
        </w:rPr>
        <w:t>не в полной мере сформировано уважительного отношения к родному краю; умение описывать достопримечательности столицы и родного края;</w:t>
      </w:r>
    </w:p>
    <w:p w14:paraId="79303E37" w14:textId="77777777" w:rsidR="00B56370" w:rsidRPr="00A17861" w:rsidRDefault="00B56370" w:rsidP="0083129A">
      <w:pPr>
        <w:pStyle w:val="a7"/>
        <w:numPr>
          <w:ilvl w:val="0"/>
          <w:numId w:val="3"/>
        </w:numPr>
        <w:tabs>
          <w:tab w:val="left" w:pos="142"/>
        </w:tabs>
        <w:spacing w:after="0" w:line="240" w:lineRule="auto"/>
        <w:ind w:left="0" w:firstLine="0"/>
        <w:jc w:val="both"/>
        <w:rPr>
          <w:rFonts w:ascii="Times New Roman" w:hAnsi="Times New Roman" w:cs="Times New Roman"/>
          <w:sz w:val="24"/>
          <w:szCs w:val="24"/>
        </w:rPr>
      </w:pPr>
      <w:r w:rsidRPr="00A17861">
        <w:rPr>
          <w:rFonts w:ascii="Times New Roman" w:hAnsi="Times New Roman" w:cs="Times New Roman"/>
          <w:sz w:val="24"/>
          <w:szCs w:val="24"/>
        </w:rPr>
        <w:t>неумение формулировать свои мысли, вычленять главное из текста, небогатый кругозор.</w:t>
      </w:r>
    </w:p>
    <w:p w14:paraId="4ACFB113" w14:textId="77777777" w:rsidR="00B56370" w:rsidRPr="00A17861" w:rsidRDefault="00B56370" w:rsidP="00825889">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A17861">
        <w:rPr>
          <w:rFonts w:ascii="Times New Roman" w:hAnsi="Times New Roman" w:cs="Times New Roman"/>
          <w:sz w:val="24"/>
          <w:szCs w:val="24"/>
        </w:rPr>
        <w:t xml:space="preserve">Таким образом, наибольшие затруднения вызвали задания </w:t>
      </w:r>
      <w:r w:rsidRPr="00A17861">
        <w:rPr>
          <w:rFonts w:ascii="Times New Roman" w:eastAsia="Times New Roman" w:hAnsi="Times New Roman" w:cs="Times New Roman"/>
          <w:color w:val="000000"/>
          <w:sz w:val="24"/>
          <w:szCs w:val="24"/>
          <w:lang w:eastAsia="ru-RU"/>
        </w:rPr>
        <w:t>на умение создавать и преобразовывать модели и схемы для решения задач при моделировании экспериментов, оценивать характер взаимоотношений людей в различных социальных группах, указать роль семьи в жизни человека или чему может ребенок научиться у своих родителей, назвать регион проживания, главный город региона и т.д.</w:t>
      </w:r>
    </w:p>
    <w:p w14:paraId="1CC911BA" w14:textId="77777777" w:rsidR="00B56370" w:rsidRPr="00A17861" w:rsidRDefault="00B56370" w:rsidP="00825889">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Для повышения качества образовательных результатов по данным умениям необходимо актуализировать работу с географической картой. Глобус, карта мира, отдельных материков, а особенно карта России должны постоянно присутствовать на уроках по окружающему миру. В заданиях ВПР даются изображения наиболее типичных животных и растений материков, поэтому можно выполнить групповой </w:t>
      </w:r>
      <w:proofErr w:type="gramStart"/>
      <w:r w:rsidRPr="00A17861">
        <w:rPr>
          <w:rFonts w:ascii="Times New Roman" w:eastAsia="Times New Roman" w:hAnsi="Times New Roman" w:cs="Times New Roman"/>
          <w:color w:val="000000"/>
          <w:sz w:val="24"/>
          <w:szCs w:val="24"/>
          <w:lang w:eastAsia="ru-RU"/>
        </w:rPr>
        <w:t>проект  «</w:t>
      </w:r>
      <w:proofErr w:type="gramEnd"/>
      <w:r w:rsidRPr="00A17861">
        <w:rPr>
          <w:rFonts w:ascii="Times New Roman" w:eastAsia="Times New Roman" w:hAnsi="Times New Roman" w:cs="Times New Roman"/>
          <w:color w:val="000000"/>
          <w:sz w:val="24"/>
          <w:szCs w:val="24"/>
          <w:lang w:eastAsia="ru-RU"/>
        </w:rPr>
        <w:t>Карта материков: типичные представители животного и растительного мира». На уроках литературного чтения, русского языка следует продумывать задания, где учащиеся могли бы актуализировать эти знания.</w:t>
      </w:r>
    </w:p>
    <w:p w14:paraId="68B9CEA8" w14:textId="77777777" w:rsidR="00B56370" w:rsidRPr="00A17861" w:rsidRDefault="00B56370" w:rsidP="00825889">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Для достижения более высоких результатов сформированности умения устанавливать причинно-следственные связи по заданному алгоритму в практической и исследовательской деятельности (задание 6) необходимо увеличить количество практико-ориентированных заданий как на уроке, так и во внеурочной деятельности. При этом формулировки заданий необходимо делать такими, как они даны в заданиях </w:t>
      </w:r>
      <w:proofErr w:type="spellStart"/>
      <w:r w:rsidRPr="00A17861">
        <w:rPr>
          <w:rFonts w:ascii="Times New Roman" w:eastAsia="Times New Roman" w:hAnsi="Times New Roman" w:cs="Times New Roman"/>
          <w:color w:val="000000"/>
          <w:sz w:val="24"/>
          <w:szCs w:val="24"/>
          <w:lang w:eastAsia="ru-RU"/>
        </w:rPr>
        <w:t>ВПР.Во</w:t>
      </w:r>
      <w:proofErr w:type="spellEnd"/>
      <w:r w:rsidRPr="00A17861">
        <w:rPr>
          <w:rFonts w:ascii="Times New Roman" w:eastAsia="Times New Roman" w:hAnsi="Times New Roman" w:cs="Times New Roman"/>
          <w:color w:val="000000"/>
          <w:sz w:val="24"/>
          <w:szCs w:val="24"/>
          <w:lang w:eastAsia="ru-RU"/>
        </w:rPr>
        <w:t xml:space="preserve"> 2 и 3 классах следует включать вопросы и задания на поиск причинно-следственных связей при изучении тем «Воздух», «Вода», «Почва». Вопросы могут быть взяты из заданий ВПР. </w:t>
      </w:r>
    </w:p>
    <w:p w14:paraId="3B39E4D0" w14:textId="77777777" w:rsidR="00B56370" w:rsidRPr="00A17861" w:rsidRDefault="00B56370" w:rsidP="00825889">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По результатам заданий 8 – </w:t>
      </w:r>
      <w:proofErr w:type="gramStart"/>
      <w:r w:rsidRPr="00A17861">
        <w:rPr>
          <w:rFonts w:ascii="Times New Roman" w:eastAsia="Times New Roman" w:hAnsi="Times New Roman" w:cs="Times New Roman"/>
          <w:color w:val="000000"/>
          <w:sz w:val="24"/>
          <w:szCs w:val="24"/>
          <w:lang w:eastAsia="ru-RU"/>
        </w:rPr>
        <w:t>10  следует</w:t>
      </w:r>
      <w:proofErr w:type="gramEnd"/>
      <w:r w:rsidRPr="00A17861">
        <w:rPr>
          <w:rFonts w:ascii="Times New Roman" w:eastAsia="Times New Roman" w:hAnsi="Times New Roman" w:cs="Times New Roman"/>
          <w:color w:val="000000"/>
          <w:sz w:val="24"/>
          <w:szCs w:val="24"/>
          <w:lang w:eastAsia="ru-RU"/>
        </w:rPr>
        <w:t xml:space="preserve"> отметить, что к окончанию начальной школы обучающиеся получают представление о профессиях, позитивных человеческих качествах, важнейших вехах истории нашей страны и родного края, важнейших институтах духовной культуры. Рекомендуется выполнение творческих заданий, проектов по темам, связанным с профессиями, памятными датами, государственными праздниками. Это позволит </w:t>
      </w:r>
      <w:proofErr w:type="gramStart"/>
      <w:r w:rsidRPr="00A17861">
        <w:rPr>
          <w:rFonts w:ascii="Times New Roman" w:eastAsia="Times New Roman" w:hAnsi="Times New Roman" w:cs="Times New Roman"/>
          <w:color w:val="000000"/>
          <w:sz w:val="24"/>
          <w:szCs w:val="24"/>
          <w:lang w:eastAsia="ru-RU"/>
        </w:rPr>
        <w:t>создать  банк</w:t>
      </w:r>
      <w:proofErr w:type="gramEnd"/>
      <w:r w:rsidRPr="00A17861">
        <w:rPr>
          <w:rFonts w:ascii="Times New Roman" w:eastAsia="Times New Roman" w:hAnsi="Times New Roman" w:cs="Times New Roman"/>
          <w:color w:val="000000"/>
          <w:sz w:val="24"/>
          <w:szCs w:val="24"/>
          <w:lang w:eastAsia="ru-RU"/>
        </w:rPr>
        <w:t xml:space="preserve"> заданий, который поможет легко подготовиться к всероссийским проверочным работам.</w:t>
      </w:r>
    </w:p>
    <w:p w14:paraId="5CDC735F" w14:textId="2B2F09E6" w:rsidR="00B56370" w:rsidRPr="00A17861" w:rsidRDefault="00B56370" w:rsidP="0083129A">
      <w:pPr>
        <w:shd w:val="clear" w:color="auto" w:fill="FFFFFF"/>
        <w:spacing w:after="0" w:line="240" w:lineRule="auto"/>
        <w:ind w:firstLine="284"/>
        <w:rPr>
          <w:rFonts w:ascii="Times New Roman" w:hAnsi="Times New Roman" w:cs="Times New Roman"/>
          <w:b/>
          <w:sz w:val="24"/>
          <w:szCs w:val="24"/>
        </w:rPr>
      </w:pPr>
      <w:r w:rsidRPr="00A17861">
        <w:rPr>
          <w:rFonts w:ascii="Times New Roman" w:eastAsia="Times New Roman" w:hAnsi="Times New Roman" w:cs="Times New Roman"/>
          <w:color w:val="000000"/>
          <w:sz w:val="24"/>
          <w:szCs w:val="24"/>
          <w:lang w:eastAsia="ru-RU"/>
        </w:rPr>
        <w:t xml:space="preserve">Учителю начальных классов при изучении различных тем, связанных с природой разных материков, историей и настоящим нашей страны, следует актуализировать работу с географической картой. Глобус, карта мира, отдельных материков, а особенно карта России должны постоянно присутствовать на уроках по окружающему миру. Также для обучающихся 4 класса характерно еще недостаточное знание типичных обитателей различных материков, представителей животного мира нашей страны. Учителям необходимо стимулировать интерес обучающихся к изучению биологического разнообразия во внеурочной деятельности, в том числе с помощью просмотра фильмов, экскурсий в зоопарки и др. Акцентировать внимание на типичных представителях животного мира различных территорий можно, осуществляя межпредметные связи с уроками литературного чтения, изобразительного искусства. </w:t>
      </w:r>
    </w:p>
    <w:p w14:paraId="1042F974" w14:textId="77777777" w:rsidR="00B56370" w:rsidRPr="00A17861" w:rsidRDefault="00B56370" w:rsidP="00825889">
      <w:pPr>
        <w:shd w:val="clear" w:color="auto" w:fill="FFFFFF"/>
        <w:spacing w:after="0" w:line="240" w:lineRule="auto"/>
        <w:jc w:val="both"/>
        <w:rPr>
          <w:rFonts w:ascii="Times New Roman" w:eastAsia="Times New Roman" w:hAnsi="Times New Roman" w:cs="Times New Roman"/>
          <w:sz w:val="24"/>
          <w:szCs w:val="24"/>
          <w:lang w:eastAsia="ru-RU"/>
        </w:rPr>
      </w:pPr>
      <w:r w:rsidRPr="00A17861">
        <w:rPr>
          <w:rFonts w:ascii="Times New Roman" w:hAnsi="Times New Roman" w:cs="Times New Roman"/>
          <w:sz w:val="24"/>
          <w:szCs w:val="24"/>
        </w:rPr>
        <w:t xml:space="preserve">Средний балл по ОУ 23,5 из 32 </w:t>
      </w:r>
      <w:proofErr w:type="gramStart"/>
      <w:r w:rsidRPr="00A17861">
        <w:rPr>
          <w:rFonts w:ascii="Times New Roman" w:hAnsi="Times New Roman" w:cs="Times New Roman"/>
          <w:sz w:val="24"/>
          <w:szCs w:val="24"/>
        </w:rPr>
        <w:t>максимальных  (</w:t>
      </w:r>
      <w:proofErr w:type="gramEnd"/>
      <w:r w:rsidRPr="00A17861">
        <w:rPr>
          <w:rFonts w:ascii="Times New Roman" w:hAnsi="Times New Roman" w:cs="Times New Roman"/>
          <w:sz w:val="24"/>
          <w:szCs w:val="24"/>
        </w:rPr>
        <w:t xml:space="preserve">73,4%), </w:t>
      </w:r>
      <w:r w:rsidRPr="00A17861">
        <w:rPr>
          <w:rFonts w:ascii="Times New Roman" w:eastAsia="Times New Roman" w:hAnsi="Times New Roman" w:cs="Times New Roman"/>
          <w:sz w:val="24"/>
          <w:szCs w:val="24"/>
          <w:lang w:eastAsia="ru-RU"/>
        </w:rPr>
        <w:t xml:space="preserve">что на 4,52  балла больше, чем   средний балл в 2023 году. </w:t>
      </w:r>
      <w:r w:rsidRPr="00A17861">
        <w:rPr>
          <w:rFonts w:ascii="Times New Roman" w:hAnsi="Times New Roman" w:cs="Times New Roman"/>
          <w:sz w:val="24"/>
          <w:szCs w:val="24"/>
        </w:rPr>
        <w:t>Максимальный балл набрал один обучающийся.</w:t>
      </w:r>
    </w:p>
    <w:p w14:paraId="746886DE" w14:textId="77777777" w:rsidR="00B56370" w:rsidRPr="00A17861" w:rsidRDefault="00B56370" w:rsidP="00825889">
      <w:pPr>
        <w:spacing w:after="0" w:line="240" w:lineRule="auto"/>
        <w:outlineLvl w:val="0"/>
        <w:rPr>
          <w:rFonts w:ascii="Times New Roman" w:hAnsi="Times New Roman" w:cs="Times New Roman"/>
          <w:sz w:val="24"/>
          <w:szCs w:val="24"/>
        </w:rPr>
      </w:pPr>
      <w:r w:rsidRPr="00A17861">
        <w:rPr>
          <w:rFonts w:ascii="Times New Roman" w:hAnsi="Times New Roman" w:cs="Times New Roman"/>
          <w:sz w:val="24"/>
          <w:szCs w:val="24"/>
        </w:rPr>
        <w:lastRenderedPageBreak/>
        <w:t xml:space="preserve">Анализ результатов ВПР по окружающему </w:t>
      </w:r>
      <w:proofErr w:type="gramStart"/>
      <w:r w:rsidRPr="00A17861">
        <w:rPr>
          <w:rFonts w:ascii="Times New Roman" w:hAnsi="Times New Roman" w:cs="Times New Roman"/>
          <w:sz w:val="24"/>
          <w:szCs w:val="24"/>
        </w:rPr>
        <w:t>миру  показал</w:t>
      </w:r>
      <w:proofErr w:type="gramEnd"/>
      <w:r w:rsidRPr="00A17861">
        <w:rPr>
          <w:rFonts w:ascii="Times New Roman" w:hAnsi="Times New Roman" w:cs="Times New Roman"/>
          <w:sz w:val="24"/>
          <w:szCs w:val="24"/>
        </w:rPr>
        <w:t xml:space="preserve"> следующее</w:t>
      </w:r>
    </w:p>
    <w:tbl>
      <w:tblPr>
        <w:tblStyle w:val="a3"/>
        <w:tblW w:w="11873" w:type="dxa"/>
        <w:tblLook w:val="04A0" w:firstRow="1" w:lastRow="0" w:firstColumn="1" w:lastColumn="0" w:noHBand="0" w:noVBand="1"/>
      </w:tblPr>
      <w:tblGrid>
        <w:gridCol w:w="802"/>
        <w:gridCol w:w="761"/>
        <w:gridCol w:w="992"/>
        <w:gridCol w:w="356"/>
        <w:gridCol w:w="456"/>
        <w:gridCol w:w="456"/>
        <w:gridCol w:w="465"/>
        <w:gridCol w:w="873"/>
        <w:gridCol w:w="956"/>
        <w:gridCol w:w="2071"/>
        <w:gridCol w:w="1701"/>
        <w:gridCol w:w="1984"/>
      </w:tblGrid>
      <w:tr w:rsidR="0084667D" w:rsidRPr="00A17861" w14:paraId="072EEC05" w14:textId="77777777" w:rsidTr="0084667D">
        <w:tc>
          <w:tcPr>
            <w:tcW w:w="802" w:type="dxa"/>
          </w:tcPr>
          <w:p w14:paraId="690AE789"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класс</w:t>
            </w:r>
          </w:p>
        </w:tc>
        <w:tc>
          <w:tcPr>
            <w:tcW w:w="761" w:type="dxa"/>
          </w:tcPr>
          <w:p w14:paraId="62615A65"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всего</w:t>
            </w:r>
          </w:p>
        </w:tc>
        <w:tc>
          <w:tcPr>
            <w:tcW w:w="992" w:type="dxa"/>
          </w:tcPr>
          <w:p w14:paraId="4BD5B68C"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Писали</w:t>
            </w:r>
          </w:p>
        </w:tc>
        <w:tc>
          <w:tcPr>
            <w:tcW w:w="356" w:type="dxa"/>
          </w:tcPr>
          <w:p w14:paraId="60C8FB3D"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456" w:type="dxa"/>
          </w:tcPr>
          <w:p w14:paraId="195B3FF5"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56" w:type="dxa"/>
          </w:tcPr>
          <w:p w14:paraId="5CB169F3"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465" w:type="dxa"/>
          </w:tcPr>
          <w:p w14:paraId="1D3A8837"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873" w:type="dxa"/>
          </w:tcPr>
          <w:p w14:paraId="69885FE6"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усп</w:t>
            </w:r>
            <w:proofErr w:type="spellEnd"/>
          </w:p>
        </w:tc>
        <w:tc>
          <w:tcPr>
            <w:tcW w:w="956" w:type="dxa"/>
          </w:tcPr>
          <w:p w14:paraId="2FD3E40E"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w:t>
            </w:r>
          </w:p>
        </w:tc>
        <w:tc>
          <w:tcPr>
            <w:tcW w:w="2071" w:type="dxa"/>
          </w:tcPr>
          <w:p w14:paraId="6EE0BD55"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район</w:t>
            </w:r>
          </w:p>
        </w:tc>
        <w:tc>
          <w:tcPr>
            <w:tcW w:w="1701" w:type="dxa"/>
          </w:tcPr>
          <w:p w14:paraId="3ECC5453"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область</w:t>
            </w:r>
          </w:p>
        </w:tc>
        <w:tc>
          <w:tcPr>
            <w:tcW w:w="1984" w:type="dxa"/>
          </w:tcPr>
          <w:p w14:paraId="3FCBC41A"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Россия</w:t>
            </w:r>
          </w:p>
        </w:tc>
      </w:tr>
      <w:tr w:rsidR="0084667D" w:rsidRPr="00A17861" w14:paraId="1AB1A5A7" w14:textId="77777777" w:rsidTr="0084667D">
        <w:tc>
          <w:tcPr>
            <w:tcW w:w="802" w:type="dxa"/>
          </w:tcPr>
          <w:p w14:paraId="2E2135BD"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4а</w:t>
            </w:r>
          </w:p>
        </w:tc>
        <w:tc>
          <w:tcPr>
            <w:tcW w:w="761" w:type="dxa"/>
          </w:tcPr>
          <w:p w14:paraId="4B1756CC" w14:textId="77777777" w:rsidR="0084667D" w:rsidRPr="00A17861" w:rsidRDefault="0084667D" w:rsidP="00825889">
            <w:pPr>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24</w:t>
            </w:r>
          </w:p>
        </w:tc>
        <w:tc>
          <w:tcPr>
            <w:tcW w:w="992" w:type="dxa"/>
          </w:tcPr>
          <w:p w14:paraId="5969A05B" w14:textId="77777777" w:rsidR="0084667D" w:rsidRPr="00A17861" w:rsidRDefault="0084667D"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24</w:t>
            </w:r>
          </w:p>
        </w:tc>
        <w:tc>
          <w:tcPr>
            <w:tcW w:w="356" w:type="dxa"/>
          </w:tcPr>
          <w:p w14:paraId="4439B181"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8</w:t>
            </w:r>
          </w:p>
        </w:tc>
        <w:tc>
          <w:tcPr>
            <w:tcW w:w="456" w:type="dxa"/>
          </w:tcPr>
          <w:p w14:paraId="745B71A9"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14</w:t>
            </w:r>
          </w:p>
        </w:tc>
        <w:tc>
          <w:tcPr>
            <w:tcW w:w="456" w:type="dxa"/>
          </w:tcPr>
          <w:p w14:paraId="73244B64"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465" w:type="dxa"/>
          </w:tcPr>
          <w:p w14:paraId="526D23DA"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873" w:type="dxa"/>
          </w:tcPr>
          <w:p w14:paraId="40054B05"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956" w:type="dxa"/>
          </w:tcPr>
          <w:p w14:paraId="261BDD14"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91,7%</w:t>
            </w:r>
          </w:p>
        </w:tc>
        <w:tc>
          <w:tcPr>
            <w:tcW w:w="2071" w:type="dxa"/>
            <w:vMerge w:val="restart"/>
          </w:tcPr>
          <w:p w14:paraId="15FD0F13"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усп-99,16%</w:t>
            </w:r>
          </w:p>
          <w:p w14:paraId="28381855"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кач- 79,11%</w:t>
            </w:r>
          </w:p>
        </w:tc>
        <w:tc>
          <w:tcPr>
            <w:tcW w:w="1701" w:type="dxa"/>
            <w:vMerge w:val="restart"/>
          </w:tcPr>
          <w:p w14:paraId="0B0A32D9"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усп-99,52%</w:t>
            </w:r>
          </w:p>
          <w:p w14:paraId="214D6AA1"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кач-81,59%</w:t>
            </w:r>
          </w:p>
        </w:tc>
        <w:tc>
          <w:tcPr>
            <w:tcW w:w="1984" w:type="dxa"/>
            <w:vMerge w:val="restart"/>
          </w:tcPr>
          <w:p w14:paraId="32005404"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усп-98,96%</w:t>
            </w:r>
          </w:p>
          <w:p w14:paraId="51A3F9C4"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кач-80,72%</w:t>
            </w:r>
          </w:p>
        </w:tc>
      </w:tr>
      <w:tr w:rsidR="0084667D" w:rsidRPr="00A17861" w14:paraId="5D87FF9D" w14:textId="77777777" w:rsidTr="0084667D">
        <w:tc>
          <w:tcPr>
            <w:tcW w:w="802" w:type="dxa"/>
          </w:tcPr>
          <w:p w14:paraId="2C2CBC27"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4б</w:t>
            </w:r>
          </w:p>
        </w:tc>
        <w:tc>
          <w:tcPr>
            <w:tcW w:w="761" w:type="dxa"/>
          </w:tcPr>
          <w:p w14:paraId="4B3AFEC2" w14:textId="77777777" w:rsidR="0084667D" w:rsidRPr="00A17861" w:rsidRDefault="0084667D" w:rsidP="00825889">
            <w:pPr>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23</w:t>
            </w:r>
          </w:p>
        </w:tc>
        <w:tc>
          <w:tcPr>
            <w:tcW w:w="992" w:type="dxa"/>
          </w:tcPr>
          <w:p w14:paraId="314C231B" w14:textId="77777777" w:rsidR="0084667D" w:rsidRPr="00A17861" w:rsidRDefault="0084667D"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23</w:t>
            </w:r>
          </w:p>
        </w:tc>
        <w:tc>
          <w:tcPr>
            <w:tcW w:w="356" w:type="dxa"/>
          </w:tcPr>
          <w:p w14:paraId="50EB995A"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456" w:type="dxa"/>
          </w:tcPr>
          <w:p w14:paraId="7966E3AA"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16</w:t>
            </w:r>
          </w:p>
        </w:tc>
        <w:tc>
          <w:tcPr>
            <w:tcW w:w="456" w:type="dxa"/>
          </w:tcPr>
          <w:p w14:paraId="7B38E604"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465" w:type="dxa"/>
          </w:tcPr>
          <w:p w14:paraId="50DD31FF"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873" w:type="dxa"/>
          </w:tcPr>
          <w:p w14:paraId="50D3D7EE"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956" w:type="dxa"/>
          </w:tcPr>
          <w:p w14:paraId="6A0FAC8F"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91,3%</w:t>
            </w:r>
          </w:p>
        </w:tc>
        <w:tc>
          <w:tcPr>
            <w:tcW w:w="2071" w:type="dxa"/>
            <w:vMerge/>
          </w:tcPr>
          <w:p w14:paraId="765BE7C0" w14:textId="77777777" w:rsidR="0084667D" w:rsidRPr="00A17861" w:rsidRDefault="0084667D" w:rsidP="00825889">
            <w:pPr>
              <w:tabs>
                <w:tab w:val="left" w:pos="9356"/>
              </w:tabs>
              <w:rPr>
                <w:rFonts w:ascii="Times New Roman" w:hAnsi="Times New Roman" w:cs="Times New Roman"/>
                <w:color w:val="000000"/>
                <w:sz w:val="24"/>
                <w:szCs w:val="24"/>
              </w:rPr>
            </w:pPr>
          </w:p>
        </w:tc>
        <w:tc>
          <w:tcPr>
            <w:tcW w:w="1701" w:type="dxa"/>
            <w:vMerge/>
          </w:tcPr>
          <w:p w14:paraId="3ED6AFFB" w14:textId="77777777" w:rsidR="0084667D" w:rsidRPr="00A17861" w:rsidRDefault="0084667D" w:rsidP="00825889">
            <w:pPr>
              <w:tabs>
                <w:tab w:val="left" w:pos="9356"/>
              </w:tabs>
              <w:rPr>
                <w:rFonts w:ascii="Times New Roman" w:hAnsi="Times New Roman" w:cs="Times New Roman"/>
                <w:color w:val="000000"/>
                <w:sz w:val="24"/>
                <w:szCs w:val="24"/>
              </w:rPr>
            </w:pPr>
          </w:p>
        </w:tc>
        <w:tc>
          <w:tcPr>
            <w:tcW w:w="1984" w:type="dxa"/>
            <w:vMerge/>
          </w:tcPr>
          <w:p w14:paraId="4D29F425" w14:textId="77777777" w:rsidR="0084667D" w:rsidRPr="00A17861" w:rsidRDefault="0084667D" w:rsidP="00825889">
            <w:pPr>
              <w:tabs>
                <w:tab w:val="left" w:pos="9356"/>
              </w:tabs>
              <w:rPr>
                <w:rFonts w:ascii="Times New Roman" w:hAnsi="Times New Roman" w:cs="Times New Roman"/>
                <w:color w:val="000000"/>
                <w:sz w:val="24"/>
                <w:szCs w:val="24"/>
              </w:rPr>
            </w:pPr>
          </w:p>
        </w:tc>
      </w:tr>
      <w:tr w:rsidR="0084667D" w:rsidRPr="00A17861" w14:paraId="4300C691" w14:textId="77777777" w:rsidTr="0084667D">
        <w:tc>
          <w:tcPr>
            <w:tcW w:w="802" w:type="dxa"/>
          </w:tcPr>
          <w:p w14:paraId="45661183"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ОУ</w:t>
            </w:r>
          </w:p>
        </w:tc>
        <w:tc>
          <w:tcPr>
            <w:tcW w:w="761" w:type="dxa"/>
          </w:tcPr>
          <w:p w14:paraId="77BAA282" w14:textId="77777777" w:rsidR="0084667D" w:rsidRPr="00A17861" w:rsidRDefault="0084667D"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47</w:t>
            </w:r>
          </w:p>
        </w:tc>
        <w:tc>
          <w:tcPr>
            <w:tcW w:w="992" w:type="dxa"/>
          </w:tcPr>
          <w:p w14:paraId="4DF93FD9" w14:textId="77777777" w:rsidR="0084667D" w:rsidRPr="00A17861" w:rsidRDefault="0084667D"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47</w:t>
            </w:r>
          </w:p>
        </w:tc>
        <w:tc>
          <w:tcPr>
            <w:tcW w:w="356" w:type="dxa"/>
          </w:tcPr>
          <w:p w14:paraId="6E1353F3" w14:textId="77777777" w:rsidR="0084667D" w:rsidRPr="00A17861" w:rsidRDefault="0084667D" w:rsidP="00825889">
            <w:pPr>
              <w:tabs>
                <w:tab w:val="left" w:pos="9356"/>
              </w:tabs>
              <w:rPr>
                <w:rFonts w:ascii="Times New Roman" w:hAnsi="Times New Roman" w:cs="Times New Roman"/>
                <w:color w:val="000000"/>
                <w:sz w:val="24"/>
                <w:szCs w:val="24"/>
              </w:rPr>
            </w:pPr>
          </w:p>
        </w:tc>
        <w:tc>
          <w:tcPr>
            <w:tcW w:w="456" w:type="dxa"/>
          </w:tcPr>
          <w:p w14:paraId="76889599" w14:textId="77777777" w:rsidR="0084667D" w:rsidRPr="00A17861" w:rsidRDefault="0084667D" w:rsidP="00825889">
            <w:pPr>
              <w:tabs>
                <w:tab w:val="left" w:pos="9356"/>
              </w:tabs>
              <w:rPr>
                <w:rFonts w:ascii="Times New Roman" w:hAnsi="Times New Roman" w:cs="Times New Roman"/>
                <w:color w:val="000000"/>
                <w:sz w:val="24"/>
                <w:szCs w:val="24"/>
              </w:rPr>
            </w:pPr>
          </w:p>
        </w:tc>
        <w:tc>
          <w:tcPr>
            <w:tcW w:w="456" w:type="dxa"/>
          </w:tcPr>
          <w:p w14:paraId="70E00664" w14:textId="77777777" w:rsidR="0084667D" w:rsidRPr="00A17861" w:rsidRDefault="0084667D" w:rsidP="00825889">
            <w:pPr>
              <w:tabs>
                <w:tab w:val="left" w:pos="9356"/>
              </w:tabs>
              <w:rPr>
                <w:rFonts w:ascii="Times New Roman" w:hAnsi="Times New Roman" w:cs="Times New Roman"/>
                <w:color w:val="000000"/>
                <w:sz w:val="24"/>
                <w:szCs w:val="24"/>
              </w:rPr>
            </w:pPr>
          </w:p>
        </w:tc>
        <w:tc>
          <w:tcPr>
            <w:tcW w:w="465" w:type="dxa"/>
          </w:tcPr>
          <w:p w14:paraId="5D621540" w14:textId="77777777" w:rsidR="0084667D" w:rsidRPr="00A17861" w:rsidRDefault="0084667D" w:rsidP="00825889">
            <w:pPr>
              <w:tabs>
                <w:tab w:val="left" w:pos="9356"/>
              </w:tabs>
              <w:rPr>
                <w:rFonts w:ascii="Times New Roman" w:hAnsi="Times New Roman" w:cs="Times New Roman"/>
                <w:color w:val="000000"/>
                <w:sz w:val="24"/>
                <w:szCs w:val="24"/>
              </w:rPr>
            </w:pPr>
          </w:p>
        </w:tc>
        <w:tc>
          <w:tcPr>
            <w:tcW w:w="873" w:type="dxa"/>
          </w:tcPr>
          <w:p w14:paraId="16D619E2"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956" w:type="dxa"/>
          </w:tcPr>
          <w:p w14:paraId="2EABC094" w14:textId="77777777" w:rsidR="0084667D" w:rsidRPr="00A17861" w:rsidRDefault="0084667D"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91,49%</w:t>
            </w:r>
          </w:p>
        </w:tc>
        <w:tc>
          <w:tcPr>
            <w:tcW w:w="2071" w:type="dxa"/>
            <w:vMerge/>
          </w:tcPr>
          <w:p w14:paraId="0E07C091" w14:textId="77777777" w:rsidR="0084667D" w:rsidRPr="00A17861" w:rsidRDefault="0084667D" w:rsidP="00825889">
            <w:pPr>
              <w:tabs>
                <w:tab w:val="left" w:pos="9356"/>
              </w:tabs>
              <w:rPr>
                <w:rFonts w:ascii="Times New Roman" w:hAnsi="Times New Roman" w:cs="Times New Roman"/>
                <w:color w:val="000000"/>
                <w:sz w:val="24"/>
                <w:szCs w:val="24"/>
              </w:rPr>
            </w:pPr>
          </w:p>
        </w:tc>
        <w:tc>
          <w:tcPr>
            <w:tcW w:w="1701" w:type="dxa"/>
            <w:vMerge/>
          </w:tcPr>
          <w:p w14:paraId="5A732323" w14:textId="77777777" w:rsidR="0084667D" w:rsidRPr="00A17861" w:rsidRDefault="0084667D" w:rsidP="00825889">
            <w:pPr>
              <w:tabs>
                <w:tab w:val="left" w:pos="9356"/>
              </w:tabs>
              <w:rPr>
                <w:rFonts w:ascii="Times New Roman" w:hAnsi="Times New Roman" w:cs="Times New Roman"/>
                <w:color w:val="000000"/>
                <w:sz w:val="24"/>
                <w:szCs w:val="24"/>
              </w:rPr>
            </w:pPr>
          </w:p>
        </w:tc>
        <w:tc>
          <w:tcPr>
            <w:tcW w:w="1984" w:type="dxa"/>
            <w:vMerge/>
          </w:tcPr>
          <w:p w14:paraId="0E17D2DB" w14:textId="77777777" w:rsidR="0084667D" w:rsidRPr="00A17861" w:rsidRDefault="0084667D" w:rsidP="00825889">
            <w:pPr>
              <w:tabs>
                <w:tab w:val="left" w:pos="9356"/>
              </w:tabs>
              <w:rPr>
                <w:rFonts w:ascii="Times New Roman" w:hAnsi="Times New Roman" w:cs="Times New Roman"/>
                <w:color w:val="000000"/>
                <w:sz w:val="24"/>
                <w:szCs w:val="24"/>
              </w:rPr>
            </w:pPr>
          </w:p>
        </w:tc>
      </w:tr>
    </w:tbl>
    <w:p w14:paraId="0FCE8C8F" w14:textId="77777777" w:rsidR="00B56370" w:rsidRPr="00A17861" w:rsidRDefault="00B56370" w:rsidP="00825889">
      <w:pPr>
        <w:spacing w:after="0" w:line="240" w:lineRule="auto"/>
        <w:rPr>
          <w:rFonts w:ascii="Times New Roman" w:hAnsi="Times New Roman" w:cs="Times New Roman"/>
          <w:sz w:val="24"/>
          <w:szCs w:val="24"/>
        </w:rPr>
      </w:pPr>
    </w:p>
    <w:p w14:paraId="01F3024D" w14:textId="77777777" w:rsidR="0084667D" w:rsidRPr="00A17861" w:rsidRDefault="00B56370" w:rsidP="00825889">
      <w:pPr>
        <w:spacing w:after="0" w:line="240" w:lineRule="auto"/>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4B25E438" wp14:editId="07B11269">
            <wp:extent cx="8162925" cy="1385570"/>
            <wp:effectExtent l="19050" t="0" r="9525" b="5080"/>
            <wp:docPr id="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ABE7DD" w14:textId="77777777" w:rsidR="00B56370" w:rsidRPr="00A17861" w:rsidRDefault="00B5637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Таким образом, мы видим, что успеваемость в ОУ </w:t>
      </w:r>
      <w:proofErr w:type="gramStart"/>
      <w:r w:rsidRPr="00A17861">
        <w:rPr>
          <w:rFonts w:ascii="Times New Roman" w:hAnsi="Times New Roman" w:cs="Times New Roman"/>
          <w:sz w:val="24"/>
          <w:szCs w:val="24"/>
        </w:rPr>
        <w:t>выше  районных</w:t>
      </w:r>
      <w:proofErr w:type="gramEnd"/>
      <w:r w:rsidRPr="00A17861">
        <w:rPr>
          <w:rFonts w:ascii="Times New Roman" w:hAnsi="Times New Roman" w:cs="Times New Roman"/>
          <w:sz w:val="24"/>
          <w:szCs w:val="24"/>
        </w:rPr>
        <w:t xml:space="preserve"> показателей на 0,84%, областных  и общероссийских показателей на 0,48% и 1,04% соответственно. Качество знаний </w:t>
      </w:r>
      <w:proofErr w:type="gramStart"/>
      <w:r w:rsidRPr="00A17861">
        <w:rPr>
          <w:rFonts w:ascii="Times New Roman" w:hAnsi="Times New Roman" w:cs="Times New Roman"/>
          <w:sz w:val="24"/>
          <w:szCs w:val="24"/>
        </w:rPr>
        <w:t>выше  районных</w:t>
      </w:r>
      <w:proofErr w:type="gramEnd"/>
      <w:r w:rsidRPr="00A17861">
        <w:rPr>
          <w:rFonts w:ascii="Times New Roman" w:hAnsi="Times New Roman" w:cs="Times New Roman"/>
          <w:sz w:val="24"/>
          <w:szCs w:val="24"/>
        </w:rPr>
        <w:t xml:space="preserve"> показателей на 12,38%,  областных и общероссийских показателей на 9,9% и  10,77% соответственно. В сравнении с результатами ВПР по ОУ в 2023 году качество знаний повысилось </w:t>
      </w:r>
      <w:proofErr w:type="gramStart"/>
      <w:r w:rsidRPr="00A17861">
        <w:rPr>
          <w:rFonts w:ascii="Times New Roman" w:hAnsi="Times New Roman" w:cs="Times New Roman"/>
          <w:sz w:val="24"/>
          <w:szCs w:val="24"/>
        </w:rPr>
        <w:t>на  34</w:t>
      </w:r>
      <w:proofErr w:type="gramEnd"/>
      <w:r w:rsidRPr="00A17861">
        <w:rPr>
          <w:rFonts w:ascii="Times New Roman" w:hAnsi="Times New Roman" w:cs="Times New Roman"/>
          <w:sz w:val="24"/>
          <w:szCs w:val="24"/>
        </w:rPr>
        <w:t>,34% при стабильной успеваемости</w:t>
      </w:r>
    </w:p>
    <w:tbl>
      <w:tblPr>
        <w:tblStyle w:val="a3"/>
        <w:tblW w:w="0" w:type="auto"/>
        <w:tblLayout w:type="fixed"/>
        <w:tblLook w:val="0000" w:firstRow="0" w:lastRow="0" w:firstColumn="0" w:lastColumn="0" w:noHBand="0" w:noVBand="0"/>
      </w:tblPr>
      <w:tblGrid>
        <w:gridCol w:w="5402"/>
        <w:gridCol w:w="2179"/>
        <w:gridCol w:w="2179"/>
      </w:tblGrid>
      <w:tr w:rsidR="00B56370" w:rsidRPr="00A17861" w14:paraId="2AEA9845" w14:textId="77777777" w:rsidTr="00B56370">
        <w:trPr>
          <w:trHeight w:hRule="exact" w:val="373"/>
        </w:trPr>
        <w:tc>
          <w:tcPr>
            <w:tcW w:w="5402" w:type="dxa"/>
          </w:tcPr>
          <w:p w14:paraId="77EAE359" w14:textId="77777777" w:rsidR="00B56370" w:rsidRPr="00A17861" w:rsidRDefault="00B56370" w:rsidP="00825889">
            <w:pPr>
              <w:widowControl w:val="0"/>
              <w:autoSpaceDE w:val="0"/>
              <w:autoSpaceDN w:val="0"/>
              <w:adjustRightInd w:val="0"/>
              <w:ind w:left="15"/>
              <w:rPr>
                <w:rFonts w:ascii="Times New Roman" w:hAnsi="Times New Roman" w:cs="Times New Roman"/>
                <w:color w:val="000000"/>
                <w:sz w:val="24"/>
                <w:szCs w:val="16"/>
              </w:rPr>
            </w:pPr>
          </w:p>
        </w:tc>
        <w:tc>
          <w:tcPr>
            <w:tcW w:w="2179" w:type="dxa"/>
          </w:tcPr>
          <w:p w14:paraId="0920CAEA" w14:textId="77777777" w:rsidR="00B56370" w:rsidRPr="00A17861" w:rsidRDefault="00B56370" w:rsidP="00825889">
            <w:pPr>
              <w:widowControl w:val="0"/>
              <w:autoSpaceDE w:val="0"/>
              <w:autoSpaceDN w:val="0"/>
              <w:adjustRightInd w:val="0"/>
              <w:ind w:left="15"/>
              <w:jc w:val="center"/>
              <w:rPr>
                <w:rFonts w:ascii="Times New Roman" w:hAnsi="Times New Roman" w:cs="Times New Roman"/>
                <w:b/>
                <w:bCs/>
                <w:color w:val="000000"/>
                <w:sz w:val="24"/>
                <w:szCs w:val="20"/>
              </w:rPr>
            </w:pPr>
            <w:r w:rsidRPr="00A17861">
              <w:rPr>
                <w:rFonts w:ascii="Times New Roman" w:hAnsi="Times New Roman" w:cs="Times New Roman"/>
                <w:b/>
                <w:bCs/>
                <w:color w:val="000000"/>
                <w:sz w:val="24"/>
                <w:szCs w:val="20"/>
              </w:rPr>
              <w:t>Кол-во уч.</w:t>
            </w:r>
          </w:p>
        </w:tc>
        <w:tc>
          <w:tcPr>
            <w:tcW w:w="2179" w:type="dxa"/>
          </w:tcPr>
          <w:p w14:paraId="4A1536F8" w14:textId="77777777" w:rsidR="00B56370" w:rsidRPr="00A17861" w:rsidRDefault="00B56370" w:rsidP="00825889">
            <w:pPr>
              <w:widowControl w:val="0"/>
              <w:autoSpaceDE w:val="0"/>
              <w:autoSpaceDN w:val="0"/>
              <w:adjustRightInd w:val="0"/>
              <w:ind w:left="15"/>
              <w:jc w:val="center"/>
              <w:rPr>
                <w:rFonts w:ascii="Times New Roman" w:hAnsi="Times New Roman" w:cs="Times New Roman"/>
                <w:b/>
                <w:bCs/>
                <w:color w:val="000000"/>
                <w:sz w:val="24"/>
                <w:szCs w:val="20"/>
              </w:rPr>
            </w:pPr>
            <w:r w:rsidRPr="00A17861">
              <w:rPr>
                <w:rFonts w:ascii="Times New Roman" w:hAnsi="Times New Roman" w:cs="Times New Roman"/>
                <w:b/>
                <w:bCs/>
                <w:color w:val="000000"/>
                <w:sz w:val="24"/>
                <w:szCs w:val="20"/>
              </w:rPr>
              <w:t>%</w:t>
            </w:r>
          </w:p>
        </w:tc>
      </w:tr>
      <w:tr w:rsidR="00B56370" w:rsidRPr="00A17861" w14:paraId="575D2538" w14:textId="77777777" w:rsidTr="00B56370">
        <w:trPr>
          <w:trHeight w:hRule="exact" w:val="376"/>
        </w:trPr>
        <w:tc>
          <w:tcPr>
            <w:tcW w:w="5402" w:type="dxa"/>
          </w:tcPr>
          <w:p w14:paraId="04E0502F" w14:textId="77777777" w:rsidR="00B56370" w:rsidRPr="00A17861" w:rsidRDefault="00B56370" w:rsidP="00825889">
            <w:pPr>
              <w:widowControl w:val="0"/>
              <w:autoSpaceDE w:val="0"/>
              <w:autoSpaceDN w:val="0"/>
              <w:adjustRightInd w:val="0"/>
              <w:ind w:left="15"/>
              <w:rPr>
                <w:rFonts w:ascii="Times New Roman" w:hAnsi="Times New Roman" w:cs="Times New Roman"/>
                <w:color w:val="000000"/>
                <w:sz w:val="24"/>
                <w:szCs w:val="20"/>
              </w:rPr>
            </w:pPr>
            <w:r w:rsidRPr="00A17861">
              <w:rPr>
                <w:rFonts w:ascii="Times New Roman" w:hAnsi="Times New Roman" w:cs="Times New Roman"/>
                <w:color w:val="000000"/>
                <w:sz w:val="24"/>
                <w:szCs w:val="20"/>
              </w:rPr>
              <w:t xml:space="preserve">Понизили </w:t>
            </w:r>
            <w:proofErr w:type="gramStart"/>
            <w:r w:rsidRPr="00A17861">
              <w:rPr>
                <w:rFonts w:ascii="Times New Roman" w:hAnsi="Times New Roman" w:cs="Times New Roman"/>
                <w:color w:val="000000"/>
                <w:sz w:val="24"/>
                <w:szCs w:val="20"/>
              </w:rPr>
              <w:t xml:space="preserve">( </w:t>
            </w:r>
            <w:proofErr w:type="spellStart"/>
            <w:r w:rsidRPr="00A17861">
              <w:rPr>
                <w:rFonts w:ascii="Times New Roman" w:hAnsi="Times New Roman" w:cs="Times New Roman"/>
                <w:color w:val="000000"/>
                <w:sz w:val="24"/>
                <w:szCs w:val="20"/>
              </w:rPr>
              <w:t>Отм</w:t>
            </w:r>
            <w:proofErr w:type="spellEnd"/>
            <w:proofErr w:type="gramEnd"/>
            <w:r w:rsidRPr="00A17861">
              <w:rPr>
                <w:rFonts w:ascii="Times New Roman" w:hAnsi="Times New Roman" w:cs="Times New Roman"/>
                <w:color w:val="000000"/>
                <w:sz w:val="24"/>
                <w:szCs w:val="20"/>
              </w:rPr>
              <w:t>.&lt;</w:t>
            </w:r>
            <w:proofErr w:type="spellStart"/>
            <w:r w:rsidRPr="00A17861">
              <w:rPr>
                <w:rFonts w:ascii="Times New Roman" w:hAnsi="Times New Roman" w:cs="Times New Roman"/>
                <w:color w:val="000000"/>
                <w:sz w:val="24"/>
                <w:szCs w:val="20"/>
              </w:rPr>
              <w:t>Отм.по</w:t>
            </w:r>
            <w:proofErr w:type="spellEnd"/>
            <w:r w:rsidRPr="00A17861">
              <w:rPr>
                <w:rFonts w:ascii="Times New Roman" w:hAnsi="Times New Roman" w:cs="Times New Roman"/>
                <w:color w:val="000000"/>
                <w:sz w:val="24"/>
                <w:szCs w:val="20"/>
              </w:rPr>
              <w:t xml:space="preserve"> журналу)</w:t>
            </w:r>
          </w:p>
        </w:tc>
        <w:tc>
          <w:tcPr>
            <w:tcW w:w="2179" w:type="dxa"/>
            <w:vAlign w:val="bottom"/>
          </w:tcPr>
          <w:p w14:paraId="2C70C8A2" w14:textId="77777777" w:rsidR="00B56370" w:rsidRPr="00A17861" w:rsidRDefault="00B5637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w:t>
            </w:r>
          </w:p>
        </w:tc>
        <w:tc>
          <w:tcPr>
            <w:tcW w:w="2179" w:type="dxa"/>
            <w:vAlign w:val="bottom"/>
          </w:tcPr>
          <w:p w14:paraId="7DCDB31C" w14:textId="77777777" w:rsidR="00B56370" w:rsidRPr="00A17861" w:rsidRDefault="00B5637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6,38%</w:t>
            </w:r>
          </w:p>
        </w:tc>
      </w:tr>
      <w:tr w:rsidR="00B56370" w:rsidRPr="00A17861" w14:paraId="611C1838" w14:textId="77777777" w:rsidTr="00B56370">
        <w:trPr>
          <w:trHeight w:hRule="exact" w:val="376"/>
        </w:trPr>
        <w:tc>
          <w:tcPr>
            <w:tcW w:w="5402" w:type="dxa"/>
          </w:tcPr>
          <w:p w14:paraId="2B69AC7D" w14:textId="77777777" w:rsidR="00B56370" w:rsidRPr="00A17861" w:rsidRDefault="00B56370" w:rsidP="00825889">
            <w:pPr>
              <w:widowControl w:val="0"/>
              <w:autoSpaceDE w:val="0"/>
              <w:autoSpaceDN w:val="0"/>
              <w:adjustRightInd w:val="0"/>
              <w:ind w:left="15"/>
              <w:rPr>
                <w:rFonts w:ascii="Times New Roman" w:hAnsi="Times New Roman" w:cs="Times New Roman"/>
                <w:color w:val="000000"/>
                <w:sz w:val="24"/>
                <w:szCs w:val="20"/>
              </w:rPr>
            </w:pPr>
            <w:proofErr w:type="gramStart"/>
            <w:r w:rsidRPr="00A17861">
              <w:rPr>
                <w:rFonts w:ascii="Times New Roman" w:hAnsi="Times New Roman" w:cs="Times New Roman"/>
                <w:color w:val="000000"/>
                <w:sz w:val="24"/>
                <w:szCs w:val="20"/>
              </w:rPr>
              <w:t>Подтвердили(</w:t>
            </w:r>
            <w:proofErr w:type="spellStart"/>
            <w:proofErr w:type="gramEnd"/>
            <w:r w:rsidRPr="00A17861">
              <w:rPr>
                <w:rFonts w:ascii="Times New Roman" w:hAnsi="Times New Roman" w:cs="Times New Roman"/>
                <w:color w:val="000000"/>
                <w:sz w:val="24"/>
                <w:szCs w:val="20"/>
              </w:rPr>
              <w:t>Отм</w:t>
            </w:r>
            <w:proofErr w:type="spellEnd"/>
            <w:r w:rsidRPr="00A17861">
              <w:rPr>
                <w:rFonts w:ascii="Times New Roman" w:hAnsi="Times New Roman" w:cs="Times New Roman"/>
                <w:color w:val="000000"/>
                <w:sz w:val="24"/>
                <w:szCs w:val="20"/>
              </w:rPr>
              <w:t>.=</w:t>
            </w:r>
            <w:proofErr w:type="spellStart"/>
            <w:r w:rsidRPr="00A17861">
              <w:rPr>
                <w:rFonts w:ascii="Times New Roman" w:hAnsi="Times New Roman" w:cs="Times New Roman"/>
                <w:color w:val="000000"/>
                <w:sz w:val="24"/>
                <w:szCs w:val="20"/>
              </w:rPr>
              <w:t>Отм.по</w:t>
            </w:r>
            <w:proofErr w:type="spellEnd"/>
            <w:r w:rsidRPr="00A17861">
              <w:rPr>
                <w:rFonts w:ascii="Times New Roman" w:hAnsi="Times New Roman" w:cs="Times New Roman"/>
                <w:color w:val="000000"/>
                <w:sz w:val="24"/>
                <w:szCs w:val="20"/>
              </w:rPr>
              <w:t xml:space="preserve"> журналу)</w:t>
            </w:r>
          </w:p>
        </w:tc>
        <w:tc>
          <w:tcPr>
            <w:tcW w:w="2179" w:type="dxa"/>
            <w:vAlign w:val="bottom"/>
          </w:tcPr>
          <w:p w14:paraId="100AF468" w14:textId="77777777" w:rsidR="00B56370" w:rsidRPr="00A17861" w:rsidRDefault="00B5637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31</w:t>
            </w:r>
          </w:p>
        </w:tc>
        <w:tc>
          <w:tcPr>
            <w:tcW w:w="2179" w:type="dxa"/>
            <w:vAlign w:val="bottom"/>
          </w:tcPr>
          <w:p w14:paraId="0F4EE7B7" w14:textId="77777777" w:rsidR="00B56370" w:rsidRPr="00A17861" w:rsidRDefault="00B5637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65,96%</w:t>
            </w:r>
          </w:p>
        </w:tc>
      </w:tr>
      <w:tr w:rsidR="00B56370" w:rsidRPr="00A17861" w14:paraId="16F6BC1B" w14:textId="77777777" w:rsidTr="00B56370">
        <w:trPr>
          <w:trHeight w:hRule="exact" w:val="376"/>
        </w:trPr>
        <w:tc>
          <w:tcPr>
            <w:tcW w:w="5402" w:type="dxa"/>
          </w:tcPr>
          <w:p w14:paraId="0DD9F3CA" w14:textId="77777777" w:rsidR="00B56370" w:rsidRPr="00A17861" w:rsidRDefault="00B56370" w:rsidP="00825889">
            <w:pPr>
              <w:widowControl w:val="0"/>
              <w:autoSpaceDE w:val="0"/>
              <w:autoSpaceDN w:val="0"/>
              <w:adjustRightInd w:val="0"/>
              <w:ind w:left="15"/>
              <w:rPr>
                <w:rFonts w:ascii="Times New Roman" w:hAnsi="Times New Roman" w:cs="Times New Roman"/>
                <w:color w:val="000000"/>
                <w:sz w:val="24"/>
                <w:szCs w:val="20"/>
              </w:rPr>
            </w:pPr>
            <w:r w:rsidRPr="00A17861">
              <w:rPr>
                <w:rFonts w:ascii="Times New Roman" w:hAnsi="Times New Roman" w:cs="Times New Roman"/>
                <w:color w:val="000000"/>
                <w:sz w:val="24"/>
                <w:szCs w:val="20"/>
              </w:rPr>
              <w:t>Повысили (</w:t>
            </w:r>
            <w:proofErr w:type="spellStart"/>
            <w:r w:rsidRPr="00A17861">
              <w:rPr>
                <w:rFonts w:ascii="Times New Roman" w:hAnsi="Times New Roman" w:cs="Times New Roman"/>
                <w:color w:val="000000"/>
                <w:sz w:val="24"/>
                <w:szCs w:val="20"/>
              </w:rPr>
              <w:t>Отм</w:t>
            </w:r>
            <w:proofErr w:type="spellEnd"/>
            <w:r w:rsidRPr="00A17861">
              <w:rPr>
                <w:rFonts w:ascii="Times New Roman" w:hAnsi="Times New Roman" w:cs="Times New Roman"/>
                <w:color w:val="000000"/>
                <w:sz w:val="24"/>
                <w:szCs w:val="20"/>
              </w:rPr>
              <w:t>.&gt;</w:t>
            </w:r>
            <w:proofErr w:type="spellStart"/>
            <w:r w:rsidRPr="00A17861">
              <w:rPr>
                <w:rFonts w:ascii="Times New Roman" w:hAnsi="Times New Roman" w:cs="Times New Roman"/>
                <w:color w:val="000000"/>
                <w:sz w:val="24"/>
                <w:szCs w:val="20"/>
              </w:rPr>
              <w:t>Отм.по</w:t>
            </w:r>
            <w:proofErr w:type="spellEnd"/>
            <w:r w:rsidRPr="00A17861">
              <w:rPr>
                <w:rFonts w:ascii="Times New Roman" w:hAnsi="Times New Roman" w:cs="Times New Roman"/>
                <w:color w:val="000000"/>
                <w:sz w:val="24"/>
                <w:szCs w:val="20"/>
              </w:rPr>
              <w:t xml:space="preserve"> журналу)</w:t>
            </w:r>
          </w:p>
        </w:tc>
        <w:tc>
          <w:tcPr>
            <w:tcW w:w="2179" w:type="dxa"/>
            <w:vAlign w:val="bottom"/>
          </w:tcPr>
          <w:p w14:paraId="7D6A3EE2" w14:textId="77777777" w:rsidR="00B56370" w:rsidRPr="00A17861" w:rsidRDefault="00B5637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13</w:t>
            </w:r>
          </w:p>
        </w:tc>
        <w:tc>
          <w:tcPr>
            <w:tcW w:w="2179" w:type="dxa"/>
            <w:vAlign w:val="bottom"/>
          </w:tcPr>
          <w:p w14:paraId="6FFB4E46" w14:textId="77777777" w:rsidR="00B56370" w:rsidRPr="00A17861" w:rsidRDefault="00B5637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27,66%</w:t>
            </w:r>
          </w:p>
        </w:tc>
      </w:tr>
      <w:tr w:rsidR="00B56370" w:rsidRPr="00A17861" w14:paraId="06416A4C" w14:textId="77777777" w:rsidTr="00B56370">
        <w:trPr>
          <w:trHeight w:hRule="exact" w:val="373"/>
        </w:trPr>
        <w:tc>
          <w:tcPr>
            <w:tcW w:w="5402" w:type="dxa"/>
          </w:tcPr>
          <w:p w14:paraId="129B2836" w14:textId="77777777" w:rsidR="00B56370" w:rsidRPr="00A17861" w:rsidRDefault="00B56370" w:rsidP="00825889">
            <w:pPr>
              <w:widowControl w:val="0"/>
              <w:autoSpaceDE w:val="0"/>
              <w:autoSpaceDN w:val="0"/>
              <w:adjustRightInd w:val="0"/>
              <w:ind w:left="15"/>
              <w:rPr>
                <w:rFonts w:ascii="Times New Roman" w:hAnsi="Times New Roman" w:cs="Times New Roman"/>
                <w:b/>
                <w:bCs/>
                <w:color w:val="000000"/>
                <w:sz w:val="24"/>
                <w:szCs w:val="20"/>
              </w:rPr>
            </w:pPr>
            <w:r w:rsidRPr="00A17861">
              <w:rPr>
                <w:rFonts w:ascii="Times New Roman" w:hAnsi="Times New Roman" w:cs="Times New Roman"/>
                <w:b/>
                <w:bCs/>
                <w:color w:val="000000"/>
                <w:sz w:val="24"/>
                <w:szCs w:val="20"/>
              </w:rPr>
              <w:t>Всего*:</w:t>
            </w:r>
          </w:p>
        </w:tc>
        <w:tc>
          <w:tcPr>
            <w:tcW w:w="2179" w:type="dxa"/>
            <w:vAlign w:val="bottom"/>
          </w:tcPr>
          <w:p w14:paraId="65624F45" w14:textId="77777777" w:rsidR="00B56370" w:rsidRPr="00A17861" w:rsidRDefault="00B5637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47</w:t>
            </w:r>
          </w:p>
        </w:tc>
        <w:tc>
          <w:tcPr>
            <w:tcW w:w="2179" w:type="dxa"/>
            <w:vAlign w:val="bottom"/>
          </w:tcPr>
          <w:p w14:paraId="0787F7FD" w14:textId="77777777" w:rsidR="00B56370" w:rsidRPr="00A17861" w:rsidRDefault="00B5637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1697A0BB" w14:textId="77777777" w:rsidR="00B56370" w:rsidRPr="00A17861" w:rsidRDefault="00B56370" w:rsidP="00825889">
      <w:pPr>
        <w:spacing w:after="0" w:line="240" w:lineRule="auto"/>
        <w:rPr>
          <w:rFonts w:ascii="Times New Roman" w:eastAsia="Times New Roman" w:hAnsi="Times New Roman" w:cs="Times New Roman"/>
          <w:sz w:val="24"/>
          <w:szCs w:val="24"/>
          <w:lang w:eastAsia="ru-RU"/>
        </w:rPr>
      </w:pPr>
    </w:p>
    <w:p w14:paraId="51FDE579" w14:textId="77777777" w:rsidR="00B56370" w:rsidRPr="00A17861" w:rsidRDefault="00B56370" w:rsidP="00825889">
      <w:pPr>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noProof/>
          <w:sz w:val="24"/>
          <w:szCs w:val="24"/>
          <w:lang w:eastAsia="ru-RU"/>
        </w:rPr>
        <w:drawing>
          <wp:inline distT="0" distB="0" distL="0" distR="0" wp14:anchorId="2F1C065C" wp14:editId="612CC472">
            <wp:extent cx="6388190" cy="1562878"/>
            <wp:effectExtent l="19050" t="0" r="1261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592DFF" w14:textId="77777777" w:rsidR="00B56370" w:rsidRPr="00A17861" w:rsidRDefault="00B56370" w:rsidP="00825889">
      <w:pPr>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Так в 4а классе подтвердили свои оценки 75% обучающихся, в 4б классе-56,2 %, понизили свои результаты 12,5% и 4,3% соответственно, а повысили 12,5% в 4 а классе. в 4 б классе-39,1%.   Учителям -предметникам необходимо проанализировать объективность оценивания обучающихся по окружающему миру.</w:t>
      </w:r>
    </w:p>
    <w:p w14:paraId="3C465DB6" w14:textId="77777777" w:rsidR="00B56370" w:rsidRPr="00A17861" w:rsidRDefault="00B56370"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Полученные </w:t>
      </w:r>
      <w:proofErr w:type="gramStart"/>
      <w:r w:rsidRPr="00A17861">
        <w:rPr>
          <w:rFonts w:ascii="Times New Roman" w:eastAsia="Times New Roman" w:hAnsi="Times New Roman" w:cs="Times New Roman"/>
          <w:sz w:val="24"/>
          <w:szCs w:val="24"/>
          <w:lang w:eastAsia="ru-RU"/>
        </w:rPr>
        <w:t>результаты  проверочной</w:t>
      </w:r>
      <w:proofErr w:type="gramEnd"/>
      <w:r w:rsidRPr="00A17861">
        <w:rPr>
          <w:rFonts w:ascii="Times New Roman" w:eastAsia="Times New Roman" w:hAnsi="Times New Roman" w:cs="Times New Roman"/>
          <w:sz w:val="24"/>
          <w:szCs w:val="24"/>
          <w:lang w:eastAsia="ru-RU"/>
        </w:rPr>
        <w:t xml:space="preserve"> работы по окружающему миру в 4х классах позволяют дать некоторые рекомендации по совершенствованию процесса преподавания предмета.</w:t>
      </w:r>
    </w:p>
    <w:p w14:paraId="1F54F167" w14:textId="77777777" w:rsidR="00107C9D" w:rsidRPr="00A17861" w:rsidRDefault="00D7031E" w:rsidP="00825889">
      <w:pPr>
        <w:pStyle w:val="Default"/>
        <w:rPr>
          <w:rFonts w:eastAsiaTheme="minorEastAsia"/>
          <w:b/>
          <w:color w:val="auto"/>
          <w:sz w:val="28"/>
          <w:u w:val="single"/>
          <w:lang w:eastAsia="ru-RU"/>
        </w:rPr>
      </w:pPr>
      <w:r w:rsidRPr="00A17861">
        <w:rPr>
          <w:rFonts w:eastAsiaTheme="minorEastAsia"/>
          <w:b/>
          <w:color w:val="auto"/>
          <w:sz w:val="28"/>
          <w:u w:val="single"/>
          <w:lang w:eastAsia="ru-RU"/>
        </w:rPr>
        <w:lastRenderedPageBreak/>
        <w:t>5 класс</w:t>
      </w:r>
    </w:p>
    <w:p w14:paraId="18BDC267" w14:textId="77777777" w:rsidR="00A727D0" w:rsidRPr="00A17861" w:rsidRDefault="00A727D0" w:rsidP="00825889">
      <w:pPr>
        <w:shd w:val="clear" w:color="auto" w:fill="FFFFFF"/>
        <w:spacing w:after="0" w:line="240" w:lineRule="auto"/>
        <w:ind w:firstLine="284"/>
        <w:rPr>
          <w:rFonts w:ascii="Times New Roman" w:hAnsi="Times New Roman" w:cs="Times New Roman"/>
          <w:sz w:val="24"/>
        </w:rPr>
      </w:pPr>
      <w:r w:rsidRPr="00A17861">
        <w:rPr>
          <w:rFonts w:ascii="Times New Roman" w:hAnsi="Times New Roman" w:cs="Times New Roman"/>
          <w:sz w:val="24"/>
        </w:rPr>
        <w:t xml:space="preserve">В целях определения сформированности учебных достижений обучающихся начального, основного, среднего общего образования, в соответствии с </w:t>
      </w:r>
      <w:r w:rsidRPr="00A17861">
        <w:rPr>
          <w:rFonts w:ascii="Times New Roman" w:hAnsi="Times New Roman" w:cs="Times New Roman"/>
          <w:color w:val="000000"/>
          <w:sz w:val="24"/>
          <w:szCs w:val="24"/>
        </w:rPr>
        <w:t>приказом Рособрнадзора от 21.12.2023 № 2160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 году»</w:t>
      </w:r>
      <w:r w:rsidRPr="00A17861">
        <w:rPr>
          <w:rFonts w:ascii="Times New Roman" w:hAnsi="Times New Roman" w:cs="Times New Roman"/>
          <w:sz w:val="24"/>
        </w:rPr>
        <w:t xml:space="preserve"> с целью мониторинга уровня предметной и метапредметной подготовки обучающихся в соответствии с федеральными государственными образовательными стандартами по программам начального общего, основного общего и среднего общего образования, получения и использования объективных результатов для принятия управленческих решений, направленных на повышение качества образования были организованы и проведены Всероссийские проверочные работы (далее ВПР).</w:t>
      </w:r>
    </w:p>
    <w:p w14:paraId="42D7B5EB" w14:textId="77777777" w:rsidR="00A727D0" w:rsidRPr="00A17861" w:rsidRDefault="00A727D0"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Цель Всероссийских проверочных работ (далее ВПР) – обеспечение единства образовательного </w:t>
      </w:r>
      <w:proofErr w:type="gramStart"/>
      <w:r w:rsidRPr="00A17861">
        <w:rPr>
          <w:rFonts w:ascii="Times New Roman" w:eastAsia="Times New Roman" w:hAnsi="Times New Roman" w:cs="Times New Roman"/>
          <w:color w:val="000000"/>
          <w:sz w:val="24"/>
          <w:szCs w:val="24"/>
          <w:lang w:eastAsia="ru-RU"/>
        </w:rPr>
        <w:t>пространства  Российской</w:t>
      </w:r>
      <w:proofErr w:type="gramEnd"/>
      <w:r w:rsidRPr="00A17861">
        <w:rPr>
          <w:rFonts w:ascii="Times New Roman" w:eastAsia="Times New Roman" w:hAnsi="Times New Roman" w:cs="Times New Roman"/>
          <w:color w:val="000000"/>
          <w:sz w:val="24"/>
          <w:szCs w:val="24"/>
          <w:lang w:eastAsia="ru-RU"/>
        </w:rPr>
        <w:t xml:space="preserve">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w:t>
      </w:r>
    </w:p>
    <w:p w14:paraId="686AE3AB" w14:textId="77777777" w:rsidR="00A727D0" w:rsidRPr="00A17861" w:rsidRDefault="00A727D0" w:rsidP="00825889">
      <w:pPr>
        <w:spacing w:after="0" w:line="240" w:lineRule="auto"/>
        <w:jc w:val="center"/>
        <w:outlineLvl w:val="0"/>
        <w:rPr>
          <w:rFonts w:ascii="Times New Roman" w:hAnsi="Times New Roman" w:cs="Times New Roman"/>
          <w:b/>
          <w:sz w:val="24"/>
          <w:szCs w:val="24"/>
        </w:rPr>
      </w:pPr>
      <w:r w:rsidRPr="00A17861">
        <w:rPr>
          <w:rFonts w:ascii="Times New Roman" w:hAnsi="Times New Roman" w:cs="Times New Roman"/>
          <w:b/>
          <w:sz w:val="24"/>
          <w:szCs w:val="24"/>
        </w:rPr>
        <w:t xml:space="preserve">График проведения ВПР  </w:t>
      </w:r>
    </w:p>
    <w:tbl>
      <w:tblPr>
        <w:tblStyle w:val="a3"/>
        <w:tblW w:w="0" w:type="auto"/>
        <w:tblLook w:val="04A0" w:firstRow="1" w:lastRow="0" w:firstColumn="1" w:lastColumn="0" w:noHBand="0" w:noVBand="1"/>
      </w:tblPr>
      <w:tblGrid>
        <w:gridCol w:w="1687"/>
        <w:gridCol w:w="5509"/>
      </w:tblGrid>
      <w:tr w:rsidR="00A727D0" w:rsidRPr="00A17861" w14:paraId="1F7485E7" w14:textId="77777777" w:rsidTr="00EE0D62">
        <w:tc>
          <w:tcPr>
            <w:tcW w:w="1687" w:type="dxa"/>
          </w:tcPr>
          <w:p w14:paraId="67ACF527" w14:textId="77777777" w:rsidR="00A727D0" w:rsidRPr="00A17861" w:rsidRDefault="00A727D0" w:rsidP="00825889">
            <w:pPr>
              <w:jc w:val="center"/>
              <w:rPr>
                <w:rFonts w:ascii="Times New Roman" w:hAnsi="Times New Roman" w:cs="Times New Roman"/>
                <w:b/>
                <w:sz w:val="24"/>
                <w:szCs w:val="24"/>
              </w:rPr>
            </w:pPr>
            <w:r w:rsidRPr="00A17861">
              <w:rPr>
                <w:rFonts w:ascii="Times New Roman" w:hAnsi="Times New Roman" w:cs="Times New Roman"/>
                <w:b/>
                <w:sz w:val="24"/>
                <w:szCs w:val="24"/>
              </w:rPr>
              <w:t>дата</w:t>
            </w:r>
          </w:p>
        </w:tc>
        <w:tc>
          <w:tcPr>
            <w:tcW w:w="5509" w:type="dxa"/>
          </w:tcPr>
          <w:p w14:paraId="7145D7CB" w14:textId="77777777" w:rsidR="00A727D0" w:rsidRPr="00A17861" w:rsidRDefault="00A727D0" w:rsidP="00825889">
            <w:pPr>
              <w:jc w:val="center"/>
              <w:rPr>
                <w:rFonts w:ascii="Times New Roman" w:hAnsi="Times New Roman" w:cs="Times New Roman"/>
                <w:b/>
                <w:sz w:val="24"/>
                <w:szCs w:val="24"/>
              </w:rPr>
            </w:pPr>
            <w:r w:rsidRPr="00A17861">
              <w:rPr>
                <w:rFonts w:ascii="Times New Roman" w:hAnsi="Times New Roman" w:cs="Times New Roman"/>
                <w:b/>
                <w:sz w:val="24"/>
                <w:szCs w:val="24"/>
              </w:rPr>
              <w:t>предмет</w:t>
            </w:r>
          </w:p>
        </w:tc>
      </w:tr>
      <w:tr w:rsidR="00A727D0" w:rsidRPr="00A17861" w14:paraId="5B44BD66" w14:textId="77777777" w:rsidTr="00EE0D62">
        <w:tc>
          <w:tcPr>
            <w:tcW w:w="1687" w:type="dxa"/>
          </w:tcPr>
          <w:p w14:paraId="5441ABD5" w14:textId="77777777" w:rsidR="00A727D0" w:rsidRPr="00A17861" w:rsidRDefault="00A727D0" w:rsidP="00825889">
            <w:pPr>
              <w:jc w:val="center"/>
              <w:rPr>
                <w:rFonts w:ascii="Times New Roman" w:hAnsi="Times New Roman" w:cs="Times New Roman"/>
                <w:sz w:val="24"/>
                <w:szCs w:val="24"/>
              </w:rPr>
            </w:pPr>
            <w:r w:rsidRPr="00A17861">
              <w:rPr>
                <w:rFonts w:ascii="Times New Roman" w:hAnsi="Times New Roman" w:cs="Times New Roman"/>
                <w:sz w:val="24"/>
                <w:szCs w:val="24"/>
              </w:rPr>
              <w:t>26.04.2024</w:t>
            </w:r>
          </w:p>
        </w:tc>
        <w:tc>
          <w:tcPr>
            <w:tcW w:w="5509" w:type="dxa"/>
          </w:tcPr>
          <w:p w14:paraId="7669FE11" w14:textId="77777777" w:rsidR="00A727D0" w:rsidRPr="00A17861" w:rsidRDefault="00A727D0" w:rsidP="00825889">
            <w:pPr>
              <w:jc w:val="center"/>
              <w:rPr>
                <w:rFonts w:ascii="Times New Roman" w:hAnsi="Times New Roman" w:cs="Times New Roman"/>
                <w:sz w:val="24"/>
                <w:szCs w:val="24"/>
              </w:rPr>
            </w:pPr>
            <w:r w:rsidRPr="00A17861">
              <w:rPr>
                <w:rFonts w:ascii="Times New Roman" w:hAnsi="Times New Roman" w:cs="Times New Roman"/>
                <w:sz w:val="24"/>
                <w:szCs w:val="24"/>
              </w:rPr>
              <w:t xml:space="preserve">русский язык </w:t>
            </w:r>
          </w:p>
        </w:tc>
      </w:tr>
      <w:tr w:rsidR="00A727D0" w:rsidRPr="00A17861" w14:paraId="27A2D0C3" w14:textId="77777777" w:rsidTr="00EE0D62">
        <w:tc>
          <w:tcPr>
            <w:tcW w:w="1687" w:type="dxa"/>
          </w:tcPr>
          <w:p w14:paraId="7722C931" w14:textId="77777777" w:rsidR="00A727D0" w:rsidRPr="00A17861" w:rsidRDefault="00A727D0" w:rsidP="00825889">
            <w:pPr>
              <w:jc w:val="center"/>
              <w:rPr>
                <w:rFonts w:ascii="Times New Roman" w:hAnsi="Times New Roman" w:cs="Times New Roman"/>
                <w:sz w:val="24"/>
                <w:szCs w:val="24"/>
              </w:rPr>
            </w:pPr>
            <w:r w:rsidRPr="00A17861">
              <w:rPr>
                <w:rFonts w:ascii="Times New Roman" w:hAnsi="Times New Roman" w:cs="Times New Roman"/>
                <w:sz w:val="24"/>
                <w:szCs w:val="24"/>
              </w:rPr>
              <w:t>23.04.2024</w:t>
            </w:r>
          </w:p>
        </w:tc>
        <w:tc>
          <w:tcPr>
            <w:tcW w:w="5509" w:type="dxa"/>
          </w:tcPr>
          <w:p w14:paraId="0C8D6686" w14:textId="77777777" w:rsidR="00A727D0" w:rsidRPr="00A17861" w:rsidRDefault="00A727D0" w:rsidP="00825889">
            <w:pPr>
              <w:jc w:val="center"/>
              <w:rPr>
                <w:rFonts w:ascii="Times New Roman" w:hAnsi="Times New Roman" w:cs="Times New Roman"/>
                <w:sz w:val="24"/>
                <w:szCs w:val="24"/>
              </w:rPr>
            </w:pPr>
            <w:r w:rsidRPr="00A17861">
              <w:rPr>
                <w:rFonts w:ascii="Times New Roman" w:hAnsi="Times New Roman" w:cs="Times New Roman"/>
                <w:sz w:val="24"/>
                <w:szCs w:val="24"/>
              </w:rPr>
              <w:t>математика</w:t>
            </w:r>
          </w:p>
        </w:tc>
      </w:tr>
      <w:tr w:rsidR="00A727D0" w:rsidRPr="00A17861" w14:paraId="492C1BC8" w14:textId="77777777" w:rsidTr="00EE0D62">
        <w:tc>
          <w:tcPr>
            <w:tcW w:w="1687" w:type="dxa"/>
          </w:tcPr>
          <w:p w14:paraId="2C2F9784" w14:textId="77777777" w:rsidR="00A727D0" w:rsidRPr="00A17861" w:rsidRDefault="00A727D0" w:rsidP="00825889">
            <w:pPr>
              <w:jc w:val="center"/>
              <w:rPr>
                <w:rFonts w:ascii="Times New Roman" w:hAnsi="Times New Roman" w:cs="Times New Roman"/>
                <w:sz w:val="24"/>
                <w:szCs w:val="24"/>
              </w:rPr>
            </w:pPr>
            <w:r w:rsidRPr="00A17861">
              <w:rPr>
                <w:rFonts w:ascii="Times New Roman" w:hAnsi="Times New Roman" w:cs="Times New Roman"/>
                <w:sz w:val="24"/>
                <w:szCs w:val="24"/>
              </w:rPr>
              <w:t>18.04.2024</w:t>
            </w:r>
          </w:p>
        </w:tc>
        <w:tc>
          <w:tcPr>
            <w:tcW w:w="5509" w:type="dxa"/>
          </w:tcPr>
          <w:p w14:paraId="38D47227" w14:textId="77777777" w:rsidR="00A727D0" w:rsidRPr="00A17861" w:rsidRDefault="00A727D0" w:rsidP="00825889">
            <w:pPr>
              <w:jc w:val="center"/>
              <w:rPr>
                <w:rFonts w:ascii="Times New Roman" w:hAnsi="Times New Roman" w:cs="Times New Roman"/>
                <w:sz w:val="24"/>
                <w:szCs w:val="24"/>
              </w:rPr>
            </w:pPr>
            <w:r w:rsidRPr="00A17861">
              <w:rPr>
                <w:rFonts w:ascii="Times New Roman" w:hAnsi="Times New Roman" w:cs="Times New Roman"/>
                <w:sz w:val="24"/>
                <w:szCs w:val="24"/>
              </w:rPr>
              <w:t>история</w:t>
            </w:r>
          </w:p>
        </w:tc>
      </w:tr>
      <w:tr w:rsidR="00A727D0" w:rsidRPr="00A17861" w14:paraId="5DAC6708" w14:textId="77777777" w:rsidTr="00EE0D62">
        <w:tc>
          <w:tcPr>
            <w:tcW w:w="1687" w:type="dxa"/>
          </w:tcPr>
          <w:p w14:paraId="3C32AAC9" w14:textId="77777777" w:rsidR="00A727D0" w:rsidRPr="00A17861" w:rsidRDefault="00A727D0" w:rsidP="00825889">
            <w:pPr>
              <w:jc w:val="center"/>
              <w:rPr>
                <w:rFonts w:ascii="Times New Roman" w:hAnsi="Times New Roman" w:cs="Times New Roman"/>
                <w:sz w:val="24"/>
                <w:szCs w:val="24"/>
              </w:rPr>
            </w:pPr>
            <w:r w:rsidRPr="00A17861">
              <w:rPr>
                <w:rFonts w:ascii="Times New Roman" w:hAnsi="Times New Roman" w:cs="Times New Roman"/>
                <w:sz w:val="24"/>
                <w:szCs w:val="24"/>
              </w:rPr>
              <w:t>19.04.2024</w:t>
            </w:r>
          </w:p>
        </w:tc>
        <w:tc>
          <w:tcPr>
            <w:tcW w:w="5509" w:type="dxa"/>
          </w:tcPr>
          <w:p w14:paraId="7ECEC6C5" w14:textId="77777777" w:rsidR="00A727D0" w:rsidRPr="00A17861" w:rsidRDefault="00A727D0" w:rsidP="00825889">
            <w:pPr>
              <w:jc w:val="center"/>
              <w:rPr>
                <w:rFonts w:ascii="Times New Roman" w:hAnsi="Times New Roman" w:cs="Times New Roman"/>
                <w:sz w:val="24"/>
                <w:szCs w:val="24"/>
              </w:rPr>
            </w:pPr>
            <w:r w:rsidRPr="00A17861">
              <w:rPr>
                <w:rFonts w:ascii="Times New Roman" w:hAnsi="Times New Roman" w:cs="Times New Roman"/>
                <w:sz w:val="24"/>
                <w:szCs w:val="24"/>
              </w:rPr>
              <w:t>биология</w:t>
            </w:r>
          </w:p>
        </w:tc>
      </w:tr>
    </w:tbl>
    <w:p w14:paraId="39F9744D" w14:textId="77777777" w:rsidR="00A727D0" w:rsidRPr="00A17861" w:rsidRDefault="00A727D0"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Проведенные  тестовые задания  позволили оценить  уровень  общеобразовательной  подготовки  обучающихся  5  класса  в  соответствии  с требованиями  ФГОС и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 по программе 5 класса.</w:t>
      </w:r>
    </w:p>
    <w:p w14:paraId="31EF7202" w14:textId="77777777" w:rsidR="00A727D0" w:rsidRPr="00A17861" w:rsidRDefault="00A727D0" w:rsidP="00825889">
      <w:pPr>
        <w:spacing w:after="0" w:line="240" w:lineRule="auto"/>
        <w:ind w:firstLine="426"/>
        <w:rPr>
          <w:rFonts w:ascii="Times New Roman" w:hAnsi="Times New Roman" w:cs="Times New Roman"/>
          <w:sz w:val="24"/>
          <w:szCs w:val="24"/>
        </w:rPr>
      </w:pPr>
      <w:r w:rsidRPr="00A17861">
        <w:rPr>
          <w:rFonts w:ascii="Times New Roman" w:hAnsi="Times New Roman" w:cs="Times New Roman"/>
          <w:sz w:val="24"/>
          <w:szCs w:val="24"/>
        </w:rPr>
        <w:t>В ходе проверочных работ соблюдались все этапы проведения. После окончания процедур организована проверка работ обучающихся школьными экспертами в соответствии с предложенными критериями оценивания и заполнение электронной формы сбора результатов ВПР.</w:t>
      </w:r>
    </w:p>
    <w:p w14:paraId="49F58DDE" w14:textId="77777777" w:rsidR="00A727D0" w:rsidRPr="00A17861" w:rsidRDefault="00A727D0" w:rsidP="00825889">
      <w:pPr>
        <w:spacing w:after="0" w:line="240" w:lineRule="auto"/>
        <w:ind w:firstLine="426"/>
        <w:rPr>
          <w:rFonts w:ascii="Times New Roman" w:hAnsi="Times New Roman" w:cs="Times New Roman"/>
          <w:sz w:val="24"/>
          <w:szCs w:val="24"/>
        </w:rPr>
      </w:pPr>
      <w:r w:rsidRPr="00A17861">
        <w:rPr>
          <w:rFonts w:ascii="Times New Roman" w:hAnsi="Times New Roman" w:cs="Times New Roman"/>
          <w:sz w:val="24"/>
          <w:szCs w:val="24"/>
        </w:rPr>
        <w:t xml:space="preserve">Предусмотрена оценка </w:t>
      </w:r>
      <w:proofErr w:type="spellStart"/>
      <w:r w:rsidRPr="00A17861">
        <w:rPr>
          <w:rFonts w:ascii="Times New Roman" w:hAnsi="Times New Roman" w:cs="Times New Roman"/>
          <w:sz w:val="24"/>
          <w:szCs w:val="24"/>
        </w:rPr>
        <w:t>сформированностиследующих</w:t>
      </w:r>
      <w:proofErr w:type="spellEnd"/>
      <w:r w:rsidRPr="00A17861">
        <w:rPr>
          <w:rFonts w:ascii="Times New Roman" w:hAnsi="Times New Roman" w:cs="Times New Roman"/>
          <w:sz w:val="24"/>
          <w:szCs w:val="24"/>
        </w:rPr>
        <w:t xml:space="preserve"> УУД. </w:t>
      </w:r>
    </w:p>
    <w:p w14:paraId="6C506100" w14:textId="77777777" w:rsidR="00A727D0" w:rsidRPr="00A17861" w:rsidRDefault="00A727D0" w:rsidP="00825889">
      <w:pPr>
        <w:spacing w:after="0" w:line="240" w:lineRule="auto"/>
        <w:ind w:firstLine="426"/>
        <w:rPr>
          <w:rFonts w:ascii="Times New Roman" w:hAnsi="Times New Roman" w:cs="Times New Roman"/>
          <w:sz w:val="24"/>
          <w:szCs w:val="24"/>
        </w:rPr>
      </w:pPr>
      <w:r w:rsidRPr="00A17861">
        <w:rPr>
          <w:rFonts w:ascii="Times New Roman" w:hAnsi="Times New Roman" w:cs="Times New Roman"/>
          <w:sz w:val="24"/>
          <w:szCs w:val="24"/>
        </w:rPr>
        <w:t xml:space="preserve">Личностные действия: личностное, профессиональное, жизненное самоопределение. </w:t>
      </w:r>
    </w:p>
    <w:p w14:paraId="62A637A8" w14:textId="77777777" w:rsidR="00A727D0" w:rsidRPr="00A17861" w:rsidRDefault="00A727D0" w:rsidP="00825889">
      <w:pPr>
        <w:spacing w:after="0" w:line="240" w:lineRule="auto"/>
        <w:ind w:firstLine="426"/>
        <w:rPr>
          <w:rFonts w:ascii="Times New Roman" w:hAnsi="Times New Roman" w:cs="Times New Roman"/>
          <w:sz w:val="24"/>
          <w:szCs w:val="24"/>
        </w:rPr>
      </w:pPr>
      <w:r w:rsidRPr="00A17861">
        <w:rPr>
          <w:rFonts w:ascii="Times New Roman" w:hAnsi="Times New Roman" w:cs="Times New Roman"/>
          <w:sz w:val="24"/>
          <w:szCs w:val="24"/>
        </w:rPr>
        <w:t xml:space="preserve">Регулятивные действия: планирование, контроль и коррекция, саморегуляция. </w:t>
      </w:r>
    </w:p>
    <w:p w14:paraId="1DB20F36" w14:textId="77777777" w:rsidR="00A727D0" w:rsidRPr="00A17861" w:rsidRDefault="00A727D0" w:rsidP="00825889">
      <w:pPr>
        <w:spacing w:after="0" w:line="240" w:lineRule="auto"/>
        <w:ind w:firstLine="426"/>
        <w:rPr>
          <w:rFonts w:ascii="Times New Roman" w:hAnsi="Times New Roman" w:cs="Times New Roman"/>
          <w:sz w:val="24"/>
          <w:szCs w:val="24"/>
        </w:rPr>
      </w:pPr>
      <w:proofErr w:type="spellStart"/>
      <w:r w:rsidRPr="00A17861">
        <w:rPr>
          <w:rFonts w:ascii="Times New Roman" w:hAnsi="Times New Roman" w:cs="Times New Roman"/>
          <w:sz w:val="24"/>
          <w:szCs w:val="24"/>
        </w:rPr>
        <w:t>Общеучебные</w:t>
      </w:r>
      <w:proofErr w:type="spellEnd"/>
      <w:r w:rsidRPr="00A17861">
        <w:rPr>
          <w:rFonts w:ascii="Times New Roman" w:hAnsi="Times New Roman" w:cs="Times New Roman"/>
          <w:sz w:val="24"/>
          <w:szCs w:val="24"/>
        </w:rPr>
        <w:t xml:space="preserve"> универсальные учебные действия: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моделирование, преобразование модели. </w:t>
      </w:r>
    </w:p>
    <w:p w14:paraId="52FE42AA" w14:textId="77777777" w:rsidR="00A727D0" w:rsidRPr="00A17861" w:rsidRDefault="00A727D0" w:rsidP="00825889">
      <w:pPr>
        <w:spacing w:after="0" w:line="240" w:lineRule="auto"/>
        <w:ind w:firstLine="426"/>
        <w:rPr>
          <w:rFonts w:ascii="Times New Roman" w:hAnsi="Times New Roman" w:cs="Times New Roman"/>
          <w:sz w:val="24"/>
          <w:szCs w:val="24"/>
        </w:rPr>
      </w:pPr>
      <w:r w:rsidRPr="00A17861">
        <w:rPr>
          <w:rFonts w:ascii="Times New Roman" w:hAnsi="Times New Roman" w:cs="Times New Roman"/>
          <w:sz w:val="24"/>
          <w:szCs w:val="24"/>
        </w:rPr>
        <w:t xml:space="preserve">Логические универсальные действия: анализ объектов в целях выделения признаков; синтез, в том числе выведение следствий; установление причинно- следственных связей; построение логической цепи рассуждений; доказательство. </w:t>
      </w:r>
    </w:p>
    <w:p w14:paraId="7F504880" w14:textId="77777777" w:rsidR="00A727D0" w:rsidRPr="00A17861" w:rsidRDefault="00A727D0" w:rsidP="00825889">
      <w:pPr>
        <w:spacing w:after="0" w:line="240" w:lineRule="auto"/>
        <w:ind w:firstLine="426"/>
        <w:rPr>
          <w:rFonts w:ascii="Times New Roman" w:hAnsi="Times New Roman" w:cs="Times New Roman"/>
          <w:sz w:val="24"/>
          <w:szCs w:val="24"/>
        </w:rPr>
      </w:pPr>
      <w:r w:rsidRPr="00A17861">
        <w:rPr>
          <w:rFonts w:ascii="Times New Roman" w:hAnsi="Times New Roman" w:cs="Times New Roman"/>
          <w:sz w:val="24"/>
          <w:szCs w:val="24"/>
        </w:rPr>
        <w:t>Коммуникативные действия: умение с достаточной полнотой и точностью выражать свои мысли в соответствии с задачами и условиями коммуникации.</w:t>
      </w:r>
    </w:p>
    <w:p w14:paraId="45FA410C" w14:textId="77777777" w:rsidR="00A727D0" w:rsidRPr="00A17861" w:rsidRDefault="00A727D0" w:rsidP="00825889">
      <w:pPr>
        <w:spacing w:after="0" w:line="240" w:lineRule="auto"/>
        <w:ind w:firstLine="426"/>
        <w:rPr>
          <w:rFonts w:ascii="Times New Roman" w:hAnsi="Times New Roman" w:cs="Times New Roman"/>
          <w:sz w:val="24"/>
          <w:szCs w:val="24"/>
        </w:rPr>
      </w:pPr>
      <w:r w:rsidRPr="00A17861">
        <w:rPr>
          <w:rFonts w:ascii="Times New Roman" w:hAnsi="Times New Roman" w:cs="Times New Roman"/>
          <w:sz w:val="24"/>
          <w:szCs w:val="24"/>
        </w:rPr>
        <w:t xml:space="preserve"> Ключевыми особенностями ВПР в основной школе являются: </w:t>
      </w:r>
    </w:p>
    <w:p w14:paraId="2C9E4E97"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соответствие ФГОС;</w:t>
      </w:r>
    </w:p>
    <w:p w14:paraId="5039B98A"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 соответствие отечественным традициям преподавания учебных предметов;</w:t>
      </w:r>
    </w:p>
    <w:p w14:paraId="518FD64C"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 учет национально-культурной и языковой специфики многонационального российского общества; </w:t>
      </w:r>
    </w:p>
    <w:p w14:paraId="161D026B"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отбор для контроля наиболее значимых аспектов подготовки как с точки зрения использования результатов обучения в повседневной жизни, так и с точки зрения продолжения образования; </w:t>
      </w:r>
    </w:p>
    <w:p w14:paraId="71F2906B"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lastRenderedPageBreak/>
        <w:t xml:space="preserve">– использование ряда заданий из открытого банка Национальных исследований качества образования (НИКО); </w:t>
      </w:r>
    </w:p>
    <w:p w14:paraId="019B5901"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использование только заданий открытого типа.</w:t>
      </w:r>
    </w:p>
    <w:p w14:paraId="3FB21FDB" w14:textId="77777777" w:rsidR="00A727D0" w:rsidRPr="00A17861" w:rsidRDefault="00A727D0" w:rsidP="00825889">
      <w:pPr>
        <w:spacing w:after="0" w:line="240" w:lineRule="auto"/>
        <w:rPr>
          <w:rFonts w:ascii="Times New Roman" w:hAnsi="Times New Roman" w:cs="Times New Roman"/>
          <w:sz w:val="24"/>
          <w:szCs w:val="24"/>
        </w:rPr>
      </w:pPr>
    </w:p>
    <w:p w14:paraId="2F7CD9A5" w14:textId="77777777" w:rsidR="00A727D0" w:rsidRPr="00A17861" w:rsidRDefault="00A727D0" w:rsidP="00825889">
      <w:pPr>
        <w:spacing w:after="0" w:line="240" w:lineRule="auto"/>
        <w:outlineLvl w:val="0"/>
        <w:rPr>
          <w:rFonts w:ascii="Times New Roman" w:hAnsi="Times New Roman" w:cs="Times New Roman"/>
          <w:b/>
          <w:sz w:val="24"/>
          <w:szCs w:val="24"/>
        </w:rPr>
      </w:pPr>
      <w:r w:rsidRPr="00A17861">
        <w:rPr>
          <w:rFonts w:ascii="Times New Roman" w:hAnsi="Times New Roman" w:cs="Times New Roman"/>
          <w:b/>
          <w:sz w:val="24"/>
          <w:szCs w:val="24"/>
        </w:rPr>
        <w:t>Русский язык</w:t>
      </w:r>
    </w:p>
    <w:p w14:paraId="63B66003" w14:textId="77777777" w:rsidR="00A727D0" w:rsidRPr="00A17861" w:rsidRDefault="00A727D0" w:rsidP="00825889">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t>Средний процент выполнения работы-57,5%, что ниже среднего процента выполнения работы в 2022 году на 2%.</w:t>
      </w:r>
    </w:p>
    <w:p w14:paraId="668E4175" w14:textId="77777777" w:rsidR="00A727D0" w:rsidRPr="00A17861" w:rsidRDefault="00A727D0" w:rsidP="00825889">
      <w:pPr>
        <w:spacing w:after="0" w:line="240" w:lineRule="auto"/>
        <w:rPr>
          <w:rFonts w:ascii="Times New Roman" w:hAnsi="Times New Roman" w:cs="Times New Roman"/>
          <w:b/>
          <w:sz w:val="24"/>
          <w:szCs w:val="24"/>
        </w:rPr>
      </w:pPr>
      <w:r w:rsidRPr="00A17861">
        <w:rPr>
          <w:rFonts w:ascii="Times New Roman" w:hAnsi="Times New Roman" w:cs="Times New Roman"/>
          <w:b/>
          <w:noProof/>
          <w:sz w:val="24"/>
          <w:szCs w:val="24"/>
          <w:lang w:eastAsia="ru-RU"/>
        </w:rPr>
        <w:drawing>
          <wp:inline distT="0" distB="0" distL="0" distR="0" wp14:anchorId="0D793F21" wp14:editId="7F77962C">
            <wp:extent cx="8972550" cy="2009775"/>
            <wp:effectExtent l="19050" t="0" r="1905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7214B2" w14:textId="77777777" w:rsidR="00A727D0" w:rsidRPr="00A17861" w:rsidRDefault="00A727D0" w:rsidP="00825889">
      <w:pPr>
        <w:spacing w:after="0" w:line="240" w:lineRule="auto"/>
        <w:ind w:firstLine="567"/>
        <w:rPr>
          <w:rFonts w:ascii="Times New Roman" w:hAnsi="Times New Roman" w:cs="Times New Roman"/>
          <w:sz w:val="24"/>
          <w:szCs w:val="24"/>
        </w:rPr>
      </w:pPr>
      <w:r w:rsidRPr="00A17861">
        <w:rPr>
          <w:rFonts w:ascii="Times New Roman" w:hAnsi="Times New Roman" w:cs="Times New Roman"/>
          <w:sz w:val="24"/>
          <w:szCs w:val="24"/>
        </w:rPr>
        <w:t xml:space="preserve">В сравнении с результатами ОУ в 2023 году в текущем учебном году повысился процент выполнения 46,7% заданий, снизился процент выполнения 53,3% заданий ВПР, в сравнении с районными показателями в ОУ выше процент выполнения 28,6% заданий, в сравнении с областными показателями 42,9% заданий, в сравнении с общероссийскими показателями в ОУ выше процент выполнения  42,9% заданий. </w:t>
      </w:r>
    </w:p>
    <w:p w14:paraId="0590DFC9"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Основным заданием первой части проверочной работы по русскому языку стало списывание текста, где надо было раскрыть скобки, вставить, где это необходимо пропущенные буквы и знаки препинания. С этим заданием обучающиеся справились. Текст был переписан безошибочно, без графических искажений слов. Но при этом при работе с текстом были допущены орфографические и пунктуационные ошибки. Наиболее распространенные орфографические ошибки: неверное написание падежных окончаний существительных, проверяемых безударных гласных в корнях разных частей речи, гласных в окончаниях глагола, правописание –</w:t>
      </w:r>
      <w:proofErr w:type="spellStart"/>
      <w:r w:rsidRPr="00A17861">
        <w:rPr>
          <w:rFonts w:ascii="Times New Roman" w:hAnsi="Times New Roman" w:cs="Times New Roman"/>
          <w:sz w:val="24"/>
          <w:szCs w:val="24"/>
        </w:rPr>
        <w:t>тся</w:t>
      </w:r>
      <w:proofErr w:type="spellEnd"/>
      <w:r w:rsidRPr="00A17861">
        <w:rPr>
          <w:rFonts w:ascii="Times New Roman" w:hAnsi="Times New Roman" w:cs="Times New Roman"/>
          <w:sz w:val="24"/>
          <w:szCs w:val="24"/>
        </w:rPr>
        <w:t>/</w:t>
      </w:r>
      <w:proofErr w:type="spellStart"/>
      <w:r w:rsidRPr="00A17861">
        <w:rPr>
          <w:rFonts w:ascii="Times New Roman" w:hAnsi="Times New Roman" w:cs="Times New Roman"/>
          <w:sz w:val="24"/>
          <w:szCs w:val="24"/>
        </w:rPr>
        <w:t>ться</w:t>
      </w:r>
      <w:proofErr w:type="spellEnd"/>
      <w:r w:rsidRPr="00A17861">
        <w:rPr>
          <w:rFonts w:ascii="Times New Roman" w:hAnsi="Times New Roman" w:cs="Times New Roman"/>
          <w:sz w:val="24"/>
          <w:szCs w:val="24"/>
        </w:rPr>
        <w:t xml:space="preserve"> в глаголах. </w:t>
      </w:r>
    </w:p>
    <w:p w14:paraId="21E5E3E2"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Наиболее распространенные пунктуационные ошибки: пунктуация сложного предложения, знаки </w:t>
      </w:r>
      <w:proofErr w:type="gramStart"/>
      <w:r w:rsidRPr="00A17861">
        <w:rPr>
          <w:rFonts w:ascii="Times New Roman" w:hAnsi="Times New Roman" w:cs="Times New Roman"/>
          <w:sz w:val="24"/>
          <w:szCs w:val="24"/>
        </w:rPr>
        <w:t>препинания  при</w:t>
      </w:r>
      <w:proofErr w:type="gramEnd"/>
      <w:r w:rsidRPr="00A17861">
        <w:rPr>
          <w:rFonts w:ascii="Times New Roman" w:hAnsi="Times New Roman" w:cs="Times New Roman"/>
          <w:sz w:val="24"/>
          <w:szCs w:val="24"/>
        </w:rPr>
        <w:t xml:space="preserve"> однородных членах предложения.</w:t>
      </w:r>
    </w:p>
    <w:p w14:paraId="0B6421FB"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Во второй части проверялось умение обучающихся работать с текстом и знание системы языка. Затруднения вызвали у </w:t>
      </w:r>
      <w:proofErr w:type="gramStart"/>
      <w:r w:rsidRPr="00A17861">
        <w:rPr>
          <w:rFonts w:ascii="Times New Roman" w:hAnsi="Times New Roman" w:cs="Times New Roman"/>
          <w:sz w:val="24"/>
          <w:szCs w:val="24"/>
        </w:rPr>
        <w:t>обучающихся  морфологический</w:t>
      </w:r>
      <w:proofErr w:type="gramEnd"/>
      <w:r w:rsidRPr="00A17861">
        <w:rPr>
          <w:rFonts w:ascii="Times New Roman" w:hAnsi="Times New Roman" w:cs="Times New Roman"/>
          <w:sz w:val="24"/>
          <w:szCs w:val="24"/>
        </w:rPr>
        <w:t xml:space="preserve"> разбор, синтаксический разбор.</w:t>
      </w:r>
    </w:p>
    <w:p w14:paraId="1B785B99"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Задание 4 требовало от пятиклассников обозначения самостоятельных и служебных частей речи в предложении. 75,16 % </w:t>
      </w:r>
      <w:proofErr w:type="gramStart"/>
      <w:r w:rsidRPr="00A17861">
        <w:rPr>
          <w:rFonts w:ascii="Times New Roman" w:hAnsi="Times New Roman" w:cs="Times New Roman"/>
          <w:sz w:val="24"/>
          <w:szCs w:val="24"/>
        </w:rPr>
        <w:t>учащихся верно</w:t>
      </w:r>
      <w:proofErr w:type="gramEnd"/>
      <w:r w:rsidRPr="00A17861">
        <w:rPr>
          <w:rFonts w:ascii="Times New Roman" w:hAnsi="Times New Roman" w:cs="Times New Roman"/>
          <w:sz w:val="24"/>
          <w:szCs w:val="24"/>
        </w:rPr>
        <w:t xml:space="preserve"> перечислили отсутствующие в предложении части речи из списка обязательных (прилагательное, местоимение, союз, частица). </w:t>
      </w:r>
    </w:p>
    <w:p w14:paraId="735EC602"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В задании 5 учащимся было необходимо найти и выписать предложение с прямой речью, расставив знаки препинания, а также составить схему. Многие учащиеся выбрали неверное предложение. Также были расставлены не все знаки препинания. Выполнили задание 63,73% учащихся. </w:t>
      </w:r>
      <w:proofErr w:type="gramStart"/>
      <w:r w:rsidRPr="00A17861">
        <w:rPr>
          <w:rFonts w:ascii="Times New Roman" w:hAnsi="Times New Roman" w:cs="Times New Roman"/>
          <w:sz w:val="24"/>
          <w:szCs w:val="24"/>
        </w:rPr>
        <w:t>Некоторую  сложность</w:t>
      </w:r>
      <w:proofErr w:type="gramEnd"/>
      <w:r w:rsidRPr="00A17861">
        <w:rPr>
          <w:rFonts w:ascii="Times New Roman" w:hAnsi="Times New Roman" w:cs="Times New Roman"/>
          <w:sz w:val="24"/>
          <w:szCs w:val="24"/>
        </w:rPr>
        <w:t xml:space="preserve"> вызвало составление схемы предложения с прямой речью. Были использованы неверные графические обозначения, также схемы некоторых учеников не отражали пунктуацию самого предложения в полной мере, некоторые знаки препинания были опущены.</w:t>
      </w:r>
    </w:p>
    <w:p w14:paraId="15DF3B3B"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Задание 6 требовало выявления предложения с обращением и постановки </w:t>
      </w:r>
      <w:proofErr w:type="gramStart"/>
      <w:r w:rsidRPr="00A17861">
        <w:rPr>
          <w:rFonts w:ascii="Times New Roman" w:hAnsi="Times New Roman" w:cs="Times New Roman"/>
          <w:sz w:val="24"/>
          <w:szCs w:val="24"/>
        </w:rPr>
        <w:t>соответствующих  знаков</w:t>
      </w:r>
      <w:proofErr w:type="gramEnd"/>
      <w:r w:rsidRPr="00A17861">
        <w:rPr>
          <w:rFonts w:ascii="Times New Roman" w:hAnsi="Times New Roman" w:cs="Times New Roman"/>
          <w:sz w:val="24"/>
          <w:szCs w:val="24"/>
        </w:rPr>
        <w:t xml:space="preserve"> препинания с аргументацией своего выбора. Задание выполнили 53,92% учащихся. Наиболее распространенные ошибки: неверное определение границы обращения и отсутствие объяснения своего выбора.</w:t>
      </w:r>
    </w:p>
    <w:p w14:paraId="2FF00DB1"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lastRenderedPageBreak/>
        <w:t>Задание 7 так же было ориентировано на знание правил русской пунктуации. В этом задании учащиеся должны были выписать сложное предложение и поставить недостающий знак препинания, обосновав свой ответ. Верный вариант ответа указали 61,76% учеников. Некоторые учащиеся вместо сложного предложения выписали простое, осложненное однородными членами. Свой выбор прокомментировали 52,94% учащихся.</w:t>
      </w:r>
    </w:p>
    <w:p w14:paraId="274A0F2D"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Наибольшие затруднения вызвало задание 8, требующее определения и формулировки основной мысли текста. Процент выполнения задания - 37,25%.</w:t>
      </w:r>
    </w:p>
    <w:p w14:paraId="5F34FCF3"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Задание 9 было направлено на анализ текста и подразумевало ответ на вопрос с опорой на содержание. С ним справились 64,71% учащихся. Многие </w:t>
      </w:r>
      <w:proofErr w:type="gramStart"/>
      <w:r w:rsidRPr="00A17861">
        <w:rPr>
          <w:rFonts w:ascii="Times New Roman" w:hAnsi="Times New Roman" w:cs="Times New Roman"/>
          <w:sz w:val="24"/>
          <w:szCs w:val="24"/>
        </w:rPr>
        <w:t>учащиеся  не</w:t>
      </w:r>
      <w:proofErr w:type="gramEnd"/>
      <w:r w:rsidRPr="00A17861">
        <w:rPr>
          <w:rFonts w:ascii="Times New Roman" w:hAnsi="Times New Roman" w:cs="Times New Roman"/>
          <w:sz w:val="24"/>
          <w:szCs w:val="24"/>
        </w:rPr>
        <w:t xml:space="preserve"> поняли вопроса. Некоторые из учеников не смогли грамотно оформить свой ответ, допустив большое количество речевых и пунктуационных ошибок.</w:t>
      </w:r>
    </w:p>
    <w:p w14:paraId="0ED8DAAF"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В задании 10 было необходимо определить тип речи в заданном отрывке текста. С заданием справились лишь 13,73% учащихся. Самая распространенная ошибка – неразличение повествования, рассуждения и описания.</w:t>
      </w:r>
    </w:p>
    <w:p w14:paraId="304A2E56"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Задание 11 было ориентировано на лексический анализ слова. Требовалось найти в тексте слово, соответствующее указанному определению. Задание выполнили 41,18% учащихся.</w:t>
      </w:r>
    </w:p>
    <w:p w14:paraId="28E06D04" w14:textId="3A352BD4"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Задание 12 также было направлено на лексический анализ. Учащимся было необходимо </w:t>
      </w:r>
      <w:proofErr w:type="gramStart"/>
      <w:r w:rsidRPr="00A17861">
        <w:rPr>
          <w:rFonts w:ascii="Times New Roman" w:hAnsi="Times New Roman" w:cs="Times New Roman"/>
          <w:sz w:val="24"/>
          <w:szCs w:val="24"/>
        </w:rPr>
        <w:t>подобрать к слову</w:t>
      </w:r>
      <w:proofErr w:type="gramEnd"/>
      <w:r w:rsidRPr="00A17861">
        <w:rPr>
          <w:rFonts w:ascii="Times New Roman" w:hAnsi="Times New Roman" w:cs="Times New Roman"/>
          <w:sz w:val="24"/>
          <w:szCs w:val="24"/>
        </w:rPr>
        <w:t xml:space="preserve"> антоним или синоним. Задание выполнили 68,63% учащихся.</w:t>
      </w:r>
      <w:r w:rsidR="00D26396" w:rsidRPr="00A17861">
        <w:rPr>
          <w:rFonts w:ascii="Times New Roman" w:hAnsi="Times New Roman" w:cs="Times New Roman"/>
          <w:sz w:val="24"/>
          <w:szCs w:val="24"/>
        </w:rPr>
        <w:t xml:space="preserve"> </w:t>
      </w:r>
      <w:r w:rsidRPr="00A17861">
        <w:rPr>
          <w:rFonts w:ascii="Times New Roman" w:hAnsi="Times New Roman" w:cs="Times New Roman"/>
          <w:sz w:val="24"/>
          <w:szCs w:val="24"/>
        </w:rPr>
        <w:t>Основная ошибка – путаница понятий. Учащиеся путают антонимы и синонимы, не различают их.</w:t>
      </w:r>
    </w:p>
    <w:p w14:paraId="0468E839"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Средний балл по ОУ  26,4 из 45 максимальных (58,7%), что на 0,1 балла меньше, чем в 2023 году  (средний балл 2022 года-19,7, в 2021 году - 25,6). </w:t>
      </w:r>
    </w:p>
    <w:p w14:paraId="1A1B90F5" w14:textId="77777777" w:rsidR="00A727D0" w:rsidRPr="00A17861" w:rsidRDefault="00A727D0" w:rsidP="00825889">
      <w:pPr>
        <w:spacing w:after="0" w:line="240" w:lineRule="auto"/>
        <w:outlineLvl w:val="0"/>
        <w:rPr>
          <w:rFonts w:ascii="Times New Roman" w:hAnsi="Times New Roman" w:cs="Times New Roman"/>
          <w:sz w:val="24"/>
          <w:szCs w:val="24"/>
        </w:rPr>
      </w:pPr>
      <w:r w:rsidRPr="00A17861">
        <w:rPr>
          <w:rFonts w:ascii="Times New Roman" w:hAnsi="Times New Roman" w:cs="Times New Roman"/>
          <w:sz w:val="24"/>
          <w:szCs w:val="24"/>
        </w:rPr>
        <w:t>Анализ результатов ВПР по русскому языку показал следующее</w:t>
      </w:r>
    </w:p>
    <w:tbl>
      <w:tblPr>
        <w:tblStyle w:val="a3"/>
        <w:tblW w:w="11590" w:type="dxa"/>
        <w:tblLayout w:type="fixed"/>
        <w:tblLook w:val="04A0" w:firstRow="1" w:lastRow="0" w:firstColumn="1" w:lastColumn="0" w:noHBand="0" w:noVBand="1"/>
      </w:tblPr>
      <w:tblGrid>
        <w:gridCol w:w="675"/>
        <w:gridCol w:w="761"/>
        <w:gridCol w:w="991"/>
        <w:gridCol w:w="456"/>
        <w:gridCol w:w="456"/>
        <w:gridCol w:w="456"/>
        <w:gridCol w:w="457"/>
        <w:gridCol w:w="866"/>
        <w:gridCol w:w="887"/>
        <w:gridCol w:w="1758"/>
        <w:gridCol w:w="1792"/>
        <w:gridCol w:w="2035"/>
      </w:tblGrid>
      <w:tr w:rsidR="00A727D0" w:rsidRPr="00A17861" w14:paraId="359DCD32" w14:textId="77777777" w:rsidTr="00A727D0">
        <w:tc>
          <w:tcPr>
            <w:tcW w:w="675" w:type="dxa"/>
          </w:tcPr>
          <w:p w14:paraId="2E94C007"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класс</w:t>
            </w:r>
          </w:p>
        </w:tc>
        <w:tc>
          <w:tcPr>
            <w:tcW w:w="761" w:type="dxa"/>
          </w:tcPr>
          <w:p w14:paraId="1B9788CA"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всего</w:t>
            </w:r>
          </w:p>
        </w:tc>
        <w:tc>
          <w:tcPr>
            <w:tcW w:w="991" w:type="dxa"/>
          </w:tcPr>
          <w:p w14:paraId="1F67625C"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Писали</w:t>
            </w:r>
          </w:p>
        </w:tc>
        <w:tc>
          <w:tcPr>
            <w:tcW w:w="456" w:type="dxa"/>
          </w:tcPr>
          <w:p w14:paraId="5C352701"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456" w:type="dxa"/>
          </w:tcPr>
          <w:p w14:paraId="7E264B6B"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56" w:type="dxa"/>
          </w:tcPr>
          <w:p w14:paraId="1E2843F4"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457" w:type="dxa"/>
          </w:tcPr>
          <w:p w14:paraId="09C3B9B1"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866" w:type="dxa"/>
          </w:tcPr>
          <w:p w14:paraId="34B76ACE"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усп</w:t>
            </w:r>
            <w:proofErr w:type="spellEnd"/>
          </w:p>
        </w:tc>
        <w:tc>
          <w:tcPr>
            <w:tcW w:w="887" w:type="dxa"/>
          </w:tcPr>
          <w:p w14:paraId="7B8940D1"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w:t>
            </w:r>
          </w:p>
        </w:tc>
        <w:tc>
          <w:tcPr>
            <w:tcW w:w="1758" w:type="dxa"/>
          </w:tcPr>
          <w:p w14:paraId="5B8885EA"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район</w:t>
            </w:r>
          </w:p>
        </w:tc>
        <w:tc>
          <w:tcPr>
            <w:tcW w:w="1792" w:type="dxa"/>
          </w:tcPr>
          <w:p w14:paraId="1F8642BE"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область</w:t>
            </w:r>
          </w:p>
        </w:tc>
        <w:tc>
          <w:tcPr>
            <w:tcW w:w="2035" w:type="dxa"/>
          </w:tcPr>
          <w:p w14:paraId="7CBB399A"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Россия</w:t>
            </w:r>
          </w:p>
        </w:tc>
      </w:tr>
      <w:tr w:rsidR="00A727D0" w:rsidRPr="00A17861" w14:paraId="4F7B13F7" w14:textId="77777777" w:rsidTr="00A727D0">
        <w:tc>
          <w:tcPr>
            <w:tcW w:w="675" w:type="dxa"/>
          </w:tcPr>
          <w:p w14:paraId="01D5C192" w14:textId="77777777" w:rsidR="00A727D0" w:rsidRPr="00A17861" w:rsidRDefault="00A727D0" w:rsidP="00825889">
            <w:pPr>
              <w:tabs>
                <w:tab w:val="left" w:pos="9356"/>
              </w:tabs>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5</w:t>
            </w:r>
            <w:proofErr w:type="gramEnd"/>
            <w:r w:rsidRPr="00A17861">
              <w:rPr>
                <w:rFonts w:ascii="Times New Roman" w:hAnsi="Times New Roman" w:cs="Times New Roman"/>
                <w:color w:val="000000"/>
                <w:sz w:val="24"/>
                <w:szCs w:val="24"/>
              </w:rPr>
              <w:t xml:space="preserve"> а</w:t>
            </w:r>
          </w:p>
        </w:tc>
        <w:tc>
          <w:tcPr>
            <w:tcW w:w="761" w:type="dxa"/>
          </w:tcPr>
          <w:p w14:paraId="006FBFAE"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991" w:type="dxa"/>
          </w:tcPr>
          <w:p w14:paraId="5A192E2F"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456" w:type="dxa"/>
          </w:tcPr>
          <w:p w14:paraId="130DA5DA"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456" w:type="dxa"/>
          </w:tcPr>
          <w:p w14:paraId="0DA04855"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456" w:type="dxa"/>
          </w:tcPr>
          <w:p w14:paraId="590397D4"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6</w:t>
            </w:r>
          </w:p>
        </w:tc>
        <w:tc>
          <w:tcPr>
            <w:tcW w:w="457" w:type="dxa"/>
          </w:tcPr>
          <w:p w14:paraId="79E48DA2"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866" w:type="dxa"/>
          </w:tcPr>
          <w:p w14:paraId="501A7616"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76,4%</w:t>
            </w:r>
          </w:p>
        </w:tc>
        <w:tc>
          <w:tcPr>
            <w:tcW w:w="887" w:type="dxa"/>
          </w:tcPr>
          <w:p w14:paraId="22311C1C"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41,2%</w:t>
            </w:r>
          </w:p>
        </w:tc>
        <w:tc>
          <w:tcPr>
            <w:tcW w:w="1758" w:type="dxa"/>
            <w:vMerge w:val="restart"/>
          </w:tcPr>
          <w:p w14:paraId="51102A26"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усп-92,33%</w:t>
            </w:r>
          </w:p>
          <w:p w14:paraId="742DD4AF"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кач- 49,15%</w:t>
            </w:r>
          </w:p>
        </w:tc>
        <w:tc>
          <w:tcPr>
            <w:tcW w:w="1792" w:type="dxa"/>
            <w:vMerge w:val="restart"/>
          </w:tcPr>
          <w:p w14:paraId="1D453876"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усп-91,53%</w:t>
            </w:r>
          </w:p>
          <w:p w14:paraId="0393B627"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кач-48,89%</w:t>
            </w:r>
          </w:p>
        </w:tc>
        <w:tc>
          <w:tcPr>
            <w:tcW w:w="2035" w:type="dxa"/>
            <w:vMerge w:val="restart"/>
          </w:tcPr>
          <w:p w14:paraId="54BF9AE2"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усп-89,12%</w:t>
            </w:r>
          </w:p>
          <w:p w14:paraId="55A5AA17"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кач-49,92%</w:t>
            </w:r>
          </w:p>
        </w:tc>
      </w:tr>
      <w:tr w:rsidR="00A727D0" w:rsidRPr="00A17861" w14:paraId="05CE560D" w14:textId="77777777" w:rsidTr="00A727D0">
        <w:tc>
          <w:tcPr>
            <w:tcW w:w="675" w:type="dxa"/>
          </w:tcPr>
          <w:p w14:paraId="3FB9BBE1"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5б</w:t>
            </w:r>
          </w:p>
        </w:tc>
        <w:tc>
          <w:tcPr>
            <w:tcW w:w="761" w:type="dxa"/>
          </w:tcPr>
          <w:p w14:paraId="536975B6"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18</w:t>
            </w:r>
          </w:p>
        </w:tc>
        <w:tc>
          <w:tcPr>
            <w:tcW w:w="991" w:type="dxa"/>
          </w:tcPr>
          <w:p w14:paraId="0FD5B231"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18</w:t>
            </w:r>
          </w:p>
        </w:tc>
        <w:tc>
          <w:tcPr>
            <w:tcW w:w="456" w:type="dxa"/>
          </w:tcPr>
          <w:p w14:paraId="1421CAEF"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456" w:type="dxa"/>
          </w:tcPr>
          <w:p w14:paraId="6F72F116"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456" w:type="dxa"/>
          </w:tcPr>
          <w:p w14:paraId="2797D706"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12</w:t>
            </w:r>
          </w:p>
        </w:tc>
        <w:tc>
          <w:tcPr>
            <w:tcW w:w="457" w:type="dxa"/>
          </w:tcPr>
          <w:p w14:paraId="0720C8BD"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866" w:type="dxa"/>
          </w:tcPr>
          <w:p w14:paraId="0FC1C00C"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887" w:type="dxa"/>
          </w:tcPr>
          <w:p w14:paraId="16F1477B"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33,3%</w:t>
            </w:r>
          </w:p>
        </w:tc>
        <w:tc>
          <w:tcPr>
            <w:tcW w:w="1758" w:type="dxa"/>
            <w:vMerge/>
          </w:tcPr>
          <w:p w14:paraId="414FF939" w14:textId="77777777" w:rsidR="00A727D0" w:rsidRPr="00A17861" w:rsidRDefault="00A727D0" w:rsidP="00825889">
            <w:pPr>
              <w:tabs>
                <w:tab w:val="left" w:pos="9356"/>
              </w:tabs>
              <w:rPr>
                <w:rFonts w:ascii="Times New Roman" w:hAnsi="Times New Roman" w:cs="Times New Roman"/>
                <w:color w:val="000000"/>
                <w:sz w:val="24"/>
                <w:szCs w:val="24"/>
              </w:rPr>
            </w:pPr>
          </w:p>
        </w:tc>
        <w:tc>
          <w:tcPr>
            <w:tcW w:w="1792" w:type="dxa"/>
            <w:vMerge/>
          </w:tcPr>
          <w:p w14:paraId="3418DABF" w14:textId="77777777" w:rsidR="00A727D0" w:rsidRPr="00A17861" w:rsidRDefault="00A727D0" w:rsidP="00825889">
            <w:pPr>
              <w:tabs>
                <w:tab w:val="left" w:pos="9356"/>
              </w:tabs>
              <w:rPr>
                <w:rFonts w:ascii="Times New Roman" w:hAnsi="Times New Roman" w:cs="Times New Roman"/>
                <w:color w:val="000000"/>
                <w:sz w:val="24"/>
                <w:szCs w:val="24"/>
              </w:rPr>
            </w:pPr>
          </w:p>
        </w:tc>
        <w:tc>
          <w:tcPr>
            <w:tcW w:w="2035" w:type="dxa"/>
            <w:vMerge/>
          </w:tcPr>
          <w:p w14:paraId="388C9F76" w14:textId="77777777" w:rsidR="00A727D0" w:rsidRPr="00A17861" w:rsidRDefault="00A727D0" w:rsidP="00825889">
            <w:pPr>
              <w:tabs>
                <w:tab w:val="left" w:pos="9356"/>
              </w:tabs>
              <w:rPr>
                <w:rFonts w:ascii="Times New Roman" w:hAnsi="Times New Roman" w:cs="Times New Roman"/>
                <w:color w:val="000000"/>
                <w:sz w:val="24"/>
                <w:szCs w:val="24"/>
              </w:rPr>
            </w:pPr>
          </w:p>
        </w:tc>
      </w:tr>
      <w:tr w:rsidR="00A727D0" w:rsidRPr="00A17861" w14:paraId="0ED06A68" w14:textId="77777777" w:rsidTr="00A727D0">
        <w:tc>
          <w:tcPr>
            <w:tcW w:w="675" w:type="dxa"/>
          </w:tcPr>
          <w:p w14:paraId="57C7DE94"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5в</w:t>
            </w:r>
          </w:p>
        </w:tc>
        <w:tc>
          <w:tcPr>
            <w:tcW w:w="761" w:type="dxa"/>
          </w:tcPr>
          <w:p w14:paraId="29B2B3E6"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991" w:type="dxa"/>
          </w:tcPr>
          <w:p w14:paraId="47AC5A1E"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16</w:t>
            </w:r>
          </w:p>
        </w:tc>
        <w:tc>
          <w:tcPr>
            <w:tcW w:w="456" w:type="dxa"/>
          </w:tcPr>
          <w:p w14:paraId="3A0A0964"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456" w:type="dxa"/>
          </w:tcPr>
          <w:p w14:paraId="2E1708A9"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456" w:type="dxa"/>
          </w:tcPr>
          <w:p w14:paraId="44B4123D"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8</w:t>
            </w:r>
          </w:p>
        </w:tc>
        <w:tc>
          <w:tcPr>
            <w:tcW w:w="457" w:type="dxa"/>
          </w:tcPr>
          <w:p w14:paraId="4B2C75A4"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866" w:type="dxa"/>
          </w:tcPr>
          <w:p w14:paraId="03A9F95C"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87,5%</w:t>
            </w:r>
          </w:p>
        </w:tc>
        <w:tc>
          <w:tcPr>
            <w:tcW w:w="887" w:type="dxa"/>
          </w:tcPr>
          <w:p w14:paraId="2ACFFDAA"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37,5%</w:t>
            </w:r>
          </w:p>
        </w:tc>
        <w:tc>
          <w:tcPr>
            <w:tcW w:w="1758" w:type="dxa"/>
            <w:vMerge/>
          </w:tcPr>
          <w:p w14:paraId="084321ED" w14:textId="77777777" w:rsidR="00A727D0" w:rsidRPr="00A17861" w:rsidRDefault="00A727D0" w:rsidP="00825889">
            <w:pPr>
              <w:tabs>
                <w:tab w:val="left" w:pos="9356"/>
              </w:tabs>
              <w:rPr>
                <w:rFonts w:ascii="Times New Roman" w:hAnsi="Times New Roman" w:cs="Times New Roman"/>
                <w:color w:val="000000"/>
                <w:sz w:val="24"/>
                <w:szCs w:val="24"/>
              </w:rPr>
            </w:pPr>
          </w:p>
        </w:tc>
        <w:tc>
          <w:tcPr>
            <w:tcW w:w="1792" w:type="dxa"/>
            <w:vMerge/>
          </w:tcPr>
          <w:p w14:paraId="1279394C" w14:textId="77777777" w:rsidR="00A727D0" w:rsidRPr="00A17861" w:rsidRDefault="00A727D0" w:rsidP="00825889">
            <w:pPr>
              <w:tabs>
                <w:tab w:val="left" w:pos="9356"/>
              </w:tabs>
              <w:rPr>
                <w:rFonts w:ascii="Times New Roman" w:hAnsi="Times New Roman" w:cs="Times New Roman"/>
                <w:color w:val="000000"/>
                <w:sz w:val="24"/>
                <w:szCs w:val="24"/>
              </w:rPr>
            </w:pPr>
          </w:p>
        </w:tc>
        <w:tc>
          <w:tcPr>
            <w:tcW w:w="2035" w:type="dxa"/>
            <w:vMerge/>
          </w:tcPr>
          <w:p w14:paraId="4F97D4ED" w14:textId="77777777" w:rsidR="00A727D0" w:rsidRPr="00A17861" w:rsidRDefault="00A727D0" w:rsidP="00825889">
            <w:pPr>
              <w:tabs>
                <w:tab w:val="left" w:pos="9356"/>
              </w:tabs>
              <w:rPr>
                <w:rFonts w:ascii="Times New Roman" w:hAnsi="Times New Roman" w:cs="Times New Roman"/>
                <w:color w:val="000000"/>
                <w:sz w:val="24"/>
                <w:szCs w:val="24"/>
              </w:rPr>
            </w:pPr>
          </w:p>
        </w:tc>
      </w:tr>
      <w:tr w:rsidR="00A727D0" w:rsidRPr="00A17861" w14:paraId="0B52B0C3" w14:textId="77777777" w:rsidTr="00A727D0">
        <w:tc>
          <w:tcPr>
            <w:tcW w:w="675" w:type="dxa"/>
          </w:tcPr>
          <w:p w14:paraId="6C8ED73E"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ОУ</w:t>
            </w:r>
          </w:p>
        </w:tc>
        <w:tc>
          <w:tcPr>
            <w:tcW w:w="761" w:type="dxa"/>
          </w:tcPr>
          <w:p w14:paraId="3EE45FF5" w14:textId="77777777" w:rsidR="00A727D0" w:rsidRPr="00A17861" w:rsidRDefault="00A727D0"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52</w:t>
            </w:r>
          </w:p>
        </w:tc>
        <w:tc>
          <w:tcPr>
            <w:tcW w:w="991" w:type="dxa"/>
          </w:tcPr>
          <w:p w14:paraId="5A420C59" w14:textId="77777777" w:rsidR="00A727D0" w:rsidRPr="00A17861" w:rsidRDefault="00A727D0"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51</w:t>
            </w:r>
          </w:p>
        </w:tc>
        <w:tc>
          <w:tcPr>
            <w:tcW w:w="456" w:type="dxa"/>
          </w:tcPr>
          <w:p w14:paraId="32E0A413"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8</w:t>
            </w:r>
          </w:p>
        </w:tc>
        <w:tc>
          <w:tcPr>
            <w:tcW w:w="456" w:type="dxa"/>
          </w:tcPr>
          <w:p w14:paraId="6F033C66"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11</w:t>
            </w:r>
          </w:p>
        </w:tc>
        <w:tc>
          <w:tcPr>
            <w:tcW w:w="456" w:type="dxa"/>
          </w:tcPr>
          <w:p w14:paraId="6A310A8A"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26</w:t>
            </w:r>
          </w:p>
        </w:tc>
        <w:tc>
          <w:tcPr>
            <w:tcW w:w="457" w:type="dxa"/>
          </w:tcPr>
          <w:p w14:paraId="766E4924" w14:textId="77777777" w:rsidR="00A727D0" w:rsidRPr="00A17861" w:rsidRDefault="00A727D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6</w:t>
            </w:r>
          </w:p>
        </w:tc>
        <w:tc>
          <w:tcPr>
            <w:tcW w:w="866" w:type="dxa"/>
          </w:tcPr>
          <w:p w14:paraId="7FF8D153" w14:textId="77777777" w:rsidR="00A727D0" w:rsidRPr="00A17861" w:rsidRDefault="00A727D0" w:rsidP="00825889">
            <w:pPr>
              <w:tabs>
                <w:tab w:val="left" w:pos="9356"/>
              </w:tabs>
              <w:ind w:right="-110"/>
              <w:rPr>
                <w:rFonts w:ascii="Times New Roman" w:hAnsi="Times New Roman" w:cs="Times New Roman"/>
                <w:color w:val="000000"/>
                <w:sz w:val="24"/>
                <w:szCs w:val="24"/>
              </w:rPr>
            </w:pPr>
            <w:r w:rsidRPr="00A17861">
              <w:rPr>
                <w:rFonts w:ascii="Times New Roman" w:hAnsi="Times New Roman" w:cs="Times New Roman"/>
                <w:color w:val="000000"/>
                <w:sz w:val="24"/>
                <w:szCs w:val="24"/>
              </w:rPr>
              <w:t>88,24%</w:t>
            </w:r>
          </w:p>
        </w:tc>
        <w:tc>
          <w:tcPr>
            <w:tcW w:w="887" w:type="dxa"/>
          </w:tcPr>
          <w:p w14:paraId="0783690C" w14:textId="77777777" w:rsidR="00A727D0" w:rsidRPr="00A17861" w:rsidRDefault="00A727D0" w:rsidP="00825889">
            <w:pPr>
              <w:tabs>
                <w:tab w:val="left" w:pos="9356"/>
              </w:tabs>
              <w:ind w:right="-82"/>
              <w:rPr>
                <w:rFonts w:ascii="Times New Roman" w:hAnsi="Times New Roman" w:cs="Times New Roman"/>
                <w:color w:val="000000"/>
                <w:sz w:val="24"/>
                <w:szCs w:val="24"/>
              </w:rPr>
            </w:pPr>
            <w:r w:rsidRPr="00A17861">
              <w:rPr>
                <w:rFonts w:ascii="Times New Roman" w:hAnsi="Times New Roman" w:cs="Times New Roman"/>
                <w:color w:val="000000"/>
                <w:sz w:val="24"/>
                <w:szCs w:val="24"/>
              </w:rPr>
              <w:t>37,26%</w:t>
            </w:r>
          </w:p>
        </w:tc>
        <w:tc>
          <w:tcPr>
            <w:tcW w:w="1758" w:type="dxa"/>
            <w:vMerge/>
          </w:tcPr>
          <w:p w14:paraId="5761A9A1" w14:textId="77777777" w:rsidR="00A727D0" w:rsidRPr="00A17861" w:rsidRDefault="00A727D0" w:rsidP="00825889">
            <w:pPr>
              <w:tabs>
                <w:tab w:val="left" w:pos="9356"/>
              </w:tabs>
              <w:rPr>
                <w:rFonts w:ascii="Times New Roman" w:hAnsi="Times New Roman" w:cs="Times New Roman"/>
                <w:color w:val="000000"/>
                <w:sz w:val="24"/>
                <w:szCs w:val="24"/>
              </w:rPr>
            </w:pPr>
          </w:p>
        </w:tc>
        <w:tc>
          <w:tcPr>
            <w:tcW w:w="1792" w:type="dxa"/>
            <w:vMerge/>
          </w:tcPr>
          <w:p w14:paraId="58B56F23" w14:textId="77777777" w:rsidR="00A727D0" w:rsidRPr="00A17861" w:rsidRDefault="00A727D0" w:rsidP="00825889">
            <w:pPr>
              <w:tabs>
                <w:tab w:val="left" w:pos="9356"/>
              </w:tabs>
              <w:rPr>
                <w:rFonts w:ascii="Times New Roman" w:hAnsi="Times New Roman" w:cs="Times New Roman"/>
                <w:color w:val="000000"/>
                <w:sz w:val="24"/>
                <w:szCs w:val="24"/>
              </w:rPr>
            </w:pPr>
          </w:p>
        </w:tc>
        <w:tc>
          <w:tcPr>
            <w:tcW w:w="2035" w:type="dxa"/>
            <w:vMerge/>
          </w:tcPr>
          <w:p w14:paraId="43756FE6" w14:textId="77777777" w:rsidR="00A727D0" w:rsidRPr="00A17861" w:rsidRDefault="00A727D0" w:rsidP="00825889">
            <w:pPr>
              <w:tabs>
                <w:tab w:val="left" w:pos="9356"/>
              </w:tabs>
              <w:rPr>
                <w:rFonts w:ascii="Times New Roman" w:hAnsi="Times New Roman" w:cs="Times New Roman"/>
                <w:color w:val="000000"/>
                <w:sz w:val="24"/>
                <w:szCs w:val="24"/>
              </w:rPr>
            </w:pPr>
          </w:p>
        </w:tc>
      </w:tr>
    </w:tbl>
    <w:p w14:paraId="7E53D305"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29C9173D" wp14:editId="228D3F60">
            <wp:extent cx="6534150" cy="1724025"/>
            <wp:effectExtent l="0" t="0" r="0" b="0"/>
            <wp:docPr id="3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D37122" w14:textId="77777777" w:rsidR="00A727D0" w:rsidRPr="00A17861" w:rsidRDefault="00A727D0" w:rsidP="00825889">
      <w:pPr>
        <w:spacing w:after="0" w:line="240" w:lineRule="auto"/>
        <w:ind w:firstLine="284"/>
        <w:rPr>
          <w:rFonts w:ascii="Times New Roman" w:hAnsi="Times New Roman" w:cs="Times New Roman"/>
          <w:color w:val="ED7D31" w:themeColor="accent2"/>
          <w:sz w:val="24"/>
          <w:szCs w:val="24"/>
        </w:rPr>
      </w:pPr>
      <w:r w:rsidRPr="00A17861">
        <w:rPr>
          <w:rFonts w:ascii="Times New Roman" w:hAnsi="Times New Roman" w:cs="Times New Roman"/>
          <w:sz w:val="24"/>
          <w:szCs w:val="24"/>
        </w:rPr>
        <w:t xml:space="preserve">Таким образом, мы видим, что успеваемость в ОУ ниже районных, областных и общероссийских показателей на 4,09% и 3,29%, 0,88% соответственно. Качество знаний </w:t>
      </w:r>
      <w:proofErr w:type="gramStart"/>
      <w:r w:rsidRPr="00A17861">
        <w:rPr>
          <w:rFonts w:ascii="Times New Roman" w:hAnsi="Times New Roman" w:cs="Times New Roman"/>
          <w:sz w:val="24"/>
          <w:szCs w:val="24"/>
        </w:rPr>
        <w:t>ниже  районных</w:t>
      </w:r>
      <w:proofErr w:type="gramEnd"/>
      <w:r w:rsidRPr="00A17861">
        <w:rPr>
          <w:rFonts w:ascii="Times New Roman" w:hAnsi="Times New Roman" w:cs="Times New Roman"/>
          <w:sz w:val="24"/>
          <w:szCs w:val="24"/>
        </w:rPr>
        <w:t>, областных и общероссийских показателей на  11,89%, 11,63% и 12,66% соответственно. В сравнении с результатами ВПР 2023 года успеваемость повысилась на 0,94%, а качество знаний снизилось на 11,84%</w:t>
      </w:r>
    </w:p>
    <w:p w14:paraId="71B725CC" w14:textId="1942BA41"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Анализ соответствия отметок за выполненную работу и отметок по журналу показал следующее:</w:t>
      </w:r>
    </w:p>
    <w:tbl>
      <w:tblPr>
        <w:tblStyle w:val="a3"/>
        <w:tblW w:w="9747" w:type="dxa"/>
        <w:tblLayout w:type="fixed"/>
        <w:tblLook w:val="0000" w:firstRow="0" w:lastRow="0" w:firstColumn="0" w:lastColumn="0" w:noHBand="0" w:noVBand="0"/>
      </w:tblPr>
      <w:tblGrid>
        <w:gridCol w:w="5353"/>
        <w:gridCol w:w="2126"/>
        <w:gridCol w:w="2268"/>
      </w:tblGrid>
      <w:tr w:rsidR="00A727D0" w:rsidRPr="00A17861" w14:paraId="5E93CACD" w14:textId="77777777" w:rsidTr="00EE0D62">
        <w:trPr>
          <w:trHeight w:hRule="exact" w:val="274"/>
        </w:trPr>
        <w:tc>
          <w:tcPr>
            <w:tcW w:w="5353" w:type="dxa"/>
          </w:tcPr>
          <w:p w14:paraId="1A31E9C4" w14:textId="77777777" w:rsidR="00A727D0" w:rsidRPr="00A17861" w:rsidRDefault="00A727D0" w:rsidP="00825889">
            <w:pPr>
              <w:widowControl w:val="0"/>
              <w:autoSpaceDE w:val="0"/>
              <w:autoSpaceDN w:val="0"/>
              <w:adjustRightInd w:val="0"/>
              <w:ind w:left="15"/>
              <w:jc w:val="right"/>
              <w:rPr>
                <w:rFonts w:ascii="Times New Roman" w:hAnsi="Times New Roman" w:cs="Times New Roman"/>
                <w:color w:val="000000"/>
                <w:sz w:val="24"/>
                <w:szCs w:val="24"/>
              </w:rPr>
            </w:pPr>
          </w:p>
        </w:tc>
        <w:tc>
          <w:tcPr>
            <w:tcW w:w="2126" w:type="dxa"/>
          </w:tcPr>
          <w:p w14:paraId="07E1B1FD" w14:textId="77777777" w:rsidR="00A727D0" w:rsidRPr="00A17861" w:rsidRDefault="00A727D0"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Кол-во уч.</w:t>
            </w:r>
          </w:p>
        </w:tc>
        <w:tc>
          <w:tcPr>
            <w:tcW w:w="2268" w:type="dxa"/>
          </w:tcPr>
          <w:p w14:paraId="7875E9B5" w14:textId="77777777" w:rsidR="00A727D0" w:rsidRPr="00A17861" w:rsidRDefault="00A727D0"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w:t>
            </w:r>
          </w:p>
        </w:tc>
      </w:tr>
      <w:tr w:rsidR="00A727D0" w:rsidRPr="00A17861" w14:paraId="64A49CB3" w14:textId="77777777" w:rsidTr="00EE0D62">
        <w:trPr>
          <w:trHeight w:hRule="exact" w:val="276"/>
        </w:trPr>
        <w:tc>
          <w:tcPr>
            <w:tcW w:w="5353" w:type="dxa"/>
          </w:tcPr>
          <w:p w14:paraId="66D7F2A9" w14:textId="77777777" w:rsidR="00A727D0" w:rsidRPr="00A17861" w:rsidRDefault="00A727D0" w:rsidP="00825889">
            <w:pPr>
              <w:widowControl w:val="0"/>
              <w:autoSpaceDE w:val="0"/>
              <w:autoSpaceDN w:val="0"/>
              <w:adjustRightInd w:val="0"/>
              <w:ind w:left="15"/>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Понизили </w:t>
            </w:r>
            <w:proofErr w:type="gramStart"/>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Отм</w:t>
            </w:r>
            <w:proofErr w:type="spellEnd"/>
            <w:proofErr w:type="gramEnd"/>
            <w:r w:rsidRPr="00A17861">
              <w:rPr>
                <w:rFonts w:ascii="Times New Roman" w:hAnsi="Times New Roman" w:cs="Times New Roman"/>
                <w:color w:val="000000"/>
                <w:sz w:val="24"/>
                <w:szCs w:val="24"/>
              </w:rPr>
              <w:t>.&lt;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05853595"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9</w:t>
            </w:r>
          </w:p>
        </w:tc>
        <w:tc>
          <w:tcPr>
            <w:tcW w:w="2268" w:type="dxa"/>
            <w:vAlign w:val="bottom"/>
          </w:tcPr>
          <w:p w14:paraId="62655617"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17,65%</w:t>
            </w:r>
          </w:p>
        </w:tc>
      </w:tr>
      <w:tr w:rsidR="00A727D0" w:rsidRPr="00A17861" w14:paraId="72B30BA8" w14:textId="77777777" w:rsidTr="00EE0D62">
        <w:trPr>
          <w:trHeight w:hRule="exact" w:val="276"/>
        </w:trPr>
        <w:tc>
          <w:tcPr>
            <w:tcW w:w="5353" w:type="dxa"/>
          </w:tcPr>
          <w:p w14:paraId="1A1C71E5" w14:textId="77777777" w:rsidR="00A727D0" w:rsidRPr="00A17861" w:rsidRDefault="00A727D0" w:rsidP="00825889">
            <w:pPr>
              <w:widowControl w:val="0"/>
              <w:autoSpaceDE w:val="0"/>
              <w:autoSpaceDN w:val="0"/>
              <w:adjustRightInd w:val="0"/>
              <w:ind w:left="15"/>
              <w:jc w:val="center"/>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Подтвердили(</w:t>
            </w:r>
            <w:proofErr w:type="spellStart"/>
            <w:proofErr w:type="gramEnd"/>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504A2320"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33</w:t>
            </w:r>
          </w:p>
        </w:tc>
        <w:tc>
          <w:tcPr>
            <w:tcW w:w="2268" w:type="dxa"/>
            <w:vAlign w:val="bottom"/>
          </w:tcPr>
          <w:p w14:paraId="473260A9"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64,71%</w:t>
            </w:r>
          </w:p>
        </w:tc>
      </w:tr>
      <w:tr w:rsidR="00A727D0" w:rsidRPr="00A17861" w14:paraId="1769FFD4" w14:textId="77777777" w:rsidTr="00EE0D62">
        <w:trPr>
          <w:trHeight w:hRule="exact" w:val="276"/>
        </w:trPr>
        <w:tc>
          <w:tcPr>
            <w:tcW w:w="5353" w:type="dxa"/>
          </w:tcPr>
          <w:p w14:paraId="59D32B2F" w14:textId="77777777" w:rsidR="00A727D0" w:rsidRPr="00A17861" w:rsidRDefault="00A727D0" w:rsidP="00825889">
            <w:pPr>
              <w:widowControl w:val="0"/>
              <w:autoSpaceDE w:val="0"/>
              <w:autoSpaceDN w:val="0"/>
              <w:adjustRightInd w:val="0"/>
              <w:ind w:left="15"/>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lastRenderedPageBreak/>
              <w:t>Повысили (</w:t>
            </w:r>
            <w:proofErr w:type="spellStart"/>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.&gt;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152C8D5B"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9</w:t>
            </w:r>
          </w:p>
        </w:tc>
        <w:tc>
          <w:tcPr>
            <w:tcW w:w="2268" w:type="dxa"/>
            <w:vAlign w:val="bottom"/>
          </w:tcPr>
          <w:p w14:paraId="6937A962"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17,65%</w:t>
            </w:r>
          </w:p>
        </w:tc>
      </w:tr>
      <w:tr w:rsidR="00A727D0" w:rsidRPr="00A17861" w14:paraId="7D229D8E" w14:textId="77777777" w:rsidTr="00EE0D62">
        <w:trPr>
          <w:trHeight w:hRule="exact" w:val="274"/>
        </w:trPr>
        <w:tc>
          <w:tcPr>
            <w:tcW w:w="5353" w:type="dxa"/>
          </w:tcPr>
          <w:p w14:paraId="588818B8" w14:textId="77777777" w:rsidR="00A727D0" w:rsidRPr="00A17861" w:rsidRDefault="00A727D0"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Всего*:</w:t>
            </w:r>
          </w:p>
        </w:tc>
        <w:tc>
          <w:tcPr>
            <w:tcW w:w="2126" w:type="dxa"/>
            <w:vAlign w:val="bottom"/>
          </w:tcPr>
          <w:p w14:paraId="7829273A"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51</w:t>
            </w:r>
          </w:p>
        </w:tc>
        <w:tc>
          <w:tcPr>
            <w:tcW w:w="2268" w:type="dxa"/>
            <w:vAlign w:val="bottom"/>
          </w:tcPr>
          <w:p w14:paraId="5DD2DAD9"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340351EA"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1FC512E7" wp14:editId="6672F744">
            <wp:extent cx="4645158" cy="1621331"/>
            <wp:effectExtent l="19050" t="0" r="22092"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6A4543"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Так в 5а классе 41,2% подтвердили свои </w:t>
      </w:r>
      <w:proofErr w:type="gramStart"/>
      <w:r w:rsidRPr="00A17861">
        <w:rPr>
          <w:rFonts w:ascii="Times New Roman" w:hAnsi="Times New Roman" w:cs="Times New Roman"/>
          <w:sz w:val="24"/>
          <w:szCs w:val="24"/>
        </w:rPr>
        <w:t>оценки,повысили</w:t>
      </w:r>
      <w:proofErr w:type="gramEnd"/>
      <w:r w:rsidRPr="00A17861">
        <w:rPr>
          <w:rFonts w:ascii="Times New Roman" w:hAnsi="Times New Roman" w:cs="Times New Roman"/>
          <w:sz w:val="24"/>
          <w:szCs w:val="24"/>
        </w:rPr>
        <w:t xml:space="preserve">-23,5%,  а 35,3% понизили,  в 5б классе 77,8% подтвердили свои оценки, 16,7% повысили, а 15,6% понизили, в 5в классе 75% подтвердили свои оценки, 12,5% повысили свои оценки, а 12,5% понизили. </w:t>
      </w:r>
      <w:proofErr w:type="spellStart"/>
      <w:r w:rsidRPr="00A17861">
        <w:rPr>
          <w:rFonts w:ascii="Times New Roman" w:hAnsi="Times New Roman" w:cs="Times New Roman"/>
          <w:sz w:val="24"/>
          <w:szCs w:val="24"/>
        </w:rPr>
        <w:t>Ишбулатовой</w:t>
      </w:r>
      <w:proofErr w:type="spellEnd"/>
      <w:r w:rsidRPr="00A17861">
        <w:rPr>
          <w:rFonts w:ascii="Times New Roman" w:hAnsi="Times New Roman" w:cs="Times New Roman"/>
          <w:sz w:val="24"/>
          <w:szCs w:val="24"/>
        </w:rPr>
        <w:t xml:space="preserve"> И.З. необходимо обратить внимание на </w:t>
      </w:r>
      <w:proofErr w:type="gramStart"/>
      <w:r w:rsidRPr="00A17861">
        <w:rPr>
          <w:rFonts w:ascii="Times New Roman" w:hAnsi="Times New Roman" w:cs="Times New Roman"/>
          <w:sz w:val="24"/>
          <w:szCs w:val="24"/>
        </w:rPr>
        <w:t>необъективность  оценивания</w:t>
      </w:r>
      <w:proofErr w:type="gramEnd"/>
      <w:r w:rsidRPr="00A17861">
        <w:rPr>
          <w:rFonts w:ascii="Times New Roman" w:hAnsi="Times New Roman" w:cs="Times New Roman"/>
          <w:sz w:val="24"/>
          <w:szCs w:val="24"/>
        </w:rPr>
        <w:t xml:space="preserve"> учащихся.</w:t>
      </w:r>
    </w:p>
    <w:p w14:paraId="4DF01194" w14:textId="77777777" w:rsidR="00A727D0" w:rsidRPr="00A17861" w:rsidRDefault="00A727D0" w:rsidP="00825889">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A17861">
        <w:rPr>
          <w:rFonts w:ascii="Times New Roman" w:eastAsia="Calibri" w:hAnsi="Times New Roman" w:cs="Times New Roman"/>
          <w:bCs/>
          <w:sz w:val="24"/>
          <w:szCs w:val="24"/>
        </w:rPr>
        <w:t>Вывод: по результатам анализа  ВПР по русскому языку можно сделать следующий вывод: работа показала затруднения учеников в заданиях на проверку умений анализировать текст с точки зрения его основной мысли, адекватно формулировать основную мысль текста в письменной форме; владеть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Педагогам необходимо особое внимание уделить формированию навыков изучающего чтения и информационной переработки прочитанного материала; умению распознавать основную мысль текста при его письменном предъявлении; анализировать текст с точки зрения его основной мысли, адекватно формулировать основную мысль текста в письменной форме; 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w:t>
      </w:r>
      <w:r w:rsidRPr="00A17861">
        <w:rPr>
          <w:rFonts w:ascii="Times New Roman" w:eastAsia="Calibri" w:hAnsi="Times New Roman" w:cs="Times New Roman"/>
          <w:bCs/>
          <w:color w:val="000000"/>
          <w:sz w:val="24"/>
          <w:szCs w:val="24"/>
        </w:rPr>
        <w:t xml:space="preserve"> </w:t>
      </w:r>
    </w:p>
    <w:p w14:paraId="0DDF2686" w14:textId="77777777" w:rsidR="00A727D0" w:rsidRPr="00A17861" w:rsidRDefault="00A727D0" w:rsidP="00825889">
      <w:pPr>
        <w:autoSpaceDE w:val="0"/>
        <w:autoSpaceDN w:val="0"/>
        <w:adjustRightInd w:val="0"/>
        <w:spacing w:after="0" w:line="240" w:lineRule="auto"/>
        <w:jc w:val="both"/>
        <w:rPr>
          <w:rFonts w:ascii="Times New Roman" w:eastAsia="Calibri" w:hAnsi="Times New Roman" w:cs="Times New Roman"/>
          <w:color w:val="000000"/>
          <w:sz w:val="24"/>
          <w:szCs w:val="24"/>
        </w:rPr>
      </w:pPr>
      <w:r w:rsidRPr="00A17861">
        <w:rPr>
          <w:rFonts w:ascii="Times New Roman" w:eastAsia="Calibri" w:hAnsi="Times New Roman" w:cs="Times New Roman"/>
          <w:color w:val="000000"/>
          <w:sz w:val="24"/>
          <w:szCs w:val="24"/>
        </w:rPr>
        <w:t>Среди причин затруднений учащихся отмечаются:</w:t>
      </w:r>
    </w:p>
    <w:p w14:paraId="44D5884B" w14:textId="77777777" w:rsidR="00A727D0" w:rsidRPr="00A17861" w:rsidRDefault="00A727D0" w:rsidP="00825889">
      <w:pPr>
        <w:autoSpaceDE w:val="0"/>
        <w:autoSpaceDN w:val="0"/>
        <w:adjustRightInd w:val="0"/>
        <w:spacing w:after="0" w:line="240" w:lineRule="auto"/>
        <w:jc w:val="both"/>
        <w:rPr>
          <w:rFonts w:ascii="Times New Roman" w:eastAsia="Calibri" w:hAnsi="Times New Roman" w:cs="Times New Roman"/>
          <w:color w:val="000000"/>
          <w:sz w:val="24"/>
          <w:szCs w:val="24"/>
        </w:rPr>
      </w:pPr>
      <w:r w:rsidRPr="00A17861">
        <w:rPr>
          <w:rFonts w:ascii="Times New Roman" w:eastAsia="Calibri" w:hAnsi="Times New Roman" w:cs="Times New Roman"/>
          <w:color w:val="000000"/>
          <w:sz w:val="24"/>
          <w:szCs w:val="24"/>
        </w:rPr>
        <w:t xml:space="preserve">-низкий уровень сформированность навыка применения изученных орфографических и пунктуационных правил </w:t>
      </w:r>
      <w:proofErr w:type="gramStart"/>
      <w:r w:rsidRPr="00A17861">
        <w:rPr>
          <w:rFonts w:ascii="Times New Roman" w:eastAsia="Calibri" w:hAnsi="Times New Roman" w:cs="Times New Roman"/>
          <w:color w:val="000000"/>
          <w:sz w:val="24"/>
          <w:szCs w:val="24"/>
        </w:rPr>
        <w:t>при списывании</w:t>
      </w:r>
      <w:proofErr w:type="gramEnd"/>
      <w:r w:rsidRPr="00A17861">
        <w:rPr>
          <w:rFonts w:ascii="Times New Roman" w:eastAsia="Calibri" w:hAnsi="Times New Roman" w:cs="Times New Roman"/>
          <w:color w:val="000000"/>
          <w:sz w:val="24"/>
          <w:szCs w:val="24"/>
        </w:rPr>
        <w:t xml:space="preserve"> осложненного пропусками орфограмм и </w:t>
      </w:r>
      <w:proofErr w:type="spellStart"/>
      <w:r w:rsidRPr="00A17861">
        <w:rPr>
          <w:rFonts w:ascii="Times New Roman" w:eastAsia="Calibri" w:hAnsi="Times New Roman" w:cs="Times New Roman"/>
          <w:color w:val="000000"/>
          <w:sz w:val="24"/>
          <w:szCs w:val="24"/>
        </w:rPr>
        <w:t>пунктограмм</w:t>
      </w:r>
      <w:proofErr w:type="spellEnd"/>
      <w:r w:rsidRPr="00A17861">
        <w:rPr>
          <w:rFonts w:ascii="Times New Roman" w:eastAsia="Calibri" w:hAnsi="Times New Roman" w:cs="Times New Roman"/>
          <w:color w:val="000000"/>
          <w:sz w:val="24"/>
          <w:szCs w:val="24"/>
        </w:rPr>
        <w:t xml:space="preserve"> текста, определения орфограмм;</w:t>
      </w:r>
    </w:p>
    <w:p w14:paraId="4EDA8621" w14:textId="77777777" w:rsidR="00A727D0" w:rsidRPr="00A17861" w:rsidRDefault="00A727D0" w:rsidP="00825889">
      <w:pPr>
        <w:autoSpaceDE w:val="0"/>
        <w:autoSpaceDN w:val="0"/>
        <w:adjustRightInd w:val="0"/>
        <w:spacing w:after="0" w:line="240" w:lineRule="auto"/>
        <w:jc w:val="both"/>
        <w:rPr>
          <w:rFonts w:ascii="Times New Roman" w:eastAsia="Calibri" w:hAnsi="Times New Roman" w:cs="Times New Roman"/>
          <w:color w:val="000000"/>
          <w:sz w:val="24"/>
          <w:szCs w:val="24"/>
        </w:rPr>
      </w:pPr>
      <w:r w:rsidRPr="00A17861">
        <w:rPr>
          <w:rFonts w:ascii="Times New Roman" w:eastAsia="Calibri" w:hAnsi="Times New Roman" w:cs="Times New Roman"/>
          <w:color w:val="000000"/>
          <w:sz w:val="24"/>
          <w:szCs w:val="24"/>
        </w:rPr>
        <w:t>-недостаточно отработан алгоритм проведения различных видов анализа слов и текста;</w:t>
      </w:r>
    </w:p>
    <w:p w14:paraId="30587482" w14:textId="77777777" w:rsidR="00A727D0" w:rsidRPr="00A17861" w:rsidRDefault="00A727D0" w:rsidP="00825889">
      <w:pPr>
        <w:autoSpaceDE w:val="0"/>
        <w:autoSpaceDN w:val="0"/>
        <w:adjustRightInd w:val="0"/>
        <w:spacing w:after="0" w:line="240" w:lineRule="auto"/>
        <w:jc w:val="both"/>
        <w:outlineLvl w:val="0"/>
        <w:rPr>
          <w:rFonts w:ascii="Times New Roman" w:eastAsia="Calibri" w:hAnsi="Times New Roman" w:cs="Times New Roman"/>
          <w:color w:val="000000"/>
          <w:sz w:val="24"/>
          <w:szCs w:val="24"/>
        </w:rPr>
      </w:pPr>
      <w:r w:rsidRPr="00A17861">
        <w:rPr>
          <w:rFonts w:ascii="Times New Roman" w:eastAsia="Calibri" w:hAnsi="Times New Roman" w:cs="Times New Roman"/>
          <w:color w:val="000000"/>
          <w:sz w:val="24"/>
          <w:szCs w:val="24"/>
        </w:rPr>
        <w:t>-недостаточно сформированный навык определения букв и звуков,</w:t>
      </w:r>
    </w:p>
    <w:p w14:paraId="4C7A74DF" w14:textId="77777777" w:rsidR="00A727D0" w:rsidRPr="00A17861" w:rsidRDefault="00A727D0" w:rsidP="00825889">
      <w:pPr>
        <w:autoSpaceDE w:val="0"/>
        <w:autoSpaceDN w:val="0"/>
        <w:adjustRightInd w:val="0"/>
        <w:spacing w:after="0" w:line="240" w:lineRule="auto"/>
        <w:jc w:val="both"/>
        <w:rPr>
          <w:rFonts w:ascii="Times New Roman" w:eastAsia="Calibri" w:hAnsi="Times New Roman" w:cs="Times New Roman"/>
          <w:color w:val="000000"/>
          <w:sz w:val="24"/>
          <w:szCs w:val="24"/>
        </w:rPr>
      </w:pPr>
      <w:r w:rsidRPr="00A17861">
        <w:rPr>
          <w:rFonts w:ascii="Times New Roman" w:eastAsia="Calibri" w:hAnsi="Times New Roman" w:cs="Times New Roman"/>
          <w:color w:val="000000"/>
          <w:sz w:val="24"/>
          <w:szCs w:val="24"/>
        </w:rPr>
        <w:t>-недостаточный уровень владения обучающимися базовыми учебно- языковыми опознавательными умениями: определения главных и второстепенных членов предложения, определения постоянных и непостоянных признаков частей речи, выделения прямой речи, нахождения предложений с прямой речью.</w:t>
      </w:r>
    </w:p>
    <w:p w14:paraId="44D46A31" w14:textId="77777777" w:rsidR="00A727D0" w:rsidRPr="00A17861" w:rsidRDefault="00A727D0" w:rsidP="00825889">
      <w:pPr>
        <w:spacing w:after="0" w:line="240" w:lineRule="auto"/>
        <w:outlineLvl w:val="0"/>
        <w:rPr>
          <w:rFonts w:ascii="Times New Roman" w:hAnsi="Times New Roman" w:cs="Times New Roman"/>
          <w:b/>
          <w:sz w:val="24"/>
          <w:szCs w:val="24"/>
        </w:rPr>
      </w:pPr>
      <w:r w:rsidRPr="00A17861">
        <w:rPr>
          <w:rFonts w:ascii="Times New Roman" w:hAnsi="Times New Roman" w:cs="Times New Roman"/>
          <w:b/>
          <w:sz w:val="24"/>
          <w:szCs w:val="24"/>
        </w:rPr>
        <w:t>Математика</w:t>
      </w:r>
    </w:p>
    <w:p w14:paraId="23FAA1CF" w14:textId="77777777" w:rsidR="00A727D0" w:rsidRPr="00A17861" w:rsidRDefault="00A727D0" w:rsidP="00825889">
      <w:pPr>
        <w:pStyle w:val="Default"/>
        <w:ind w:firstLine="284"/>
        <w:jc w:val="both"/>
      </w:pPr>
      <w:r w:rsidRPr="00A17861">
        <w:t>Назначение ВПР по математике – оценить уровень общеобразовательной подготовки обучающихся 5 класса в соответствии с требованиями ФГОС. 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w:t>
      </w:r>
    </w:p>
    <w:p w14:paraId="611E4B07" w14:textId="77777777" w:rsidR="00A727D0" w:rsidRPr="00A17861" w:rsidRDefault="00A727D0" w:rsidP="00825889">
      <w:pPr>
        <w:pStyle w:val="Default"/>
        <w:ind w:firstLine="284"/>
      </w:pPr>
      <w:r w:rsidRPr="00A17861">
        <w:t xml:space="preserve">В рамках ВПР наряду с предметными результатами обучения выпускников начальной школы оцениваются также метапредметные результаты, в том числе уровень сформированности универсальных учебных действий (УУД) и овладения межпредметными понятиями. </w:t>
      </w:r>
    </w:p>
    <w:p w14:paraId="62313AA9" w14:textId="77777777" w:rsidR="00A727D0" w:rsidRPr="00A17861" w:rsidRDefault="00A727D0" w:rsidP="00825889">
      <w:pPr>
        <w:pStyle w:val="Default"/>
        <w:jc w:val="both"/>
        <w:rPr>
          <w:b/>
          <w:bCs/>
        </w:rPr>
      </w:pPr>
      <w:r w:rsidRPr="00A17861">
        <w:rPr>
          <w:b/>
          <w:bCs/>
          <w:noProof/>
          <w:lang w:eastAsia="ru-RU"/>
        </w:rPr>
        <w:lastRenderedPageBreak/>
        <w:drawing>
          <wp:inline distT="0" distB="0" distL="0" distR="0" wp14:anchorId="6384D341" wp14:editId="79A93F80">
            <wp:extent cx="6762269" cy="1821116"/>
            <wp:effectExtent l="19050" t="0" r="19531" b="7684"/>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A44D8C"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w:t>
      </w:r>
    </w:p>
    <w:p w14:paraId="5B3FB9C4"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Средний процент ввыполнения-50,8%, что на 13,3% ниже, чем в 2023 году (64,1%)</w:t>
      </w:r>
    </w:p>
    <w:p w14:paraId="36C6801A"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Из данных диаграммы видно, </w:t>
      </w:r>
      <w:proofErr w:type="gramStart"/>
      <w:r w:rsidRPr="00A17861">
        <w:rPr>
          <w:rFonts w:ascii="Times New Roman" w:hAnsi="Times New Roman" w:cs="Times New Roman"/>
          <w:sz w:val="24"/>
          <w:szCs w:val="24"/>
        </w:rPr>
        <w:t>что  по</w:t>
      </w:r>
      <w:proofErr w:type="gramEnd"/>
      <w:r w:rsidRPr="00A17861">
        <w:rPr>
          <w:rFonts w:ascii="Times New Roman" w:hAnsi="Times New Roman" w:cs="Times New Roman"/>
          <w:sz w:val="24"/>
          <w:szCs w:val="24"/>
        </w:rPr>
        <w:t xml:space="preserve"> ОУ выше в сравнении с районными, областными и всероссийскими  показателями процент выполнения 33,3% заданий. В сравнении с результатами ВПР 2023 года повысился процент выполнения 25% заданий, снизился процент выполнения 75% заданий.</w:t>
      </w:r>
    </w:p>
    <w:p w14:paraId="782D2E7F"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Проведенный анализ предполагает следующие выводы.</w:t>
      </w:r>
    </w:p>
    <w:p w14:paraId="785DC228" w14:textId="77777777" w:rsidR="00A727D0" w:rsidRPr="00A17861" w:rsidRDefault="00A727D0" w:rsidP="00825889">
      <w:pPr>
        <w:shd w:val="clear" w:color="auto" w:fill="FFFFFF"/>
        <w:spacing w:after="0" w:line="240" w:lineRule="auto"/>
        <w:outlineLvl w:val="0"/>
        <w:rPr>
          <w:rFonts w:ascii="Times New Roman" w:eastAsia="Times New Roman" w:hAnsi="Times New Roman" w:cs="Times New Roman"/>
          <w:b/>
          <w:bCs/>
          <w:color w:val="000000"/>
          <w:sz w:val="24"/>
          <w:szCs w:val="24"/>
          <w:lang w:eastAsia="ru-RU"/>
        </w:rPr>
      </w:pPr>
      <w:r w:rsidRPr="00A17861">
        <w:rPr>
          <w:rFonts w:ascii="Times New Roman" w:eastAsia="Times New Roman" w:hAnsi="Times New Roman" w:cs="Times New Roman"/>
          <w:b/>
          <w:bCs/>
          <w:color w:val="000000"/>
          <w:sz w:val="24"/>
          <w:szCs w:val="24"/>
          <w:lang w:eastAsia="ru-RU"/>
        </w:rPr>
        <w:t>Более успешно выполнены учащимися 5-х классов задания:</w:t>
      </w:r>
    </w:p>
    <w:p w14:paraId="3FEE7AD5" w14:textId="77777777" w:rsidR="00A727D0" w:rsidRPr="00A17861" w:rsidRDefault="00A727D0"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Более 93,75% обучающихся успешно справились с заданием 8 на умение извлекать информацию, представленную в таблицах, на диаграммах. </w:t>
      </w:r>
    </w:p>
    <w:p w14:paraId="3AEB126C" w14:textId="77777777" w:rsidR="00A727D0" w:rsidRPr="00A17861" w:rsidRDefault="00A727D0" w:rsidP="00825889">
      <w:pPr>
        <w:shd w:val="clear" w:color="auto" w:fill="FFFFFF"/>
        <w:spacing w:after="0" w:line="240" w:lineRule="auto"/>
        <w:outlineLvl w:val="0"/>
        <w:rPr>
          <w:rFonts w:ascii="Times New Roman" w:eastAsia="Times New Roman" w:hAnsi="Times New Roman" w:cs="Times New Roman"/>
          <w:b/>
          <w:bCs/>
          <w:color w:val="000000"/>
          <w:sz w:val="24"/>
          <w:szCs w:val="24"/>
          <w:lang w:eastAsia="ru-RU"/>
        </w:rPr>
      </w:pPr>
      <w:r w:rsidRPr="00A17861">
        <w:rPr>
          <w:rFonts w:ascii="Times New Roman" w:eastAsia="Times New Roman" w:hAnsi="Times New Roman" w:cs="Times New Roman"/>
          <w:b/>
          <w:bCs/>
          <w:color w:val="000000"/>
          <w:sz w:val="24"/>
          <w:szCs w:val="24"/>
          <w:lang w:eastAsia="ru-RU"/>
        </w:rPr>
        <w:t>Выполнены на среднем уровне</w:t>
      </w:r>
    </w:p>
    <w:p w14:paraId="672E994A" w14:textId="77777777" w:rsidR="00A727D0" w:rsidRPr="00A17861" w:rsidRDefault="00A727D0"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64,58 % обучающихся успешно справились с заданием 2 на умение оперировать на базовом уровне понятием «десятичная дробь</w:t>
      </w:r>
      <w:proofErr w:type="gramStart"/>
      <w:r w:rsidRPr="00A17861">
        <w:rPr>
          <w:rFonts w:ascii="Times New Roman" w:eastAsia="Times New Roman" w:hAnsi="Times New Roman" w:cs="Times New Roman"/>
          <w:sz w:val="24"/>
          <w:szCs w:val="24"/>
          <w:lang w:eastAsia="ru-RU"/>
        </w:rPr>
        <w:t>» .</w:t>
      </w:r>
      <w:proofErr w:type="gramEnd"/>
    </w:p>
    <w:p w14:paraId="01BBA6D8" w14:textId="77777777" w:rsidR="00A727D0" w:rsidRPr="00A17861" w:rsidRDefault="00A727D0"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С заданием 8.2 на умение извлекать, интерпретировать информацию, представленную в таблицах и на диаграммах, отражающую свойства и характеристики реальных процессов и явлений справились 52,08%.</w:t>
      </w:r>
    </w:p>
    <w:p w14:paraId="16FC62B8" w14:textId="77777777" w:rsidR="00A727D0" w:rsidRPr="00A17861" w:rsidRDefault="00A727D0"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bCs/>
          <w:color w:val="000000"/>
          <w:sz w:val="24"/>
          <w:szCs w:val="24"/>
          <w:lang w:eastAsia="ru-RU"/>
        </w:rPr>
        <w:t>Задание 6. Овладение навыками письменных вычислений. Использовать свойства чисел и правила действий с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roofErr w:type="gramStart"/>
      <w:r w:rsidRPr="00A17861">
        <w:rPr>
          <w:rFonts w:ascii="Times New Roman" w:eastAsia="Times New Roman" w:hAnsi="Times New Roman" w:cs="Times New Roman"/>
          <w:bCs/>
          <w:color w:val="000000"/>
          <w:sz w:val="24"/>
          <w:szCs w:val="24"/>
          <w:lang w:eastAsia="ru-RU"/>
        </w:rPr>
        <w:t>-  60</w:t>
      </w:r>
      <w:proofErr w:type="gramEnd"/>
      <w:r w:rsidRPr="00A17861">
        <w:rPr>
          <w:rFonts w:ascii="Times New Roman" w:eastAsia="Times New Roman" w:hAnsi="Times New Roman" w:cs="Times New Roman"/>
          <w:bCs/>
          <w:color w:val="000000"/>
          <w:sz w:val="24"/>
          <w:szCs w:val="24"/>
          <w:lang w:eastAsia="ru-RU"/>
        </w:rPr>
        <w:t xml:space="preserve">,42% </w:t>
      </w:r>
      <w:r w:rsidRPr="00A17861">
        <w:rPr>
          <w:rFonts w:ascii="Times New Roman" w:eastAsia="Times New Roman" w:hAnsi="Times New Roman" w:cs="Times New Roman"/>
          <w:color w:val="000000"/>
          <w:sz w:val="24"/>
          <w:szCs w:val="24"/>
          <w:lang w:eastAsia="ru-RU"/>
        </w:rPr>
        <w:t xml:space="preserve">обучающихся справились с данным заданием. </w:t>
      </w:r>
    </w:p>
    <w:p w14:paraId="6B63F3CD" w14:textId="77777777" w:rsidR="00A727D0" w:rsidRPr="00A17861" w:rsidRDefault="00A727D0"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Задание 4. 4. Овладение приемами выполнения тождественных преобразований выражений. Использовать свойства чисел и правила действий с числами при выполнении вычислений-70,83%</w:t>
      </w:r>
    </w:p>
    <w:p w14:paraId="748CF0D6" w14:textId="77777777" w:rsidR="00A727D0" w:rsidRPr="00A17861" w:rsidRDefault="00A727D0"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Из задач повышенного уровня более успешно участники ВПР справились с заданием 7, направленного на умение решать задачи на покупки, решать несложные логические задачи методом рассуждений.</w:t>
      </w:r>
    </w:p>
    <w:p w14:paraId="49EBFE4D" w14:textId="2903D317" w:rsidR="00A727D0" w:rsidRPr="00A17861" w:rsidRDefault="00D26396" w:rsidP="00825889">
      <w:pPr>
        <w:shd w:val="clear" w:color="auto" w:fill="FFFFFF"/>
        <w:spacing w:after="0" w:line="240" w:lineRule="auto"/>
        <w:outlineLvl w:val="0"/>
        <w:rPr>
          <w:rFonts w:ascii="Times New Roman" w:eastAsia="Times New Roman" w:hAnsi="Times New Roman" w:cs="Times New Roman"/>
          <w:b/>
          <w:bCs/>
          <w:color w:val="000000"/>
          <w:sz w:val="24"/>
          <w:szCs w:val="24"/>
          <w:lang w:eastAsia="ru-RU"/>
        </w:rPr>
      </w:pPr>
      <w:r w:rsidRPr="00A17861">
        <w:rPr>
          <w:rFonts w:ascii="Times New Roman" w:eastAsia="Times New Roman" w:hAnsi="Times New Roman" w:cs="Times New Roman"/>
          <w:b/>
          <w:bCs/>
          <w:color w:val="000000"/>
          <w:sz w:val="24"/>
          <w:szCs w:val="24"/>
          <w:lang w:eastAsia="ru-RU"/>
        </w:rPr>
        <w:t xml:space="preserve">   </w:t>
      </w:r>
      <w:proofErr w:type="gramStart"/>
      <w:r w:rsidR="00A727D0" w:rsidRPr="00A17861">
        <w:rPr>
          <w:rFonts w:ascii="Times New Roman" w:eastAsia="Times New Roman" w:hAnsi="Times New Roman" w:cs="Times New Roman"/>
          <w:b/>
          <w:bCs/>
          <w:color w:val="000000"/>
          <w:sz w:val="24"/>
          <w:szCs w:val="24"/>
          <w:lang w:eastAsia="ru-RU"/>
        </w:rPr>
        <w:t>На  низком</w:t>
      </w:r>
      <w:proofErr w:type="gramEnd"/>
      <w:r w:rsidR="00A727D0" w:rsidRPr="00A17861">
        <w:rPr>
          <w:rFonts w:ascii="Times New Roman" w:eastAsia="Times New Roman" w:hAnsi="Times New Roman" w:cs="Times New Roman"/>
          <w:b/>
          <w:bCs/>
          <w:color w:val="000000"/>
          <w:sz w:val="24"/>
          <w:szCs w:val="24"/>
          <w:lang w:eastAsia="ru-RU"/>
        </w:rPr>
        <w:t xml:space="preserve">  уровне  продемонстрированы  знания  </w:t>
      </w:r>
    </w:p>
    <w:p w14:paraId="7D87A397" w14:textId="77777777" w:rsidR="00A727D0" w:rsidRPr="00A17861" w:rsidRDefault="00A727D0"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Наибольшее затруднение из заданий базового уровня вызвало задание 3 (14,58%) на умение решать задачи на нахождение части числа и числа по его части, а также задание 9 (10,42%), где контролируется умение оперировать на базовом уровне понятиями: «прямоугольный параллелепипед», «куб», «шар».</w:t>
      </w:r>
    </w:p>
    <w:p w14:paraId="579BCCF8" w14:textId="77777777" w:rsidR="00A727D0" w:rsidRPr="00A17861" w:rsidRDefault="00A727D0"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У учащихся хорошо сформированы развитие представлений о числе и числовых системах от натуральных до действительных чисел, овладение навыками письменных вычислений, умение извлекать информацию, представленную в таблицах, на диаграммах, умение применять изученные понятия, результаты, методы для решения задач практического характера и задач из смежных дисциплин, умение моделирования реальных ситуаций на языке геометрии, изобразительные умения.</w:t>
      </w:r>
    </w:p>
    <w:p w14:paraId="0F131C57" w14:textId="77777777" w:rsidR="00A727D0" w:rsidRPr="00A17861" w:rsidRDefault="00A727D0"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Таким образом, среди вопросов, вызвавших наибольшие затруднения, задания, направленные на проверку логического мышления, умения проводить математические рассуждения. Указанные затруднения связаны с низким уровнем овладения обучающимися основами логического и алгоритмического </w:t>
      </w:r>
      <w:r w:rsidRPr="00A17861">
        <w:rPr>
          <w:rFonts w:ascii="Times New Roman" w:eastAsia="Times New Roman" w:hAnsi="Times New Roman" w:cs="Times New Roman"/>
          <w:sz w:val="24"/>
          <w:szCs w:val="24"/>
          <w:lang w:eastAsia="ru-RU"/>
        </w:rPr>
        <w:lastRenderedPageBreak/>
        <w:t>мышления. Причиной ошибок являются невнимательность при прочтении вопроса, отсутствие достаточного опыта применения теоретических знаний, слабый уровень развития пространственного и логического мышления</w:t>
      </w:r>
    </w:p>
    <w:p w14:paraId="1B8937C7" w14:textId="77777777" w:rsidR="00A727D0" w:rsidRPr="00A17861" w:rsidRDefault="00A727D0"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Средний балл по ОУ  7,8 из 15 максимальных (52%), в 2023 году-9,2 балла, в 2022году -7,3 из 20 максимальных (36,5%), в 2021 году -8,8 из 20 максимальных (44%)</w:t>
      </w:r>
    </w:p>
    <w:p w14:paraId="400507FA" w14:textId="4CD67071" w:rsidR="00A727D0" w:rsidRPr="00A17861" w:rsidRDefault="00D26396" w:rsidP="00825889">
      <w:pPr>
        <w:spacing w:after="0" w:line="240" w:lineRule="auto"/>
        <w:outlineLvl w:val="0"/>
        <w:rPr>
          <w:rFonts w:ascii="Times New Roman" w:hAnsi="Times New Roman" w:cs="Times New Roman"/>
          <w:sz w:val="24"/>
          <w:szCs w:val="24"/>
        </w:rPr>
      </w:pPr>
      <w:r w:rsidRPr="00A17861">
        <w:rPr>
          <w:rFonts w:ascii="Times New Roman" w:hAnsi="Times New Roman" w:cs="Times New Roman"/>
          <w:sz w:val="24"/>
          <w:szCs w:val="24"/>
        </w:rPr>
        <w:t xml:space="preserve">  </w:t>
      </w:r>
      <w:r w:rsidR="00A727D0" w:rsidRPr="00A17861">
        <w:rPr>
          <w:rFonts w:ascii="Times New Roman" w:hAnsi="Times New Roman" w:cs="Times New Roman"/>
          <w:sz w:val="24"/>
          <w:szCs w:val="24"/>
        </w:rPr>
        <w:t xml:space="preserve">Анализ результатов ВПР по </w:t>
      </w:r>
      <w:proofErr w:type="gramStart"/>
      <w:r w:rsidR="00A727D0" w:rsidRPr="00A17861">
        <w:rPr>
          <w:rFonts w:ascii="Times New Roman" w:hAnsi="Times New Roman" w:cs="Times New Roman"/>
          <w:sz w:val="24"/>
          <w:szCs w:val="24"/>
        </w:rPr>
        <w:t>математике  показал</w:t>
      </w:r>
      <w:proofErr w:type="gramEnd"/>
      <w:r w:rsidR="00A727D0" w:rsidRPr="00A17861">
        <w:rPr>
          <w:rFonts w:ascii="Times New Roman" w:hAnsi="Times New Roman" w:cs="Times New Roman"/>
          <w:sz w:val="24"/>
          <w:szCs w:val="24"/>
        </w:rPr>
        <w:t xml:space="preserve"> следующее</w:t>
      </w:r>
    </w:p>
    <w:tbl>
      <w:tblPr>
        <w:tblStyle w:val="a3"/>
        <w:tblW w:w="12866" w:type="dxa"/>
        <w:tblLook w:val="04A0" w:firstRow="1" w:lastRow="0" w:firstColumn="1" w:lastColumn="0" w:noHBand="0" w:noVBand="1"/>
      </w:tblPr>
      <w:tblGrid>
        <w:gridCol w:w="786"/>
        <w:gridCol w:w="761"/>
        <w:gridCol w:w="980"/>
        <w:gridCol w:w="549"/>
        <w:gridCol w:w="456"/>
        <w:gridCol w:w="456"/>
        <w:gridCol w:w="422"/>
        <w:gridCol w:w="876"/>
        <w:gridCol w:w="996"/>
        <w:gridCol w:w="2101"/>
        <w:gridCol w:w="1931"/>
        <w:gridCol w:w="2552"/>
      </w:tblGrid>
      <w:tr w:rsidR="00134460" w:rsidRPr="00A17861" w14:paraId="03D16DEC" w14:textId="77777777" w:rsidTr="00134460">
        <w:trPr>
          <w:trHeight w:val="615"/>
        </w:trPr>
        <w:tc>
          <w:tcPr>
            <w:tcW w:w="786" w:type="dxa"/>
          </w:tcPr>
          <w:p w14:paraId="1C0FE7A6"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класс</w:t>
            </w:r>
          </w:p>
        </w:tc>
        <w:tc>
          <w:tcPr>
            <w:tcW w:w="761" w:type="dxa"/>
          </w:tcPr>
          <w:p w14:paraId="29369F60"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всего</w:t>
            </w:r>
          </w:p>
        </w:tc>
        <w:tc>
          <w:tcPr>
            <w:tcW w:w="980" w:type="dxa"/>
          </w:tcPr>
          <w:p w14:paraId="2F8CF813"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Писали</w:t>
            </w:r>
          </w:p>
        </w:tc>
        <w:tc>
          <w:tcPr>
            <w:tcW w:w="549" w:type="dxa"/>
          </w:tcPr>
          <w:p w14:paraId="4E15AE58"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456" w:type="dxa"/>
          </w:tcPr>
          <w:p w14:paraId="30CE3DB6"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56" w:type="dxa"/>
          </w:tcPr>
          <w:p w14:paraId="73223D7D"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422" w:type="dxa"/>
          </w:tcPr>
          <w:p w14:paraId="039DE477"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876" w:type="dxa"/>
          </w:tcPr>
          <w:p w14:paraId="5B526D0A"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усп</w:t>
            </w:r>
            <w:proofErr w:type="spellEnd"/>
          </w:p>
        </w:tc>
        <w:tc>
          <w:tcPr>
            <w:tcW w:w="996" w:type="dxa"/>
          </w:tcPr>
          <w:p w14:paraId="042E013D"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w:t>
            </w:r>
          </w:p>
        </w:tc>
        <w:tc>
          <w:tcPr>
            <w:tcW w:w="2101" w:type="dxa"/>
          </w:tcPr>
          <w:p w14:paraId="73F22426" w14:textId="5F478703" w:rsidR="00134460" w:rsidRPr="00A17861" w:rsidRDefault="00836EB7"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w:t>
            </w:r>
            <w:r w:rsidR="00134460" w:rsidRPr="00A17861">
              <w:rPr>
                <w:rFonts w:ascii="Times New Roman" w:hAnsi="Times New Roman" w:cs="Times New Roman"/>
                <w:color w:val="000000"/>
                <w:sz w:val="24"/>
                <w:szCs w:val="24"/>
              </w:rPr>
              <w:t>айон</w:t>
            </w:r>
          </w:p>
        </w:tc>
        <w:tc>
          <w:tcPr>
            <w:tcW w:w="1931" w:type="dxa"/>
          </w:tcPr>
          <w:p w14:paraId="2B61BF57"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область</w:t>
            </w:r>
          </w:p>
        </w:tc>
        <w:tc>
          <w:tcPr>
            <w:tcW w:w="2552" w:type="dxa"/>
          </w:tcPr>
          <w:p w14:paraId="5FF6380E"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Россия</w:t>
            </w:r>
          </w:p>
        </w:tc>
      </w:tr>
      <w:tr w:rsidR="00134460" w:rsidRPr="00A17861" w14:paraId="1B53852C" w14:textId="77777777" w:rsidTr="00134460">
        <w:tc>
          <w:tcPr>
            <w:tcW w:w="786" w:type="dxa"/>
          </w:tcPr>
          <w:p w14:paraId="14729B61"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5а</w:t>
            </w:r>
          </w:p>
        </w:tc>
        <w:tc>
          <w:tcPr>
            <w:tcW w:w="761" w:type="dxa"/>
          </w:tcPr>
          <w:p w14:paraId="0BBF84E6" w14:textId="77777777" w:rsidR="00134460" w:rsidRPr="00A17861" w:rsidRDefault="00134460"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980" w:type="dxa"/>
          </w:tcPr>
          <w:p w14:paraId="4D5A28EC" w14:textId="77777777" w:rsidR="00134460" w:rsidRPr="00A17861" w:rsidRDefault="00134460"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15</w:t>
            </w:r>
          </w:p>
        </w:tc>
        <w:tc>
          <w:tcPr>
            <w:tcW w:w="549" w:type="dxa"/>
          </w:tcPr>
          <w:p w14:paraId="16E0B683" w14:textId="77777777" w:rsidR="00134460" w:rsidRPr="00A17861" w:rsidRDefault="00134460" w:rsidP="00825889">
            <w:pPr>
              <w:pStyle w:val="TableParagraph"/>
              <w:jc w:val="center"/>
              <w:rPr>
                <w:sz w:val="24"/>
              </w:rPr>
            </w:pPr>
            <w:r w:rsidRPr="00A17861">
              <w:rPr>
                <w:sz w:val="24"/>
              </w:rPr>
              <w:t>2</w:t>
            </w:r>
          </w:p>
        </w:tc>
        <w:tc>
          <w:tcPr>
            <w:tcW w:w="456" w:type="dxa"/>
          </w:tcPr>
          <w:p w14:paraId="45C66BB9" w14:textId="77777777" w:rsidR="00134460" w:rsidRPr="00A17861" w:rsidRDefault="00134460" w:rsidP="00825889">
            <w:pPr>
              <w:pStyle w:val="TableParagraph"/>
              <w:jc w:val="center"/>
              <w:rPr>
                <w:sz w:val="24"/>
              </w:rPr>
            </w:pPr>
            <w:r w:rsidRPr="00A17861">
              <w:rPr>
                <w:sz w:val="24"/>
              </w:rPr>
              <w:t>2</w:t>
            </w:r>
          </w:p>
        </w:tc>
        <w:tc>
          <w:tcPr>
            <w:tcW w:w="456" w:type="dxa"/>
          </w:tcPr>
          <w:p w14:paraId="681F7185" w14:textId="77777777" w:rsidR="00134460" w:rsidRPr="00A17861" w:rsidRDefault="00134460" w:rsidP="00825889">
            <w:pPr>
              <w:pStyle w:val="TableParagraph"/>
              <w:jc w:val="center"/>
              <w:rPr>
                <w:sz w:val="24"/>
              </w:rPr>
            </w:pPr>
            <w:r w:rsidRPr="00A17861">
              <w:rPr>
                <w:sz w:val="24"/>
              </w:rPr>
              <w:t>8</w:t>
            </w:r>
          </w:p>
        </w:tc>
        <w:tc>
          <w:tcPr>
            <w:tcW w:w="422" w:type="dxa"/>
          </w:tcPr>
          <w:p w14:paraId="1952E8F0" w14:textId="77777777" w:rsidR="00134460" w:rsidRPr="00A17861" w:rsidRDefault="00134460" w:rsidP="00825889">
            <w:pPr>
              <w:pStyle w:val="TableParagraph"/>
              <w:jc w:val="center"/>
              <w:rPr>
                <w:sz w:val="24"/>
              </w:rPr>
            </w:pPr>
            <w:r w:rsidRPr="00A17861">
              <w:rPr>
                <w:sz w:val="24"/>
              </w:rPr>
              <w:t>3</w:t>
            </w:r>
          </w:p>
        </w:tc>
        <w:tc>
          <w:tcPr>
            <w:tcW w:w="876" w:type="dxa"/>
          </w:tcPr>
          <w:p w14:paraId="1CBF0F10"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80%</w:t>
            </w:r>
          </w:p>
        </w:tc>
        <w:tc>
          <w:tcPr>
            <w:tcW w:w="996" w:type="dxa"/>
          </w:tcPr>
          <w:p w14:paraId="68B1A46A"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26,7%</w:t>
            </w:r>
          </w:p>
        </w:tc>
        <w:tc>
          <w:tcPr>
            <w:tcW w:w="2101" w:type="dxa"/>
            <w:vMerge w:val="restart"/>
          </w:tcPr>
          <w:p w14:paraId="01FD5AEA"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усп-91,47%</w:t>
            </w:r>
          </w:p>
          <w:p w14:paraId="6F9585C4"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кач- 54,41%</w:t>
            </w:r>
          </w:p>
        </w:tc>
        <w:tc>
          <w:tcPr>
            <w:tcW w:w="1931" w:type="dxa"/>
            <w:vMerge w:val="restart"/>
          </w:tcPr>
          <w:p w14:paraId="5639AA56"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усп-92,62%</w:t>
            </w:r>
          </w:p>
          <w:p w14:paraId="7D489901"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кач-51,92%</w:t>
            </w:r>
          </w:p>
        </w:tc>
        <w:tc>
          <w:tcPr>
            <w:tcW w:w="2552" w:type="dxa"/>
            <w:vMerge w:val="restart"/>
          </w:tcPr>
          <w:p w14:paraId="6522AD8D"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усп-92,18%</w:t>
            </w:r>
          </w:p>
          <w:p w14:paraId="7E68F387"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кач-56,16%</w:t>
            </w:r>
          </w:p>
        </w:tc>
      </w:tr>
      <w:tr w:rsidR="00134460" w:rsidRPr="00A17861" w14:paraId="3D1729CF" w14:textId="77777777" w:rsidTr="00134460">
        <w:tc>
          <w:tcPr>
            <w:tcW w:w="786" w:type="dxa"/>
          </w:tcPr>
          <w:p w14:paraId="6E2897AA"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5б</w:t>
            </w:r>
          </w:p>
        </w:tc>
        <w:tc>
          <w:tcPr>
            <w:tcW w:w="761" w:type="dxa"/>
          </w:tcPr>
          <w:p w14:paraId="264F34D1" w14:textId="77777777" w:rsidR="00134460" w:rsidRPr="00A17861" w:rsidRDefault="00134460"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18</w:t>
            </w:r>
          </w:p>
        </w:tc>
        <w:tc>
          <w:tcPr>
            <w:tcW w:w="980" w:type="dxa"/>
          </w:tcPr>
          <w:p w14:paraId="47AA0AAB" w14:textId="77777777" w:rsidR="00134460" w:rsidRPr="00A17861" w:rsidRDefault="00134460"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549" w:type="dxa"/>
          </w:tcPr>
          <w:p w14:paraId="61682CAB" w14:textId="77777777" w:rsidR="00134460" w:rsidRPr="00A17861" w:rsidRDefault="00134460" w:rsidP="00825889">
            <w:pPr>
              <w:pStyle w:val="TableParagraph"/>
              <w:jc w:val="center"/>
              <w:rPr>
                <w:sz w:val="24"/>
              </w:rPr>
            </w:pPr>
            <w:r w:rsidRPr="00A17861">
              <w:rPr>
                <w:sz w:val="24"/>
              </w:rPr>
              <w:t>2</w:t>
            </w:r>
          </w:p>
        </w:tc>
        <w:tc>
          <w:tcPr>
            <w:tcW w:w="456" w:type="dxa"/>
          </w:tcPr>
          <w:p w14:paraId="74868132" w14:textId="77777777" w:rsidR="00134460" w:rsidRPr="00A17861" w:rsidRDefault="00134460" w:rsidP="00825889">
            <w:pPr>
              <w:pStyle w:val="TableParagraph"/>
              <w:jc w:val="center"/>
              <w:rPr>
                <w:sz w:val="24"/>
              </w:rPr>
            </w:pPr>
            <w:r w:rsidRPr="00A17861">
              <w:rPr>
                <w:sz w:val="24"/>
              </w:rPr>
              <w:t>7</w:t>
            </w:r>
          </w:p>
        </w:tc>
        <w:tc>
          <w:tcPr>
            <w:tcW w:w="456" w:type="dxa"/>
          </w:tcPr>
          <w:p w14:paraId="67175CA3" w14:textId="77777777" w:rsidR="00134460" w:rsidRPr="00A17861" w:rsidRDefault="00134460" w:rsidP="00825889">
            <w:pPr>
              <w:pStyle w:val="TableParagraph"/>
              <w:jc w:val="center"/>
              <w:rPr>
                <w:sz w:val="24"/>
              </w:rPr>
            </w:pPr>
            <w:r w:rsidRPr="00A17861">
              <w:rPr>
                <w:sz w:val="24"/>
              </w:rPr>
              <w:t>7</w:t>
            </w:r>
          </w:p>
        </w:tc>
        <w:tc>
          <w:tcPr>
            <w:tcW w:w="422" w:type="dxa"/>
          </w:tcPr>
          <w:p w14:paraId="0649D4A0" w14:textId="77777777" w:rsidR="00134460" w:rsidRPr="00A17861" w:rsidRDefault="00134460" w:rsidP="00825889">
            <w:pPr>
              <w:pStyle w:val="TableParagraph"/>
              <w:jc w:val="center"/>
              <w:rPr>
                <w:sz w:val="24"/>
              </w:rPr>
            </w:pPr>
            <w:r w:rsidRPr="00A17861">
              <w:rPr>
                <w:sz w:val="24"/>
              </w:rPr>
              <w:t>1</w:t>
            </w:r>
          </w:p>
        </w:tc>
        <w:tc>
          <w:tcPr>
            <w:tcW w:w="876" w:type="dxa"/>
          </w:tcPr>
          <w:p w14:paraId="596EB7D2"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94,1%</w:t>
            </w:r>
          </w:p>
        </w:tc>
        <w:tc>
          <w:tcPr>
            <w:tcW w:w="996" w:type="dxa"/>
          </w:tcPr>
          <w:p w14:paraId="078EC7E3"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52,9%</w:t>
            </w:r>
          </w:p>
        </w:tc>
        <w:tc>
          <w:tcPr>
            <w:tcW w:w="2101" w:type="dxa"/>
            <w:vMerge/>
          </w:tcPr>
          <w:p w14:paraId="0B9705B7" w14:textId="77777777" w:rsidR="00134460" w:rsidRPr="00A17861" w:rsidRDefault="00134460" w:rsidP="00825889">
            <w:pPr>
              <w:tabs>
                <w:tab w:val="left" w:pos="9356"/>
              </w:tabs>
              <w:rPr>
                <w:rFonts w:ascii="Times New Roman" w:hAnsi="Times New Roman" w:cs="Times New Roman"/>
                <w:color w:val="000000"/>
                <w:sz w:val="24"/>
                <w:szCs w:val="24"/>
              </w:rPr>
            </w:pPr>
          </w:p>
        </w:tc>
        <w:tc>
          <w:tcPr>
            <w:tcW w:w="1931" w:type="dxa"/>
            <w:vMerge/>
          </w:tcPr>
          <w:p w14:paraId="3BC30470" w14:textId="77777777" w:rsidR="00134460" w:rsidRPr="00A17861" w:rsidRDefault="00134460" w:rsidP="00825889">
            <w:pPr>
              <w:tabs>
                <w:tab w:val="left" w:pos="9356"/>
              </w:tabs>
              <w:rPr>
                <w:rFonts w:ascii="Times New Roman" w:hAnsi="Times New Roman" w:cs="Times New Roman"/>
                <w:color w:val="000000"/>
                <w:sz w:val="24"/>
                <w:szCs w:val="24"/>
              </w:rPr>
            </w:pPr>
          </w:p>
        </w:tc>
        <w:tc>
          <w:tcPr>
            <w:tcW w:w="2552" w:type="dxa"/>
            <w:vMerge/>
          </w:tcPr>
          <w:p w14:paraId="438E170D" w14:textId="77777777" w:rsidR="00134460" w:rsidRPr="00A17861" w:rsidRDefault="00134460" w:rsidP="00825889">
            <w:pPr>
              <w:tabs>
                <w:tab w:val="left" w:pos="9356"/>
              </w:tabs>
              <w:rPr>
                <w:rFonts w:ascii="Times New Roman" w:hAnsi="Times New Roman" w:cs="Times New Roman"/>
                <w:color w:val="000000"/>
                <w:sz w:val="24"/>
                <w:szCs w:val="24"/>
              </w:rPr>
            </w:pPr>
          </w:p>
        </w:tc>
      </w:tr>
      <w:tr w:rsidR="00134460" w:rsidRPr="00A17861" w14:paraId="1EC21504" w14:textId="77777777" w:rsidTr="00134460">
        <w:tc>
          <w:tcPr>
            <w:tcW w:w="786" w:type="dxa"/>
          </w:tcPr>
          <w:p w14:paraId="3CABCD1B"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5в </w:t>
            </w:r>
          </w:p>
        </w:tc>
        <w:tc>
          <w:tcPr>
            <w:tcW w:w="761" w:type="dxa"/>
          </w:tcPr>
          <w:p w14:paraId="25E855A8" w14:textId="77777777" w:rsidR="00134460" w:rsidRPr="00A17861" w:rsidRDefault="00134460"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980" w:type="dxa"/>
          </w:tcPr>
          <w:p w14:paraId="5D2AE77F" w14:textId="77777777" w:rsidR="00134460" w:rsidRPr="00A17861" w:rsidRDefault="00134460"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16</w:t>
            </w:r>
          </w:p>
        </w:tc>
        <w:tc>
          <w:tcPr>
            <w:tcW w:w="549" w:type="dxa"/>
          </w:tcPr>
          <w:p w14:paraId="51FFC854" w14:textId="77777777" w:rsidR="00134460" w:rsidRPr="00A17861" w:rsidRDefault="00134460" w:rsidP="00825889">
            <w:pPr>
              <w:pStyle w:val="TableParagraph"/>
              <w:jc w:val="center"/>
              <w:rPr>
                <w:sz w:val="24"/>
              </w:rPr>
            </w:pPr>
            <w:r w:rsidRPr="00A17861">
              <w:rPr>
                <w:sz w:val="24"/>
              </w:rPr>
              <w:t>0</w:t>
            </w:r>
          </w:p>
        </w:tc>
        <w:tc>
          <w:tcPr>
            <w:tcW w:w="456" w:type="dxa"/>
          </w:tcPr>
          <w:p w14:paraId="5CB52C82" w14:textId="77777777" w:rsidR="00134460" w:rsidRPr="00A17861" w:rsidRDefault="00134460" w:rsidP="00825889">
            <w:pPr>
              <w:pStyle w:val="TableParagraph"/>
              <w:jc w:val="center"/>
              <w:rPr>
                <w:sz w:val="24"/>
              </w:rPr>
            </w:pPr>
            <w:r w:rsidRPr="00A17861">
              <w:rPr>
                <w:sz w:val="24"/>
              </w:rPr>
              <w:t>9</w:t>
            </w:r>
          </w:p>
        </w:tc>
        <w:tc>
          <w:tcPr>
            <w:tcW w:w="456" w:type="dxa"/>
          </w:tcPr>
          <w:p w14:paraId="2D7969F1" w14:textId="77777777" w:rsidR="00134460" w:rsidRPr="00A17861" w:rsidRDefault="00134460" w:rsidP="00825889">
            <w:pPr>
              <w:pStyle w:val="TableParagraph"/>
              <w:jc w:val="center"/>
              <w:rPr>
                <w:sz w:val="24"/>
              </w:rPr>
            </w:pPr>
            <w:r w:rsidRPr="00A17861">
              <w:rPr>
                <w:sz w:val="24"/>
              </w:rPr>
              <w:t>5</w:t>
            </w:r>
          </w:p>
        </w:tc>
        <w:tc>
          <w:tcPr>
            <w:tcW w:w="422" w:type="dxa"/>
          </w:tcPr>
          <w:p w14:paraId="25E21FEA" w14:textId="77777777" w:rsidR="00134460" w:rsidRPr="00A17861" w:rsidRDefault="00134460" w:rsidP="00825889">
            <w:pPr>
              <w:pStyle w:val="TableParagraph"/>
              <w:jc w:val="center"/>
              <w:rPr>
                <w:sz w:val="24"/>
              </w:rPr>
            </w:pPr>
            <w:r w:rsidRPr="00A17861">
              <w:rPr>
                <w:sz w:val="24"/>
              </w:rPr>
              <w:t>2</w:t>
            </w:r>
          </w:p>
        </w:tc>
        <w:tc>
          <w:tcPr>
            <w:tcW w:w="876" w:type="dxa"/>
          </w:tcPr>
          <w:p w14:paraId="6EEF13EB"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87,5%</w:t>
            </w:r>
          </w:p>
        </w:tc>
        <w:tc>
          <w:tcPr>
            <w:tcW w:w="996" w:type="dxa"/>
          </w:tcPr>
          <w:p w14:paraId="64DC1C40"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56,3%</w:t>
            </w:r>
          </w:p>
        </w:tc>
        <w:tc>
          <w:tcPr>
            <w:tcW w:w="2101" w:type="dxa"/>
            <w:vMerge/>
          </w:tcPr>
          <w:p w14:paraId="6B34A315" w14:textId="77777777" w:rsidR="00134460" w:rsidRPr="00A17861" w:rsidRDefault="00134460" w:rsidP="00825889">
            <w:pPr>
              <w:tabs>
                <w:tab w:val="left" w:pos="9356"/>
              </w:tabs>
              <w:rPr>
                <w:rFonts w:ascii="Times New Roman" w:hAnsi="Times New Roman" w:cs="Times New Roman"/>
                <w:color w:val="000000"/>
                <w:sz w:val="24"/>
                <w:szCs w:val="24"/>
              </w:rPr>
            </w:pPr>
          </w:p>
        </w:tc>
        <w:tc>
          <w:tcPr>
            <w:tcW w:w="1931" w:type="dxa"/>
            <w:vMerge/>
          </w:tcPr>
          <w:p w14:paraId="5D6142AE" w14:textId="77777777" w:rsidR="00134460" w:rsidRPr="00A17861" w:rsidRDefault="00134460" w:rsidP="00825889">
            <w:pPr>
              <w:tabs>
                <w:tab w:val="left" w:pos="9356"/>
              </w:tabs>
              <w:rPr>
                <w:rFonts w:ascii="Times New Roman" w:hAnsi="Times New Roman" w:cs="Times New Roman"/>
                <w:color w:val="000000"/>
                <w:sz w:val="24"/>
                <w:szCs w:val="24"/>
              </w:rPr>
            </w:pPr>
          </w:p>
        </w:tc>
        <w:tc>
          <w:tcPr>
            <w:tcW w:w="2552" w:type="dxa"/>
            <w:vMerge/>
          </w:tcPr>
          <w:p w14:paraId="7747F655" w14:textId="77777777" w:rsidR="00134460" w:rsidRPr="00A17861" w:rsidRDefault="00134460" w:rsidP="00825889">
            <w:pPr>
              <w:tabs>
                <w:tab w:val="left" w:pos="9356"/>
              </w:tabs>
              <w:rPr>
                <w:rFonts w:ascii="Times New Roman" w:hAnsi="Times New Roman" w:cs="Times New Roman"/>
                <w:color w:val="000000"/>
                <w:sz w:val="24"/>
                <w:szCs w:val="24"/>
              </w:rPr>
            </w:pPr>
          </w:p>
        </w:tc>
      </w:tr>
      <w:tr w:rsidR="00134460" w:rsidRPr="00A17861" w14:paraId="69934E62" w14:textId="77777777" w:rsidTr="00134460">
        <w:tc>
          <w:tcPr>
            <w:tcW w:w="786" w:type="dxa"/>
          </w:tcPr>
          <w:p w14:paraId="16ACF0EE" w14:textId="77777777" w:rsidR="00134460" w:rsidRPr="00A17861" w:rsidRDefault="00134460"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ОУ</w:t>
            </w:r>
          </w:p>
        </w:tc>
        <w:tc>
          <w:tcPr>
            <w:tcW w:w="761" w:type="dxa"/>
          </w:tcPr>
          <w:p w14:paraId="03A38FF7" w14:textId="77777777" w:rsidR="00134460" w:rsidRPr="00A17861" w:rsidRDefault="00134460"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52</w:t>
            </w:r>
          </w:p>
        </w:tc>
        <w:tc>
          <w:tcPr>
            <w:tcW w:w="980" w:type="dxa"/>
          </w:tcPr>
          <w:p w14:paraId="34D69E5E" w14:textId="77777777" w:rsidR="00134460" w:rsidRPr="00A17861" w:rsidRDefault="00134460"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48</w:t>
            </w:r>
          </w:p>
        </w:tc>
        <w:tc>
          <w:tcPr>
            <w:tcW w:w="549" w:type="dxa"/>
          </w:tcPr>
          <w:p w14:paraId="2886595C" w14:textId="77777777" w:rsidR="00134460" w:rsidRPr="00A17861" w:rsidRDefault="00134460" w:rsidP="00825889">
            <w:pPr>
              <w:pStyle w:val="TableParagraph"/>
              <w:jc w:val="center"/>
              <w:rPr>
                <w:b/>
                <w:sz w:val="24"/>
              </w:rPr>
            </w:pPr>
            <w:r w:rsidRPr="00A17861">
              <w:rPr>
                <w:b/>
                <w:sz w:val="24"/>
              </w:rPr>
              <w:t>4</w:t>
            </w:r>
          </w:p>
        </w:tc>
        <w:tc>
          <w:tcPr>
            <w:tcW w:w="456" w:type="dxa"/>
          </w:tcPr>
          <w:p w14:paraId="451EF6C3" w14:textId="77777777" w:rsidR="00134460" w:rsidRPr="00A17861" w:rsidRDefault="00134460" w:rsidP="00825889">
            <w:pPr>
              <w:pStyle w:val="TableParagraph"/>
              <w:jc w:val="center"/>
              <w:rPr>
                <w:b/>
                <w:sz w:val="24"/>
              </w:rPr>
            </w:pPr>
            <w:r w:rsidRPr="00A17861">
              <w:rPr>
                <w:b/>
                <w:sz w:val="24"/>
              </w:rPr>
              <w:t>18</w:t>
            </w:r>
          </w:p>
        </w:tc>
        <w:tc>
          <w:tcPr>
            <w:tcW w:w="456" w:type="dxa"/>
          </w:tcPr>
          <w:p w14:paraId="4FED7699" w14:textId="77777777" w:rsidR="00134460" w:rsidRPr="00A17861" w:rsidRDefault="00134460" w:rsidP="00825889">
            <w:pPr>
              <w:pStyle w:val="TableParagraph"/>
              <w:jc w:val="center"/>
              <w:rPr>
                <w:b/>
                <w:sz w:val="24"/>
              </w:rPr>
            </w:pPr>
            <w:r w:rsidRPr="00A17861">
              <w:rPr>
                <w:b/>
                <w:sz w:val="24"/>
              </w:rPr>
              <w:t>20</w:t>
            </w:r>
          </w:p>
        </w:tc>
        <w:tc>
          <w:tcPr>
            <w:tcW w:w="422" w:type="dxa"/>
          </w:tcPr>
          <w:p w14:paraId="63EBAAAA" w14:textId="77777777" w:rsidR="00134460" w:rsidRPr="00A17861" w:rsidRDefault="00134460" w:rsidP="00825889">
            <w:pPr>
              <w:pStyle w:val="TableParagraph"/>
              <w:jc w:val="center"/>
              <w:rPr>
                <w:b/>
                <w:sz w:val="24"/>
              </w:rPr>
            </w:pPr>
            <w:r w:rsidRPr="00A17861">
              <w:rPr>
                <w:b/>
                <w:sz w:val="24"/>
              </w:rPr>
              <w:t>6</w:t>
            </w:r>
          </w:p>
        </w:tc>
        <w:tc>
          <w:tcPr>
            <w:tcW w:w="876" w:type="dxa"/>
          </w:tcPr>
          <w:p w14:paraId="62FF28DA" w14:textId="77777777" w:rsidR="00134460" w:rsidRPr="00A17861" w:rsidRDefault="00134460" w:rsidP="00825889">
            <w:pPr>
              <w:tabs>
                <w:tab w:val="left" w:pos="9356"/>
              </w:tabs>
              <w:rPr>
                <w:rFonts w:ascii="Times New Roman" w:hAnsi="Times New Roman" w:cs="Times New Roman"/>
                <w:b/>
                <w:color w:val="000000"/>
                <w:sz w:val="24"/>
                <w:szCs w:val="24"/>
              </w:rPr>
            </w:pPr>
            <w:r w:rsidRPr="00A17861">
              <w:rPr>
                <w:rFonts w:ascii="Times New Roman" w:hAnsi="Times New Roman" w:cs="Times New Roman"/>
                <w:b/>
                <w:color w:val="000000"/>
                <w:sz w:val="24"/>
                <w:szCs w:val="24"/>
              </w:rPr>
              <w:t>87,5%</w:t>
            </w:r>
          </w:p>
        </w:tc>
        <w:tc>
          <w:tcPr>
            <w:tcW w:w="996" w:type="dxa"/>
          </w:tcPr>
          <w:p w14:paraId="71CF1F04" w14:textId="77777777" w:rsidR="00134460" w:rsidRPr="00A17861" w:rsidRDefault="00134460" w:rsidP="00825889">
            <w:pPr>
              <w:tabs>
                <w:tab w:val="left" w:pos="9356"/>
              </w:tabs>
              <w:rPr>
                <w:rFonts w:ascii="Times New Roman" w:hAnsi="Times New Roman" w:cs="Times New Roman"/>
                <w:b/>
                <w:color w:val="000000"/>
                <w:sz w:val="24"/>
                <w:szCs w:val="24"/>
              </w:rPr>
            </w:pPr>
            <w:r w:rsidRPr="00A17861">
              <w:rPr>
                <w:rFonts w:ascii="Times New Roman" w:hAnsi="Times New Roman" w:cs="Times New Roman"/>
                <w:b/>
                <w:color w:val="000000"/>
                <w:sz w:val="24"/>
                <w:szCs w:val="24"/>
              </w:rPr>
              <w:t>45,83%</w:t>
            </w:r>
          </w:p>
        </w:tc>
        <w:tc>
          <w:tcPr>
            <w:tcW w:w="2101" w:type="dxa"/>
            <w:vMerge/>
          </w:tcPr>
          <w:p w14:paraId="31E5C4E8" w14:textId="77777777" w:rsidR="00134460" w:rsidRPr="00A17861" w:rsidRDefault="00134460" w:rsidP="00825889">
            <w:pPr>
              <w:tabs>
                <w:tab w:val="left" w:pos="9356"/>
              </w:tabs>
              <w:rPr>
                <w:rFonts w:ascii="Times New Roman" w:hAnsi="Times New Roman" w:cs="Times New Roman"/>
                <w:color w:val="000000"/>
                <w:sz w:val="24"/>
                <w:szCs w:val="24"/>
              </w:rPr>
            </w:pPr>
          </w:p>
        </w:tc>
        <w:tc>
          <w:tcPr>
            <w:tcW w:w="1931" w:type="dxa"/>
            <w:vMerge/>
          </w:tcPr>
          <w:p w14:paraId="56BFB3D9" w14:textId="77777777" w:rsidR="00134460" w:rsidRPr="00A17861" w:rsidRDefault="00134460" w:rsidP="00825889">
            <w:pPr>
              <w:tabs>
                <w:tab w:val="left" w:pos="9356"/>
              </w:tabs>
              <w:rPr>
                <w:rFonts w:ascii="Times New Roman" w:hAnsi="Times New Roman" w:cs="Times New Roman"/>
                <w:color w:val="000000"/>
                <w:sz w:val="24"/>
                <w:szCs w:val="24"/>
              </w:rPr>
            </w:pPr>
          </w:p>
        </w:tc>
        <w:tc>
          <w:tcPr>
            <w:tcW w:w="2552" w:type="dxa"/>
            <w:vMerge/>
          </w:tcPr>
          <w:p w14:paraId="1363752F" w14:textId="77777777" w:rsidR="00134460" w:rsidRPr="00A17861" w:rsidRDefault="00134460" w:rsidP="00825889">
            <w:pPr>
              <w:tabs>
                <w:tab w:val="left" w:pos="9356"/>
              </w:tabs>
              <w:rPr>
                <w:rFonts w:ascii="Times New Roman" w:hAnsi="Times New Roman" w:cs="Times New Roman"/>
                <w:color w:val="000000"/>
                <w:sz w:val="24"/>
                <w:szCs w:val="24"/>
              </w:rPr>
            </w:pPr>
          </w:p>
        </w:tc>
      </w:tr>
    </w:tbl>
    <w:p w14:paraId="5332FC4A" w14:textId="77777777" w:rsidR="00A727D0" w:rsidRPr="00A17861" w:rsidRDefault="00A727D0" w:rsidP="00825889">
      <w:pPr>
        <w:tabs>
          <w:tab w:val="left" w:pos="9356"/>
        </w:tabs>
        <w:spacing w:after="0" w:line="240" w:lineRule="auto"/>
        <w:ind w:firstLine="737"/>
        <w:rPr>
          <w:rFonts w:ascii="Times New Roman" w:hAnsi="Times New Roman" w:cs="Times New Roman"/>
          <w:color w:val="000000"/>
          <w:sz w:val="24"/>
          <w:szCs w:val="24"/>
        </w:rPr>
      </w:pPr>
    </w:p>
    <w:p w14:paraId="660571EE" w14:textId="77777777" w:rsidR="00A727D0" w:rsidRPr="00A17861" w:rsidRDefault="00A727D0" w:rsidP="00825889">
      <w:pPr>
        <w:tabs>
          <w:tab w:val="left" w:pos="9356"/>
        </w:tabs>
        <w:spacing w:after="0" w:line="240" w:lineRule="auto"/>
        <w:rPr>
          <w:rFonts w:ascii="Times New Roman" w:hAnsi="Times New Roman" w:cs="Times New Roman"/>
          <w:color w:val="000000"/>
          <w:sz w:val="24"/>
          <w:szCs w:val="24"/>
        </w:rPr>
      </w:pPr>
      <w:r w:rsidRPr="00A17861">
        <w:rPr>
          <w:rFonts w:ascii="Times New Roman" w:hAnsi="Times New Roman" w:cs="Times New Roman"/>
          <w:noProof/>
          <w:color w:val="000000"/>
          <w:sz w:val="24"/>
          <w:szCs w:val="24"/>
          <w:lang w:eastAsia="ru-RU"/>
        </w:rPr>
        <w:drawing>
          <wp:inline distT="0" distB="0" distL="0" distR="0" wp14:anchorId="6CF5F800" wp14:editId="3338046C">
            <wp:extent cx="6881212" cy="1544490"/>
            <wp:effectExtent l="19050" t="0" r="14888" b="0"/>
            <wp:docPr id="27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F0A980"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Таким образом, мы видим, что успеваемость в ОУ ниже районных на 3,97%, областных показателей на 5,12%, показателей по России –на 4,68%. Качество знаний </w:t>
      </w:r>
      <w:proofErr w:type="gramStart"/>
      <w:r w:rsidRPr="00A17861">
        <w:rPr>
          <w:rFonts w:ascii="Times New Roman" w:hAnsi="Times New Roman" w:cs="Times New Roman"/>
          <w:sz w:val="24"/>
          <w:szCs w:val="24"/>
        </w:rPr>
        <w:t>ниже  районных</w:t>
      </w:r>
      <w:proofErr w:type="gramEnd"/>
      <w:r w:rsidRPr="00A17861">
        <w:rPr>
          <w:rFonts w:ascii="Times New Roman" w:hAnsi="Times New Roman" w:cs="Times New Roman"/>
          <w:sz w:val="24"/>
          <w:szCs w:val="24"/>
        </w:rPr>
        <w:t xml:space="preserve"> показателей на 8,58%,областных и общероссийских показателей на  6,09% и 10,33% соответственно. В сравнении с результатами ВПР за 2023 году качество знаний снизилось на 14,17%, </w:t>
      </w:r>
      <w:proofErr w:type="gramStart"/>
      <w:r w:rsidRPr="00A17861">
        <w:rPr>
          <w:rFonts w:ascii="Times New Roman" w:hAnsi="Times New Roman" w:cs="Times New Roman"/>
          <w:sz w:val="24"/>
          <w:szCs w:val="24"/>
        </w:rPr>
        <w:t>а  успеваемость</w:t>
      </w:r>
      <w:proofErr w:type="gramEnd"/>
      <w:r w:rsidRPr="00A17861">
        <w:rPr>
          <w:rFonts w:ascii="Times New Roman" w:hAnsi="Times New Roman" w:cs="Times New Roman"/>
          <w:sz w:val="24"/>
          <w:szCs w:val="24"/>
        </w:rPr>
        <w:t xml:space="preserve"> на 3,41%. </w:t>
      </w:r>
    </w:p>
    <w:p w14:paraId="20A37EE0" w14:textId="77777777" w:rsidR="00A727D0" w:rsidRPr="00A17861" w:rsidRDefault="00A727D0" w:rsidP="00825889">
      <w:pPr>
        <w:spacing w:after="0" w:line="240" w:lineRule="auto"/>
        <w:rPr>
          <w:rFonts w:ascii="Times New Roman" w:hAnsi="Times New Roman" w:cs="Times New Roman"/>
          <w:sz w:val="24"/>
          <w:szCs w:val="24"/>
        </w:rPr>
      </w:pPr>
    </w:p>
    <w:tbl>
      <w:tblPr>
        <w:tblStyle w:val="a3"/>
        <w:tblW w:w="9601" w:type="dxa"/>
        <w:tblLayout w:type="fixed"/>
        <w:tblLook w:val="0000" w:firstRow="0" w:lastRow="0" w:firstColumn="0" w:lastColumn="0" w:noHBand="0" w:noVBand="0"/>
      </w:tblPr>
      <w:tblGrid>
        <w:gridCol w:w="4928"/>
        <w:gridCol w:w="2268"/>
        <w:gridCol w:w="2405"/>
      </w:tblGrid>
      <w:tr w:rsidR="00A727D0" w:rsidRPr="00A17861" w14:paraId="31274B78" w14:textId="77777777" w:rsidTr="00EE0D62">
        <w:trPr>
          <w:trHeight w:hRule="exact" w:val="365"/>
        </w:trPr>
        <w:tc>
          <w:tcPr>
            <w:tcW w:w="9601" w:type="dxa"/>
            <w:gridSpan w:val="3"/>
          </w:tcPr>
          <w:p w14:paraId="3B471617" w14:textId="77777777" w:rsidR="00A727D0" w:rsidRPr="00A17861" w:rsidRDefault="00A727D0"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Соответствие отметок за выполненную работу и отметок по журналу</w:t>
            </w:r>
          </w:p>
        </w:tc>
      </w:tr>
      <w:tr w:rsidR="00A727D0" w:rsidRPr="00A17861" w14:paraId="10304CCB" w14:textId="77777777" w:rsidTr="00EE0D62">
        <w:trPr>
          <w:trHeight w:hRule="exact" w:val="316"/>
        </w:trPr>
        <w:tc>
          <w:tcPr>
            <w:tcW w:w="4928" w:type="dxa"/>
          </w:tcPr>
          <w:p w14:paraId="4B870FA3" w14:textId="77777777" w:rsidR="00A727D0" w:rsidRPr="00A17861" w:rsidRDefault="00A727D0" w:rsidP="00825889">
            <w:pPr>
              <w:widowControl w:val="0"/>
              <w:autoSpaceDE w:val="0"/>
              <w:autoSpaceDN w:val="0"/>
              <w:adjustRightInd w:val="0"/>
              <w:ind w:left="15"/>
              <w:rPr>
                <w:rFonts w:ascii="Times New Roman" w:hAnsi="Times New Roman" w:cs="Times New Roman"/>
                <w:color w:val="000000"/>
                <w:sz w:val="24"/>
                <w:szCs w:val="24"/>
              </w:rPr>
            </w:pPr>
          </w:p>
        </w:tc>
        <w:tc>
          <w:tcPr>
            <w:tcW w:w="2268" w:type="dxa"/>
          </w:tcPr>
          <w:p w14:paraId="176FC047" w14:textId="77777777" w:rsidR="00A727D0" w:rsidRPr="00A17861" w:rsidRDefault="00A727D0"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Кол-во уч.</w:t>
            </w:r>
          </w:p>
        </w:tc>
        <w:tc>
          <w:tcPr>
            <w:tcW w:w="2405" w:type="dxa"/>
          </w:tcPr>
          <w:p w14:paraId="35301206" w14:textId="77777777" w:rsidR="00A727D0" w:rsidRPr="00A17861" w:rsidRDefault="00A727D0"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w:t>
            </w:r>
          </w:p>
        </w:tc>
      </w:tr>
      <w:tr w:rsidR="00A727D0" w:rsidRPr="00A17861" w14:paraId="75E7E081" w14:textId="77777777" w:rsidTr="00EE0D62">
        <w:trPr>
          <w:trHeight w:hRule="exact" w:val="377"/>
        </w:trPr>
        <w:tc>
          <w:tcPr>
            <w:tcW w:w="4928" w:type="dxa"/>
          </w:tcPr>
          <w:p w14:paraId="27FECEB4" w14:textId="77777777" w:rsidR="00A727D0" w:rsidRPr="00A17861" w:rsidRDefault="00A727D0" w:rsidP="00825889">
            <w:pPr>
              <w:widowControl w:val="0"/>
              <w:autoSpaceDE w:val="0"/>
              <w:autoSpaceDN w:val="0"/>
              <w:adjustRightInd w:val="0"/>
              <w:ind w:left="17"/>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Понизили </w:t>
            </w:r>
            <w:proofErr w:type="gramStart"/>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Отм</w:t>
            </w:r>
            <w:proofErr w:type="spellEnd"/>
            <w:proofErr w:type="gramEnd"/>
            <w:r w:rsidRPr="00A17861">
              <w:rPr>
                <w:rFonts w:ascii="Times New Roman" w:hAnsi="Times New Roman" w:cs="Times New Roman"/>
                <w:color w:val="000000"/>
                <w:sz w:val="24"/>
                <w:szCs w:val="24"/>
              </w:rPr>
              <w:t>.&lt;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268" w:type="dxa"/>
            <w:vAlign w:val="bottom"/>
          </w:tcPr>
          <w:p w14:paraId="754CA9C0"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12</w:t>
            </w:r>
          </w:p>
        </w:tc>
        <w:tc>
          <w:tcPr>
            <w:tcW w:w="2405" w:type="dxa"/>
            <w:vAlign w:val="bottom"/>
          </w:tcPr>
          <w:p w14:paraId="19192D34"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25%</w:t>
            </w:r>
          </w:p>
        </w:tc>
      </w:tr>
      <w:tr w:rsidR="00A727D0" w:rsidRPr="00A17861" w14:paraId="3DA89775" w14:textId="77777777" w:rsidTr="00EE0D62">
        <w:trPr>
          <w:trHeight w:hRule="exact" w:val="284"/>
        </w:trPr>
        <w:tc>
          <w:tcPr>
            <w:tcW w:w="4928" w:type="dxa"/>
          </w:tcPr>
          <w:p w14:paraId="5B9CB30B" w14:textId="77777777" w:rsidR="00A727D0" w:rsidRPr="00A17861" w:rsidRDefault="00A727D0" w:rsidP="00825889">
            <w:pPr>
              <w:widowControl w:val="0"/>
              <w:autoSpaceDE w:val="0"/>
              <w:autoSpaceDN w:val="0"/>
              <w:adjustRightInd w:val="0"/>
              <w:ind w:left="17"/>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Подтвердили(</w:t>
            </w:r>
            <w:proofErr w:type="spellStart"/>
            <w:proofErr w:type="gramEnd"/>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268" w:type="dxa"/>
            <w:vAlign w:val="bottom"/>
          </w:tcPr>
          <w:p w14:paraId="258D8257"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32</w:t>
            </w:r>
          </w:p>
        </w:tc>
        <w:tc>
          <w:tcPr>
            <w:tcW w:w="2405" w:type="dxa"/>
            <w:vAlign w:val="bottom"/>
          </w:tcPr>
          <w:p w14:paraId="40CE192D"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66,67%</w:t>
            </w:r>
          </w:p>
        </w:tc>
      </w:tr>
      <w:tr w:rsidR="00A727D0" w:rsidRPr="00A17861" w14:paraId="108409E2" w14:textId="77777777" w:rsidTr="00EE0D62">
        <w:trPr>
          <w:trHeight w:hRule="exact" w:val="276"/>
        </w:trPr>
        <w:tc>
          <w:tcPr>
            <w:tcW w:w="4928" w:type="dxa"/>
          </w:tcPr>
          <w:p w14:paraId="07C7419E" w14:textId="77777777" w:rsidR="00A727D0" w:rsidRPr="00A17861" w:rsidRDefault="00A727D0" w:rsidP="00825889">
            <w:pPr>
              <w:widowControl w:val="0"/>
              <w:autoSpaceDE w:val="0"/>
              <w:autoSpaceDN w:val="0"/>
              <w:adjustRightInd w:val="0"/>
              <w:ind w:left="17"/>
              <w:rPr>
                <w:rFonts w:ascii="Times New Roman" w:hAnsi="Times New Roman" w:cs="Times New Roman"/>
                <w:color w:val="000000"/>
                <w:sz w:val="24"/>
                <w:szCs w:val="24"/>
              </w:rPr>
            </w:pPr>
            <w:r w:rsidRPr="00A17861">
              <w:rPr>
                <w:rFonts w:ascii="Times New Roman" w:hAnsi="Times New Roman" w:cs="Times New Roman"/>
                <w:color w:val="000000"/>
                <w:sz w:val="24"/>
                <w:szCs w:val="24"/>
              </w:rPr>
              <w:t>Повысили (</w:t>
            </w:r>
            <w:proofErr w:type="spellStart"/>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.&gt;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268" w:type="dxa"/>
            <w:vAlign w:val="bottom"/>
          </w:tcPr>
          <w:p w14:paraId="022D0346"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4</w:t>
            </w:r>
          </w:p>
        </w:tc>
        <w:tc>
          <w:tcPr>
            <w:tcW w:w="2405" w:type="dxa"/>
            <w:vAlign w:val="bottom"/>
          </w:tcPr>
          <w:p w14:paraId="13E342BD"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8,33%</w:t>
            </w:r>
          </w:p>
        </w:tc>
      </w:tr>
      <w:tr w:rsidR="00A727D0" w:rsidRPr="00A17861" w14:paraId="68380C7D" w14:textId="77777777" w:rsidTr="00EE0D62">
        <w:trPr>
          <w:trHeight w:hRule="exact" w:val="239"/>
        </w:trPr>
        <w:tc>
          <w:tcPr>
            <w:tcW w:w="4928" w:type="dxa"/>
          </w:tcPr>
          <w:p w14:paraId="347BD694" w14:textId="77777777" w:rsidR="00A727D0" w:rsidRPr="00A17861" w:rsidRDefault="00A727D0" w:rsidP="00825889">
            <w:pPr>
              <w:widowControl w:val="0"/>
              <w:autoSpaceDE w:val="0"/>
              <w:autoSpaceDN w:val="0"/>
              <w:adjustRightInd w:val="0"/>
              <w:ind w:left="17"/>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Всего*:</w:t>
            </w:r>
          </w:p>
        </w:tc>
        <w:tc>
          <w:tcPr>
            <w:tcW w:w="2268" w:type="dxa"/>
            <w:vAlign w:val="bottom"/>
          </w:tcPr>
          <w:p w14:paraId="0DE3BD71"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48</w:t>
            </w:r>
          </w:p>
        </w:tc>
        <w:tc>
          <w:tcPr>
            <w:tcW w:w="2405" w:type="dxa"/>
            <w:vAlign w:val="bottom"/>
          </w:tcPr>
          <w:p w14:paraId="74E74B13"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49440987" w14:textId="77777777" w:rsidR="00A727D0" w:rsidRPr="00A17861" w:rsidRDefault="00A727D0" w:rsidP="00825889">
      <w:pPr>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noProof/>
          <w:sz w:val="24"/>
          <w:szCs w:val="24"/>
          <w:lang w:eastAsia="ru-RU"/>
        </w:rPr>
        <w:lastRenderedPageBreak/>
        <w:drawing>
          <wp:inline distT="0" distB="0" distL="0" distR="0" wp14:anchorId="070E76C9" wp14:editId="50EF9E70">
            <wp:extent cx="6600825" cy="1619250"/>
            <wp:effectExtent l="19050" t="0" r="9525" b="0"/>
            <wp:docPr id="28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2E4C05" w14:textId="77777777" w:rsidR="00A727D0" w:rsidRPr="00A17861" w:rsidRDefault="00A727D0" w:rsidP="00825889">
      <w:pPr>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Так в 5а классе подтвердили свои оценки 60% обучающихся, в 5б классе-70,6%, 5в классе подтвердили свои оценки 68,8%, повысили свои оценки в 5а классе-20</w:t>
      </w:r>
      <w:proofErr w:type="gramStart"/>
      <w:r w:rsidRPr="00A17861">
        <w:rPr>
          <w:rFonts w:ascii="Times New Roman" w:eastAsia="Times New Roman" w:hAnsi="Times New Roman" w:cs="Times New Roman"/>
          <w:sz w:val="24"/>
          <w:szCs w:val="24"/>
          <w:lang w:eastAsia="ru-RU"/>
        </w:rPr>
        <w:t>%,  в</w:t>
      </w:r>
      <w:proofErr w:type="gramEnd"/>
      <w:r w:rsidRPr="00A17861">
        <w:rPr>
          <w:rFonts w:ascii="Times New Roman" w:eastAsia="Times New Roman" w:hAnsi="Times New Roman" w:cs="Times New Roman"/>
          <w:sz w:val="24"/>
          <w:szCs w:val="24"/>
          <w:lang w:eastAsia="ru-RU"/>
        </w:rPr>
        <w:t xml:space="preserve"> 5б классе -5,91%,а понизили свои оценки в 5а классе 20% обучающихся, в 5б классе-23,5%, в 5 в классе-31,3 %. Таким </w:t>
      </w:r>
      <w:proofErr w:type="gramStart"/>
      <w:r w:rsidRPr="00A17861">
        <w:rPr>
          <w:rFonts w:ascii="Times New Roman" w:eastAsia="Times New Roman" w:hAnsi="Times New Roman" w:cs="Times New Roman"/>
          <w:sz w:val="24"/>
          <w:szCs w:val="24"/>
          <w:lang w:eastAsia="ru-RU"/>
        </w:rPr>
        <w:t>образом,  необходимо</w:t>
      </w:r>
      <w:proofErr w:type="gramEnd"/>
      <w:r w:rsidRPr="00A17861">
        <w:rPr>
          <w:rFonts w:ascii="Times New Roman" w:eastAsia="Times New Roman" w:hAnsi="Times New Roman" w:cs="Times New Roman"/>
          <w:sz w:val="24"/>
          <w:szCs w:val="24"/>
          <w:lang w:eastAsia="ru-RU"/>
        </w:rPr>
        <w:t xml:space="preserve"> проанализировать объективность оценивания обучающихся по математике</w:t>
      </w:r>
    </w:p>
    <w:p w14:paraId="55273CB3" w14:textId="77777777" w:rsidR="00A727D0" w:rsidRPr="00A17861" w:rsidRDefault="00A727D0" w:rsidP="00825889">
      <w:pPr>
        <w:spacing w:after="0" w:line="240" w:lineRule="auto"/>
        <w:ind w:firstLine="142"/>
        <w:rPr>
          <w:rFonts w:ascii="Times New Roman" w:eastAsia="Times New Roman" w:hAnsi="Times New Roman" w:cs="Times New Roman"/>
          <w:sz w:val="24"/>
          <w:szCs w:val="24"/>
          <w:lang w:eastAsia="ru-RU"/>
        </w:rPr>
      </w:pPr>
      <w:proofErr w:type="gramStart"/>
      <w:r w:rsidRPr="00A17861">
        <w:rPr>
          <w:rFonts w:ascii="Times New Roman" w:eastAsia="Times New Roman" w:hAnsi="Times New Roman" w:cs="Times New Roman"/>
          <w:sz w:val="24"/>
          <w:szCs w:val="24"/>
          <w:lang w:eastAsia="ru-RU"/>
        </w:rPr>
        <w:t>Полученные  результаты</w:t>
      </w:r>
      <w:proofErr w:type="gramEnd"/>
      <w:r w:rsidRPr="00A17861">
        <w:rPr>
          <w:rFonts w:ascii="Times New Roman" w:eastAsia="Times New Roman" w:hAnsi="Times New Roman" w:cs="Times New Roman"/>
          <w:sz w:val="24"/>
          <w:szCs w:val="24"/>
          <w:lang w:eastAsia="ru-RU"/>
        </w:rPr>
        <w:t xml:space="preserve">  проверочной работы по математике  в 5х классах позволяют дать некоторые рекомендации по совершенствованию процесса преподавания предмета.</w:t>
      </w:r>
    </w:p>
    <w:p w14:paraId="5D50738C" w14:textId="39562AC2" w:rsidR="00A727D0" w:rsidRPr="00A17861" w:rsidRDefault="00A727D0" w:rsidP="00825889">
      <w:pPr>
        <w:spacing w:after="0" w:line="240" w:lineRule="auto"/>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Одной из главных проблем, помимо сформированности вычислительных навыков, является умение решать текстовые задачи различных видов.</w:t>
      </w:r>
    </w:p>
    <w:p w14:paraId="726D9780" w14:textId="77777777" w:rsidR="00A727D0" w:rsidRPr="00A17861" w:rsidRDefault="00A727D0" w:rsidP="00825889">
      <w:pPr>
        <w:spacing w:after="0" w:line="240" w:lineRule="auto"/>
        <w:ind w:left="360"/>
        <w:jc w:val="both"/>
        <w:outlineLvl w:val="0"/>
        <w:rPr>
          <w:rFonts w:ascii="Times New Roman" w:eastAsia="Arial" w:hAnsi="Times New Roman" w:cs="Times New Roman"/>
          <w:sz w:val="24"/>
          <w:szCs w:val="24"/>
        </w:rPr>
      </w:pPr>
      <w:r w:rsidRPr="00A17861">
        <w:rPr>
          <w:rFonts w:ascii="Times New Roman" w:hAnsi="Times New Roman" w:cs="Times New Roman"/>
          <w:sz w:val="24"/>
          <w:szCs w:val="24"/>
        </w:rPr>
        <w:t>Можно выделить следующие трудности при решении задач обучающимися</w:t>
      </w:r>
    </w:p>
    <w:p w14:paraId="7159FAF0" w14:textId="77777777" w:rsidR="00A727D0" w:rsidRPr="00A17861" w:rsidRDefault="00A727D0" w:rsidP="00825889">
      <w:pPr>
        <w:pStyle w:val="Ul"/>
        <w:spacing w:line="240" w:lineRule="auto"/>
        <w:jc w:val="both"/>
        <w:rPr>
          <w:sz w:val="24"/>
          <w:szCs w:val="24"/>
        </w:rPr>
      </w:pPr>
      <w:r w:rsidRPr="00A17861">
        <w:rPr>
          <w:sz w:val="24"/>
          <w:szCs w:val="24"/>
        </w:rPr>
        <w:t xml:space="preserve">-понимание математической сути задачи, составление модели (краткой записи, схемы, рисунка, таблицы); </w:t>
      </w:r>
    </w:p>
    <w:p w14:paraId="23FCC9B1" w14:textId="77777777" w:rsidR="00A727D0" w:rsidRPr="00A17861" w:rsidRDefault="00A727D0" w:rsidP="00825889">
      <w:pPr>
        <w:pStyle w:val="Ul"/>
        <w:spacing w:line="240" w:lineRule="auto"/>
        <w:jc w:val="both"/>
        <w:rPr>
          <w:sz w:val="24"/>
          <w:szCs w:val="24"/>
        </w:rPr>
      </w:pPr>
      <w:r w:rsidRPr="00A17861">
        <w:rPr>
          <w:sz w:val="24"/>
          <w:szCs w:val="24"/>
        </w:rPr>
        <w:t xml:space="preserve">-планирование хода решения, поиск удобного способа решения, анализ записи решения (формулирование вопросов или пояснений к действиям, запись наименований); </w:t>
      </w:r>
    </w:p>
    <w:p w14:paraId="33D2528F" w14:textId="77777777" w:rsidR="00A727D0" w:rsidRPr="00A17861" w:rsidRDefault="00A727D0" w:rsidP="00825889">
      <w:pPr>
        <w:pStyle w:val="Ul"/>
        <w:spacing w:line="240" w:lineRule="auto"/>
        <w:jc w:val="both"/>
        <w:rPr>
          <w:sz w:val="24"/>
          <w:szCs w:val="24"/>
        </w:rPr>
      </w:pPr>
      <w:r w:rsidRPr="00A17861">
        <w:rPr>
          <w:sz w:val="24"/>
          <w:szCs w:val="24"/>
        </w:rPr>
        <w:t>-проверка решения, анализ ответа (достоверность, правильность).</w:t>
      </w:r>
    </w:p>
    <w:p w14:paraId="26B607D3" w14:textId="77777777" w:rsidR="00A727D0" w:rsidRPr="00A17861" w:rsidRDefault="00A727D0" w:rsidP="00825889">
      <w:pPr>
        <w:tabs>
          <w:tab w:val="left" w:pos="284"/>
        </w:tabs>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В результате проведенного анализа количественных показателей выполнения заданий </w:t>
      </w:r>
      <w:proofErr w:type="gramStart"/>
      <w:r w:rsidRPr="00A17861">
        <w:rPr>
          <w:rFonts w:ascii="Times New Roman" w:eastAsia="Times New Roman" w:hAnsi="Times New Roman" w:cs="Times New Roman"/>
          <w:sz w:val="24"/>
          <w:szCs w:val="24"/>
          <w:lang w:eastAsia="ru-RU"/>
        </w:rPr>
        <w:t>ВПР  было</w:t>
      </w:r>
      <w:proofErr w:type="gramEnd"/>
      <w:r w:rsidRPr="00A17861">
        <w:rPr>
          <w:rFonts w:ascii="Times New Roman" w:eastAsia="Times New Roman" w:hAnsi="Times New Roman" w:cs="Times New Roman"/>
          <w:sz w:val="24"/>
          <w:szCs w:val="24"/>
          <w:lang w:eastAsia="ru-RU"/>
        </w:rPr>
        <w:t xml:space="preserve"> установлено, что по-прежнему остается ряд проблем, решение которых позволит повысить качество образовательной деятельности и будет способствовать позитивной динамике образовательных достижений обучающихся математике в 5-х классах.</w:t>
      </w:r>
    </w:p>
    <w:p w14:paraId="3056F542" w14:textId="77777777" w:rsidR="00A727D0" w:rsidRPr="00A17861" w:rsidRDefault="00A727D0" w:rsidP="00825889">
      <w:pPr>
        <w:tabs>
          <w:tab w:val="left" w:pos="284"/>
        </w:tabs>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В блоке «Предметные результаты» по-прежнему низкие результаты выполнения заданий ВПР детерминируются следующими проблемами в математической подготовке школьников, завершивших обучение в 5-м классе:</w:t>
      </w:r>
    </w:p>
    <w:p w14:paraId="130BA305" w14:textId="77777777" w:rsidR="00A727D0" w:rsidRPr="00A17861" w:rsidRDefault="00A727D0" w:rsidP="00825889">
      <w:pPr>
        <w:tabs>
          <w:tab w:val="left" w:pos="284"/>
        </w:tabs>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недостаточный опыт решения нетиповых разнообразных практических задач, требующих умения сопоставлять с реальной ситуацией и исследовать модели, в том числе, используя аппарат теории вероятностей и статистики;</w:t>
      </w:r>
    </w:p>
    <w:p w14:paraId="4079B994" w14:textId="77777777" w:rsidR="00A727D0" w:rsidRPr="00A17861" w:rsidRDefault="00A727D0" w:rsidP="00825889">
      <w:pPr>
        <w:tabs>
          <w:tab w:val="left" w:pos="284"/>
        </w:tabs>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наличие технических погрешностей (описок и ошибок вычислительного характера) при верном пути качественного решения математической задачи, что может быть связано с волнением в стрессовой ситуации и недостаточным опытом участия в процедуре тестирования, когда требуется за ограниченное количество времени выполнить в письменной форме большое количество разнообразных математических задач различного уровня сложности;</w:t>
      </w:r>
    </w:p>
    <w:p w14:paraId="18D1368A" w14:textId="77777777" w:rsidR="00A727D0" w:rsidRPr="00A17861" w:rsidRDefault="00A727D0" w:rsidP="00825889">
      <w:pPr>
        <w:tabs>
          <w:tab w:val="left" w:pos="284"/>
        </w:tabs>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невысокий уровень вычислительной культуры пятиклассников, связанный с недостаточно развитой техникой выполнения вычислений в примерах со скобками, где более четырех арифметических действий с многозначными числами. Данная сфера математики является традиционной проблемой отечественного математического образования;</w:t>
      </w:r>
    </w:p>
    <w:p w14:paraId="2D260275" w14:textId="77777777" w:rsidR="00A727D0" w:rsidRPr="00A17861" w:rsidRDefault="00A727D0" w:rsidP="00825889">
      <w:pPr>
        <w:tabs>
          <w:tab w:val="left" w:pos="284"/>
        </w:tabs>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недостаточный опыт решения разнообразных нестандартных текстовых задач и заданий повышенной сложности, подобных олимпиадным задачам, выходящим за рамки требований стандарта по математике основного общего образования. Низкие результаты выполнения таких заданий вполне объяснимы. Авторы ВПР отмечают, что эти задания направлены на выявление одаренных школьников в области математики и на построение их индивидуальных образовательных траекторий.</w:t>
      </w:r>
    </w:p>
    <w:p w14:paraId="2639106E" w14:textId="77777777" w:rsidR="00A727D0" w:rsidRPr="00A17861" w:rsidRDefault="00A727D0" w:rsidP="00825889">
      <w:pPr>
        <w:tabs>
          <w:tab w:val="left" w:pos="284"/>
        </w:tabs>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Авторами ВПР по математике наряду с предметными результатами обучения по окончании 5 класса Блок «Метапредметные результаты»:</w:t>
      </w:r>
    </w:p>
    <w:p w14:paraId="76382233" w14:textId="77777777" w:rsidR="00A727D0" w:rsidRPr="00A17861" w:rsidRDefault="00A727D0" w:rsidP="00825889">
      <w:pPr>
        <w:tabs>
          <w:tab w:val="left" w:pos="284"/>
        </w:tabs>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lastRenderedPageBreak/>
        <w:t>- недостаточный опыт смыслового чтения и работы с текстом, выражающийся в затруднениях обучающихся вести поиск и выделение необходимой информации, ориентироваться в содержании текста;</w:t>
      </w:r>
    </w:p>
    <w:p w14:paraId="6285015A" w14:textId="77777777" w:rsidR="00A727D0" w:rsidRPr="00A17861" w:rsidRDefault="00A727D0" w:rsidP="00825889">
      <w:pPr>
        <w:tabs>
          <w:tab w:val="left" w:pos="284"/>
        </w:tabs>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недостаточный опыт самостоятельной познавательной деятельности обучающихся в 5-м классе на уровне, позволяющем качественно использовать имеющиеся математические знания и действовать в нестандартной ситуации; а также вести поиск различных способов решения задач в зависимости от конкретных условий;</w:t>
      </w:r>
    </w:p>
    <w:p w14:paraId="2391B93B" w14:textId="77777777" w:rsidR="00A727D0" w:rsidRPr="00A17861" w:rsidRDefault="00A727D0" w:rsidP="00825889">
      <w:pPr>
        <w:tabs>
          <w:tab w:val="left" w:pos="284"/>
        </w:tabs>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четко выражать свои мысли в соответствии с задачами и условиями коммуникации;</w:t>
      </w:r>
    </w:p>
    <w:p w14:paraId="287BD69D" w14:textId="77777777" w:rsidR="00A727D0" w:rsidRPr="00A17861" w:rsidRDefault="00A727D0" w:rsidP="00825889">
      <w:pPr>
        <w:tabs>
          <w:tab w:val="left" w:pos="284"/>
        </w:tabs>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выполнять моделирование и преобразование модели;</w:t>
      </w:r>
    </w:p>
    <w:p w14:paraId="31E51822" w14:textId="77777777" w:rsidR="00A727D0" w:rsidRPr="00A17861" w:rsidRDefault="00A727D0" w:rsidP="00825889">
      <w:pPr>
        <w:tabs>
          <w:tab w:val="left" w:pos="284"/>
        </w:tabs>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осознанно и произвольно строить речевое высказывание в письменной форме, выстраивать логические цепи рассуждений, доказательства.</w:t>
      </w:r>
    </w:p>
    <w:p w14:paraId="4B6CEFAE" w14:textId="77777777" w:rsidR="00A727D0" w:rsidRPr="00A17861" w:rsidRDefault="00A727D0" w:rsidP="00825889">
      <w:pPr>
        <w:pStyle w:val="a7"/>
        <w:shd w:val="clear" w:color="auto" w:fill="FFFFFF"/>
        <w:tabs>
          <w:tab w:val="left" w:pos="142"/>
          <w:tab w:val="left" w:pos="284"/>
        </w:tabs>
        <w:spacing w:after="0" w:line="240" w:lineRule="auto"/>
        <w:ind w:left="0"/>
        <w:outlineLvl w:val="0"/>
        <w:rPr>
          <w:rFonts w:ascii="Times New Roman" w:eastAsia="Times New Roman" w:hAnsi="Times New Roman" w:cs="Times New Roman"/>
          <w:b/>
          <w:color w:val="000000"/>
          <w:sz w:val="24"/>
          <w:szCs w:val="24"/>
          <w:lang w:eastAsia="ru-RU"/>
        </w:rPr>
      </w:pPr>
      <w:r w:rsidRPr="00A17861">
        <w:rPr>
          <w:rFonts w:ascii="Times New Roman" w:eastAsia="Times New Roman" w:hAnsi="Times New Roman" w:cs="Times New Roman"/>
          <w:b/>
          <w:color w:val="000000"/>
          <w:sz w:val="24"/>
          <w:szCs w:val="24"/>
          <w:lang w:eastAsia="ru-RU"/>
        </w:rPr>
        <w:t>История</w:t>
      </w:r>
    </w:p>
    <w:p w14:paraId="2D33D46F" w14:textId="77777777" w:rsidR="00A727D0" w:rsidRPr="00A17861" w:rsidRDefault="00A727D0"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Назначение ВПР по предмету «История» – оценить качество общеобразовательной подготовки по истории обучающихся 5 классов в соответствии с требованиями ФГОС. ВПР позволяют осуществить диагностику достижения предметных и метапредметных результатов обучения,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 Результаты ВПР в совокупности с имеющейся в общеобразовательной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 </w:t>
      </w:r>
    </w:p>
    <w:p w14:paraId="38696138" w14:textId="77777777" w:rsidR="00A727D0" w:rsidRPr="00A17861" w:rsidRDefault="00A727D0" w:rsidP="00825889">
      <w:pPr>
        <w:pStyle w:val="Default"/>
        <w:jc w:val="both"/>
        <w:rPr>
          <w:b/>
          <w:bCs/>
        </w:rPr>
      </w:pPr>
      <w:r w:rsidRPr="00A17861">
        <w:rPr>
          <w:b/>
          <w:bCs/>
          <w:noProof/>
          <w:lang w:eastAsia="ru-RU"/>
        </w:rPr>
        <w:drawing>
          <wp:inline distT="0" distB="0" distL="0" distR="0" wp14:anchorId="139E08FB" wp14:editId="30CB33F1">
            <wp:extent cx="6746901" cy="1744275"/>
            <wp:effectExtent l="19050" t="0" r="15849" b="8325"/>
            <wp:docPr id="28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C37257" w14:textId="77777777" w:rsidR="00A727D0" w:rsidRPr="00A17861" w:rsidRDefault="00A727D0" w:rsidP="00825889">
      <w:pPr>
        <w:pStyle w:val="Default"/>
        <w:ind w:firstLine="426"/>
        <w:jc w:val="both"/>
        <w:rPr>
          <w:bCs/>
        </w:rPr>
      </w:pPr>
      <w:r w:rsidRPr="00A17861">
        <w:rPr>
          <w:bCs/>
        </w:rPr>
        <w:t>Средний процент выполнения заданий-50,42, что ниже среднего процента выполнения в 2023 году на 0,68% (51,1%)</w:t>
      </w:r>
    </w:p>
    <w:p w14:paraId="0E065B03"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Из диаграммы мы видим, что по ОУ выше районных, областных и общероссийских результат </w:t>
      </w:r>
      <w:proofErr w:type="gramStart"/>
      <w:r w:rsidRPr="00A17861">
        <w:rPr>
          <w:rFonts w:ascii="Times New Roman" w:hAnsi="Times New Roman" w:cs="Times New Roman"/>
          <w:sz w:val="24"/>
          <w:szCs w:val="24"/>
        </w:rPr>
        <w:t>выполнения  42</w:t>
      </w:r>
      <w:proofErr w:type="gramEnd"/>
      <w:r w:rsidRPr="00A17861">
        <w:rPr>
          <w:rFonts w:ascii="Times New Roman" w:hAnsi="Times New Roman" w:cs="Times New Roman"/>
          <w:sz w:val="24"/>
          <w:szCs w:val="24"/>
        </w:rPr>
        <w:t>,9% заданий.  В сравнении с результатами выполнения ВПР по истории в 2023 году по ОУ повысился процент выполнения 42,9% заданий.</w:t>
      </w:r>
    </w:p>
    <w:p w14:paraId="24DE28AE"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i/>
          <w:sz w:val="24"/>
          <w:szCs w:val="24"/>
          <w:u w:val="single"/>
        </w:rPr>
        <w:t>На достаточном уровне</w:t>
      </w:r>
      <w:r w:rsidRPr="00A17861">
        <w:rPr>
          <w:rFonts w:ascii="Times New Roman" w:hAnsi="Times New Roman" w:cs="Times New Roman"/>
          <w:sz w:val="24"/>
          <w:szCs w:val="24"/>
        </w:rPr>
        <w:t xml:space="preserve"> обучающиеся усвоили:</w:t>
      </w:r>
    </w:p>
    <w:p w14:paraId="79CB6397"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1.Умение создавать, применять и преобразовывать знаки и символы, модели и схемы учебных и познавательных задач. Работать с изобразительными историческими источниками, понимать и интерпретировать содержащуюся в них информацию -81,37%.</w:t>
      </w:r>
    </w:p>
    <w:p w14:paraId="0AB88388"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2.Смысловое чтение. Умение проводить поиск информации в отрывках исторических текстов, материальных памятниках Древнего мира – 88,24%.</w:t>
      </w:r>
    </w:p>
    <w:p w14:paraId="639AACA1"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 –</w:t>
      </w:r>
    </w:p>
    <w:p w14:paraId="3FDD8D7B"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78,43%.</w:t>
      </w:r>
    </w:p>
    <w:p w14:paraId="31897E3A" w14:textId="77777777" w:rsidR="00A727D0" w:rsidRPr="00A17861" w:rsidRDefault="00A727D0" w:rsidP="00825889">
      <w:pPr>
        <w:spacing w:after="0" w:line="240" w:lineRule="auto"/>
        <w:jc w:val="both"/>
        <w:rPr>
          <w:rFonts w:ascii="Times New Roman" w:hAnsi="Times New Roman" w:cs="Times New Roman"/>
          <w:b/>
          <w:sz w:val="24"/>
          <w:szCs w:val="24"/>
        </w:rPr>
      </w:pPr>
      <w:r w:rsidRPr="00A17861">
        <w:rPr>
          <w:rFonts w:ascii="Times New Roman" w:hAnsi="Times New Roman" w:cs="Times New Roman"/>
          <w:sz w:val="24"/>
          <w:szCs w:val="24"/>
        </w:rPr>
        <w:t xml:space="preserve">Анализ достижения обучающимися 5-х классов планируемых результатов ООО свидетельствует о том, что традиционно </w:t>
      </w:r>
      <w:r w:rsidRPr="00A17861">
        <w:rPr>
          <w:rFonts w:ascii="Times New Roman" w:hAnsi="Times New Roman" w:cs="Times New Roman"/>
          <w:b/>
          <w:sz w:val="24"/>
          <w:szCs w:val="24"/>
        </w:rPr>
        <w:t>затруднения вызвали задания</w:t>
      </w:r>
    </w:p>
    <w:p w14:paraId="02BC490C" w14:textId="77777777" w:rsidR="00A727D0" w:rsidRPr="00A17861" w:rsidRDefault="00A727D0" w:rsidP="00825889">
      <w:pPr>
        <w:shd w:val="clear" w:color="auto" w:fill="FFFFFF"/>
        <w:spacing w:after="0" w:line="240" w:lineRule="auto"/>
        <w:rPr>
          <w:rFonts w:ascii="Times New Roman" w:hAnsi="Times New Roman" w:cs="Times New Roman"/>
          <w:bCs/>
          <w:iCs/>
          <w:sz w:val="24"/>
          <w:szCs w:val="24"/>
        </w:rPr>
      </w:pPr>
      <w:r w:rsidRPr="00A17861">
        <w:rPr>
          <w:rFonts w:ascii="Times New Roman" w:hAnsi="Times New Roman" w:cs="Times New Roman"/>
          <w:b/>
          <w:bCs/>
          <w:i/>
          <w:iCs/>
          <w:sz w:val="24"/>
          <w:szCs w:val="24"/>
        </w:rPr>
        <w:lastRenderedPageBreak/>
        <w:t xml:space="preserve">Задание 3. </w:t>
      </w:r>
      <w:r w:rsidRPr="00A17861">
        <w:rPr>
          <w:rFonts w:ascii="Times New Roman" w:hAnsi="Times New Roman" w:cs="Times New Roman"/>
          <w:bCs/>
          <w:iCs/>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Умение объяснять смысл основных хронологических понятий, терминов </w:t>
      </w:r>
    </w:p>
    <w:p w14:paraId="0C4AF9E6" w14:textId="77777777" w:rsidR="00A727D0" w:rsidRPr="00A17861" w:rsidRDefault="00A727D0" w:rsidP="00825889">
      <w:pPr>
        <w:shd w:val="clear" w:color="auto" w:fill="FFFFFF"/>
        <w:spacing w:after="0" w:line="240" w:lineRule="auto"/>
        <w:rPr>
          <w:rFonts w:ascii="Times New Roman" w:hAnsi="Times New Roman" w:cs="Times New Roman"/>
          <w:bCs/>
          <w:iCs/>
          <w:sz w:val="24"/>
          <w:szCs w:val="24"/>
        </w:rPr>
      </w:pPr>
      <w:r w:rsidRPr="00A17861">
        <w:rPr>
          <w:rFonts w:ascii="Times New Roman" w:hAnsi="Times New Roman" w:cs="Times New Roman"/>
          <w:b/>
          <w:bCs/>
          <w:i/>
          <w:iCs/>
          <w:sz w:val="24"/>
          <w:szCs w:val="24"/>
        </w:rPr>
        <w:t>Задание 4</w:t>
      </w:r>
      <w:r w:rsidRPr="00A17861">
        <w:rPr>
          <w:rFonts w:ascii="Times New Roman" w:hAnsi="Times New Roman" w:cs="Times New Roman"/>
          <w:bCs/>
          <w:iCs/>
          <w:sz w:val="24"/>
          <w:szCs w:val="24"/>
        </w:rPr>
        <w:t>. Умение осознанно использовать речевые средства в соответствии с задачей. Умение рассказывать о событиях древней истории</w:t>
      </w:r>
    </w:p>
    <w:p w14:paraId="3361AA4D" w14:textId="77777777" w:rsidR="00A727D0" w:rsidRPr="00A17861" w:rsidRDefault="00A727D0" w:rsidP="00825889">
      <w:pPr>
        <w:shd w:val="clear" w:color="auto" w:fill="FFFFFF"/>
        <w:spacing w:after="0" w:line="240" w:lineRule="auto"/>
        <w:rPr>
          <w:rFonts w:ascii="Times New Roman" w:hAnsi="Times New Roman" w:cs="Times New Roman"/>
          <w:bCs/>
          <w:iCs/>
          <w:sz w:val="24"/>
          <w:szCs w:val="24"/>
        </w:rPr>
      </w:pPr>
      <w:r w:rsidRPr="00A17861">
        <w:rPr>
          <w:rFonts w:ascii="Times New Roman" w:hAnsi="Times New Roman" w:cs="Times New Roman"/>
          <w:b/>
          <w:bCs/>
          <w:i/>
          <w:iCs/>
          <w:sz w:val="24"/>
          <w:szCs w:val="24"/>
        </w:rPr>
        <w:t>Задание 6</w:t>
      </w:r>
      <w:r w:rsidRPr="00A17861">
        <w:rPr>
          <w:rFonts w:ascii="Times New Roman" w:hAnsi="Times New Roman" w:cs="Times New Roman"/>
          <w:bCs/>
          <w:iCs/>
          <w:sz w:val="24"/>
          <w:szCs w:val="24"/>
        </w:rPr>
        <w:t>.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p w14:paraId="44CF09DB" w14:textId="77777777" w:rsidR="00A727D0" w:rsidRPr="00A17861" w:rsidRDefault="00A727D0" w:rsidP="00825889">
      <w:pPr>
        <w:shd w:val="clear" w:color="auto" w:fill="FFFFFF"/>
        <w:spacing w:after="0" w:line="240" w:lineRule="auto"/>
        <w:rPr>
          <w:rFonts w:ascii="Times New Roman" w:hAnsi="Times New Roman" w:cs="Times New Roman"/>
          <w:color w:val="000000"/>
          <w:sz w:val="24"/>
          <w:szCs w:val="24"/>
        </w:rPr>
      </w:pPr>
      <w:r w:rsidRPr="00A17861">
        <w:rPr>
          <w:rFonts w:ascii="Times New Roman" w:hAnsi="Times New Roman" w:cs="Times New Roman"/>
          <w:b/>
          <w:bCs/>
          <w:i/>
          <w:iCs/>
          <w:sz w:val="24"/>
          <w:szCs w:val="24"/>
        </w:rPr>
        <w:t>Задание 7</w:t>
      </w:r>
      <w:r w:rsidRPr="00A17861">
        <w:rPr>
          <w:rFonts w:ascii="Times New Roman" w:hAnsi="Times New Roman" w:cs="Times New Roman"/>
          <w:bCs/>
          <w:iCs/>
          <w:sz w:val="24"/>
          <w:szCs w:val="24"/>
        </w:rPr>
        <w:t xml:space="preserve">. </w:t>
      </w:r>
      <w:r w:rsidRPr="00A17861">
        <w:rPr>
          <w:rFonts w:ascii="Times New Roman" w:hAnsi="Times New Roman" w:cs="Times New Roman"/>
          <w:color w:val="00000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14:paraId="55B9E27F" w14:textId="77777777" w:rsidR="00A727D0" w:rsidRPr="00A17861" w:rsidRDefault="00A727D0" w:rsidP="00825889">
      <w:pPr>
        <w:shd w:val="clear" w:color="auto" w:fill="FFFFFF"/>
        <w:spacing w:after="0" w:line="240" w:lineRule="auto"/>
        <w:ind w:firstLine="284"/>
        <w:rPr>
          <w:rFonts w:ascii="Times New Roman" w:hAnsi="Times New Roman" w:cs="Times New Roman"/>
          <w:sz w:val="24"/>
        </w:rPr>
      </w:pPr>
      <w:r w:rsidRPr="00A17861">
        <w:rPr>
          <w:rFonts w:ascii="Times New Roman" w:hAnsi="Times New Roman" w:cs="Times New Roman"/>
          <w:sz w:val="24"/>
        </w:rPr>
        <w:t>Результаты выполнения заданий 3, 4, 6, 7  позволяют говорить о наличии ряда проблем в преподавании: определение понятия, создание обобщения, установление аналогии, классификация по предложенному условию; умение осознанно использовать речевые средства, особенно это касается навыков письменной речи; умение устанавливать причинно-следственные связи, строить логическое рассуждение, умозаключение и делать выводы.</w:t>
      </w:r>
    </w:p>
    <w:p w14:paraId="5D60704E" w14:textId="0C8FECD0" w:rsidR="00A727D0" w:rsidRPr="00A17861" w:rsidRDefault="00A21C1A" w:rsidP="00825889">
      <w:pPr>
        <w:shd w:val="clear" w:color="auto" w:fill="FFFFFF"/>
        <w:spacing w:after="0" w:line="240" w:lineRule="auto"/>
        <w:jc w:val="both"/>
        <w:rPr>
          <w:rFonts w:ascii="Times New Roman" w:eastAsia="Times New Roman" w:hAnsi="Times New Roman" w:cs="Times New Roman"/>
          <w:sz w:val="24"/>
          <w:szCs w:val="24"/>
          <w:lang w:eastAsia="ru-RU"/>
        </w:rPr>
      </w:pPr>
      <w:r w:rsidRPr="00A17861">
        <w:rPr>
          <w:rFonts w:ascii="Times New Roman" w:hAnsi="Times New Roman" w:cs="Times New Roman"/>
          <w:sz w:val="24"/>
          <w:szCs w:val="24"/>
        </w:rPr>
        <w:t xml:space="preserve">    </w:t>
      </w:r>
      <w:r w:rsidR="00A727D0" w:rsidRPr="00A17861">
        <w:rPr>
          <w:rFonts w:ascii="Times New Roman" w:hAnsi="Times New Roman" w:cs="Times New Roman"/>
          <w:sz w:val="24"/>
          <w:szCs w:val="24"/>
        </w:rPr>
        <w:t>Средний балл по ОУ составил 6,3 балла из 15 максимальных (42%), что на 0,17 балл ниже, чем в 2023 году ( В 2022 году-5,46 балла (36,4%), 2021г -8,6 из 15 максимальных  (48,2%)</w:t>
      </w:r>
      <w:r w:rsidR="00A727D0" w:rsidRPr="00A17861">
        <w:rPr>
          <w:rFonts w:ascii="Times New Roman" w:eastAsia="Times New Roman" w:hAnsi="Times New Roman" w:cs="Times New Roman"/>
          <w:sz w:val="24"/>
          <w:szCs w:val="24"/>
          <w:lang w:eastAsia="ru-RU"/>
        </w:rPr>
        <w:t xml:space="preserve">. </w:t>
      </w:r>
      <w:r w:rsidR="00A727D0" w:rsidRPr="00A17861">
        <w:rPr>
          <w:rFonts w:ascii="Times New Roman" w:hAnsi="Times New Roman" w:cs="Times New Roman"/>
          <w:sz w:val="24"/>
          <w:szCs w:val="24"/>
        </w:rPr>
        <w:t>Максимальный балл не набрал ни один обучающийся.</w:t>
      </w:r>
    </w:p>
    <w:p w14:paraId="57C14B08"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Анализ результатов ВПР по истории показал следующее</w:t>
      </w:r>
    </w:p>
    <w:tbl>
      <w:tblPr>
        <w:tblStyle w:val="a3"/>
        <w:tblW w:w="0" w:type="auto"/>
        <w:tblLook w:val="04A0" w:firstRow="1" w:lastRow="0" w:firstColumn="1" w:lastColumn="0" w:noHBand="0" w:noVBand="1"/>
      </w:tblPr>
      <w:tblGrid>
        <w:gridCol w:w="802"/>
        <w:gridCol w:w="761"/>
        <w:gridCol w:w="992"/>
        <w:gridCol w:w="356"/>
        <w:gridCol w:w="456"/>
        <w:gridCol w:w="456"/>
        <w:gridCol w:w="466"/>
        <w:gridCol w:w="996"/>
        <w:gridCol w:w="996"/>
        <w:gridCol w:w="2216"/>
        <w:gridCol w:w="2668"/>
        <w:gridCol w:w="2268"/>
      </w:tblGrid>
      <w:tr w:rsidR="00EE0D62" w:rsidRPr="00A17861" w14:paraId="1937CBFB" w14:textId="77777777" w:rsidTr="00EE0D62">
        <w:tc>
          <w:tcPr>
            <w:tcW w:w="802" w:type="dxa"/>
          </w:tcPr>
          <w:p w14:paraId="2D6864EC"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класс</w:t>
            </w:r>
          </w:p>
        </w:tc>
        <w:tc>
          <w:tcPr>
            <w:tcW w:w="761" w:type="dxa"/>
          </w:tcPr>
          <w:p w14:paraId="18F4849C"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всего</w:t>
            </w:r>
          </w:p>
        </w:tc>
        <w:tc>
          <w:tcPr>
            <w:tcW w:w="992" w:type="dxa"/>
          </w:tcPr>
          <w:p w14:paraId="77900419"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Писали</w:t>
            </w:r>
          </w:p>
        </w:tc>
        <w:tc>
          <w:tcPr>
            <w:tcW w:w="356" w:type="dxa"/>
          </w:tcPr>
          <w:p w14:paraId="6AFA3275"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456" w:type="dxa"/>
          </w:tcPr>
          <w:p w14:paraId="1B6EAA9E"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56" w:type="dxa"/>
          </w:tcPr>
          <w:p w14:paraId="7F942977"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466" w:type="dxa"/>
          </w:tcPr>
          <w:p w14:paraId="7207B1AA"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996" w:type="dxa"/>
          </w:tcPr>
          <w:p w14:paraId="2C37B547"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усп</w:t>
            </w:r>
            <w:proofErr w:type="spellEnd"/>
          </w:p>
        </w:tc>
        <w:tc>
          <w:tcPr>
            <w:tcW w:w="996" w:type="dxa"/>
          </w:tcPr>
          <w:p w14:paraId="70323BA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w:t>
            </w:r>
          </w:p>
        </w:tc>
        <w:tc>
          <w:tcPr>
            <w:tcW w:w="2216" w:type="dxa"/>
          </w:tcPr>
          <w:p w14:paraId="5226A3B2" w14:textId="406BA843" w:rsidR="00EE0D62" w:rsidRPr="00A17861" w:rsidRDefault="00836EB7"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w:t>
            </w:r>
            <w:r w:rsidR="00EE0D62" w:rsidRPr="00A17861">
              <w:rPr>
                <w:rFonts w:ascii="Times New Roman" w:hAnsi="Times New Roman" w:cs="Times New Roman"/>
                <w:color w:val="000000"/>
                <w:sz w:val="24"/>
                <w:szCs w:val="24"/>
              </w:rPr>
              <w:t>айон</w:t>
            </w:r>
          </w:p>
        </w:tc>
        <w:tc>
          <w:tcPr>
            <w:tcW w:w="2668" w:type="dxa"/>
          </w:tcPr>
          <w:p w14:paraId="2F62C898"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область</w:t>
            </w:r>
          </w:p>
        </w:tc>
        <w:tc>
          <w:tcPr>
            <w:tcW w:w="2268" w:type="dxa"/>
          </w:tcPr>
          <w:p w14:paraId="7BB63C64"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Россия</w:t>
            </w:r>
          </w:p>
        </w:tc>
      </w:tr>
      <w:tr w:rsidR="00EE0D62" w:rsidRPr="00A17861" w14:paraId="27FADABB" w14:textId="77777777" w:rsidTr="00EE0D62">
        <w:tc>
          <w:tcPr>
            <w:tcW w:w="802" w:type="dxa"/>
          </w:tcPr>
          <w:p w14:paraId="0C991535"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5а</w:t>
            </w:r>
          </w:p>
        </w:tc>
        <w:tc>
          <w:tcPr>
            <w:tcW w:w="761" w:type="dxa"/>
          </w:tcPr>
          <w:p w14:paraId="67CF4E7F"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992" w:type="dxa"/>
          </w:tcPr>
          <w:p w14:paraId="1703397A"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16</w:t>
            </w:r>
          </w:p>
        </w:tc>
        <w:tc>
          <w:tcPr>
            <w:tcW w:w="356" w:type="dxa"/>
          </w:tcPr>
          <w:p w14:paraId="71C0C0E7"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456" w:type="dxa"/>
          </w:tcPr>
          <w:p w14:paraId="0AB557FB"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56" w:type="dxa"/>
          </w:tcPr>
          <w:p w14:paraId="69FCE79C"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w:t>
            </w:r>
          </w:p>
        </w:tc>
        <w:tc>
          <w:tcPr>
            <w:tcW w:w="466" w:type="dxa"/>
          </w:tcPr>
          <w:p w14:paraId="264E4B0D"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996" w:type="dxa"/>
          </w:tcPr>
          <w:p w14:paraId="24A20379"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87,5%</w:t>
            </w:r>
          </w:p>
        </w:tc>
        <w:tc>
          <w:tcPr>
            <w:tcW w:w="996" w:type="dxa"/>
          </w:tcPr>
          <w:p w14:paraId="766BF2F3"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25%</w:t>
            </w:r>
          </w:p>
        </w:tc>
        <w:tc>
          <w:tcPr>
            <w:tcW w:w="2216" w:type="dxa"/>
            <w:vMerge w:val="restart"/>
          </w:tcPr>
          <w:p w14:paraId="265444BF"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усп-96,4%</w:t>
            </w:r>
          </w:p>
          <w:p w14:paraId="09DE1F98"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кач- 51,05%</w:t>
            </w:r>
          </w:p>
        </w:tc>
        <w:tc>
          <w:tcPr>
            <w:tcW w:w="2668" w:type="dxa"/>
            <w:vMerge w:val="restart"/>
          </w:tcPr>
          <w:p w14:paraId="296EB348"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усп-95,48%</w:t>
            </w:r>
          </w:p>
          <w:p w14:paraId="16E09951"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кач-53,15%</w:t>
            </w:r>
          </w:p>
        </w:tc>
        <w:tc>
          <w:tcPr>
            <w:tcW w:w="2268" w:type="dxa"/>
            <w:vMerge w:val="restart"/>
          </w:tcPr>
          <w:p w14:paraId="416668D4"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усп-94,47%</w:t>
            </w:r>
          </w:p>
          <w:p w14:paraId="10D073E5"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кач-58,28%</w:t>
            </w:r>
          </w:p>
        </w:tc>
      </w:tr>
      <w:tr w:rsidR="00EE0D62" w:rsidRPr="00A17861" w14:paraId="7B9B17E0" w14:textId="77777777" w:rsidTr="00EE0D62">
        <w:tc>
          <w:tcPr>
            <w:tcW w:w="802" w:type="dxa"/>
          </w:tcPr>
          <w:p w14:paraId="5DA5F6CC"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5б</w:t>
            </w:r>
          </w:p>
        </w:tc>
        <w:tc>
          <w:tcPr>
            <w:tcW w:w="761" w:type="dxa"/>
          </w:tcPr>
          <w:p w14:paraId="42F9D929"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18</w:t>
            </w:r>
          </w:p>
        </w:tc>
        <w:tc>
          <w:tcPr>
            <w:tcW w:w="992" w:type="dxa"/>
          </w:tcPr>
          <w:p w14:paraId="060CC6B3"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18</w:t>
            </w:r>
          </w:p>
        </w:tc>
        <w:tc>
          <w:tcPr>
            <w:tcW w:w="356" w:type="dxa"/>
          </w:tcPr>
          <w:p w14:paraId="332F7B79"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456" w:type="dxa"/>
          </w:tcPr>
          <w:p w14:paraId="3FA09E8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7</w:t>
            </w:r>
          </w:p>
        </w:tc>
        <w:tc>
          <w:tcPr>
            <w:tcW w:w="456" w:type="dxa"/>
          </w:tcPr>
          <w:p w14:paraId="0FEDBAFE"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w:t>
            </w:r>
          </w:p>
        </w:tc>
        <w:tc>
          <w:tcPr>
            <w:tcW w:w="466" w:type="dxa"/>
          </w:tcPr>
          <w:p w14:paraId="2E2B6CFA"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p>
        </w:tc>
        <w:tc>
          <w:tcPr>
            <w:tcW w:w="996" w:type="dxa"/>
          </w:tcPr>
          <w:p w14:paraId="53009054"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94,4%</w:t>
            </w:r>
          </w:p>
        </w:tc>
        <w:tc>
          <w:tcPr>
            <w:tcW w:w="996" w:type="dxa"/>
          </w:tcPr>
          <w:p w14:paraId="57ADDABA"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38,9%</w:t>
            </w:r>
          </w:p>
        </w:tc>
        <w:tc>
          <w:tcPr>
            <w:tcW w:w="2216" w:type="dxa"/>
            <w:vMerge/>
          </w:tcPr>
          <w:p w14:paraId="43AD0735"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2668" w:type="dxa"/>
            <w:vMerge/>
          </w:tcPr>
          <w:p w14:paraId="5FFA5CD6"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2268" w:type="dxa"/>
            <w:vMerge/>
          </w:tcPr>
          <w:p w14:paraId="22C85CC1" w14:textId="77777777" w:rsidR="00EE0D62" w:rsidRPr="00A17861" w:rsidRDefault="00EE0D62" w:rsidP="00825889">
            <w:pPr>
              <w:tabs>
                <w:tab w:val="left" w:pos="9356"/>
              </w:tabs>
              <w:rPr>
                <w:rFonts w:ascii="Times New Roman" w:hAnsi="Times New Roman" w:cs="Times New Roman"/>
                <w:color w:val="000000"/>
                <w:sz w:val="24"/>
                <w:szCs w:val="24"/>
              </w:rPr>
            </w:pPr>
          </w:p>
        </w:tc>
      </w:tr>
      <w:tr w:rsidR="00EE0D62" w:rsidRPr="00A17861" w14:paraId="02968410" w14:textId="77777777" w:rsidTr="00EE0D62">
        <w:tc>
          <w:tcPr>
            <w:tcW w:w="802" w:type="dxa"/>
          </w:tcPr>
          <w:p w14:paraId="07EFDC5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5в </w:t>
            </w:r>
          </w:p>
        </w:tc>
        <w:tc>
          <w:tcPr>
            <w:tcW w:w="761" w:type="dxa"/>
          </w:tcPr>
          <w:p w14:paraId="17E3F7A7"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992" w:type="dxa"/>
          </w:tcPr>
          <w:p w14:paraId="1FA08E8C"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356" w:type="dxa"/>
          </w:tcPr>
          <w:p w14:paraId="6D895245"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p>
        </w:tc>
        <w:tc>
          <w:tcPr>
            <w:tcW w:w="456" w:type="dxa"/>
          </w:tcPr>
          <w:p w14:paraId="482610DC"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56" w:type="dxa"/>
          </w:tcPr>
          <w:p w14:paraId="7761A20F"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12</w:t>
            </w:r>
          </w:p>
        </w:tc>
        <w:tc>
          <w:tcPr>
            <w:tcW w:w="466" w:type="dxa"/>
          </w:tcPr>
          <w:p w14:paraId="779306FE"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996" w:type="dxa"/>
          </w:tcPr>
          <w:p w14:paraId="5E802DB1"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996" w:type="dxa"/>
          </w:tcPr>
          <w:p w14:paraId="7665BD08"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31,3%</w:t>
            </w:r>
          </w:p>
        </w:tc>
        <w:tc>
          <w:tcPr>
            <w:tcW w:w="2216" w:type="dxa"/>
            <w:vMerge/>
          </w:tcPr>
          <w:p w14:paraId="3811E507"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2668" w:type="dxa"/>
            <w:vMerge/>
          </w:tcPr>
          <w:p w14:paraId="218C009B"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2268" w:type="dxa"/>
            <w:vMerge/>
          </w:tcPr>
          <w:p w14:paraId="13000397" w14:textId="77777777" w:rsidR="00EE0D62" w:rsidRPr="00A17861" w:rsidRDefault="00EE0D62" w:rsidP="00825889">
            <w:pPr>
              <w:tabs>
                <w:tab w:val="left" w:pos="9356"/>
              </w:tabs>
              <w:rPr>
                <w:rFonts w:ascii="Times New Roman" w:hAnsi="Times New Roman" w:cs="Times New Roman"/>
                <w:color w:val="000000"/>
                <w:sz w:val="24"/>
                <w:szCs w:val="24"/>
              </w:rPr>
            </w:pPr>
          </w:p>
        </w:tc>
      </w:tr>
      <w:tr w:rsidR="00EE0D62" w:rsidRPr="00A17861" w14:paraId="3CCB9F50" w14:textId="77777777" w:rsidTr="00EE0D62">
        <w:tc>
          <w:tcPr>
            <w:tcW w:w="802" w:type="dxa"/>
          </w:tcPr>
          <w:p w14:paraId="635502DF"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ОУ</w:t>
            </w:r>
          </w:p>
        </w:tc>
        <w:tc>
          <w:tcPr>
            <w:tcW w:w="761" w:type="dxa"/>
          </w:tcPr>
          <w:p w14:paraId="4F5C1388"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52</w:t>
            </w:r>
          </w:p>
        </w:tc>
        <w:tc>
          <w:tcPr>
            <w:tcW w:w="992" w:type="dxa"/>
          </w:tcPr>
          <w:p w14:paraId="1A66362E"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51</w:t>
            </w:r>
          </w:p>
        </w:tc>
        <w:tc>
          <w:tcPr>
            <w:tcW w:w="356" w:type="dxa"/>
          </w:tcPr>
          <w:p w14:paraId="5E393A28" w14:textId="77777777" w:rsidR="00EE0D62" w:rsidRPr="00A17861" w:rsidRDefault="00EE0D62" w:rsidP="00825889">
            <w:pPr>
              <w:tabs>
                <w:tab w:val="left" w:pos="9356"/>
              </w:tabs>
              <w:rPr>
                <w:rFonts w:ascii="Times New Roman" w:hAnsi="Times New Roman" w:cs="Times New Roman"/>
                <w:b/>
                <w:color w:val="000000"/>
                <w:sz w:val="24"/>
                <w:szCs w:val="24"/>
              </w:rPr>
            </w:pPr>
            <w:r w:rsidRPr="00A17861">
              <w:rPr>
                <w:rFonts w:ascii="Times New Roman" w:hAnsi="Times New Roman" w:cs="Times New Roman"/>
                <w:b/>
                <w:color w:val="000000"/>
                <w:sz w:val="24"/>
                <w:szCs w:val="24"/>
              </w:rPr>
              <w:t>1</w:t>
            </w:r>
          </w:p>
        </w:tc>
        <w:tc>
          <w:tcPr>
            <w:tcW w:w="456" w:type="dxa"/>
          </w:tcPr>
          <w:p w14:paraId="5478FA41" w14:textId="77777777" w:rsidR="00EE0D62" w:rsidRPr="00A17861" w:rsidRDefault="00EE0D62" w:rsidP="00825889">
            <w:pPr>
              <w:tabs>
                <w:tab w:val="left" w:pos="9356"/>
              </w:tabs>
              <w:rPr>
                <w:rFonts w:ascii="Times New Roman" w:hAnsi="Times New Roman" w:cs="Times New Roman"/>
                <w:b/>
                <w:color w:val="000000"/>
                <w:sz w:val="24"/>
                <w:szCs w:val="24"/>
              </w:rPr>
            </w:pPr>
            <w:r w:rsidRPr="00A17861">
              <w:rPr>
                <w:rFonts w:ascii="Times New Roman" w:hAnsi="Times New Roman" w:cs="Times New Roman"/>
                <w:b/>
                <w:color w:val="000000"/>
                <w:sz w:val="24"/>
                <w:szCs w:val="24"/>
              </w:rPr>
              <w:t>15</w:t>
            </w:r>
          </w:p>
        </w:tc>
        <w:tc>
          <w:tcPr>
            <w:tcW w:w="456" w:type="dxa"/>
          </w:tcPr>
          <w:p w14:paraId="402574C4" w14:textId="77777777" w:rsidR="00EE0D62" w:rsidRPr="00A17861" w:rsidRDefault="00EE0D62" w:rsidP="00825889">
            <w:pPr>
              <w:tabs>
                <w:tab w:val="left" w:pos="9356"/>
              </w:tabs>
              <w:rPr>
                <w:rFonts w:ascii="Times New Roman" w:hAnsi="Times New Roman" w:cs="Times New Roman"/>
                <w:b/>
                <w:color w:val="000000"/>
                <w:sz w:val="24"/>
                <w:szCs w:val="24"/>
              </w:rPr>
            </w:pPr>
            <w:r w:rsidRPr="00A17861">
              <w:rPr>
                <w:rFonts w:ascii="Times New Roman" w:hAnsi="Times New Roman" w:cs="Times New Roman"/>
                <w:b/>
                <w:color w:val="000000"/>
                <w:sz w:val="24"/>
                <w:szCs w:val="24"/>
              </w:rPr>
              <w:t>32</w:t>
            </w:r>
          </w:p>
        </w:tc>
        <w:tc>
          <w:tcPr>
            <w:tcW w:w="466" w:type="dxa"/>
          </w:tcPr>
          <w:p w14:paraId="77FD6548" w14:textId="77777777" w:rsidR="00EE0D62" w:rsidRPr="00A17861" w:rsidRDefault="00EE0D62" w:rsidP="00825889">
            <w:pPr>
              <w:tabs>
                <w:tab w:val="left" w:pos="9356"/>
              </w:tabs>
              <w:rPr>
                <w:rFonts w:ascii="Times New Roman" w:hAnsi="Times New Roman" w:cs="Times New Roman"/>
                <w:b/>
                <w:color w:val="000000"/>
                <w:sz w:val="24"/>
                <w:szCs w:val="24"/>
              </w:rPr>
            </w:pPr>
            <w:r w:rsidRPr="00A17861">
              <w:rPr>
                <w:rFonts w:ascii="Times New Roman" w:hAnsi="Times New Roman" w:cs="Times New Roman"/>
                <w:b/>
                <w:color w:val="000000"/>
                <w:sz w:val="24"/>
                <w:szCs w:val="24"/>
              </w:rPr>
              <w:t>3</w:t>
            </w:r>
          </w:p>
        </w:tc>
        <w:tc>
          <w:tcPr>
            <w:tcW w:w="996" w:type="dxa"/>
          </w:tcPr>
          <w:p w14:paraId="4F237271" w14:textId="77777777" w:rsidR="00EE0D62" w:rsidRPr="00A17861" w:rsidRDefault="00EE0D62" w:rsidP="00825889">
            <w:pPr>
              <w:tabs>
                <w:tab w:val="left" w:pos="9356"/>
              </w:tabs>
              <w:rPr>
                <w:rFonts w:ascii="Times New Roman" w:hAnsi="Times New Roman" w:cs="Times New Roman"/>
                <w:b/>
                <w:sz w:val="24"/>
                <w:szCs w:val="24"/>
              </w:rPr>
            </w:pPr>
            <w:r w:rsidRPr="00A17861">
              <w:rPr>
                <w:rFonts w:ascii="Times New Roman" w:hAnsi="Times New Roman" w:cs="Times New Roman"/>
                <w:b/>
                <w:sz w:val="24"/>
                <w:szCs w:val="24"/>
              </w:rPr>
              <w:t>94,12%</w:t>
            </w:r>
          </w:p>
        </w:tc>
        <w:tc>
          <w:tcPr>
            <w:tcW w:w="996" w:type="dxa"/>
          </w:tcPr>
          <w:p w14:paraId="1DEA397C" w14:textId="77777777" w:rsidR="00EE0D62" w:rsidRPr="00A17861" w:rsidRDefault="00EE0D62" w:rsidP="00825889">
            <w:pPr>
              <w:tabs>
                <w:tab w:val="left" w:pos="9356"/>
              </w:tabs>
              <w:rPr>
                <w:rFonts w:ascii="Times New Roman" w:hAnsi="Times New Roman" w:cs="Times New Roman"/>
                <w:b/>
                <w:sz w:val="24"/>
                <w:szCs w:val="24"/>
              </w:rPr>
            </w:pPr>
            <w:r w:rsidRPr="00A17861">
              <w:rPr>
                <w:rFonts w:ascii="Times New Roman" w:hAnsi="Times New Roman" w:cs="Times New Roman"/>
                <w:b/>
                <w:sz w:val="24"/>
                <w:szCs w:val="24"/>
              </w:rPr>
              <w:t>31,37%</w:t>
            </w:r>
          </w:p>
        </w:tc>
        <w:tc>
          <w:tcPr>
            <w:tcW w:w="2216" w:type="dxa"/>
            <w:vMerge/>
          </w:tcPr>
          <w:p w14:paraId="3DAC1B1F"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2668" w:type="dxa"/>
            <w:vMerge/>
          </w:tcPr>
          <w:p w14:paraId="0E993C45"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2268" w:type="dxa"/>
            <w:vMerge/>
          </w:tcPr>
          <w:p w14:paraId="27A9EBE6" w14:textId="77777777" w:rsidR="00EE0D62" w:rsidRPr="00A17861" w:rsidRDefault="00EE0D62" w:rsidP="00825889">
            <w:pPr>
              <w:tabs>
                <w:tab w:val="left" w:pos="9356"/>
              </w:tabs>
              <w:rPr>
                <w:rFonts w:ascii="Times New Roman" w:hAnsi="Times New Roman" w:cs="Times New Roman"/>
                <w:color w:val="000000"/>
                <w:sz w:val="24"/>
                <w:szCs w:val="24"/>
              </w:rPr>
            </w:pPr>
          </w:p>
        </w:tc>
      </w:tr>
    </w:tbl>
    <w:p w14:paraId="6AAB81D9" w14:textId="77777777" w:rsidR="00A727D0" w:rsidRPr="00A17861" w:rsidRDefault="00A727D0" w:rsidP="00825889">
      <w:pPr>
        <w:spacing w:after="0" w:line="240" w:lineRule="auto"/>
        <w:rPr>
          <w:rFonts w:ascii="Times New Roman" w:hAnsi="Times New Roman" w:cs="Times New Roman"/>
          <w:sz w:val="24"/>
          <w:szCs w:val="24"/>
        </w:rPr>
      </w:pPr>
    </w:p>
    <w:p w14:paraId="50A14E1A"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7E946536" wp14:editId="1DFBBF75">
            <wp:extent cx="6842125" cy="1495425"/>
            <wp:effectExtent l="19050" t="0" r="15875" b="0"/>
            <wp:docPr id="28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3E2757"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Таким образом, мы видим, что успеваемость в ОУ ниже районных, областных и общероссийских показателей на 2,28</w:t>
      </w:r>
      <w:proofErr w:type="gramStart"/>
      <w:r w:rsidRPr="00A17861">
        <w:rPr>
          <w:rFonts w:ascii="Times New Roman" w:hAnsi="Times New Roman" w:cs="Times New Roman"/>
          <w:sz w:val="24"/>
          <w:szCs w:val="24"/>
        </w:rPr>
        <w:t>%,на</w:t>
      </w:r>
      <w:proofErr w:type="gramEnd"/>
      <w:r w:rsidRPr="00A17861">
        <w:rPr>
          <w:rFonts w:ascii="Times New Roman" w:hAnsi="Times New Roman" w:cs="Times New Roman"/>
          <w:sz w:val="24"/>
          <w:szCs w:val="24"/>
        </w:rPr>
        <w:t xml:space="preserve">  1,36% и соответственно на 0,35%. А качество знаний ниже районных показателей на 19,68</w:t>
      </w:r>
      <w:proofErr w:type="gramStart"/>
      <w:r w:rsidRPr="00A17861">
        <w:rPr>
          <w:rFonts w:ascii="Times New Roman" w:hAnsi="Times New Roman" w:cs="Times New Roman"/>
          <w:sz w:val="24"/>
          <w:szCs w:val="24"/>
        </w:rPr>
        <w:t>%,  ниже</w:t>
      </w:r>
      <w:proofErr w:type="gramEnd"/>
      <w:r w:rsidRPr="00A17861">
        <w:rPr>
          <w:rFonts w:ascii="Times New Roman" w:hAnsi="Times New Roman" w:cs="Times New Roman"/>
          <w:sz w:val="24"/>
          <w:szCs w:val="24"/>
        </w:rPr>
        <w:t xml:space="preserve"> областных и общероссийских показателей на 21,78%и  26,91% соответственно. В сравнении с результатами ВПР по истории в 2023году по ОУ успеваемость снизилась на 5,88% при стабильном качестве знаний</w:t>
      </w:r>
    </w:p>
    <w:p w14:paraId="06782407"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tbl>
      <w:tblPr>
        <w:tblStyle w:val="a3"/>
        <w:tblW w:w="0" w:type="auto"/>
        <w:jc w:val="center"/>
        <w:tblLayout w:type="fixed"/>
        <w:tblLook w:val="0000" w:firstRow="0" w:lastRow="0" w:firstColumn="0" w:lastColumn="0" w:noHBand="0" w:noVBand="0"/>
      </w:tblPr>
      <w:tblGrid>
        <w:gridCol w:w="5402"/>
        <w:gridCol w:w="2179"/>
        <w:gridCol w:w="2179"/>
      </w:tblGrid>
      <w:tr w:rsidR="00A727D0" w:rsidRPr="00A17861" w14:paraId="625A420A" w14:textId="77777777" w:rsidTr="00EE0D62">
        <w:trPr>
          <w:trHeight w:hRule="exact" w:val="373"/>
          <w:jc w:val="center"/>
        </w:trPr>
        <w:tc>
          <w:tcPr>
            <w:tcW w:w="5402" w:type="dxa"/>
          </w:tcPr>
          <w:p w14:paraId="4A0AD7D7" w14:textId="77777777" w:rsidR="00A727D0" w:rsidRPr="00A17861" w:rsidRDefault="00A727D0" w:rsidP="00825889">
            <w:pPr>
              <w:widowControl w:val="0"/>
              <w:autoSpaceDE w:val="0"/>
              <w:autoSpaceDN w:val="0"/>
              <w:adjustRightInd w:val="0"/>
              <w:ind w:left="15"/>
              <w:rPr>
                <w:rFonts w:ascii="Times New Roman" w:hAnsi="Times New Roman" w:cs="Times New Roman"/>
                <w:color w:val="000000"/>
                <w:sz w:val="24"/>
                <w:szCs w:val="24"/>
              </w:rPr>
            </w:pPr>
          </w:p>
        </w:tc>
        <w:tc>
          <w:tcPr>
            <w:tcW w:w="2179" w:type="dxa"/>
          </w:tcPr>
          <w:p w14:paraId="1D072EE5" w14:textId="77777777" w:rsidR="00A727D0" w:rsidRPr="00A17861" w:rsidRDefault="00A727D0"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Кол-во уч.</w:t>
            </w:r>
          </w:p>
        </w:tc>
        <w:tc>
          <w:tcPr>
            <w:tcW w:w="2179" w:type="dxa"/>
          </w:tcPr>
          <w:p w14:paraId="379ECE39" w14:textId="77777777" w:rsidR="00A727D0" w:rsidRPr="00A17861" w:rsidRDefault="00A727D0"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w:t>
            </w:r>
          </w:p>
        </w:tc>
      </w:tr>
      <w:tr w:rsidR="00A727D0" w:rsidRPr="00A17861" w14:paraId="07E08FE6" w14:textId="77777777" w:rsidTr="00EE0D62">
        <w:trPr>
          <w:trHeight w:hRule="exact" w:val="376"/>
          <w:jc w:val="center"/>
        </w:trPr>
        <w:tc>
          <w:tcPr>
            <w:tcW w:w="5402" w:type="dxa"/>
          </w:tcPr>
          <w:p w14:paraId="3BA45199" w14:textId="77777777" w:rsidR="00A727D0" w:rsidRPr="00A17861" w:rsidRDefault="00A727D0"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Понизили </w:t>
            </w:r>
            <w:proofErr w:type="gramStart"/>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Отм</w:t>
            </w:r>
            <w:proofErr w:type="spellEnd"/>
            <w:proofErr w:type="gramEnd"/>
            <w:r w:rsidRPr="00A17861">
              <w:rPr>
                <w:rFonts w:ascii="Times New Roman" w:hAnsi="Times New Roman" w:cs="Times New Roman"/>
                <w:color w:val="000000"/>
                <w:sz w:val="24"/>
                <w:szCs w:val="24"/>
              </w:rPr>
              <w:t>.&lt;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79" w:type="dxa"/>
          </w:tcPr>
          <w:p w14:paraId="29DB3DDD" w14:textId="77777777" w:rsidR="00A727D0" w:rsidRPr="00A17861" w:rsidRDefault="00A727D0" w:rsidP="00825889">
            <w:pPr>
              <w:autoSpaceDE w:val="0"/>
              <w:autoSpaceDN w:val="0"/>
              <w:adjustRightInd w:val="0"/>
              <w:jc w:val="center"/>
              <w:rPr>
                <w:rFonts w:ascii="Times New Roman" w:hAnsi="Times New Roman" w:cs="Times New Roman"/>
                <w:color w:val="000000"/>
                <w:sz w:val="24"/>
              </w:rPr>
            </w:pPr>
            <w:r w:rsidRPr="00A17861">
              <w:rPr>
                <w:rFonts w:ascii="Times New Roman" w:hAnsi="Times New Roman" w:cs="Times New Roman"/>
                <w:color w:val="000000"/>
                <w:sz w:val="24"/>
              </w:rPr>
              <w:t>15</w:t>
            </w:r>
          </w:p>
        </w:tc>
        <w:tc>
          <w:tcPr>
            <w:tcW w:w="2179" w:type="dxa"/>
          </w:tcPr>
          <w:p w14:paraId="5AE1149C" w14:textId="77777777" w:rsidR="00A727D0" w:rsidRPr="00A17861" w:rsidRDefault="00A727D0" w:rsidP="00825889">
            <w:pPr>
              <w:autoSpaceDE w:val="0"/>
              <w:autoSpaceDN w:val="0"/>
              <w:adjustRightInd w:val="0"/>
              <w:jc w:val="center"/>
              <w:rPr>
                <w:rFonts w:ascii="Times New Roman" w:hAnsi="Times New Roman" w:cs="Times New Roman"/>
                <w:color w:val="000000"/>
                <w:sz w:val="24"/>
              </w:rPr>
            </w:pPr>
            <w:r w:rsidRPr="00A17861">
              <w:rPr>
                <w:rFonts w:ascii="Times New Roman" w:hAnsi="Times New Roman" w:cs="Times New Roman"/>
                <w:color w:val="000000"/>
                <w:sz w:val="24"/>
              </w:rPr>
              <w:t>29,41%</w:t>
            </w:r>
          </w:p>
        </w:tc>
      </w:tr>
      <w:tr w:rsidR="00A727D0" w:rsidRPr="00A17861" w14:paraId="3D257A41" w14:textId="77777777" w:rsidTr="00EE0D62">
        <w:trPr>
          <w:trHeight w:hRule="exact" w:val="376"/>
          <w:jc w:val="center"/>
        </w:trPr>
        <w:tc>
          <w:tcPr>
            <w:tcW w:w="5402" w:type="dxa"/>
          </w:tcPr>
          <w:p w14:paraId="4CFD1B42" w14:textId="77777777" w:rsidR="00A727D0" w:rsidRPr="00A17861" w:rsidRDefault="00A727D0" w:rsidP="00825889">
            <w:pPr>
              <w:widowControl w:val="0"/>
              <w:autoSpaceDE w:val="0"/>
              <w:autoSpaceDN w:val="0"/>
              <w:adjustRightInd w:val="0"/>
              <w:ind w:left="15"/>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Подтвердили(</w:t>
            </w:r>
            <w:proofErr w:type="spellStart"/>
            <w:proofErr w:type="gramEnd"/>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79" w:type="dxa"/>
          </w:tcPr>
          <w:p w14:paraId="250B8F5D" w14:textId="77777777" w:rsidR="00A727D0" w:rsidRPr="00A17861" w:rsidRDefault="00A727D0" w:rsidP="00825889">
            <w:pPr>
              <w:autoSpaceDE w:val="0"/>
              <w:autoSpaceDN w:val="0"/>
              <w:adjustRightInd w:val="0"/>
              <w:jc w:val="center"/>
              <w:rPr>
                <w:rFonts w:ascii="Times New Roman" w:hAnsi="Times New Roman" w:cs="Times New Roman"/>
                <w:color w:val="000000"/>
                <w:sz w:val="24"/>
              </w:rPr>
            </w:pPr>
            <w:r w:rsidRPr="00A17861">
              <w:rPr>
                <w:rFonts w:ascii="Times New Roman" w:hAnsi="Times New Roman" w:cs="Times New Roman"/>
                <w:color w:val="000000"/>
                <w:sz w:val="24"/>
              </w:rPr>
              <w:t>32</w:t>
            </w:r>
          </w:p>
        </w:tc>
        <w:tc>
          <w:tcPr>
            <w:tcW w:w="2179" w:type="dxa"/>
          </w:tcPr>
          <w:p w14:paraId="4787BB33" w14:textId="77777777" w:rsidR="00A727D0" w:rsidRPr="00A17861" w:rsidRDefault="00A727D0" w:rsidP="00825889">
            <w:pPr>
              <w:autoSpaceDE w:val="0"/>
              <w:autoSpaceDN w:val="0"/>
              <w:adjustRightInd w:val="0"/>
              <w:jc w:val="center"/>
              <w:rPr>
                <w:rFonts w:ascii="Times New Roman" w:hAnsi="Times New Roman" w:cs="Times New Roman"/>
                <w:color w:val="000000"/>
                <w:sz w:val="24"/>
              </w:rPr>
            </w:pPr>
            <w:r w:rsidRPr="00A17861">
              <w:rPr>
                <w:rFonts w:ascii="Times New Roman" w:hAnsi="Times New Roman" w:cs="Times New Roman"/>
                <w:color w:val="000000"/>
                <w:sz w:val="24"/>
              </w:rPr>
              <w:t>62,75%</w:t>
            </w:r>
          </w:p>
        </w:tc>
      </w:tr>
      <w:tr w:rsidR="00A727D0" w:rsidRPr="00A17861" w14:paraId="39B41DE9" w14:textId="77777777" w:rsidTr="00EE0D62">
        <w:trPr>
          <w:trHeight w:hRule="exact" w:val="376"/>
          <w:jc w:val="center"/>
        </w:trPr>
        <w:tc>
          <w:tcPr>
            <w:tcW w:w="5402" w:type="dxa"/>
          </w:tcPr>
          <w:p w14:paraId="61CFEA93" w14:textId="77777777" w:rsidR="00A727D0" w:rsidRPr="00A17861" w:rsidRDefault="00A727D0"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Повысили (</w:t>
            </w:r>
            <w:proofErr w:type="spellStart"/>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.&gt;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79" w:type="dxa"/>
          </w:tcPr>
          <w:p w14:paraId="0066F6E0" w14:textId="77777777" w:rsidR="00A727D0" w:rsidRPr="00A17861" w:rsidRDefault="00A727D0" w:rsidP="00825889">
            <w:pPr>
              <w:autoSpaceDE w:val="0"/>
              <w:autoSpaceDN w:val="0"/>
              <w:adjustRightInd w:val="0"/>
              <w:jc w:val="center"/>
              <w:rPr>
                <w:rFonts w:ascii="Times New Roman" w:hAnsi="Times New Roman" w:cs="Times New Roman"/>
                <w:color w:val="000000"/>
                <w:sz w:val="24"/>
              </w:rPr>
            </w:pPr>
            <w:r w:rsidRPr="00A17861">
              <w:rPr>
                <w:rFonts w:ascii="Times New Roman" w:hAnsi="Times New Roman" w:cs="Times New Roman"/>
                <w:color w:val="000000"/>
                <w:sz w:val="24"/>
              </w:rPr>
              <w:t>4</w:t>
            </w:r>
          </w:p>
        </w:tc>
        <w:tc>
          <w:tcPr>
            <w:tcW w:w="2179" w:type="dxa"/>
          </w:tcPr>
          <w:p w14:paraId="0919B151" w14:textId="77777777" w:rsidR="00A727D0" w:rsidRPr="00A17861" w:rsidRDefault="00A727D0" w:rsidP="00825889">
            <w:pPr>
              <w:autoSpaceDE w:val="0"/>
              <w:autoSpaceDN w:val="0"/>
              <w:adjustRightInd w:val="0"/>
              <w:jc w:val="center"/>
              <w:rPr>
                <w:rFonts w:ascii="Times New Roman" w:hAnsi="Times New Roman" w:cs="Times New Roman"/>
                <w:color w:val="000000"/>
                <w:sz w:val="24"/>
              </w:rPr>
            </w:pPr>
            <w:r w:rsidRPr="00A17861">
              <w:rPr>
                <w:rFonts w:ascii="Times New Roman" w:hAnsi="Times New Roman" w:cs="Times New Roman"/>
                <w:color w:val="000000"/>
                <w:sz w:val="24"/>
              </w:rPr>
              <w:t>7,84%</w:t>
            </w:r>
          </w:p>
        </w:tc>
      </w:tr>
      <w:tr w:rsidR="00A727D0" w:rsidRPr="00A17861" w14:paraId="3C6C76F7" w14:textId="77777777" w:rsidTr="00EE0D62">
        <w:trPr>
          <w:trHeight w:hRule="exact" w:val="373"/>
          <w:jc w:val="center"/>
        </w:trPr>
        <w:tc>
          <w:tcPr>
            <w:tcW w:w="5402" w:type="dxa"/>
          </w:tcPr>
          <w:p w14:paraId="4DEC3F50" w14:textId="77777777" w:rsidR="00A727D0" w:rsidRPr="00A17861" w:rsidRDefault="00A727D0" w:rsidP="00825889">
            <w:pPr>
              <w:widowControl w:val="0"/>
              <w:autoSpaceDE w:val="0"/>
              <w:autoSpaceDN w:val="0"/>
              <w:adjustRightInd w:val="0"/>
              <w:ind w:left="15"/>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lastRenderedPageBreak/>
              <w:t>Всего*:</w:t>
            </w:r>
          </w:p>
        </w:tc>
        <w:tc>
          <w:tcPr>
            <w:tcW w:w="2179" w:type="dxa"/>
          </w:tcPr>
          <w:p w14:paraId="7B45BC25" w14:textId="77777777" w:rsidR="00A727D0" w:rsidRPr="00A17861" w:rsidRDefault="00A727D0" w:rsidP="00825889">
            <w:pPr>
              <w:autoSpaceDE w:val="0"/>
              <w:autoSpaceDN w:val="0"/>
              <w:adjustRightInd w:val="0"/>
              <w:jc w:val="center"/>
              <w:rPr>
                <w:rFonts w:ascii="Times New Roman" w:hAnsi="Times New Roman" w:cs="Times New Roman"/>
                <w:color w:val="000000"/>
                <w:sz w:val="24"/>
              </w:rPr>
            </w:pPr>
            <w:r w:rsidRPr="00A17861">
              <w:rPr>
                <w:rFonts w:ascii="Times New Roman" w:hAnsi="Times New Roman" w:cs="Times New Roman"/>
                <w:color w:val="000000"/>
                <w:sz w:val="24"/>
              </w:rPr>
              <w:t>51</w:t>
            </w:r>
          </w:p>
        </w:tc>
        <w:tc>
          <w:tcPr>
            <w:tcW w:w="2179" w:type="dxa"/>
          </w:tcPr>
          <w:p w14:paraId="3D4FE0B6" w14:textId="77777777" w:rsidR="00A727D0" w:rsidRPr="00A17861" w:rsidRDefault="00A727D0" w:rsidP="00825889">
            <w:pPr>
              <w:autoSpaceDE w:val="0"/>
              <w:autoSpaceDN w:val="0"/>
              <w:adjustRightInd w:val="0"/>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281CBB32" w14:textId="77777777" w:rsidR="00A727D0" w:rsidRPr="00A17861" w:rsidRDefault="00A727D0" w:rsidP="00825889">
      <w:pPr>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noProof/>
          <w:sz w:val="24"/>
          <w:szCs w:val="24"/>
          <w:lang w:eastAsia="ru-RU"/>
        </w:rPr>
        <w:drawing>
          <wp:inline distT="0" distB="0" distL="0" distR="0" wp14:anchorId="5DECA246" wp14:editId="5A1A4F2A">
            <wp:extent cx="6448425" cy="1297940"/>
            <wp:effectExtent l="19050" t="0" r="9525" b="0"/>
            <wp:docPr id="28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146425B" w14:textId="77777777" w:rsidR="00A727D0" w:rsidRPr="00A17861" w:rsidRDefault="00A727D0" w:rsidP="00825889">
      <w:pPr>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Так в 5а классе подтвердили свои оценки 68,75% обучающихся, в 5б классе-61,1%, в 5в классе-62,5%.  Следует обратить внимание на объективность оценивания по истории, так как почти 30% пятиклассников понизили свои результаты, причем оценку 5 за четверть подтвердил только один обучающийся, а 2 учащихся, имеющиеся оценку "отлично" по итогам 3 четверти, написали работу на 3.</w:t>
      </w:r>
    </w:p>
    <w:p w14:paraId="2F6C8B0E" w14:textId="77777777" w:rsidR="00A727D0" w:rsidRPr="00A17861" w:rsidRDefault="00A727D0"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Изучение результативности выполнения отдельных заданий ВПР по истории в 2024 году свидетельствует о наличии у обучающихся 5 классов затруднений, с заданиями, требующих владения самоконтроля и самооценки, способностей принятия решений и осознанного  выбора в учебной и познавательной деятельности. Можно предположить, что указанные затруднения связаны с недостаточным освоением</w:t>
      </w:r>
    </w:p>
    <w:p w14:paraId="721F646F" w14:textId="77777777" w:rsidR="00A727D0" w:rsidRPr="00A17861" w:rsidRDefault="00A727D0"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предметного содержания, а также недостаточным уровнем сформированности познавательных универсальных учебных действий.</w:t>
      </w:r>
    </w:p>
    <w:p w14:paraId="395CFA0D" w14:textId="77777777" w:rsidR="00A727D0" w:rsidRPr="00A17861" w:rsidRDefault="00A727D0"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Полученные </w:t>
      </w:r>
      <w:proofErr w:type="gramStart"/>
      <w:r w:rsidRPr="00A17861">
        <w:rPr>
          <w:rFonts w:ascii="Times New Roman" w:eastAsia="Times New Roman" w:hAnsi="Times New Roman" w:cs="Times New Roman"/>
          <w:sz w:val="24"/>
          <w:szCs w:val="24"/>
          <w:lang w:eastAsia="ru-RU"/>
        </w:rPr>
        <w:t>результаты  проверочной</w:t>
      </w:r>
      <w:proofErr w:type="gramEnd"/>
      <w:r w:rsidRPr="00A17861">
        <w:rPr>
          <w:rFonts w:ascii="Times New Roman" w:eastAsia="Times New Roman" w:hAnsi="Times New Roman" w:cs="Times New Roman"/>
          <w:sz w:val="24"/>
          <w:szCs w:val="24"/>
          <w:lang w:eastAsia="ru-RU"/>
        </w:rPr>
        <w:t xml:space="preserve"> работы по </w:t>
      </w:r>
      <w:proofErr w:type="spellStart"/>
      <w:r w:rsidRPr="00A17861">
        <w:rPr>
          <w:rFonts w:ascii="Times New Roman" w:eastAsia="Times New Roman" w:hAnsi="Times New Roman" w:cs="Times New Roman"/>
          <w:sz w:val="24"/>
          <w:szCs w:val="24"/>
          <w:lang w:eastAsia="ru-RU"/>
        </w:rPr>
        <w:t>историив</w:t>
      </w:r>
      <w:proofErr w:type="spellEnd"/>
      <w:r w:rsidRPr="00A17861">
        <w:rPr>
          <w:rFonts w:ascii="Times New Roman" w:eastAsia="Times New Roman" w:hAnsi="Times New Roman" w:cs="Times New Roman"/>
          <w:sz w:val="24"/>
          <w:szCs w:val="24"/>
          <w:lang w:eastAsia="ru-RU"/>
        </w:rPr>
        <w:t xml:space="preserve"> 5х классах позволяют дать некоторые рекомендации по совершенствованию процесса преподавания предмета.</w:t>
      </w:r>
    </w:p>
    <w:p w14:paraId="11910651" w14:textId="087C9652" w:rsidR="00A727D0" w:rsidRPr="00A17861" w:rsidRDefault="00A21C1A" w:rsidP="00825889">
      <w:pPr>
        <w:tabs>
          <w:tab w:val="left" w:pos="284"/>
        </w:tabs>
        <w:spacing w:after="0" w:line="240" w:lineRule="auto"/>
        <w:jc w:val="both"/>
        <w:outlineLvl w:val="0"/>
        <w:rPr>
          <w:rFonts w:ascii="Times New Roman" w:hAnsi="Times New Roman" w:cs="Times New Roman"/>
          <w:b/>
          <w:bCs/>
          <w:sz w:val="24"/>
          <w:szCs w:val="24"/>
        </w:rPr>
      </w:pPr>
      <w:r w:rsidRPr="00A17861">
        <w:rPr>
          <w:rFonts w:ascii="Times New Roman" w:hAnsi="Times New Roman" w:cs="Times New Roman"/>
          <w:b/>
          <w:bCs/>
          <w:sz w:val="24"/>
          <w:szCs w:val="24"/>
        </w:rPr>
        <w:t xml:space="preserve"> </w:t>
      </w:r>
      <w:r w:rsidR="00A727D0" w:rsidRPr="00A17861">
        <w:rPr>
          <w:rFonts w:ascii="Times New Roman" w:hAnsi="Times New Roman" w:cs="Times New Roman"/>
          <w:b/>
          <w:bCs/>
          <w:sz w:val="24"/>
          <w:szCs w:val="24"/>
        </w:rPr>
        <w:t>Биология</w:t>
      </w:r>
    </w:p>
    <w:p w14:paraId="03AC1DDB" w14:textId="77777777" w:rsidR="00A727D0" w:rsidRPr="00A17861" w:rsidRDefault="00A727D0" w:rsidP="00825889">
      <w:pPr>
        <w:tabs>
          <w:tab w:val="left" w:pos="284"/>
        </w:tabs>
        <w:spacing w:after="0" w:line="240" w:lineRule="auto"/>
        <w:jc w:val="both"/>
        <w:rPr>
          <w:rFonts w:ascii="Times New Roman" w:hAnsi="Times New Roman" w:cs="Times New Roman"/>
          <w:bCs/>
          <w:sz w:val="24"/>
          <w:szCs w:val="24"/>
        </w:rPr>
      </w:pPr>
      <w:r w:rsidRPr="00A17861">
        <w:rPr>
          <w:rFonts w:ascii="Times New Roman" w:hAnsi="Times New Roman" w:cs="Times New Roman"/>
          <w:bCs/>
          <w:sz w:val="24"/>
          <w:szCs w:val="24"/>
        </w:rPr>
        <w:t>Назначение ВПР по учебному предмету «Биология» – оценить качество общеобразовательной подготовки обучающихся 5 классов в соответствии с требованиями ФГОС. ВПР позволяют осуществить диагностику достижения предметных и метапредметных результатов,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 Результаты ВПР в совокупности с имеющейся в общеобразовательной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w:t>
      </w:r>
    </w:p>
    <w:p w14:paraId="7D021885" w14:textId="77777777" w:rsidR="00A727D0" w:rsidRPr="00A17861" w:rsidRDefault="00A727D0" w:rsidP="00825889">
      <w:pPr>
        <w:tabs>
          <w:tab w:val="left" w:pos="284"/>
        </w:tabs>
        <w:spacing w:after="0" w:line="240" w:lineRule="auto"/>
        <w:jc w:val="both"/>
        <w:rPr>
          <w:rFonts w:ascii="Times New Roman" w:hAnsi="Times New Roman" w:cs="Times New Roman"/>
          <w:bCs/>
          <w:sz w:val="24"/>
          <w:szCs w:val="24"/>
        </w:rPr>
      </w:pPr>
      <w:r w:rsidRPr="00A17861">
        <w:rPr>
          <w:rFonts w:ascii="Times New Roman" w:hAnsi="Times New Roman" w:cs="Times New Roman"/>
          <w:bCs/>
          <w:noProof/>
          <w:sz w:val="24"/>
          <w:szCs w:val="24"/>
          <w:lang w:eastAsia="ru-RU"/>
        </w:rPr>
        <w:drawing>
          <wp:inline distT="0" distB="0" distL="0" distR="0" wp14:anchorId="3E5BE223" wp14:editId="65FF376C">
            <wp:extent cx="6746901" cy="2036269"/>
            <wp:effectExtent l="19050" t="0" r="15849" b="2081"/>
            <wp:docPr id="286"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73AED6" w14:textId="77777777" w:rsidR="00A727D0" w:rsidRPr="00A17861" w:rsidRDefault="00A727D0" w:rsidP="00825889">
      <w:pPr>
        <w:spacing w:after="0" w:line="240" w:lineRule="auto"/>
        <w:jc w:val="both"/>
        <w:outlineLvl w:val="0"/>
        <w:rPr>
          <w:rFonts w:ascii="Times New Roman" w:hAnsi="Times New Roman" w:cs="Times New Roman"/>
          <w:sz w:val="24"/>
          <w:szCs w:val="24"/>
        </w:rPr>
      </w:pPr>
      <w:r w:rsidRPr="00A17861">
        <w:rPr>
          <w:rFonts w:ascii="Times New Roman" w:hAnsi="Times New Roman" w:cs="Times New Roman"/>
          <w:sz w:val="24"/>
          <w:szCs w:val="24"/>
        </w:rPr>
        <w:t xml:space="preserve">Средний процент выполнения работы-53,8%, что на 0,2% </w:t>
      </w:r>
      <w:proofErr w:type="gramStart"/>
      <w:r w:rsidRPr="00A17861">
        <w:rPr>
          <w:rFonts w:ascii="Times New Roman" w:hAnsi="Times New Roman" w:cs="Times New Roman"/>
          <w:sz w:val="24"/>
          <w:szCs w:val="24"/>
        </w:rPr>
        <w:t>выше ,</w:t>
      </w:r>
      <w:proofErr w:type="gramEnd"/>
      <w:r w:rsidRPr="00A17861">
        <w:rPr>
          <w:rFonts w:ascii="Times New Roman" w:hAnsi="Times New Roman" w:cs="Times New Roman"/>
          <w:sz w:val="24"/>
          <w:szCs w:val="24"/>
        </w:rPr>
        <w:t xml:space="preserve"> чем в 2023 году</w:t>
      </w:r>
    </w:p>
    <w:p w14:paraId="75071FC8"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Из данных диаграммы мы видим, что по ОУ выше районных, областных и общероссийских результат выполнения 25% соответственно.  В сравнении с результатами ВПР 2023 года повысился процент выполнения 40% заданий</w:t>
      </w:r>
    </w:p>
    <w:p w14:paraId="2D5B25E8" w14:textId="77777777" w:rsidR="00A727D0" w:rsidRPr="00A17861" w:rsidRDefault="00A727D0" w:rsidP="00825889">
      <w:pPr>
        <w:spacing w:after="0" w:line="240" w:lineRule="auto"/>
        <w:jc w:val="both"/>
        <w:rPr>
          <w:rFonts w:ascii="Times New Roman" w:hAnsi="Times New Roman" w:cs="Times New Roman"/>
          <w:sz w:val="24"/>
          <w:szCs w:val="24"/>
        </w:rPr>
      </w:pPr>
    </w:p>
    <w:p w14:paraId="1CC9FEA3"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На достаточным уровне сформированы такие умения и знания как:</w:t>
      </w:r>
    </w:p>
    <w:p w14:paraId="0C3A8664" w14:textId="77777777" w:rsidR="00A727D0" w:rsidRPr="00A17861" w:rsidRDefault="00A727D0" w:rsidP="00825889">
      <w:pPr>
        <w:spacing w:after="0" w:line="240" w:lineRule="auto"/>
        <w:jc w:val="both"/>
        <w:outlineLvl w:val="0"/>
        <w:rPr>
          <w:rFonts w:ascii="Times New Roman" w:hAnsi="Times New Roman" w:cs="Times New Roman"/>
          <w:sz w:val="24"/>
          <w:szCs w:val="24"/>
        </w:rPr>
      </w:pPr>
      <w:r w:rsidRPr="00A17861">
        <w:rPr>
          <w:rFonts w:ascii="Times New Roman" w:hAnsi="Times New Roman" w:cs="Times New Roman"/>
          <w:sz w:val="24"/>
          <w:szCs w:val="24"/>
        </w:rPr>
        <w:t>1(1) Свойства живых организмов (структурированность, целостность) – 98,08%</w:t>
      </w:r>
    </w:p>
    <w:p w14:paraId="3C424F45"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2(1)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Движение. Рост, развитие и размножение растений. Половое размножение растений. Оплодотворение у цветковых растений. Вегетативное размножение растений – 71,15%</w:t>
      </w:r>
    </w:p>
    <w:p w14:paraId="56E7D299"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3(1) Биология как наука. Методы изучения живых организмов. Роль биологии в познании окружающего мира и практической деятельности людей – 72,12%</w:t>
      </w:r>
    </w:p>
    <w:p w14:paraId="16870AD5"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 (</w:t>
      </w:r>
      <w:proofErr w:type="gramStart"/>
      <w:r w:rsidRPr="00A17861">
        <w:rPr>
          <w:rFonts w:ascii="Times New Roman" w:hAnsi="Times New Roman" w:cs="Times New Roman"/>
          <w:sz w:val="24"/>
          <w:szCs w:val="24"/>
        </w:rPr>
        <w:t>2)Правила</w:t>
      </w:r>
      <w:proofErr w:type="gramEnd"/>
      <w:r w:rsidRPr="00A17861">
        <w:rPr>
          <w:rFonts w:ascii="Times New Roman" w:hAnsi="Times New Roman" w:cs="Times New Roman"/>
          <w:sz w:val="24"/>
          <w:szCs w:val="24"/>
        </w:rPr>
        <w:t xml:space="preserve">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среде-75%</w:t>
      </w:r>
    </w:p>
    <w:p w14:paraId="711D904A"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На </w:t>
      </w:r>
      <w:r w:rsidRPr="00A17861">
        <w:rPr>
          <w:rFonts w:ascii="Times New Roman" w:hAnsi="Times New Roman" w:cs="Times New Roman"/>
          <w:b/>
          <w:i/>
          <w:sz w:val="24"/>
          <w:szCs w:val="24"/>
        </w:rPr>
        <w:t>недостаточном уровне</w:t>
      </w:r>
      <w:r w:rsidRPr="00A17861">
        <w:rPr>
          <w:rFonts w:ascii="Times New Roman" w:hAnsi="Times New Roman" w:cs="Times New Roman"/>
          <w:sz w:val="24"/>
          <w:szCs w:val="24"/>
        </w:rPr>
        <w:t xml:space="preserve"> выполнены задания:</w:t>
      </w:r>
    </w:p>
    <w:p w14:paraId="163560DE"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1(2)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 43,27%.</w:t>
      </w:r>
    </w:p>
    <w:p w14:paraId="18D1F367"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- 44,23%.</w:t>
      </w:r>
    </w:p>
    <w:p w14:paraId="49736639"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Это свидетельствует о том, что у пятиклассников ещё не сформированы в полном объеме умения находить «лишний» объект (термин, понятие) и обосновывать свой выбор, чётко и грамотно излагать свои мысли в письменной форме.</w:t>
      </w:r>
    </w:p>
    <w:p w14:paraId="6B256E33" w14:textId="77777777" w:rsidR="00A727D0" w:rsidRPr="00A17861" w:rsidRDefault="00A727D0" w:rsidP="00825889">
      <w:pPr>
        <w:pStyle w:val="Default"/>
        <w:rPr>
          <w:szCs w:val="26"/>
        </w:rPr>
      </w:pPr>
      <w:r w:rsidRPr="00A17861">
        <w:rPr>
          <w:bCs/>
          <w:szCs w:val="26"/>
        </w:rPr>
        <w:t xml:space="preserve">Рекомендации учителю биологии: </w:t>
      </w:r>
    </w:p>
    <w:p w14:paraId="16017E09" w14:textId="77777777" w:rsidR="00A727D0" w:rsidRPr="00A17861" w:rsidRDefault="00A727D0" w:rsidP="00825889">
      <w:pPr>
        <w:pStyle w:val="Default"/>
        <w:rPr>
          <w:szCs w:val="26"/>
        </w:rPr>
      </w:pPr>
      <w:r w:rsidRPr="00A17861">
        <w:rPr>
          <w:szCs w:val="26"/>
        </w:rPr>
        <w:t xml:space="preserve">- использовать активные и игровые методы обучения, способствующие формированию у учащихся понятийного аппарата; </w:t>
      </w:r>
    </w:p>
    <w:p w14:paraId="524CDB23" w14:textId="77777777" w:rsidR="00A727D0" w:rsidRPr="00A17861" w:rsidRDefault="00A727D0" w:rsidP="00825889">
      <w:pPr>
        <w:pStyle w:val="Default"/>
        <w:rPr>
          <w:szCs w:val="26"/>
        </w:rPr>
      </w:pPr>
      <w:r w:rsidRPr="00A17861">
        <w:rPr>
          <w:szCs w:val="26"/>
        </w:rPr>
        <w:t xml:space="preserve">- включать задания, направленные на развитие умений выделять существенные и несущественные признаки биологических объектов, процессов, явлений (например, решение анаграмм и исключение «лишнего» с обязательным объяснением своего выбора, т.е. указание того признака, которого нет у других). </w:t>
      </w:r>
    </w:p>
    <w:p w14:paraId="697FAC92" w14:textId="77777777" w:rsidR="00A727D0" w:rsidRPr="00A17861" w:rsidRDefault="00A727D0" w:rsidP="00825889">
      <w:pPr>
        <w:spacing w:after="0" w:line="240" w:lineRule="auto"/>
        <w:jc w:val="both"/>
        <w:rPr>
          <w:rFonts w:ascii="Times New Roman" w:hAnsi="Times New Roman" w:cs="Times New Roman"/>
          <w:szCs w:val="24"/>
        </w:rPr>
      </w:pPr>
      <w:r w:rsidRPr="00A17861">
        <w:rPr>
          <w:rFonts w:ascii="Times New Roman" w:hAnsi="Times New Roman" w:cs="Times New Roman"/>
          <w:sz w:val="24"/>
          <w:szCs w:val="26"/>
        </w:rPr>
        <w:t>- при составлении заданий подбирать такие группы биологических объектов, понятий, терминов, процессов, явлений, для которых возможны различные варианты исключения «лишнего».</w:t>
      </w:r>
    </w:p>
    <w:p w14:paraId="0F22A80B"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2(2) Умение устанавливать причинно-следственные связи, строить логическое рассуждение, умозаключение (индуктивное, дедуктивное и по аналогии) и делать выводы – 23,08%</w:t>
      </w:r>
    </w:p>
    <w:p w14:paraId="14836EAE"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8 Среды жизни.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 13,46%</w:t>
      </w:r>
      <w:r w:rsidRPr="00A17861">
        <w:rPr>
          <w:rFonts w:ascii="Times New Roman" w:hAnsi="Times New Roman" w:cs="Times New Roman"/>
          <w:sz w:val="24"/>
          <w:szCs w:val="24"/>
        </w:rPr>
        <w:cr/>
        <w:t xml:space="preserve">Обучающиеся 5 класса в целом справились с предложенной работой и показали </w:t>
      </w:r>
      <w:proofErr w:type="gramStart"/>
      <w:r w:rsidRPr="00A17861">
        <w:rPr>
          <w:rFonts w:ascii="Times New Roman" w:hAnsi="Times New Roman" w:cs="Times New Roman"/>
          <w:sz w:val="24"/>
          <w:szCs w:val="24"/>
        </w:rPr>
        <w:t>базовый  уровень</w:t>
      </w:r>
      <w:proofErr w:type="gramEnd"/>
      <w:r w:rsidRPr="00A17861">
        <w:rPr>
          <w:rFonts w:ascii="Times New Roman" w:hAnsi="Times New Roman" w:cs="Times New Roman"/>
          <w:sz w:val="24"/>
          <w:szCs w:val="24"/>
        </w:rPr>
        <w:t xml:space="preserve"> достижения предметных и метапредметных результатов, однако результаты отдельных заданий требуют дополнительной работы по устранению недочётов. </w:t>
      </w:r>
    </w:p>
    <w:p w14:paraId="1139CF6C"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Причины:</w:t>
      </w:r>
    </w:p>
    <w:p w14:paraId="71D71D46"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 недостаточный уровень сформированной читательской грамотности учащихся;</w:t>
      </w:r>
    </w:p>
    <w:p w14:paraId="648B0BBA"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2) несформированность знаний по теме «Строение и особенности жизнедеятельности животных» </w:t>
      </w:r>
    </w:p>
    <w:p w14:paraId="454DBDCE"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3) несформированность знаний по теме «Строение и особенности жизнедеятельности растений»;</w:t>
      </w:r>
    </w:p>
    <w:p w14:paraId="4824A471" w14:textId="2E9F8874"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4) несформированность умений устанавливать причинно-следственные связи, строить логическое рассуждение, умозаключение (индуктивное, дедуктивное и по аналогии) и делать выводы</w:t>
      </w:r>
      <w:r w:rsidRPr="00A17861">
        <w:rPr>
          <w:rFonts w:ascii="Times New Roman" w:hAnsi="Times New Roman" w:cs="Times New Roman"/>
          <w:sz w:val="24"/>
          <w:szCs w:val="24"/>
        </w:rPr>
        <w:cr/>
        <w:t xml:space="preserve">Средний балл по ОУ 15,1 </w:t>
      </w:r>
      <w:proofErr w:type="gramStart"/>
      <w:r w:rsidRPr="00A17861">
        <w:rPr>
          <w:rFonts w:ascii="Times New Roman" w:hAnsi="Times New Roman" w:cs="Times New Roman"/>
          <w:sz w:val="24"/>
          <w:szCs w:val="24"/>
        </w:rPr>
        <w:t>балла  из</w:t>
      </w:r>
      <w:proofErr w:type="gramEnd"/>
      <w:r w:rsidRPr="00A17861">
        <w:rPr>
          <w:rFonts w:ascii="Times New Roman" w:hAnsi="Times New Roman" w:cs="Times New Roman"/>
          <w:sz w:val="24"/>
          <w:szCs w:val="24"/>
        </w:rPr>
        <w:t xml:space="preserve"> 29 максимальных (52,1%), что на 0,3 балла ниже, чем в 2023 году.</w:t>
      </w:r>
    </w:p>
    <w:p w14:paraId="70D6ADFC" w14:textId="77777777" w:rsidR="00A727D0" w:rsidRPr="00A17861" w:rsidRDefault="00A727D0" w:rsidP="00825889">
      <w:pPr>
        <w:spacing w:after="0" w:line="240" w:lineRule="auto"/>
        <w:outlineLvl w:val="0"/>
        <w:rPr>
          <w:rFonts w:ascii="Times New Roman" w:hAnsi="Times New Roman" w:cs="Times New Roman"/>
          <w:sz w:val="24"/>
          <w:szCs w:val="24"/>
        </w:rPr>
      </w:pPr>
      <w:r w:rsidRPr="00A17861">
        <w:rPr>
          <w:rFonts w:ascii="Times New Roman" w:hAnsi="Times New Roman" w:cs="Times New Roman"/>
          <w:sz w:val="24"/>
          <w:szCs w:val="24"/>
        </w:rPr>
        <w:t>Анализ результатов ВПР по биологии показал следующее</w:t>
      </w:r>
    </w:p>
    <w:tbl>
      <w:tblPr>
        <w:tblStyle w:val="a3"/>
        <w:tblW w:w="0" w:type="auto"/>
        <w:tblLook w:val="04A0" w:firstRow="1" w:lastRow="0" w:firstColumn="1" w:lastColumn="0" w:noHBand="0" w:noVBand="1"/>
      </w:tblPr>
      <w:tblGrid>
        <w:gridCol w:w="800"/>
        <w:gridCol w:w="762"/>
        <w:gridCol w:w="991"/>
        <w:gridCol w:w="354"/>
        <w:gridCol w:w="456"/>
        <w:gridCol w:w="456"/>
        <w:gridCol w:w="455"/>
        <w:gridCol w:w="956"/>
        <w:gridCol w:w="956"/>
        <w:gridCol w:w="2002"/>
        <w:gridCol w:w="2134"/>
        <w:gridCol w:w="2686"/>
      </w:tblGrid>
      <w:tr w:rsidR="00EE0D62" w:rsidRPr="00A17861" w14:paraId="2C7299EE" w14:textId="77777777" w:rsidTr="00EE0D62">
        <w:tc>
          <w:tcPr>
            <w:tcW w:w="800" w:type="dxa"/>
          </w:tcPr>
          <w:p w14:paraId="76DD9B79"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класс</w:t>
            </w:r>
          </w:p>
        </w:tc>
        <w:tc>
          <w:tcPr>
            <w:tcW w:w="762" w:type="dxa"/>
          </w:tcPr>
          <w:p w14:paraId="2EA265C6"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всего</w:t>
            </w:r>
          </w:p>
        </w:tc>
        <w:tc>
          <w:tcPr>
            <w:tcW w:w="991" w:type="dxa"/>
          </w:tcPr>
          <w:p w14:paraId="2727174D"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Писали</w:t>
            </w:r>
          </w:p>
        </w:tc>
        <w:tc>
          <w:tcPr>
            <w:tcW w:w="354" w:type="dxa"/>
          </w:tcPr>
          <w:p w14:paraId="21B5AB8F"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456" w:type="dxa"/>
          </w:tcPr>
          <w:p w14:paraId="51834478"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56" w:type="dxa"/>
          </w:tcPr>
          <w:p w14:paraId="33E6A049"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455" w:type="dxa"/>
          </w:tcPr>
          <w:p w14:paraId="319FF18E"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956" w:type="dxa"/>
          </w:tcPr>
          <w:p w14:paraId="600290AD"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усп</w:t>
            </w:r>
            <w:proofErr w:type="spellEnd"/>
          </w:p>
        </w:tc>
        <w:tc>
          <w:tcPr>
            <w:tcW w:w="956" w:type="dxa"/>
          </w:tcPr>
          <w:p w14:paraId="5D75309C"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w:t>
            </w:r>
          </w:p>
        </w:tc>
        <w:tc>
          <w:tcPr>
            <w:tcW w:w="2002" w:type="dxa"/>
          </w:tcPr>
          <w:p w14:paraId="73D6C2DC"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район</w:t>
            </w:r>
          </w:p>
        </w:tc>
        <w:tc>
          <w:tcPr>
            <w:tcW w:w="2134" w:type="dxa"/>
          </w:tcPr>
          <w:p w14:paraId="10FE6B3C"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область</w:t>
            </w:r>
          </w:p>
        </w:tc>
        <w:tc>
          <w:tcPr>
            <w:tcW w:w="2686" w:type="dxa"/>
          </w:tcPr>
          <w:p w14:paraId="0B649346"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Россия</w:t>
            </w:r>
          </w:p>
        </w:tc>
      </w:tr>
      <w:tr w:rsidR="00EE0D62" w:rsidRPr="00A17861" w14:paraId="677A9C23" w14:textId="77777777" w:rsidTr="00EE0D62">
        <w:tc>
          <w:tcPr>
            <w:tcW w:w="800" w:type="dxa"/>
          </w:tcPr>
          <w:p w14:paraId="43880D76"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5а</w:t>
            </w:r>
          </w:p>
        </w:tc>
        <w:tc>
          <w:tcPr>
            <w:tcW w:w="762" w:type="dxa"/>
          </w:tcPr>
          <w:p w14:paraId="55794514"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991" w:type="dxa"/>
          </w:tcPr>
          <w:p w14:paraId="285BE89C"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354" w:type="dxa"/>
          </w:tcPr>
          <w:p w14:paraId="68F76211"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456" w:type="dxa"/>
          </w:tcPr>
          <w:p w14:paraId="757A054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56" w:type="dxa"/>
          </w:tcPr>
          <w:p w14:paraId="6528A21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11</w:t>
            </w:r>
          </w:p>
        </w:tc>
        <w:tc>
          <w:tcPr>
            <w:tcW w:w="455" w:type="dxa"/>
          </w:tcPr>
          <w:p w14:paraId="62DE785C"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956" w:type="dxa"/>
          </w:tcPr>
          <w:p w14:paraId="0BBC49E0"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88,2%</w:t>
            </w:r>
          </w:p>
        </w:tc>
        <w:tc>
          <w:tcPr>
            <w:tcW w:w="956" w:type="dxa"/>
          </w:tcPr>
          <w:p w14:paraId="516AD1CB"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23,5%</w:t>
            </w:r>
          </w:p>
        </w:tc>
        <w:tc>
          <w:tcPr>
            <w:tcW w:w="2002" w:type="dxa"/>
            <w:vMerge w:val="restart"/>
          </w:tcPr>
          <w:p w14:paraId="09FF342A"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усп-94,74%</w:t>
            </w:r>
          </w:p>
          <w:p w14:paraId="1E80D373"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кач- 49,04%</w:t>
            </w:r>
          </w:p>
        </w:tc>
        <w:tc>
          <w:tcPr>
            <w:tcW w:w="2134" w:type="dxa"/>
            <w:vMerge w:val="restart"/>
          </w:tcPr>
          <w:p w14:paraId="4F3CB25A"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усп-94,75%</w:t>
            </w:r>
          </w:p>
          <w:p w14:paraId="6692FCC9"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кач-53,93%</w:t>
            </w:r>
          </w:p>
        </w:tc>
        <w:tc>
          <w:tcPr>
            <w:tcW w:w="2686" w:type="dxa"/>
            <w:vMerge w:val="restart"/>
          </w:tcPr>
          <w:p w14:paraId="2FF89FE9"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усп-93,52%</w:t>
            </w:r>
          </w:p>
          <w:p w14:paraId="701B6EE8"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кач-56,91%</w:t>
            </w:r>
          </w:p>
        </w:tc>
      </w:tr>
      <w:tr w:rsidR="00EE0D62" w:rsidRPr="00A17861" w14:paraId="75A3EB04" w14:textId="77777777" w:rsidTr="00EE0D62">
        <w:tc>
          <w:tcPr>
            <w:tcW w:w="800" w:type="dxa"/>
          </w:tcPr>
          <w:p w14:paraId="65C4CD3E"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5б</w:t>
            </w:r>
          </w:p>
        </w:tc>
        <w:tc>
          <w:tcPr>
            <w:tcW w:w="762" w:type="dxa"/>
          </w:tcPr>
          <w:p w14:paraId="4A02BE41"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18</w:t>
            </w:r>
          </w:p>
        </w:tc>
        <w:tc>
          <w:tcPr>
            <w:tcW w:w="991" w:type="dxa"/>
          </w:tcPr>
          <w:p w14:paraId="6649B1AE"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18</w:t>
            </w:r>
          </w:p>
        </w:tc>
        <w:tc>
          <w:tcPr>
            <w:tcW w:w="354" w:type="dxa"/>
          </w:tcPr>
          <w:p w14:paraId="343259E5"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456" w:type="dxa"/>
          </w:tcPr>
          <w:p w14:paraId="0AAF7F6F"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56" w:type="dxa"/>
          </w:tcPr>
          <w:p w14:paraId="09B8859E"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12</w:t>
            </w:r>
          </w:p>
        </w:tc>
        <w:tc>
          <w:tcPr>
            <w:tcW w:w="455" w:type="dxa"/>
          </w:tcPr>
          <w:p w14:paraId="06EAAC09"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956" w:type="dxa"/>
          </w:tcPr>
          <w:p w14:paraId="73D67A2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88,9%</w:t>
            </w:r>
          </w:p>
        </w:tc>
        <w:tc>
          <w:tcPr>
            <w:tcW w:w="956" w:type="dxa"/>
          </w:tcPr>
          <w:p w14:paraId="06185248"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22,2%</w:t>
            </w:r>
          </w:p>
        </w:tc>
        <w:tc>
          <w:tcPr>
            <w:tcW w:w="2002" w:type="dxa"/>
            <w:vMerge/>
          </w:tcPr>
          <w:p w14:paraId="6E19453B"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2134" w:type="dxa"/>
            <w:vMerge/>
          </w:tcPr>
          <w:p w14:paraId="5A81E7A9"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2686" w:type="dxa"/>
            <w:vMerge/>
          </w:tcPr>
          <w:p w14:paraId="44A128B8" w14:textId="77777777" w:rsidR="00EE0D62" w:rsidRPr="00A17861" w:rsidRDefault="00EE0D62" w:rsidP="00825889">
            <w:pPr>
              <w:tabs>
                <w:tab w:val="left" w:pos="9356"/>
              </w:tabs>
              <w:rPr>
                <w:rFonts w:ascii="Times New Roman" w:hAnsi="Times New Roman" w:cs="Times New Roman"/>
                <w:color w:val="000000"/>
                <w:sz w:val="24"/>
                <w:szCs w:val="24"/>
              </w:rPr>
            </w:pPr>
          </w:p>
        </w:tc>
      </w:tr>
      <w:tr w:rsidR="00EE0D62" w:rsidRPr="00A17861" w14:paraId="59CAAABF" w14:textId="77777777" w:rsidTr="00EE0D62">
        <w:tc>
          <w:tcPr>
            <w:tcW w:w="800" w:type="dxa"/>
          </w:tcPr>
          <w:p w14:paraId="2C7BDFEE"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5в </w:t>
            </w:r>
          </w:p>
        </w:tc>
        <w:tc>
          <w:tcPr>
            <w:tcW w:w="762" w:type="dxa"/>
          </w:tcPr>
          <w:p w14:paraId="274A8175"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991" w:type="dxa"/>
          </w:tcPr>
          <w:p w14:paraId="705530BB"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354" w:type="dxa"/>
          </w:tcPr>
          <w:p w14:paraId="0F3B5DDD"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p>
        </w:tc>
        <w:tc>
          <w:tcPr>
            <w:tcW w:w="456" w:type="dxa"/>
          </w:tcPr>
          <w:p w14:paraId="738C985C"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6</w:t>
            </w:r>
          </w:p>
        </w:tc>
        <w:tc>
          <w:tcPr>
            <w:tcW w:w="456" w:type="dxa"/>
          </w:tcPr>
          <w:p w14:paraId="73BE00A6"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w:t>
            </w:r>
          </w:p>
        </w:tc>
        <w:tc>
          <w:tcPr>
            <w:tcW w:w="455" w:type="dxa"/>
          </w:tcPr>
          <w:p w14:paraId="5B2BCAA0"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p>
        </w:tc>
        <w:tc>
          <w:tcPr>
            <w:tcW w:w="956" w:type="dxa"/>
          </w:tcPr>
          <w:p w14:paraId="3A0952BD"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94,1%</w:t>
            </w:r>
          </w:p>
        </w:tc>
        <w:tc>
          <w:tcPr>
            <w:tcW w:w="956" w:type="dxa"/>
          </w:tcPr>
          <w:p w14:paraId="12B7E4BF"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41,2%</w:t>
            </w:r>
          </w:p>
        </w:tc>
        <w:tc>
          <w:tcPr>
            <w:tcW w:w="2002" w:type="dxa"/>
            <w:vMerge/>
          </w:tcPr>
          <w:p w14:paraId="33CF1CD3"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2134" w:type="dxa"/>
            <w:vMerge/>
          </w:tcPr>
          <w:p w14:paraId="2B918F4A"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2686" w:type="dxa"/>
            <w:vMerge/>
          </w:tcPr>
          <w:p w14:paraId="0A32CC0C" w14:textId="77777777" w:rsidR="00EE0D62" w:rsidRPr="00A17861" w:rsidRDefault="00EE0D62" w:rsidP="00825889">
            <w:pPr>
              <w:tabs>
                <w:tab w:val="left" w:pos="9356"/>
              </w:tabs>
              <w:rPr>
                <w:rFonts w:ascii="Times New Roman" w:hAnsi="Times New Roman" w:cs="Times New Roman"/>
                <w:color w:val="000000"/>
                <w:sz w:val="24"/>
                <w:szCs w:val="24"/>
              </w:rPr>
            </w:pPr>
          </w:p>
        </w:tc>
      </w:tr>
      <w:tr w:rsidR="00EE0D62" w:rsidRPr="00A17861" w14:paraId="5070DEF7" w14:textId="77777777" w:rsidTr="00EE0D62">
        <w:tc>
          <w:tcPr>
            <w:tcW w:w="800" w:type="dxa"/>
          </w:tcPr>
          <w:p w14:paraId="4F0538AD"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ОУ</w:t>
            </w:r>
          </w:p>
        </w:tc>
        <w:tc>
          <w:tcPr>
            <w:tcW w:w="762" w:type="dxa"/>
          </w:tcPr>
          <w:p w14:paraId="165C3624"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52</w:t>
            </w:r>
          </w:p>
        </w:tc>
        <w:tc>
          <w:tcPr>
            <w:tcW w:w="991" w:type="dxa"/>
          </w:tcPr>
          <w:p w14:paraId="6A95CF21"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52</w:t>
            </w:r>
          </w:p>
        </w:tc>
        <w:tc>
          <w:tcPr>
            <w:tcW w:w="354" w:type="dxa"/>
          </w:tcPr>
          <w:p w14:paraId="10380CD8"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456" w:type="dxa"/>
          </w:tcPr>
          <w:p w14:paraId="51516481"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456" w:type="dxa"/>
          </w:tcPr>
          <w:p w14:paraId="3A897EE2"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455" w:type="dxa"/>
          </w:tcPr>
          <w:p w14:paraId="47D56BA8"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956" w:type="dxa"/>
          </w:tcPr>
          <w:p w14:paraId="618FF7C7" w14:textId="77777777" w:rsidR="00EE0D62" w:rsidRPr="00A17861" w:rsidRDefault="00EE0D62"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90,38%</w:t>
            </w:r>
          </w:p>
        </w:tc>
        <w:tc>
          <w:tcPr>
            <w:tcW w:w="956" w:type="dxa"/>
          </w:tcPr>
          <w:p w14:paraId="6B216EC6" w14:textId="77777777" w:rsidR="00EE0D62" w:rsidRPr="00A17861" w:rsidRDefault="00EE0D62"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28,84%</w:t>
            </w:r>
          </w:p>
        </w:tc>
        <w:tc>
          <w:tcPr>
            <w:tcW w:w="2002" w:type="dxa"/>
            <w:vMerge/>
          </w:tcPr>
          <w:p w14:paraId="7CA387D4"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2134" w:type="dxa"/>
            <w:vMerge/>
          </w:tcPr>
          <w:p w14:paraId="289ED16B"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2686" w:type="dxa"/>
            <w:vMerge/>
          </w:tcPr>
          <w:p w14:paraId="6FD4C405" w14:textId="77777777" w:rsidR="00EE0D62" w:rsidRPr="00A17861" w:rsidRDefault="00EE0D62" w:rsidP="00825889">
            <w:pPr>
              <w:tabs>
                <w:tab w:val="left" w:pos="9356"/>
              </w:tabs>
              <w:rPr>
                <w:rFonts w:ascii="Times New Roman" w:hAnsi="Times New Roman" w:cs="Times New Roman"/>
                <w:color w:val="000000"/>
                <w:sz w:val="24"/>
                <w:szCs w:val="24"/>
              </w:rPr>
            </w:pPr>
          </w:p>
        </w:tc>
      </w:tr>
    </w:tbl>
    <w:p w14:paraId="152679FB"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0AFE1ADB" wp14:editId="5158F742">
            <wp:extent cx="6888896" cy="1490702"/>
            <wp:effectExtent l="19050" t="0" r="26254" b="0"/>
            <wp:docPr id="28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225A45" w14:textId="77777777" w:rsidR="00A727D0" w:rsidRPr="00A17861" w:rsidRDefault="00A727D0"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Таким образом, мы видим, что успеваемость в ОУ ниже районных, областных показателей и </w:t>
      </w:r>
      <w:proofErr w:type="gramStart"/>
      <w:r w:rsidRPr="00A17861">
        <w:rPr>
          <w:rFonts w:ascii="Times New Roman" w:hAnsi="Times New Roman" w:cs="Times New Roman"/>
          <w:sz w:val="24"/>
          <w:szCs w:val="24"/>
        </w:rPr>
        <w:t>общероссийских  на</w:t>
      </w:r>
      <w:proofErr w:type="gramEnd"/>
      <w:r w:rsidRPr="00A17861">
        <w:rPr>
          <w:rFonts w:ascii="Times New Roman" w:hAnsi="Times New Roman" w:cs="Times New Roman"/>
          <w:sz w:val="24"/>
          <w:szCs w:val="24"/>
        </w:rPr>
        <w:t xml:space="preserve"> 4,36%, на 4,37% и на 3,14% соответственно. А качество знаний </w:t>
      </w:r>
      <w:proofErr w:type="gramStart"/>
      <w:r w:rsidRPr="00A17861">
        <w:rPr>
          <w:rFonts w:ascii="Times New Roman" w:hAnsi="Times New Roman" w:cs="Times New Roman"/>
          <w:sz w:val="24"/>
          <w:szCs w:val="24"/>
        </w:rPr>
        <w:t>ниже  районных</w:t>
      </w:r>
      <w:proofErr w:type="gramEnd"/>
      <w:r w:rsidRPr="00A17861">
        <w:rPr>
          <w:rFonts w:ascii="Times New Roman" w:hAnsi="Times New Roman" w:cs="Times New Roman"/>
          <w:sz w:val="24"/>
          <w:szCs w:val="24"/>
        </w:rPr>
        <w:t xml:space="preserve"> показателей на 20,2%, областных и общероссийских показателей на 25,09% и  28,07% соответственно. В сравнении с </w:t>
      </w:r>
      <w:proofErr w:type="gramStart"/>
      <w:r w:rsidRPr="00A17861">
        <w:rPr>
          <w:rFonts w:ascii="Times New Roman" w:hAnsi="Times New Roman" w:cs="Times New Roman"/>
          <w:sz w:val="24"/>
          <w:szCs w:val="24"/>
        </w:rPr>
        <w:t>результатами  ВПР</w:t>
      </w:r>
      <w:proofErr w:type="gramEnd"/>
      <w:r w:rsidRPr="00A17861">
        <w:rPr>
          <w:rFonts w:ascii="Times New Roman" w:hAnsi="Times New Roman" w:cs="Times New Roman"/>
          <w:sz w:val="24"/>
          <w:szCs w:val="24"/>
        </w:rPr>
        <w:t xml:space="preserve"> в 2023 году успеваемость снизилась на 2,21%, а качество знаний - на 6,34%.</w:t>
      </w:r>
    </w:p>
    <w:p w14:paraId="40EDB281" w14:textId="77777777" w:rsidR="00A727D0" w:rsidRPr="00A17861" w:rsidRDefault="00A727D0"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tbl>
      <w:tblPr>
        <w:tblStyle w:val="a3"/>
        <w:tblW w:w="0" w:type="auto"/>
        <w:tblLayout w:type="fixed"/>
        <w:tblLook w:val="0000" w:firstRow="0" w:lastRow="0" w:firstColumn="0" w:lastColumn="0" w:noHBand="0" w:noVBand="0"/>
      </w:tblPr>
      <w:tblGrid>
        <w:gridCol w:w="5402"/>
        <w:gridCol w:w="2179"/>
        <w:gridCol w:w="2179"/>
      </w:tblGrid>
      <w:tr w:rsidR="00A727D0" w:rsidRPr="00A17861" w14:paraId="64C8B8AF" w14:textId="77777777" w:rsidTr="00EE0D62">
        <w:trPr>
          <w:trHeight w:hRule="exact" w:val="373"/>
        </w:trPr>
        <w:tc>
          <w:tcPr>
            <w:tcW w:w="5402" w:type="dxa"/>
          </w:tcPr>
          <w:p w14:paraId="79E5C37F" w14:textId="77777777" w:rsidR="00A727D0" w:rsidRPr="00A17861" w:rsidRDefault="00A727D0" w:rsidP="00825889">
            <w:pPr>
              <w:widowControl w:val="0"/>
              <w:autoSpaceDE w:val="0"/>
              <w:autoSpaceDN w:val="0"/>
              <w:adjustRightInd w:val="0"/>
              <w:ind w:left="15"/>
              <w:rPr>
                <w:rFonts w:ascii="Times New Roman" w:hAnsi="Times New Roman" w:cs="Times New Roman"/>
                <w:color w:val="000000"/>
                <w:sz w:val="24"/>
                <w:szCs w:val="24"/>
              </w:rPr>
            </w:pPr>
          </w:p>
        </w:tc>
        <w:tc>
          <w:tcPr>
            <w:tcW w:w="2179" w:type="dxa"/>
          </w:tcPr>
          <w:p w14:paraId="7E89D60B" w14:textId="77777777" w:rsidR="00A727D0" w:rsidRPr="00A17861" w:rsidRDefault="00A727D0"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Кол-во уч.</w:t>
            </w:r>
          </w:p>
        </w:tc>
        <w:tc>
          <w:tcPr>
            <w:tcW w:w="2179" w:type="dxa"/>
          </w:tcPr>
          <w:p w14:paraId="08E56E64" w14:textId="77777777" w:rsidR="00A727D0" w:rsidRPr="00A17861" w:rsidRDefault="00A727D0"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w:t>
            </w:r>
          </w:p>
        </w:tc>
      </w:tr>
      <w:tr w:rsidR="00A727D0" w:rsidRPr="00A17861" w14:paraId="19ED8EDE" w14:textId="77777777" w:rsidTr="00EE0D62">
        <w:trPr>
          <w:trHeight w:hRule="exact" w:val="376"/>
        </w:trPr>
        <w:tc>
          <w:tcPr>
            <w:tcW w:w="5402" w:type="dxa"/>
          </w:tcPr>
          <w:p w14:paraId="036200EC" w14:textId="77777777" w:rsidR="00A727D0" w:rsidRPr="00A17861" w:rsidRDefault="00A727D0" w:rsidP="00825889">
            <w:pPr>
              <w:widowControl w:val="0"/>
              <w:autoSpaceDE w:val="0"/>
              <w:autoSpaceDN w:val="0"/>
              <w:adjustRightInd w:val="0"/>
              <w:ind w:left="15"/>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 xml:space="preserve">Понизили </w:t>
            </w:r>
            <w:proofErr w:type="gramStart"/>
            <w:r w:rsidRPr="00A17861">
              <w:rPr>
                <w:rFonts w:ascii="Times New Roman" w:hAnsi="Times New Roman" w:cs="Times New Roman"/>
                <w:color w:val="000000" w:themeColor="text1"/>
                <w:sz w:val="24"/>
                <w:szCs w:val="24"/>
              </w:rPr>
              <w:t xml:space="preserve">( </w:t>
            </w:r>
            <w:proofErr w:type="spellStart"/>
            <w:r w:rsidRPr="00A17861">
              <w:rPr>
                <w:rFonts w:ascii="Times New Roman" w:hAnsi="Times New Roman" w:cs="Times New Roman"/>
                <w:color w:val="000000" w:themeColor="text1"/>
                <w:sz w:val="24"/>
                <w:szCs w:val="24"/>
              </w:rPr>
              <w:t>Отм</w:t>
            </w:r>
            <w:proofErr w:type="spellEnd"/>
            <w:proofErr w:type="gramEnd"/>
            <w:r w:rsidRPr="00A17861">
              <w:rPr>
                <w:rFonts w:ascii="Times New Roman" w:hAnsi="Times New Roman" w:cs="Times New Roman"/>
                <w:color w:val="000000" w:themeColor="text1"/>
                <w:sz w:val="24"/>
                <w:szCs w:val="24"/>
              </w:rPr>
              <w:t>.&lt;</w:t>
            </w:r>
            <w:proofErr w:type="spellStart"/>
            <w:r w:rsidRPr="00A17861">
              <w:rPr>
                <w:rFonts w:ascii="Times New Roman" w:hAnsi="Times New Roman" w:cs="Times New Roman"/>
                <w:color w:val="000000" w:themeColor="text1"/>
                <w:sz w:val="24"/>
                <w:szCs w:val="24"/>
              </w:rPr>
              <w:t>Отм.по</w:t>
            </w:r>
            <w:proofErr w:type="spellEnd"/>
            <w:r w:rsidRPr="00A17861">
              <w:rPr>
                <w:rFonts w:ascii="Times New Roman" w:hAnsi="Times New Roman" w:cs="Times New Roman"/>
                <w:color w:val="000000" w:themeColor="text1"/>
                <w:sz w:val="24"/>
                <w:szCs w:val="24"/>
              </w:rPr>
              <w:t xml:space="preserve"> журналу)</w:t>
            </w:r>
          </w:p>
        </w:tc>
        <w:tc>
          <w:tcPr>
            <w:tcW w:w="2179" w:type="dxa"/>
            <w:vAlign w:val="bottom"/>
          </w:tcPr>
          <w:p w14:paraId="61CA0E10"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11</w:t>
            </w:r>
          </w:p>
        </w:tc>
        <w:tc>
          <w:tcPr>
            <w:tcW w:w="2179" w:type="dxa"/>
            <w:vAlign w:val="bottom"/>
          </w:tcPr>
          <w:p w14:paraId="1F8A5BB9"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21,15%</w:t>
            </w:r>
          </w:p>
        </w:tc>
      </w:tr>
      <w:tr w:rsidR="00A727D0" w:rsidRPr="00A17861" w14:paraId="2E311009" w14:textId="77777777" w:rsidTr="00EE0D62">
        <w:trPr>
          <w:trHeight w:hRule="exact" w:val="376"/>
        </w:trPr>
        <w:tc>
          <w:tcPr>
            <w:tcW w:w="5402" w:type="dxa"/>
          </w:tcPr>
          <w:p w14:paraId="498E9923" w14:textId="77777777" w:rsidR="00A727D0" w:rsidRPr="00A17861" w:rsidRDefault="00A727D0" w:rsidP="00825889">
            <w:pPr>
              <w:widowControl w:val="0"/>
              <w:autoSpaceDE w:val="0"/>
              <w:autoSpaceDN w:val="0"/>
              <w:adjustRightInd w:val="0"/>
              <w:ind w:left="15"/>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Подтвердили(</w:t>
            </w:r>
            <w:proofErr w:type="spellStart"/>
            <w:proofErr w:type="gramEnd"/>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79" w:type="dxa"/>
            <w:vAlign w:val="bottom"/>
          </w:tcPr>
          <w:p w14:paraId="7E95C048"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40</w:t>
            </w:r>
          </w:p>
        </w:tc>
        <w:tc>
          <w:tcPr>
            <w:tcW w:w="2179" w:type="dxa"/>
            <w:vAlign w:val="bottom"/>
          </w:tcPr>
          <w:p w14:paraId="51FE91ED"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76,92%</w:t>
            </w:r>
          </w:p>
        </w:tc>
      </w:tr>
      <w:tr w:rsidR="00A727D0" w:rsidRPr="00A17861" w14:paraId="2A7E01BB" w14:textId="77777777" w:rsidTr="00EE0D62">
        <w:trPr>
          <w:trHeight w:hRule="exact" w:val="376"/>
        </w:trPr>
        <w:tc>
          <w:tcPr>
            <w:tcW w:w="5402" w:type="dxa"/>
          </w:tcPr>
          <w:p w14:paraId="2B40E211" w14:textId="77777777" w:rsidR="00A727D0" w:rsidRPr="00A17861" w:rsidRDefault="00A727D0"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Повысили (</w:t>
            </w:r>
            <w:proofErr w:type="spellStart"/>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.&gt;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79" w:type="dxa"/>
            <w:vAlign w:val="bottom"/>
          </w:tcPr>
          <w:p w14:paraId="732D73E0"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w:t>
            </w:r>
          </w:p>
        </w:tc>
        <w:tc>
          <w:tcPr>
            <w:tcW w:w="2179" w:type="dxa"/>
            <w:vAlign w:val="bottom"/>
          </w:tcPr>
          <w:p w14:paraId="31C34014"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1,92%</w:t>
            </w:r>
          </w:p>
        </w:tc>
      </w:tr>
      <w:tr w:rsidR="00A727D0" w:rsidRPr="00A17861" w14:paraId="323A2F9E" w14:textId="77777777" w:rsidTr="00EE0D62">
        <w:trPr>
          <w:trHeight w:hRule="exact" w:val="373"/>
        </w:trPr>
        <w:tc>
          <w:tcPr>
            <w:tcW w:w="5402" w:type="dxa"/>
          </w:tcPr>
          <w:p w14:paraId="3F151AD5" w14:textId="77777777" w:rsidR="00A727D0" w:rsidRPr="00A17861" w:rsidRDefault="00A727D0" w:rsidP="00825889">
            <w:pPr>
              <w:widowControl w:val="0"/>
              <w:autoSpaceDE w:val="0"/>
              <w:autoSpaceDN w:val="0"/>
              <w:adjustRightInd w:val="0"/>
              <w:ind w:left="15"/>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Всего*:</w:t>
            </w:r>
          </w:p>
        </w:tc>
        <w:tc>
          <w:tcPr>
            <w:tcW w:w="2179" w:type="dxa"/>
            <w:vAlign w:val="bottom"/>
          </w:tcPr>
          <w:p w14:paraId="27B32430"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52</w:t>
            </w:r>
          </w:p>
        </w:tc>
        <w:tc>
          <w:tcPr>
            <w:tcW w:w="2179" w:type="dxa"/>
            <w:vAlign w:val="bottom"/>
          </w:tcPr>
          <w:p w14:paraId="1E8011DE" w14:textId="77777777" w:rsidR="00A727D0" w:rsidRPr="00A17861" w:rsidRDefault="00A727D0"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7D417C30" w14:textId="77777777" w:rsidR="00A727D0" w:rsidRPr="00A17861" w:rsidRDefault="00A727D0" w:rsidP="00825889">
      <w:pPr>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noProof/>
          <w:sz w:val="24"/>
          <w:szCs w:val="24"/>
          <w:lang w:eastAsia="ru-RU"/>
        </w:rPr>
        <w:drawing>
          <wp:inline distT="0" distB="0" distL="0" distR="0" wp14:anchorId="5D12858D" wp14:editId="2A9A659D">
            <wp:extent cx="4645158" cy="1621331"/>
            <wp:effectExtent l="19050" t="0" r="22092" b="0"/>
            <wp:docPr id="3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4463BB1" w14:textId="77777777" w:rsidR="00A727D0" w:rsidRPr="00A17861" w:rsidRDefault="00A727D0" w:rsidP="00825889">
      <w:pPr>
        <w:spacing w:after="0" w:line="240" w:lineRule="auto"/>
        <w:rPr>
          <w:rFonts w:ascii="Times New Roman" w:eastAsia="Times New Roman" w:hAnsi="Times New Roman" w:cs="Times New Roman"/>
          <w:sz w:val="24"/>
          <w:szCs w:val="24"/>
          <w:lang w:eastAsia="ru-RU"/>
        </w:rPr>
      </w:pPr>
    </w:p>
    <w:p w14:paraId="256CD1B0" w14:textId="77777777" w:rsidR="00A727D0" w:rsidRPr="00A17861" w:rsidRDefault="00A727D0" w:rsidP="00825889">
      <w:pPr>
        <w:spacing w:after="0" w:line="240" w:lineRule="auto"/>
        <w:outlineLvl w:val="0"/>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lastRenderedPageBreak/>
        <w:t>Так в 5а классе подтвердили свои оценки 88,2% обучающихся, в 5б классе-66,7 %, в 5в классе-76,5%.</w:t>
      </w:r>
    </w:p>
    <w:p w14:paraId="5AB5255A" w14:textId="77777777" w:rsidR="00A727D0" w:rsidRPr="00A17861" w:rsidRDefault="00A727D0"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Полученные </w:t>
      </w:r>
      <w:proofErr w:type="gramStart"/>
      <w:r w:rsidRPr="00A17861">
        <w:rPr>
          <w:rFonts w:ascii="Times New Roman" w:eastAsia="Times New Roman" w:hAnsi="Times New Roman" w:cs="Times New Roman"/>
          <w:sz w:val="24"/>
          <w:szCs w:val="24"/>
          <w:lang w:eastAsia="ru-RU"/>
        </w:rPr>
        <w:t>результаты  проверочной</w:t>
      </w:r>
      <w:proofErr w:type="gramEnd"/>
      <w:r w:rsidRPr="00A17861">
        <w:rPr>
          <w:rFonts w:ascii="Times New Roman" w:eastAsia="Times New Roman" w:hAnsi="Times New Roman" w:cs="Times New Roman"/>
          <w:sz w:val="24"/>
          <w:szCs w:val="24"/>
          <w:lang w:eastAsia="ru-RU"/>
        </w:rPr>
        <w:t xml:space="preserve"> работы по биологии в 5х классах позволяют дать некоторые рекомендации по совершенствованию процесса преподавания предмета.</w:t>
      </w:r>
    </w:p>
    <w:p w14:paraId="5747FB9F" w14:textId="77777777" w:rsidR="00EE0D62" w:rsidRPr="00A17861" w:rsidRDefault="00EE0D62" w:rsidP="00825889">
      <w:pPr>
        <w:spacing w:after="0" w:line="240" w:lineRule="auto"/>
        <w:rPr>
          <w:rFonts w:ascii="Times New Roman" w:hAnsi="Times New Roman" w:cs="Times New Roman"/>
          <w:b/>
          <w:sz w:val="28"/>
          <w:szCs w:val="24"/>
        </w:rPr>
      </w:pPr>
      <w:proofErr w:type="gramStart"/>
      <w:r w:rsidRPr="00A17861">
        <w:rPr>
          <w:rFonts w:ascii="Times New Roman" w:hAnsi="Times New Roman" w:cs="Times New Roman"/>
          <w:b/>
          <w:sz w:val="28"/>
          <w:szCs w:val="24"/>
        </w:rPr>
        <w:t>6  класс</w:t>
      </w:r>
      <w:proofErr w:type="gramEnd"/>
    </w:p>
    <w:p w14:paraId="7F8CE91C" w14:textId="77777777" w:rsidR="00EE0D62" w:rsidRPr="00A17861" w:rsidRDefault="00EE0D62" w:rsidP="00825889">
      <w:pPr>
        <w:shd w:val="clear" w:color="auto" w:fill="FFFFFF"/>
        <w:spacing w:after="0" w:line="240" w:lineRule="auto"/>
        <w:ind w:firstLine="284"/>
        <w:rPr>
          <w:rFonts w:ascii="Times New Roman" w:hAnsi="Times New Roman" w:cs="Times New Roman"/>
          <w:sz w:val="24"/>
        </w:rPr>
      </w:pPr>
      <w:r w:rsidRPr="00A17861">
        <w:rPr>
          <w:rFonts w:ascii="Times New Roman" w:hAnsi="Times New Roman" w:cs="Times New Roman"/>
          <w:sz w:val="24"/>
        </w:rPr>
        <w:t xml:space="preserve">В целях определения сформированности учебных достижений обучающихся начального, основного, среднего общего образования, в соответствии с </w:t>
      </w:r>
      <w:r w:rsidRPr="00A17861">
        <w:rPr>
          <w:rFonts w:ascii="Times New Roman" w:hAnsi="Times New Roman" w:cs="Times New Roman"/>
          <w:color w:val="000000"/>
          <w:sz w:val="24"/>
          <w:szCs w:val="24"/>
        </w:rPr>
        <w:t>приказом Рособрнадзора от 21.12.2023 № 2160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 году»</w:t>
      </w:r>
      <w:r w:rsidRPr="00A17861">
        <w:rPr>
          <w:rFonts w:ascii="Times New Roman" w:hAnsi="Times New Roman" w:cs="Times New Roman"/>
          <w:sz w:val="24"/>
        </w:rPr>
        <w:t xml:space="preserve"> с целью мониторинга уровня предметной и метапредметной подготовки обучающихся в соответствии с федеральными государственными образовательными стандартами по программам начального общего, основного общего и среднего общего образования, получения и использования объективных результатов для принятия управленческих решений, направленных на повышение качества образования были организованы и проведены Всероссийские проверочные работы (далее ВПР).</w:t>
      </w:r>
    </w:p>
    <w:p w14:paraId="5BD7DC05" w14:textId="77777777" w:rsidR="00EE0D62" w:rsidRPr="00A17861" w:rsidRDefault="00EE0D62"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Цель Всероссийских проверочных работ (далее ВПР) – обеспечение единства образовательного </w:t>
      </w:r>
      <w:proofErr w:type="gramStart"/>
      <w:r w:rsidRPr="00A17861">
        <w:rPr>
          <w:rFonts w:ascii="Times New Roman" w:eastAsia="Times New Roman" w:hAnsi="Times New Roman" w:cs="Times New Roman"/>
          <w:color w:val="000000"/>
          <w:sz w:val="24"/>
          <w:szCs w:val="24"/>
          <w:lang w:eastAsia="ru-RU"/>
        </w:rPr>
        <w:t>пространства  Российской</w:t>
      </w:r>
      <w:proofErr w:type="gramEnd"/>
      <w:r w:rsidRPr="00A17861">
        <w:rPr>
          <w:rFonts w:ascii="Times New Roman" w:eastAsia="Times New Roman" w:hAnsi="Times New Roman" w:cs="Times New Roman"/>
          <w:color w:val="000000"/>
          <w:sz w:val="24"/>
          <w:szCs w:val="24"/>
          <w:lang w:eastAsia="ru-RU"/>
        </w:rPr>
        <w:t xml:space="preserve">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w:t>
      </w:r>
    </w:p>
    <w:p w14:paraId="0320879C" w14:textId="77777777" w:rsidR="00EE0D62" w:rsidRPr="00A17861" w:rsidRDefault="00EE0D62" w:rsidP="00825889">
      <w:pPr>
        <w:spacing w:after="0" w:line="240" w:lineRule="auto"/>
        <w:jc w:val="center"/>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Проведение всех работ осуществлялось в соответствии с нормативными требованиями.</w:t>
      </w:r>
    </w:p>
    <w:p w14:paraId="11FF0C58" w14:textId="77777777" w:rsidR="00EE0D62" w:rsidRPr="00A17861" w:rsidRDefault="00EE0D62" w:rsidP="00825889">
      <w:pPr>
        <w:spacing w:after="0" w:line="240" w:lineRule="auto"/>
        <w:jc w:val="center"/>
        <w:rPr>
          <w:rFonts w:ascii="Times New Roman" w:hAnsi="Times New Roman" w:cs="Times New Roman"/>
          <w:b/>
          <w:sz w:val="24"/>
          <w:szCs w:val="24"/>
        </w:rPr>
      </w:pPr>
      <w:r w:rsidRPr="00A17861">
        <w:rPr>
          <w:rFonts w:ascii="Times New Roman" w:hAnsi="Times New Roman" w:cs="Times New Roman"/>
          <w:b/>
          <w:sz w:val="24"/>
          <w:szCs w:val="24"/>
        </w:rPr>
        <w:t xml:space="preserve">График проведения ВПР  </w:t>
      </w:r>
    </w:p>
    <w:tbl>
      <w:tblPr>
        <w:tblStyle w:val="a3"/>
        <w:tblW w:w="0" w:type="auto"/>
        <w:tblLook w:val="04A0" w:firstRow="1" w:lastRow="0" w:firstColumn="1" w:lastColumn="0" w:noHBand="0" w:noVBand="1"/>
      </w:tblPr>
      <w:tblGrid>
        <w:gridCol w:w="1687"/>
        <w:gridCol w:w="5509"/>
      </w:tblGrid>
      <w:tr w:rsidR="00EE0D62" w:rsidRPr="00A17861" w14:paraId="3C705CBF" w14:textId="77777777" w:rsidTr="00EE0D62">
        <w:tc>
          <w:tcPr>
            <w:tcW w:w="1687" w:type="dxa"/>
          </w:tcPr>
          <w:p w14:paraId="008946F2" w14:textId="77777777" w:rsidR="00EE0D62" w:rsidRPr="00A17861" w:rsidRDefault="00EE0D62" w:rsidP="00825889">
            <w:pPr>
              <w:jc w:val="center"/>
              <w:rPr>
                <w:rFonts w:ascii="Times New Roman" w:hAnsi="Times New Roman" w:cs="Times New Roman"/>
                <w:b/>
                <w:sz w:val="24"/>
                <w:szCs w:val="24"/>
              </w:rPr>
            </w:pPr>
            <w:r w:rsidRPr="00A17861">
              <w:rPr>
                <w:rFonts w:ascii="Times New Roman" w:hAnsi="Times New Roman" w:cs="Times New Roman"/>
                <w:b/>
                <w:sz w:val="24"/>
                <w:szCs w:val="24"/>
              </w:rPr>
              <w:t>дата</w:t>
            </w:r>
          </w:p>
        </w:tc>
        <w:tc>
          <w:tcPr>
            <w:tcW w:w="5509" w:type="dxa"/>
          </w:tcPr>
          <w:p w14:paraId="2D735428" w14:textId="77777777" w:rsidR="00EE0D62" w:rsidRPr="00A17861" w:rsidRDefault="00EE0D62" w:rsidP="00825889">
            <w:pPr>
              <w:jc w:val="center"/>
              <w:rPr>
                <w:rFonts w:ascii="Times New Roman" w:hAnsi="Times New Roman" w:cs="Times New Roman"/>
                <w:b/>
                <w:sz w:val="24"/>
                <w:szCs w:val="24"/>
              </w:rPr>
            </w:pPr>
            <w:r w:rsidRPr="00A17861">
              <w:rPr>
                <w:rFonts w:ascii="Times New Roman" w:hAnsi="Times New Roman" w:cs="Times New Roman"/>
                <w:b/>
                <w:sz w:val="24"/>
                <w:szCs w:val="24"/>
              </w:rPr>
              <w:t>предмет</w:t>
            </w:r>
          </w:p>
        </w:tc>
      </w:tr>
      <w:tr w:rsidR="00EE0D62" w:rsidRPr="00A17861" w14:paraId="128DC0A0" w14:textId="77777777" w:rsidTr="00EE0D62">
        <w:tc>
          <w:tcPr>
            <w:tcW w:w="1687" w:type="dxa"/>
          </w:tcPr>
          <w:p w14:paraId="3DA2E50A" w14:textId="77777777" w:rsidR="00EE0D62" w:rsidRPr="00A17861" w:rsidRDefault="00EE0D62" w:rsidP="00825889">
            <w:pPr>
              <w:jc w:val="center"/>
              <w:rPr>
                <w:rFonts w:ascii="Times New Roman" w:hAnsi="Times New Roman" w:cs="Times New Roman"/>
                <w:sz w:val="24"/>
                <w:szCs w:val="24"/>
              </w:rPr>
            </w:pPr>
            <w:r w:rsidRPr="00A17861">
              <w:rPr>
                <w:rFonts w:ascii="Times New Roman" w:hAnsi="Times New Roman" w:cs="Times New Roman"/>
                <w:sz w:val="24"/>
                <w:szCs w:val="24"/>
              </w:rPr>
              <w:t>25.04.2024</w:t>
            </w:r>
          </w:p>
        </w:tc>
        <w:tc>
          <w:tcPr>
            <w:tcW w:w="5509" w:type="dxa"/>
          </w:tcPr>
          <w:p w14:paraId="2D39841B" w14:textId="77777777" w:rsidR="00EE0D62" w:rsidRPr="00A17861" w:rsidRDefault="00EE0D62" w:rsidP="00825889">
            <w:pPr>
              <w:jc w:val="center"/>
              <w:rPr>
                <w:rFonts w:ascii="Times New Roman" w:hAnsi="Times New Roman" w:cs="Times New Roman"/>
                <w:sz w:val="24"/>
                <w:szCs w:val="24"/>
              </w:rPr>
            </w:pPr>
            <w:r w:rsidRPr="00A17861">
              <w:rPr>
                <w:rFonts w:ascii="Times New Roman" w:hAnsi="Times New Roman" w:cs="Times New Roman"/>
                <w:sz w:val="24"/>
                <w:szCs w:val="24"/>
              </w:rPr>
              <w:t xml:space="preserve">русский язык </w:t>
            </w:r>
          </w:p>
        </w:tc>
      </w:tr>
      <w:tr w:rsidR="00EE0D62" w:rsidRPr="00A17861" w14:paraId="633D881E" w14:textId="77777777" w:rsidTr="00EE0D62">
        <w:tc>
          <w:tcPr>
            <w:tcW w:w="1687" w:type="dxa"/>
          </w:tcPr>
          <w:p w14:paraId="6323722B" w14:textId="77777777" w:rsidR="00EE0D62" w:rsidRPr="00A17861" w:rsidRDefault="00EE0D62" w:rsidP="00825889">
            <w:pPr>
              <w:jc w:val="center"/>
              <w:rPr>
                <w:rFonts w:ascii="Times New Roman" w:hAnsi="Times New Roman" w:cs="Times New Roman"/>
                <w:sz w:val="24"/>
                <w:szCs w:val="24"/>
              </w:rPr>
            </w:pPr>
            <w:r w:rsidRPr="00A17861">
              <w:rPr>
                <w:rFonts w:ascii="Times New Roman" w:hAnsi="Times New Roman" w:cs="Times New Roman"/>
                <w:sz w:val="24"/>
                <w:szCs w:val="24"/>
              </w:rPr>
              <w:t>23.04.2024</w:t>
            </w:r>
          </w:p>
        </w:tc>
        <w:tc>
          <w:tcPr>
            <w:tcW w:w="5509" w:type="dxa"/>
          </w:tcPr>
          <w:p w14:paraId="61DFD6BA" w14:textId="77777777" w:rsidR="00EE0D62" w:rsidRPr="00A17861" w:rsidRDefault="00EE0D62" w:rsidP="00825889">
            <w:pPr>
              <w:jc w:val="center"/>
              <w:rPr>
                <w:rFonts w:ascii="Times New Roman" w:hAnsi="Times New Roman" w:cs="Times New Roman"/>
                <w:sz w:val="24"/>
                <w:szCs w:val="24"/>
              </w:rPr>
            </w:pPr>
            <w:r w:rsidRPr="00A17861">
              <w:rPr>
                <w:rFonts w:ascii="Times New Roman" w:hAnsi="Times New Roman" w:cs="Times New Roman"/>
                <w:sz w:val="24"/>
                <w:szCs w:val="24"/>
              </w:rPr>
              <w:t>математика</w:t>
            </w:r>
          </w:p>
        </w:tc>
      </w:tr>
      <w:tr w:rsidR="00EE0D62" w:rsidRPr="00A17861" w14:paraId="02AF75DF" w14:textId="77777777" w:rsidTr="00EE0D62">
        <w:tc>
          <w:tcPr>
            <w:tcW w:w="1687" w:type="dxa"/>
          </w:tcPr>
          <w:p w14:paraId="4A9BCBFA" w14:textId="77777777" w:rsidR="00EE0D62" w:rsidRPr="00A17861" w:rsidRDefault="00EE0D62" w:rsidP="00825889">
            <w:pPr>
              <w:jc w:val="center"/>
              <w:rPr>
                <w:rFonts w:ascii="Times New Roman" w:hAnsi="Times New Roman" w:cs="Times New Roman"/>
                <w:sz w:val="24"/>
                <w:szCs w:val="24"/>
              </w:rPr>
            </w:pPr>
            <w:r w:rsidRPr="00A17861">
              <w:rPr>
                <w:rFonts w:ascii="Times New Roman" w:hAnsi="Times New Roman" w:cs="Times New Roman"/>
                <w:sz w:val="24"/>
                <w:szCs w:val="24"/>
              </w:rPr>
              <w:t>12.04.2024</w:t>
            </w:r>
          </w:p>
        </w:tc>
        <w:tc>
          <w:tcPr>
            <w:tcW w:w="5509" w:type="dxa"/>
          </w:tcPr>
          <w:p w14:paraId="55ED10EF" w14:textId="77777777" w:rsidR="00EE0D62" w:rsidRPr="00A17861" w:rsidRDefault="00EE0D62" w:rsidP="00825889">
            <w:pPr>
              <w:jc w:val="center"/>
              <w:rPr>
                <w:rFonts w:ascii="Times New Roman" w:hAnsi="Times New Roman" w:cs="Times New Roman"/>
                <w:sz w:val="24"/>
                <w:szCs w:val="24"/>
              </w:rPr>
            </w:pPr>
            <w:r w:rsidRPr="00A17861">
              <w:rPr>
                <w:rFonts w:ascii="Times New Roman" w:hAnsi="Times New Roman" w:cs="Times New Roman"/>
                <w:sz w:val="24"/>
                <w:szCs w:val="24"/>
              </w:rPr>
              <w:t>история/ обществознание</w:t>
            </w:r>
          </w:p>
        </w:tc>
      </w:tr>
      <w:tr w:rsidR="00EE0D62" w:rsidRPr="00A17861" w14:paraId="3A797AF2" w14:textId="77777777" w:rsidTr="00EE0D62">
        <w:tc>
          <w:tcPr>
            <w:tcW w:w="1687" w:type="dxa"/>
          </w:tcPr>
          <w:p w14:paraId="2049A5B5" w14:textId="77777777" w:rsidR="00EE0D62" w:rsidRPr="00A17861" w:rsidRDefault="00EE0D62" w:rsidP="00825889">
            <w:pPr>
              <w:jc w:val="center"/>
              <w:rPr>
                <w:rFonts w:ascii="Times New Roman" w:hAnsi="Times New Roman" w:cs="Times New Roman"/>
                <w:sz w:val="24"/>
                <w:szCs w:val="24"/>
              </w:rPr>
            </w:pPr>
            <w:r w:rsidRPr="00A17861">
              <w:rPr>
                <w:rFonts w:ascii="Times New Roman" w:hAnsi="Times New Roman" w:cs="Times New Roman"/>
                <w:sz w:val="24"/>
                <w:szCs w:val="24"/>
              </w:rPr>
              <w:t>10.04.2024</w:t>
            </w:r>
          </w:p>
        </w:tc>
        <w:tc>
          <w:tcPr>
            <w:tcW w:w="5509" w:type="dxa"/>
          </w:tcPr>
          <w:p w14:paraId="4466E55A" w14:textId="77777777" w:rsidR="00EE0D62" w:rsidRPr="00A17861" w:rsidRDefault="00EE0D62" w:rsidP="00825889">
            <w:pPr>
              <w:jc w:val="center"/>
              <w:rPr>
                <w:rFonts w:ascii="Times New Roman" w:hAnsi="Times New Roman" w:cs="Times New Roman"/>
                <w:sz w:val="24"/>
                <w:szCs w:val="24"/>
              </w:rPr>
            </w:pPr>
            <w:r w:rsidRPr="00A17861">
              <w:rPr>
                <w:rFonts w:ascii="Times New Roman" w:hAnsi="Times New Roman" w:cs="Times New Roman"/>
                <w:sz w:val="24"/>
                <w:szCs w:val="24"/>
              </w:rPr>
              <w:t>биология/ география</w:t>
            </w:r>
          </w:p>
        </w:tc>
      </w:tr>
    </w:tbl>
    <w:p w14:paraId="616E7A2B" w14:textId="77777777" w:rsidR="00EE0D62" w:rsidRPr="00A17861" w:rsidRDefault="00EE0D62"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Цель Всероссийских проверочных работ (далее ВПР) –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w:t>
      </w:r>
    </w:p>
    <w:p w14:paraId="66519ECF" w14:textId="77777777" w:rsidR="00EE0D62" w:rsidRPr="00A17861" w:rsidRDefault="00EE0D62"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Таким образом, ВПР позволяют осуществить диагностику достижения предметных и метапредметных результатов, в т.ч. уровня сформированности универсальных учебных действий (УУД) и овладения межпредметными понятиями, а также оценку личностных результатов обучения.</w:t>
      </w:r>
    </w:p>
    <w:p w14:paraId="64464736"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Всероссийские проверочные работы основаны на системно-деятельностном, компетентностном и уровневом подходах. В рамках ВПР наряду с предметными результатами обучения учеников основной школы оцениваются также метапредметные результаты, в том числе уровень сформированности универсальных учебных действий (УУД) и овладения межпредметными понятиями. Предусмотрена оценка сформированности следующих УУД. </w:t>
      </w:r>
    </w:p>
    <w:p w14:paraId="7726BE8D" w14:textId="77777777" w:rsidR="00EE0D62" w:rsidRPr="00A17861" w:rsidRDefault="00EE0D62" w:rsidP="00825889">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Личностные действия: знание моральных норм и норм этикета, умение выделить нравственный аспект поведения, ориентация в социальных ролях и межличностных отношениях. </w:t>
      </w:r>
    </w:p>
    <w:p w14:paraId="2469228F" w14:textId="77777777" w:rsidR="00EE0D62" w:rsidRPr="00A17861" w:rsidRDefault="00EE0D62" w:rsidP="00825889">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Регулятивные действия: целеполагание, планирование, контроль и коррекция, саморегуляция. </w:t>
      </w:r>
      <w:proofErr w:type="spellStart"/>
      <w:r w:rsidRPr="00A17861">
        <w:rPr>
          <w:rFonts w:ascii="Times New Roman" w:hAnsi="Times New Roman" w:cs="Times New Roman"/>
          <w:sz w:val="24"/>
          <w:szCs w:val="24"/>
        </w:rPr>
        <w:t>Общеучебные</w:t>
      </w:r>
      <w:proofErr w:type="spellEnd"/>
      <w:r w:rsidRPr="00A17861">
        <w:rPr>
          <w:rFonts w:ascii="Times New Roman" w:hAnsi="Times New Roman" w:cs="Times New Roman"/>
          <w:sz w:val="24"/>
          <w:szCs w:val="24"/>
        </w:rPr>
        <w:t xml:space="preserve"> универсальные учебные действия: поиск и выделение необходимой информации; осознанное и произвольное построение речевого высказывания в письменной форме; выбор наиболее эффективных способов решения учебных задач в зависимости от конкретных условий; рефлексия способов и условий действия,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моделирование, преобразование модели. Логические универсальные действия: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w:t>
      </w:r>
      <w:r w:rsidRPr="00A17861">
        <w:rPr>
          <w:rFonts w:ascii="Times New Roman" w:hAnsi="Times New Roman" w:cs="Times New Roman"/>
          <w:sz w:val="24"/>
          <w:szCs w:val="24"/>
        </w:rPr>
        <w:lastRenderedPageBreak/>
        <w:t xml:space="preserve">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 </w:t>
      </w:r>
    </w:p>
    <w:p w14:paraId="705F7AD3" w14:textId="77777777" w:rsidR="00EE0D62" w:rsidRPr="00A17861" w:rsidRDefault="00EE0D62" w:rsidP="00825889">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Коммуникативные действия: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с учетом современных норм русского языка. </w:t>
      </w:r>
    </w:p>
    <w:p w14:paraId="19F7D74F"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Всероссийские проверочные работы (ВПР) проводятся с учетом национально-культурной и языковой специфики многонационального российского общества в целях осуществления мониторинга результатов перехода на ФГОС и направлены на выявление уровня подготовки школьников. </w:t>
      </w:r>
    </w:p>
    <w:p w14:paraId="5CF20AD9" w14:textId="77777777" w:rsidR="00EE0D62" w:rsidRPr="00A17861" w:rsidRDefault="00EE0D62" w:rsidP="00825889">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t>Русский язык</w:t>
      </w:r>
    </w:p>
    <w:p w14:paraId="4C970684" w14:textId="77777777" w:rsidR="00EE0D62" w:rsidRPr="00A17861" w:rsidRDefault="00EE0D62" w:rsidP="00825889">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Назначение ВПР по учебному предмету «Русский язык» – оценить уровень общеобразовательной подготовки обучающихся 6 классов в соответствии с требованиями ФГОС. КИМ ВПР позволяют осуществить диагностику достижения предметных и метапредметных результатов обучения,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 </w:t>
      </w:r>
    </w:p>
    <w:p w14:paraId="58E1CE11" w14:textId="77777777" w:rsidR="00EE0D62" w:rsidRPr="00A17861" w:rsidRDefault="00EE0D62" w:rsidP="00825889">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t>Средний процент выполнения работы- 67,5%, что на 2,7% выше, чем в 2023 году</w:t>
      </w:r>
    </w:p>
    <w:p w14:paraId="69AB5364"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00390763" wp14:editId="26DD2228">
            <wp:extent cx="6675755" cy="2228850"/>
            <wp:effectExtent l="19050" t="0" r="10795" b="0"/>
            <wp:docPr id="3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CAB0EC6" w14:textId="77777777" w:rsidR="00EE0D62" w:rsidRPr="00A17861" w:rsidRDefault="00EE0D62" w:rsidP="00825889">
      <w:pPr>
        <w:spacing w:after="0" w:line="240" w:lineRule="auto"/>
        <w:jc w:val="both"/>
        <w:rPr>
          <w:rFonts w:ascii="Times New Roman" w:hAnsi="Times New Roman" w:cs="Times New Roman"/>
          <w:sz w:val="24"/>
          <w:szCs w:val="24"/>
        </w:rPr>
      </w:pPr>
    </w:p>
    <w:p w14:paraId="7962ADE6" w14:textId="77777777" w:rsidR="00EE0D62" w:rsidRPr="00A17861" w:rsidRDefault="00EE0D62" w:rsidP="00825889">
      <w:pPr>
        <w:spacing w:after="0" w:line="240" w:lineRule="auto"/>
        <w:jc w:val="both"/>
        <w:rPr>
          <w:rFonts w:ascii="Times New Roman" w:hAnsi="Times New Roman" w:cs="Times New Roman"/>
          <w:color w:val="FF0000"/>
          <w:sz w:val="24"/>
          <w:szCs w:val="24"/>
        </w:rPr>
      </w:pPr>
      <w:r w:rsidRPr="00A17861">
        <w:rPr>
          <w:rFonts w:ascii="Times New Roman" w:hAnsi="Times New Roman" w:cs="Times New Roman"/>
          <w:sz w:val="24"/>
          <w:szCs w:val="24"/>
        </w:rPr>
        <w:t xml:space="preserve">      В сравнении с районными показателями в ОУ выше процент выполнения 68/% заданий, в сравнении с областными показателями –выше процент выполнения72% заданий, в сравнении с общероссийскими показателями- 68% заданий. В сравнении с результатами ВПР по русскому </w:t>
      </w:r>
      <w:proofErr w:type="gramStart"/>
      <w:r w:rsidRPr="00A17861">
        <w:rPr>
          <w:rFonts w:ascii="Times New Roman" w:hAnsi="Times New Roman" w:cs="Times New Roman"/>
          <w:sz w:val="24"/>
          <w:szCs w:val="24"/>
        </w:rPr>
        <w:t>языку  по</w:t>
      </w:r>
      <w:proofErr w:type="gramEnd"/>
      <w:r w:rsidRPr="00A17861">
        <w:rPr>
          <w:rFonts w:ascii="Times New Roman" w:hAnsi="Times New Roman" w:cs="Times New Roman"/>
          <w:sz w:val="24"/>
          <w:szCs w:val="24"/>
        </w:rPr>
        <w:t xml:space="preserve"> программе 6 класса  в 2023 году повысился процент выполнения 60% заданий, а понизился процент выполнения 40% заданий</w:t>
      </w:r>
      <w:r w:rsidRPr="00A17861">
        <w:rPr>
          <w:rFonts w:ascii="Times New Roman" w:hAnsi="Times New Roman" w:cs="Times New Roman"/>
          <w:color w:val="FF0000"/>
          <w:sz w:val="24"/>
          <w:szCs w:val="24"/>
        </w:rPr>
        <w:t>.</w:t>
      </w:r>
    </w:p>
    <w:p w14:paraId="40CF4509" w14:textId="77777777" w:rsidR="00EE0D62" w:rsidRPr="00A17861" w:rsidRDefault="00EE0D62"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Результаты выполнения заданий показывают достаточный уровень сформированности следующих проверяемых требований (умений) по предмету «Русский язык»: на уровне выше 50% были выполнены следующие задания:</w:t>
      </w:r>
    </w:p>
    <w:p w14:paraId="6A984947"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1К2 Умение правильно списывать осложненный пропусками орфограмм и </w:t>
      </w:r>
      <w:proofErr w:type="spellStart"/>
      <w:r w:rsidRPr="00A17861">
        <w:rPr>
          <w:rFonts w:ascii="Times New Roman" w:hAnsi="Times New Roman" w:cs="Times New Roman"/>
          <w:sz w:val="24"/>
          <w:szCs w:val="24"/>
        </w:rPr>
        <w:t>пунктограмм</w:t>
      </w:r>
      <w:proofErr w:type="spellEnd"/>
      <w:r w:rsidRPr="00A17861">
        <w:rPr>
          <w:rFonts w:ascii="Times New Roman" w:hAnsi="Times New Roman" w:cs="Times New Roman"/>
          <w:sz w:val="24"/>
          <w:szCs w:val="24"/>
        </w:rPr>
        <w:t xml:space="preserve"> текст, соблюдая при письме изученные орфографические и пунктуационные правила. Умение адекватно самостоятельно оценивать правильность выполнения действия и вносить необходимые коррективы – осуществлять самоконтроль) – 79,74%.</w:t>
      </w:r>
    </w:p>
    <w:p w14:paraId="6F400EEB"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1К3 Умение правильно списывать осложненный пропусками орфограмм и </w:t>
      </w:r>
      <w:proofErr w:type="spellStart"/>
      <w:r w:rsidRPr="00A17861">
        <w:rPr>
          <w:rFonts w:ascii="Times New Roman" w:hAnsi="Times New Roman" w:cs="Times New Roman"/>
          <w:sz w:val="24"/>
          <w:szCs w:val="24"/>
        </w:rPr>
        <w:t>пунктограмм</w:t>
      </w:r>
      <w:proofErr w:type="spellEnd"/>
      <w:r w:rsidRPr="00A17861">
        <w:rPr>
          <w:rFonts w:ascii="Times New Roman" w:hAnsi="Times New Roman" w:cs="Times New Roman"/>
          <w:sz w:val="24"/>
          <w:szCs w:val="24"/>
        </w:rPr>
        <w:t xml:space="preserve"> текст, соблюдая при письме изученные орфографические и пунктуационные правила. Умение адекватно самостоятельно оценивать правильность выполнения действия и вносить необходимые коррективы – осуществлять самоконтроль) -98,04%.</w:t>
      </w:r>
    </w:p>
    <w:p w14:paraId="07893D51"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2К1Умение проводить морфемный анализ слов, распознавать уровни и единицы языка в предъявленном тексте и видеть взаимосвязь между ними, определять признаки основных языковых единиц и выявлять уровень владения базовыми учебно-языковыми аналитическими умениями – 92,89%.</w:t>
      </w:r>
    </w:p>
    <w:p w14:paraId="37020E4A"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 xml:space="preserve">2К2 Умение проводить словообразовательный анализ слов, распознавать уровни и единицы языка в предъявленном тексте и видеть взаимосвязь между ними, определять признаки основных языковых единиц и выявлять уровень владения базовыми </w:t>
      </w:r>
      <w:proofErr w:type="spellStart"/>
      <w:r w:rsidRPr="00A17861">
        <w:rPr>
          <w:rFonts w:ascii="Times New Roman" w:hAnsi="Times New Roman" w:cs="Times New Roman"/>
          <w:sz w:val="24"/>
          <w:szCs w:val="24"/>
        </w:rPr>
        <w:t>учебноязыковыми</w:t>
      </w:r>
      <w:proofErr w:type="spellEnd"/>
      <w:r w:rsidRPr="00A17861">
        <w:rPr>
          <w:rFonts w:ascii="Times New Roman" w:hAnsi="Times New Roman" w:cs="Times New Roman"/>
          <w:sz w:val="24"/>
          <w:szCs w:val="24"/>
        </w:rPr>
        <w:t xml:space="preserve"> аналитическими умениями. Помимо предметных умений задание предполагает проверку регулятивных (адекватно самостоятельно оценивать правильность выполнения действия и вносить необходимые коррективы), познавательных (осуществлять сравнение, классификацию; преобразовывать информацию), универсальных учебных действий – 77,75%.</w:t>
      </w:r>
    </w:p>
    <w:p w14:paraId="64EAF9C2"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3(1) Умение распознавать правильную орфоэпическую норму современного русского литературного языка, вместе с тем оно способствует проверке коммуникативного универсального учебного действия (владеть устной речью). Распознавать заданное слово в ряду других на основе сопоставления звукового и буквенного состава – 70,64%.</w:t>
      </w:r>
    </w:p>
    <w:p w14:paraId="257C6F41"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3(2) -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 – 61,5%.</w:t>
      </w:r>
    </w:p>
    <w:p w14:paraId="31C4DA0B"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 Умение проводить орфоэпический анализ слова; определять место ударного слога.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нормам/осуществлять речевой самоконтроль – 84,49%.</w:t>
      </w:r>
    </w:p>
    <w:p w14:paraId="67EDB222"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 Умение распознавать самостоятельные и служебные части речи и их формы в указанном предложении, определять отсутствующие изученные части речи; познавательные (осуществлять классификацию) универсальные учебные действия. Распознавать уровни и единицы языка в предъявленном тексте и видеть взаимосвязь между ними – 72,3%.</w:t>
      </w:r>
    </w:p>
    <w:p w14:paraId="24D7AFE6"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7(1) Умение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(предметные умения). </w:t>
      </w:r>
      <w:proofErr w:type="spellStart"/>
      <w:r w:rsidRPr="00A17861">
        <w:rPr>
          <w:rFonts w:ascii="Times New Roman" w:hAnsi="Times New Roman" w:cs="Times New Roman"/>
          <w:sz w:val="24"/>
          <w:szCs w:val="24"/>
        </w:rPr>
        <w:t>Cоблюдать</w:t>
      </w:r>
      <w:proofErr w:type="spellEnd"/>
      <w:r w:rsidRPr="00A17861">
        <w:rPr>
          <w:rFonts w:ascii="Times New Roman" w:hAnsi="Times New Roman" w:cs="Times New Roman"/>
          <w:sz w:val="24"/>
          <w:szCs w:val="24"/>
        </w:rPr>
        <w:t>/ совершенствовать в речевой практике основные орфографические и пунктуационные нормы русского литературного языка, соблюдать культуру чтения, говорения, аудирования и письма; осуществлять речевой самоконтроль – 80,33%.</w:t>
      </w:r>
    </w:p>
    <w:p w14:paraId="0183D377"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7(2) Умение обосновывать выбор предложения с постановкой тире между подлежащим и сказуемым, выраженными существительными в именительном падеже; соблюдать в речевой практике основные орфографические и пунктуационные нормы русского литературного языка/ совершенствовать орфографические и пунктуационные умения и навыки на основе знаний о нормах русского литературного языка; осуществлять речевой самоконтроль – 59%.</w:t>
      </w:r>
    </w:p>
    <w:p w14:paraId="39542597"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8(1) Умение распознавать предложения с обращением; опираться на грамматический анализ при объяснении расстановки знаков препинания в предложении. Соблюдать в речевой практике основные орфографические и пунктуационные нормы русского литературного языка/ совершенствовать орфографические и пунктуационные умения и навыки – 67,45%.</w:t>
      </w:r>
    </w:p>
    <w:p w14:paraId="6C32F5E2"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10 Умение информационно перерабатывать прочитанный текст и представлять его в виде плана в письменной форме; соблюдать культуру чтения, говорения, аудирования и письма, передавая его содержание в виде плана. Использовать при работе с текстом разные виды чтения (поисковое, просмотровое, ознакомительное, изучающее, реферативное) – 63,71%.</w:t>
      </w:r>
    </w:p>
    <w:p w14:paraId="7A0FD735"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11 Понимать целостный смысл текста, находить в тексте требуемую информацию, подтверждение выдвинутых тезисов, на основе которых необходимо построить речевое высказывание в письменной форме на поставленный вопрос- 63,43%.</w:t>
      </w:r>
    </w:p>
    <w:p w14:paraId="4CC0130D"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12(1) Распознавать и адекватно формулировать лексическое значение многозначного слова с опорой на контекст. Распознавать уровни и единицы языка в предъявленном тексте и видеть взаимосвязь между ними – 61,22%.</w:t>
      </w:r>
    </w:p>
    <w:p w14:paraId="7FA7AADE"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13(2) Умение </w:t>
      </w:r>
      <w:proofErr w:type="gramStart"/>
      <w:r w:rsidRPr="00A17861">
        <w:rPr>
          <w:rFonts w:ascii="Times New Roman" w:hAnsi="Times New Roman" w:cs="Times New Roman"/>
          <w:sz w:val="24"/>
          <w:szCs w:val="24"/>
        </w:rPr>
        <w:t>подбирать к слову</w:t>
      </w:r>
      <w:proofErr w:type="gramEnd"/>
      <w:r w:rsidRPr="00A17861">
        <w:rPr>
          <w:rFonts w:ascii="Times New Roman" w:hAnsi="Times New Roman" w:cs="Times New Roman"/>
          <w:sz w:val="24"/>
          <w:szCs w:val="24"/>
        </w:rPr>
        <w:t xml:space="preserve"> близкие по значению слова (синонимы). Использовать синонимические ресурсы русского языка для более точного выражения мысли и усиления выразительности речи – 63,71%.</w:t>
      </w:r>
    </w:p>
    <w:p w14:paraId="5E52FBFC"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14(1) Умение распознавать значение фразеологической оборота. Распознавать уровни и единицы языка в предъявленном тексте и видеть взаимосвязь между ними; использовать языковые средства для объяснения значения фразеологической единицы – 61,08%.</w:t>
      </w:r>
    </w:p>
    <w:p w14:paraId="3099DDC5" w14:textId="77777777" w:rsidR="00EE0D62" w:rsidRPr="00A17861" w:rsidRDefault="00EE0D62" w:rsidP="00825889">
      <w:pPr>
        <w:spacing w:after="0" w:line="240" w:lineRule="auto"/>
        <w:jc w:val="both"/>
        <w:rPr>
          <w:rFonts w:ascii="Times New Roman" w:hAnsi="Times New Roman" w:cs="Times New Roman"/>
          <w:sz w:val="24"/>
          <w:szCs w:val="24"/>
        </w:rPr>
      </w:pPr>
    </w:p>
    <w:p w14:paraId="19DDA5A3"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 xml:space="preserve">Результаты выполнения заданий показывают </w:t>
      </w:r>
      <w:r w:rsidRPr="00A17861">
        <w:rPr>
          <w:rFonts w:ascii="Times New Roman" w:hAnsi="Times New Roman" w:cs="Times New Roman"/>
          <w:i/>
          <w:sz w:val="24"/>
          <w:szCs w:val="24"/>
        </w:rPr>
        <w:t>недостаточный уровень</w:t>
      </w:r>
      <w:r w:rsidRPr="00A17861">
        <w:rPr>
          <w:rFonts w:ascii="Times New Roman" w:hAnsi="Times New Roman" w:cs="Times New Roman"/>
          <w:sz w:val="24"/>
          <w:szCs w:val="24"/>
        </w:rPr>
        <w:t xml:space="preserve"> сформированности следующих проверяемых требований (умений) по предмету «Русский язык»: на уровне ниже 50% были выполнены следующие задания:</w:t>
      </w:r>
    </w:p>
    <w:p w14:paraId="6728143C"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2К3Умение осуществлять морфологический разбор, выявлять уровень предметного учебно-языкового аналитического умения анализировать языковые единицы с точки зрения морфологических и синтаксических признаков. Помимо предметных умений задание предполагает проверку регулятивных (адекватно самостоятельно оценивать правильность выполнения действия и вносить необходимые коррективы), познавательных (осуществлять логическую операцию установления родовидовых отношений; осуществлять сравнение, классификацию; преобразовывать информацию), универсальных учебных действий – 43,14%</w:t>
      </w:r>
    </w:p>
    <w:p w14:paraId="079D4094"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9 Умение анализировать текст с точки зрения его основной мысли, адекватно формулировать основную мысль текста в письменной форме; владеть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Использовать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аудирования и письма – 40,2%.</w:t>
      </w:r>
    </w:p>
    <w:p w14:paraId="36C32E21"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11 Понимать целостный смысл текста, находить в тексте требуемую информацию, подтверждение выдвинутых тезисов, на основе которых необходимо построить речевое высказывание в письменной форме на поставленный вопрос- 48,04%.</w:t>
      </w:r>
    </w:p>
    <w:p w14:paraId="78CD82F3"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13(1) Умение распознавать стилистическую окраску слова. Распознавать уровни и единицы языка в предъявленном тексте и видеть взаимосвязь между ними; соблюдать культуру чтения, говорения, аудирования и письма; осуществлять речевой самоконтроль – 31,37%.</w:t>
      </w:r>
    </w:p>
    <w:p w14:paraId="7F2591BE" w14:textId="77777777" w:rsidR="00EE0D62" w:rsidRPr="00A17861" w:rsidRDefault="00EE0D62" w:rsidP="00825889">
      <w:pPr>
        <w:pStyle w:val="ad"/>
        <w:spacing w:before="0" w:beforeAutospacing="0" w:after="0" w:afterAutospacing="0"/>
      </w:pPr>
      <w:r w:rsidRPr="00A17861">
        <w:rPr>
          <w:color w:val="000000"/>
        </w:rPr>
        <w:t xml:space="preserve">При </w:t>
      </w:r>
      <w:proofErr w:type="gramStart"/>
      <w:r w:rsidRPr="00A17861">
        <w:rPr>
          <w:color w:val="000000"/>
        </w:rPr>
        <w:t>выполнении  Всероссийской</w:t>
      </w:r>
      <w:proofErr w:type="gramEnd"/>
      <w:r w:rsidRPr="00A17861">
        <w:rPr>
          <w:color w:val="000000"/>
        </w:rPr>
        <w:t xml:space="preserve"> проверочной работы учащимися были допущены следующие </w:t>
      </w:r>
      <w:r w:rsidRPr="00A17861">
        <w:rPr>
          <w:b/>
          <w:bCs/>
          <w:color w:val="000000"/>
        </w:rPr>
        <w:t>ошибки </w:t>
      </w:r>
      <w:r w:rsidRPr="00A17861">
        <w:rPr>
          <w:color w:val="000000"/>
        </w:rPr>
        <w:t>в списывании предложенного текста, в знании основ орфографических правил и расстановки знаков препинания:</w:t>
      </w:r>
    </w:p>
    <w:p w14:paraId="5F5534C3" w14:textId="77777777" w:rsidR="00EE0D62" w:rsidRPr="00A17861" w:rsidRDefault="00EE0D62" w:rsidP="00825889">
      <w:pPr>
        <w:pStyle w:val="ad"/>
        <w:spacing w:before="0" w:beforeAutospacing="0" w:after="0" w:afterAutospacing="0"/>
      </w:pPr>
      <w:r w:rsidRPr="00A17861">
        <w:rPr>
          <w:color w:val="000000"/>
        </w:rPr>
        <w:t>Орфографические:</w:t>
      </w:r>
    </w:p>
    <w:p w14:paraId="62D5F7BA" w14:textId="77777777" w:rsidR="00EE0D62" w:rsidRPr="00A17861" w:rsidRDefault="00EE0D62" w:rsidP="00825889">
      <w:pPr>
        <w:pStyle w:val="ad"/>
        <w:shd w:val="clear" w:color="auto" w:fill="FFFFFF"/>
        <w:spacing w:before="0" w:beforeAutospacing="0" w:after="0" w:afterAutospacing="0"/>
        <w:ind w:firstLine="284"/>
        <w:jc w:val="both"/>
        <w:rPr>
          <w:color w:val="000000"/>
        </w:rPr>
      </w:pPr>
      <w:r w:rsidRPr="00A17861">
        <w:rPr>
          <w:color w:val="000000"/>
        </w:rPr>
        <w:t xml:space="preserve">1 Правописание </w:t>
      </w:r>
      <w:proofErr w:type="gramStart"/>
      <w:r w:rsidRPr="00A17861">
        <w:rPr>
          <w:color w:val="000000"/>
        </w:rPr>
        <w:t>безударных  гласных</w:t>
      </w:r>
      <w:proofErr w:type="gramEnd"/>
      <w:r w:rsidRPr="00A17861">
        <w:rPr>
          <w:color w:val="000000"/>
        </w:rPr>
        <w:t xml:space="preserve"> в корне слова. </w:t>
      </w:r>
    </w:p>
    <w:p w14:paraId="458D8112" w14:textId="77777777" w:rsidR="00EE0D62" w:rsidRPr="00A17861" w:rsidRDefault="00EE0D62" w:rsidP="00825889">
      <w:pPr>
        <w:pStyle w:val="ad"/>
        <w:shd w:val="clear" w:color="auto" w:fill="FFFFFF"/>
        <w:spacing w:before="0" w:beforeAutospacing="0" w:after="0" w:afterAutospacing="0"/>
        <w:ind w:firstLine="284"/>
        <w:jc w:val="both"/>
        <w:rPr>
          <w:color w:val="000000"/>
        </w:rPr>
      </w:pPr>
      <w:r w:rsidRPr="00A17861">
        <w:rPr>
          <w:color w:val="000000"/>
        </w:rPr>
        <w:t xml:space="preserve">2 Правописание чередующейся гласной в корне. </w:t>
      </w:r>
    </w:p>
    <w:p w14:paraId="609D7BF5" w14:textId="77777777" w:rsidR="00EE0D62" w:rsidRPr="00A17861" w:rsidRDefault="00EE0D62" w:rsidP="00825889">
      <w:pPr>
        <w:pStyle w:val="ad"/>
        <w:shd w:val="clear" w:color="auto" w:fill="FFFFFF"/>
        <w:spacing w:before="0" w:beforeAutospacing="0" w:after="0" w:afterAutospacing="0"/>
        <w:ind w:firstLine="284"/>
        <w:jc w:val="both"/>
        <w:rPr>
          <w:color w:val="000000"/>
        </w:rPr>
      </w:pPr>
      <w:r w:rsidRPr="00A17861">
        <w:rPr>
          <w:color w:val="000000"/>
        </w:rPr>
        <w:t>3 Правописание сложных прилагательных</w:t>
      </w:r>
    </w:p>
    <w:p w14:paraId="14A95FD7" w14:textId="77777777" w:rsidR="00EE0D62" w:rsidRPr="00A17861" w:rsidRDefault="00EE0D62" w:rsidP="00825889">
      <w:pPr>
        <w:pStyle w:val="ad"/>
        <w:shd w:val="clear" w:color="auto" w:fill="FFFFFF"/>
        <w:spacing w:before="0" w:beforeAutospacing="0" w:after="0" w:afterAutospacing="0"/>
        <w:ind w:firstLine="284"/>
        <w:jc w:val="both"/>
        <w:rPr>
          <w:color w:val="000000"/>
        </w:rPr>
      </w:pPr>
      <w:r w:rsidRPr="00A17861">
        <w:rPr>
          <w:color w:val="000000"/>
        </w:rPr>
        <w:t xml:space="preserve">4 Правописание гласных в падежных окончаниях прилагательных и существительных. </w:t>
      </w:r>
    </w:p>
    <w:p w14:paraId="40CE7BEB" w14:textId="77777777" w:rsidR="00EE0D62" w:rsidRPr="00A17861" w:rsidRDefault="00EE0D62" w:rsidP="00825889">
      <w:pPr>
        <w:pStyle w:val="ad"/>
        <w:shd w:val="clear" w:color="auto" w:fill="FFFFFF"/>
        <w:spacing w:before="0" w:beforeAutospacing="0" w:after="0" w:afterAutospacing="0"/>
        <w:ind w:firstLine="284"/>
        <w:jc w:val="both"/>
        <w:rPr>
          <w:color w:val="000000"/>
        </w:rPr>
      </w:pPr>
      <w:r w:rsidRPr="00A17861">
        <w:rPr>
          <w:color w:val="000000"/>
        </w:rPr>
        <w:t xml:space="preserve">5 Раздельное и слитное написание не с разными частями речи. </w:t>
      </w:r>
    </w:p>
    <w:p w14:paraId="4C74C4C8" w14:textId="77777777" w:rsidR="00EE0D62" w:rsidRPr="00A17861" w:rsidRDefault="00EE0D62" w:rsidP="00825889">
      <w:pPr>
        <w:pStyle w:val="ad"/>
        <w:shd w:val="clear" w:color="auto" w:fill="FFFFFF"/>
        <w:spacing w:before="0" w:beforeAutospacing="0" w:after="0" w:afterAutospacing="0"/>
        <w:ind w:firstLine="284"/>
        <w:jc w:val="both"/>
        <w:rPr>
          <w:color w:val="000000"/>
        </w:rPr>
      </w:pPr>
      <w:r w:rsidRPr="00A17861">
        <w:rPr>
          <w:color w:val="000000"/>
        </w:rPr>
        <w:t xml:space="preserve">6. Правописание гласных и согласных в приставках. </w:t>
      </w:r>
    </w:p>
    <w:p w14:paraId="36AE0167" w14:textId="77777777" w:rsidR="00EE0D62" w:rsidRPr="00A17861" w:rsidRDefault="00EE0D62" w:rsidP="00825889">
      <w:pPr>
        <w:pStyle w:val="ad"/>
        <w:shd w:val="clear" w:color="auto" w:fill="FFFFFF"/>
        <w:spacing w:before="0" w:beforeAutospacing="0" w:after="0" w:afterAutospacing="0"/>
        <w:ind w:firstLine="284"/>
        <w:jc w:val="both"/>
        <w:rPr>
          <w:color w:val="000000"/>
        </w:rPr>
      </w:pPr>
      <w:r w:rsidRPr="00A17861">
        <w:rPr>
          <w:color w:val="000000"/>
        </w:rPr>
        <w:t xml:space="preserve">7 Правописание -Н, -НН в разных частях речи. </w:t>
      </w:r>
    </w:p>
    <w:p w14:paraId="4C78909A" w14:textId="77777777" w:rsidR="00EE0D62" w:rsidRPr="00A17861" w:rsidRDefault="00EE0D62" w:rsidP="00825889">
      <w:pPr>
        <w:pStyle w:val="ad"/>
        <w:shd w:val="clear" w:color="auto" w:fill="FFFFFF"/>
        <w:spacing w:before="0" w:beforeAutospacing="0" w:after="0" w:afterAutospacing="0"/>
        <w:ind w:firstLine="284"/>
        <w:jc w:val="both"/>
        <w:rPr>
          <w:color w:val="000000"/>
        </w:rPr>
      </w:pPr>
      <w:r w:rsidRPr="00A17861">
        <w:rPr>
          <w:color w:val="000000"/>
        </w:rPr>
        <w:t xml:space="preserve">8. </w:t>
      </w:r>
      <w:proofErr w:type="gramStart"/>
      <w:r w:rsidRPr="00A17861">
        <w:rPr>
          <w:color w:val="000000"/>
        </w:rPr>
        <w:t>Правописание  местоимений</w:t>
      </w:r>
      <w:proofErr w:type="gramEnd"/>
      <w:r w:rsidRPr="00A17861">
        <w:rPr>
          <w:color w:val="000000"/>
        </w:rPr>
        <w:t xml:space="preserve">. </w:t>
      </w:r>
    </w:p>
    <w:p w14:paraId="48504906" w14:textId="77777777" w:rsidR="00EE0D62" w:rsidRPr="00A17861" w:rsidRDefault="00EE0D62" w:rsidP="00825889">
      <w:pPr>
        <w:pStyle w:val="ad"/>
        <w:shd w:val="clear" w:color="auto" w:fill="FFFFFF"/>
        <w:spacing w:before="0" w:beforeAutospacing="0" w:after="0" w:afterAutospacing="0"/>
        <w:ind w:firstLine="284"/>
        <w:jc w:val="both"/>
        <w:rPr>
          <w:color w:val="000000"/>
        </w:rPr>
      </w:pPr>
      <w:r w:rsidRPr="00A17861">
        <w:rPr>
          <w:color w:val="000000"/>
        </w:rPr>
        <w:t>Пунктуационные:</w:t>
      </w:r>
    </w:p>
    <w:p w14:paraId="4B0E464B" w14:textId="77777777" w:rsidR="00EE0D62" w:rsidRPr="00A17861" w:rsidRDefault="00EE0D62" w:rsidP="00825889">
      <w:pPr>
        <w:pStyle w:val="ad"/>
        <w:shd w:val="clear" w:color="auto" w:fill="FFFFFF"/>
        <w:spacing w:before="0" w:beforeAutospacing="0" w:after="0" w:afterAutospacing="0"/>
        <w:ind w:firstLine="284"/>
        <w:jc w:val="both"/>
        <w:rPr>
          <w:color w:val="000000"/>
        </w:rPr>
      </w:pPr>
      <w:r w:rsidRPr="00A17861">
        <w:rPr>
          <w:color w:val="000000"/>
        </w:rPr>
        <w:t xml:space="preserve">1 Знаки препинания в простом и сложном предложении. </w:t>
      </w:r>
    </w:p>
    <w:p w14:paraId="7DAB8049" w14:textId="77777777" w:rsidR="00EE0D62" w:rsidRPr="00A17861" w:rsidRDefault="00EE0D62" w:rsidP="00825889">
      <w:pPr>
        <w:pStyle w:val="ad"/>
        <w:shd w:val="clear" w:color="auto" w:fill="FFFFFF"/>
        <w:spacing w:before="0" w:beforeAutospacing="0" w:after="0" w:afterAutospacing="0"/>
        <w:ind w:firstLine="284"/>
        <w:jc w:val="both"/>
        <w:rPr>
          <w:color w:val="000000"/>
        </w:rPr>
      </w:pPr>
      <w:r w:rsidRPr="00A17861">
        <w:rPr>
          <w:color w:val="000000"/>
        </w:rPr>
        <w:t xml:space="preserve">2 Тире в простом предложении. </w:t>
      </w:r>
    </w:p>
    <w:p w14:paraId="376576F1" w14:textId="77777777" w:rsidR="00EE0D62" w:rsidRPr="00A17861" w:rsidRDefault="00EE0D62" w:rsidP="00825889">
      <w:pPr>
        <w:pStyle w:val="ad"/>
        <w:shd w:val="clear" w:color="auto" w:fill="FFFFFF"/>
        <w:spacing w:before="0" w:beforeAutospacing="0" w:after="0" w:afterAutospacing="0"/>
        <w:ind w:firstLine="284"/>
        <w:jc w:val="both"/>
        <w:rPr>
          <w:color w:val="000000"/>
        </w:rPr>
      </w:pPr>
      <w:r w:rsidRPr="00A17861">
        <w:rPr>
          <w:color w:val="000000"/>
        </w:rPr>
        <w:t xml:space="preserve">3.  Знаки препинания при однородных членах предложения. </w:t>
      </w:r>
    </w:p>
    <w:p w14:paraId="4A90D04B" w14:textId="77777777" w:rsidR="00EE0D62" w:rsidRPr="00A17861" w:rsidRDefault="00EE0D62" w:rsidP="00825889">
      <w:pPr>
        <w:pStyle w:val="ad"/>
        <w:shd w:val="clear" w:color="auto" w:fill="FFFFFF"/>
        <w:spacing w:before="0" w:beforeAutospacing="0" w:after="0" w:afterAutospacing="0"/>
        <w:ind w:firstLine="284"/>
        <w:jc w:val="both"/>
        <w:rPr>
          <w:color w:val="000000"/>
        </w:rPr>
      </w:pPr>
      <w:r w:rsidRPr="00A17861">
        <w:rPr>
          <w:color w:val="000000"/>
        </w:rPr>
        <w:t>Учитывая, что проверяемые орфограммы являются базовыми для дальнейшего освоения норм письменной речи 5-9 классов, необходимо ориентировать учащихся на обязательное слоговое и орфографическое проговаривание записываемого, что приучит их к самоконтролю (регулятивные УУД). Важную роль в подготовке обучающихся к осложнённому списыванию играет зрительная, словесная, зрительно-словесная подготовка. Для этого целесообразно проводить орфографические разминки, различные виды диктантов (объяснительный, творческий, свободный, с языковым анализом текста и др.), комментированное письмо, составление опорных схем по правилам, осуществлять поиск слов на определённую орфограмму в разных источниках информации, этимологический анализ слов и др.</w:t>
      </w:r>
    </w:p>
    <w:p w14:paraId="3093B7CC" w14:textId="77777777" w:rsidR="00EE0D62" w:rsidRPr="00A17861" w:rsidRDefault="00EE0D62" w:rsidP="00825889">
      <w:pPr>
        <w:pStyle w:val="ad"/>
        <w:shd w:val="clear" w:color="auto" w:fill="FFFFFF"/>
        <w:spacing w:before="0" w:beforeAutospacing="0" w:after="0" w:afterAutospacing="0"/>
        <w:ind w:firstLine="284"/>
        <w:jc w:val="both"/>
        <w:rPr>
          <w:color w:val="000000"/>
        </w:rPr>
      </w:pPr>
      <w:r w:rsidRPr="00A17861">
        <w:rPr>
          <w:color w:val="000000"/>
        </w:rPr>
        <w:t xml:space="preserve">Важно учитывать разные методические подходы при изучении орфограмм, выбор которых регулируется орфографическими правилами (констатирующими и регулирующими) и при изучении непроверяемых орфограмм (первая из них имеет дело с множеством слов, </w:t>
      </w:r>
      <w:proofErr w:type="gramStart"/>
      <w:r w:rsidRPr="00A17861">
        <w:rPr>
          <w:color w:val="000000"/>
        </w:rPr>
        <w:t>определяемых одним словом</w:t>
      </w:r>
      <w:proofErr w:type="gramEnd"/>
      <w:r w:rsidRPr="00A17861">
        <w:rPr>
          <w:color w:val="000000"/>
        </w:rPr>
        <w:t xml:space="preserve">, а вторая – с отдельными словами). Повышает орфографическую грамотность обучающихся подбор ими однокоренных слов, потому что большая часть </w:t>
      </w:r>
      <w:r w:rsidRPr="00A17861">
        <w:rPr>
          <w:color w:val="000000"/>
        </w:rPr>
        <w:lastRenderedPageBreak/>
        <w:t>слов в текстах при списывании требует поиска проверочных слов (например, слова местечко, трава, вставало, лисица, седина, утомилась, легла, свернул, плакучими, вершина, сидела, течёт и т.д.).</w:t>
      </w:r>
    </w:p>
    <w:p w14:paraId="2DFECBD3" w14:textId="77777777" w:rsidR="00EE0D62" w:rsidRPr="00A17861" w:rsidRDefault="00EE0D62" w:rsidP="00825889">
      <w:pPr>
        <w:pStyle w:val="ad"/>
        <w:shd w:val="clear" w:color="auto" w:fill="FFFFFF"/>
        <w:spacing w:before="0" w:beforeAutospacing="0" w:after="0" w:afterAutospacing="0"/>
        <w:ind w:firstLine="284"/>
        <w:jc w:val="both"/>
        <w:rPr>
          <w:color w:val="000000"/>
        </w:rPr>
      </w:pPr>
      <w:r w:rsidRPr="00A17861">
        <w:rPr>
          <w:color w:val="000000"/>
        </w:rPr>
        <w:t>Орфографические умения и навыки – это интеллектуально-моторные действия обучающихся, поэтому учителю необходимо уделять внимание правилам написания на основе морфемного и морфологического анализов слов, семантического принципа в связи с тем, что правильное написание таких слов, как утренней, прошлогодней, никто, поглядывает, огненно-рыжей, какую-то, раскидистая могучими, двускатной, невысокого и т.д., требует от обучающихся умения определять части речи, части слова, знания морфологических признаков частей речи, умения видеть условия выбора орфограммы.</w:t>
      </w:r>
    </w:p>
    <w:p w14:paraId="42348C3F"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Средний балл по ОУ 33,3 балла из 51 максимальных (65,3%), в 2022 году-27,3 балла, в 2021 году- 27,9 балла (54,7%</w:t>
      </w:r>
      <w:proofErr w:type="gramStart"/>
      <w:r w:rsidRPr="00A17861">
        <w:rPr>
          <w:rFonts w:ascii="Times New Roman" w:hAnsi="Times New Roman" w:cs="Times New Roman"/>
          <w:sz w:val="24"/>
          <w:szCs w:val="24"/>
        </w:rPr>
        <w:t>),.</w:t>
      </w:r>
      <w:proofErr w:type="gramEnd"/>
      <w:r w:rsidRPr="00A17861">
        <w:rPr>
          <w:rFonts w:ascii="Times New Roman" w:hAnsi="Times New Roman" w:cs="Times New Roman"/>
          <w:sz w:val="24"/>
          <w:szCs w:val="24"/>
        </w:rPr>
        <w:t xml:space="preserve"> Максимальный балл не набрал ни один обучающийся.</w:t>
      </w:r>
    </w:p>
    <w:p w14:paraId="7CCA1481"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Анализ результатов ВПР по русскому языку показал следующее</w:t>
      </w:r>
    </w:p>
    <w:tbl>
      <w:tblPr>
        <w:tblStyle w:val="a3"/>
        <w:tblW w:w="13008" w:type="dxa"/>
        <w:tblLook w:val="04A0" w:firstRow="1" w:lastRow="0" w:firstColumn="1" w:lastColumn="0" w:noHBand="0" w:noVBand="1"/>
      </w:tblPr>
      <w:tblGrid>
        <w:gridCol w:w="772"/>
        <w:gridCol w:w="761"/>
        <w:gridCol w:w="980"/>
        <w:gridCol w:w="495"/>
        <w:gridCol w:w="548"/>
        <w:gridCol w:w="456"/>
        <w:gridCol w:w="517"/>
        <w:gridCol w:w="956"/>
        <w:gridCol w:w="956"/>
        <w:gridCol w:w="1889"/>
        <w:gridCol w:w="1928"/>
        <w:gridCol w:w="2750"/>
      </w:tblGrid>
      <w:tr w:rsidR="00EE0D62" w:rsidRPr="00A17861" w14:paraId="3FC05BE9" w14:textId="77777777" w:rsidTr="00EE0D62">
        <w:tc>
          <w:tcPr>
            <w:tcW w:w="772" w:type="dxa"/>
          </w:tcPr>
          <w:p w14:paraId="6F819BE9"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класс</w:t>
            </w:r>
          </w:p>
        </w:tc>
        <w:tc>
          <w:tcPr>
            <w:tcW w:w="761" w:type="dxa"/>
          </w:tcPr>
          <w:p w14:paraId="5A472E0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всего</w:t>
            </w:r>
          </w:p>
        </w:tc>
        <w:tc>
          <w:tcPr>
            <w:tcW w:w="980" w:type="dxa"/>
          </w:tcPr>
          <w:p w14:paraId="77BCE00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Писали</w:t>
            </w:r>
          </w:p>
        </w:tc>
        <w:tc>
          <w:tcPr>
            <w:tcW w:w="495" w:type="dxa"/>
          </w:tcPr>
          <w:p w14:paraId="23EAB267"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548" w:type="dxa"/>
          </w:tcPr>
          <w:p w14:paraId="7DCACEB0"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56" w:type="dxa"/>
          </w:tcPr>
          <w:p w14:paraId="68683BC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517" w:type="dxa"/>
          </w:tcPr>
          <w:p w14:paraId="01C96B34"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956" w:type="dxa"/>
          </w:tcPr>
          <w:p w14:paraId="272268AF"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усп</w:t>
            </w:r>
            <w:proofErr w:type="spellEnd"/>
          </w:p>
        </w:tc>
        <w:tc>
          <w:tcPr>
            <w:tcW w:w="956" w:type="dxa"/>
          </w:tcPr>
          <w:p w14:paraId="6E16BD4B"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w:t>
            </w:r>
          </w:p>
        </w:tc>
        <w:tc>
          <w:tcPr>
            <w:tcW w:w="1889" w:type="dxa"/>
          </w:tcPr>
          <w:p w14:paraId="7968CE2B"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район</w:t>
            </w:r>
          </w:p>
        </w:tc>
        <w:tc>
          <w:tcPr>
            <w:tcW w:w="1928" w:type="dxa"/>
          </w:tcPr>
          <w:p w14:paraId="44BA456D"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область</w:t>
            </w:r>
          </w:p>
        </w:tc>
        <w:tc>
          <w:tcPr>
            <w:tcW w:w="2750" w:type="dxa"/>
          </w:tcPr>
          <w:p w14:paraId="39063F8A"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Россия</w:t>
            </w:r>
          </w:p>
        </w:tc>
      </w:tr>
      <w:tr w:rsidR="00EE0D62" w:rsidRPr="00A17861" w14:paraId="5B139636" w14:textId="77777777" w:rsidTr="00EE0D62">
        <w:tc>
          <w:tcPr>
            <w:tcW w:w="772" w:type="dxa"/>
          </w:tcPr>
          <w:p w14:paraId="5192DE1F"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6а</w:t>
            </w:r>
          </w:p>
        </w:tc>
        <w:tc>
          <w:tcPr>
            <w:tcW w:w="761" w:type="dxa"/>
          </w:tcPr>
          <w:p w14:paraId="0A603B5C"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22</w:t>
            </w:r>
          </w:p>
        </w:tc>
        <w:tc>
          <w:tcPr>
            <w:tcW w:w="980" w:type="dxa"/>
          </w:tcPr>
          <w:p w14:paraId="28D1E1B6"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20</w:t>
            </w:r>
          </w:p>
        </w:tc>
        <w:tc>
          <w:tcPr>
            <w:tcW w:w="495" w:type="dxa"/>
          </w:tcPr>
          <w:p w14:paraId="16CCB9D1"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548" w:type="dxa"/>
          </w:tcPr>
          <w:p w14:paraId="47015154"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11</w:t>
            </w:r>
          </w:p>
        </w:tc>
        <w:tc>
          <w:tcPr>
            <w:tcW w:w="456" w:type="dxa"/>
          </w:tcPr>
          <w:p w14:paraId="1899EB85"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6</w:t>
            </w:r>
          </w:p>
        </w:tc>
        <w:tc>
          <w:tcPr>
            <w:tcW w:w="517" w:type="dxa"/>
          </w:tcPr>
          <w:p w14:paraId="63ED0549"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956" w:type="dxa"/>
          </w:tcPr>
          <w:p w14:paraId="16F0B5A9"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956" w:type="dxa"/>
          </w:tcPr>
          <w:p w14:paraId="2B75DCB4"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70%</w:t>
            </w:r>
          </w:p>
        </w:tc>
        <w:tc>
          <w:tcPr>
            <w:tcW w:w="1889" w:type="dxa"/>
            <w:vMerge w:val="restart"/>
          </w:tcPr>
          <w:p w14:paraId="63A0A3BB" w14:textId="77777777" w:rsidR="00EE0D62" w:rsidRPr="00A17861" w:rsidRDefault="00EE0D62" w:rsidP="00825889">
            <w:pPr>
              <w:tabs>
                <w:tab w:val="left" w:pos="9356"/>
              </w:tabs>
              <w:ind w:left="-67" w:right="-108"/>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усп-92,52%</w:t>
            </w:r>
          </w:p>
          <w:p w14:paraId="24B61B92" w14:textId="77777777" w:rsidR="00EE0D62" w:rsidRPr="00A17861" w:rsidRDefault="00EE0D62" w:rsidP="00825889">
            <w:pPr>
              <w:tabs>
                <w:tab w:val="left" w:pos="9356"/>
              </w:tabs>
              <w:ind w:left="-67" w:right="-108"/>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кач- 46,81%</w:t>
            </w:r>
          </w:p>
        </w:tc>
        <w:tc>
          <w:tcPr>
            <w:tcW w:w="1928" w:type="dxa"/>
            <w:vMerge w:val="restart"/>
          </w:tcPr>
          <w:p w14:paraId="794C7352" w14:textId="77777777" w:rsidR="00EE0D62" w:rsidRPr="00A17861" w:rsidRDefault="00EE0D62" w:rsidP="00825889">
            <w:pPr>
              <w:tabs>
                <w:tab w:val="left" w:pos="9356"/>
              </w:tabs>
              <w:ind w:left="-67" w:right="-108"/>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усп-90,52%</w:t>
            </w:r>
          </w:p>
          <w:p w14:paraId="04F11557" w14:textId="77777777" w:rsidR="00EE0D62" w:rsidRPr="00A17861" w:rsidRDefault="00EE0D62" w:rsidP="00825889">
            <w:pPr>
              <w:tabs>
                <w:tab w:val="left" w:pos="9356"/>
              </w:tabs>
              <w:ind w:left="-67" w:right="-108"/>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кач-47,06%</w:t>
            </w:r>
          </w:p>
        </w:tc>
        <w:tc>
          <w:tcPr>
            <w:tcW w:w="2750" w:type="dxa"/>
            <w:vMerge w:val="restart"/>
          </w:tcPr>
          <w:p w14:paraId="2FCC6A85" w14:textId="77777777" w:rsidR="00EE0D62" w:rsidRPr="00A17861" w:rsidRDefault="00EE0D62" w:rsidP="00825889">
            <w:pPr>
              <w:tabs>
                <w:tab w:val="left" w:pos="9356"/>
              </w:tabs>
              <w:ind w:left="-67" w:right="-108"/>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усп-87,5%</w:t>
            </w:r>
          </w:p>
          <w:p w14:paraId="501F47D5" w14:textId="77777777" w:rsidR="00EE0D62" w:rsidRPr="00A17861" w:rsidRDefault="00EE0D62" w:rsidP="00825889">
            <w:pPr>
              <w:tabs>
                <w:tab w:val="left" w:pos="9356"/>
              </w:tabs>
              <w:ind w:left="-67" w:right="-108"/>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кач-46,84%</w:t>
            </w:r>
          </w:p>
        </w:tc>
      </w:tr>
      <w:tr w:rsidR="00EE0D62" w:rsidRPr="00A17861" w14:paraId="653E73C5" w14:textId="77777777" w:rsidTr="00EE0D62">
        <w:tc>
          <w:tcPr>
            <w:tcW w:w="772" w:type="dxa"/>
          </w:tcPr>
          <w:p w14:paraId="19767BAC"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6б</w:t>
            </w:r>
          </w:p>
        </w:tc>
        <w:tc>
          <w:tcPr>
            <w:tcW w:w="761" w:type="dxa"/>
          </w:tcPr>
          <w:p w14:paraId="71733818"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980" w:type="dxa"/>
          </w:tcPr>
          <w:p w14:paraId="6C3BDCEA"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16</w:t>
            </w:r>
          </w:p>
        </w:tc>
        <w:tc>
          <w:tcPr>
            <w:tcW w:w="495" w:type="dxa"/>
          </w:tcPr>
          <w:p w14:paraId="4F96E1F0"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548" w:type="dxa"/>
          </w:tcPr>
          <w:p w14:paraId="6A668170"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6</w:t>
            </w:r>
          </w:p>
        </w:tc>
        <w:tc>
          <w:tcPr>
            <w:tcW w:w="456" w:type="dxa"/>
          </w:tcPr>
          <w:p w14:paraId="798089F0"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517" w:type="dxa"/>
          </w:tcPr>
          <w:p w14:paraId="5338BDBD"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956" w:type="dxa"/>
          </w:tcPr>
          <w:p w14:paraId="42D3D7BF"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956" w:type="dxa"/>
          </w:tcPr>
          <w:p w14:paraId="54089D4B"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50%</w:t>
            </w:r>
          </w:p>
        </w:tc>
        <w:tc>
          <w:tcPr>
            <w:tcW w:w="1889" w:type="dxa"/>
            <w:vMerge/>
          </w:tcPr>
          <w:p w14:paraId="69871717" w14:textId="77777777" w:rsidR="00EE0D62" w:rsidRPr="00A17861" w:rsidRDefault="00EE0D62" w:rsidP="00825889">
            <w:pPr>
              <w:tabs>
                <w:tab w:val="left" w:pos="9356"/>
              </w:tabs>
              <w:jc w:val="center"/>
              <w:rPr>
                <w:rFonts w:ascii="Times New Roman" w:hAnsi="Times New Roman" w:cs="Times New Roman"/>
                <w:color w:val="000000"/>
                <w:sz w:val="24"/>
                <w:szCs w:val="24"/>
              </w:rPr>
            </w:pPr>
          </w:p>
        </w:tc>
        <w:tc>
          <w:tcPr>
            <w:tcW w:w="1928" w:type="dxa"/>
            <w:vMerge/>
          </w:tcPr>
          <w:p w14:paraId="7E8DCD2E" w14:textId="77777777" w:rsidR="00EE0D62" w:rsidRPr="00A17861" w:rsidRDefault="00EE0D62" w:rsidP="00825889">
            <w:pPr>
              <w:tabs>
                <w:tab w:val="left" w:pos="9356"/>
              </w:tabs>
              <w:jc w:val="center"/>
              <w:rPr>
                <w:rFonts w:ascii="Times New Roman" w:hAnsi="Times New Roman" w:cs="Times New Roman"/>
                <w:color w:val="000000"/>
                <w:sz w:val="24"/>
                <w:szCs w:val="24"/>
              </w:rPr>
            </w:pPr>
          </w:p>
        </w:tc>
        <w:tc>
          <w:tcPr>
            <w:tcW w:w="2750" w:type="dxa"/>
            <w:vMerge/>
          </w:tcPr>
          <w:p w14:paraId="21055945" w14:textId="77777777" w:rsidR="00EE0D62" w:rsidRPr="00A17861" w:rsidRDefault="00EE0D62" w:rsidP="00825889">
            <w:pPr>
              <w:tabs>
                <w:tab w:val="left" w:pos="9356"/>
              </w:tabs>
              <w:jc w:val="center"/>
              <w:rPr>
                <w:rFonts w:ascii="Times New Roman" w:hAnsi="Times New Roman" w:cs="Times New Roman"/>
                <w:color w:val="000000"/>
                <w:sz w:val="24"/>
                <w:szCs w:val="24"/>
              </w:rPr>
            </w:pPr>
          </w:p>
        </w:tc>
      </w:tr>
      <w:tr w:rsidR="00EE0D62" w:rsidRPr="00A17861" w14:paraId="4BCE2F58" w14:textId="77777777" w:rsidTr="00EE0D62">
        <w:trPr>
          <w:trHeight w:val="240"/>
        </w:trPr>
        <w:tc>
          <w:tcPr>
            <w:tcW w:w="772" w:type="dxa"/>
          </w:tcPr>
          <w:p w14:paraId="27EC4640"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6в</w:t>
            </w:r>
          </w:p>
        </w:tc>
        <w:tc>
          <w:tcPr>
            <w:tcW w:w="761" w:type="dxa"/>
          </w:tcPr>
          <w:p w14:paraId="2E4FDE7E"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18</w:t>
            </w:r>
          </w:p>
        </w:tc>
        <w:tc>
          <w:tcPr>
            <w:tcW w:w="980" w:type="dxa"/>
          </w:tcPr>
          <w:p w14:paraId="49174810"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15</w:t>
            </w:r>
          </w:p>
        </w:tc>
        <w:tc>
          <w:tcPr>
            <w:tcW w:w="495" w:type="dxa"/>
          </w:tcPr>
          <w:p w14:paraId="1D3461CF"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p>
        </w:tc>
        <w:tc>
          <w:tcPr>
            <w:tcW w:w="548" w:type="dxa"/>
          </w:tcPr>
          <w:p w14:paraId="7D990D6C"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6</w:t>
            </w:r>
          </w:p>
        </w:tc>
        <w:tc>
          <w:tcPr>
            <w:tcW w:w="456" w:type="dxa"/>
          </w:tcPr>
          <w:p w14:paraId="73A4F685"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7</w:t>
            </w:r>
          </w:p>
        </w:tc>
        <w:tc>
          <w:tcPr>
            <w:tcW w:w="517" w:type="dxa"/>
          </w:tcPr>
          <w:p w14:paraId="1A924A20"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p>
        </w:tc>
        <w:tc>
          <w:tcPr>
            <w:tcW w:w="956" w:type="dxa"/>
          </w:tcPr>
          <w:p w14:paraId="79326033"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80,2%</w:t>
            </w:r>
          </w:p>
        </w:tc>
        <w:tc>
          <w:tcPr>
            <w:tcW w:w="956" w:type="dxa"/>
          </w:tcPr>
          <w:p w14:paraId="1CA175AC"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46,7%</w:t>
            </w:r>
          </w:p>
        </w:tc>
        <w:tc>
          <w:tcPr>
            <w:tcW w:w="1889" w:type="dxa"/>
            <w:vMerge/>
          </w:tcPr>
          <w:p w14:paraId="792C05BF" w14:textId="77777777" w:rsidR="00EE0D62" w:rsidRPr="00A17861" w:rsidRDefault="00EE0D62" w:rsidP="00825889">
            <w:pPr>
              <w:tabs>
                <w:tab w:val="left" w:pos="9356"/>
              </w:tabs>
              <w:jc w:val="center"/>
              <w:rPr>
                <w:rFonts w:ascii="Times New Roman" w:hAnsi="Times New Roman" w:cs="Times New Roman"/>
                <w:color w:val="000000"/>
                <w:sz w:val="24"/>
                <w:szCs w:val="24"/>
              </w:rPr>
            </w:pPr>
          </w:p>
        </w:tc>
        <w:tc>
          <w:tcPr>
            <w:tcW w:w="1928" w:type="dxa"/>
            <w:vMerge/>
          </w:tcPr>
          <w:p w14:paraId="28E56E6B" w14:textId="77777777" w:rsidR="00EE0D62" w:rsidRPr="00A17861" w:rsidRDefault="00EE0D62" w:rsidP="00825889">
            <w:pPr>
              <w:tabs>
                <w:tab w:val="left" w:pos="9356"/>
              </w:tabs>
              <w:jc w:val="center"/>
              <w:rPr>
                <w:rFonts w:ascii="Times New Roman" w:hAnsi="Times New Roman" w:cs="Times New Roman"/>
                <w:color w:val="000000"/>
                <w:sz w:val="24"/>
                <w:szCs w:val="24"/>
              </w:rPr>
            </w:pPr>
          </w:p>
        </w:tc>
        <w:tc>
          <w:tcPr>
            <w:tcW w:w="2750" w:type="dxa"/>
            <w:vMerge/>
          </w:tcPr>
          <w:p w14:paraId="04C9C66E" w14:textId="77777777" w:rsidR="00EE0D62" w:rsidRPr="00A17861" w:rsidRDefault="00EE0D62" w:rsidP="00825889">
            <w:pPr>
              <w:tabs>
                <w:tab w:val="left" w:pos="9356"/>
              </w:tabs>
              <w:jc w:val="center"/>
              <w:rPr>
                <w:rFonts w:ascii="Times New Roman" w:hAnsi="Times New Roman" w:cs="Times New Roman"/>
                <w:color w:val="000000"/>
                <w:sz w:val="24"/>
                <w:szCs w:val="24"/>
              </w:rPr>
            </w:pPr>
          </w:p>
        </w:tc>
      </w:tr>
      <w:tr w:rsidR="00EE0D62" w:rsidRPr="00A17861" w14:paraId="0A35A415" w14:textId="77777777" w:rsidTr="00EE0D62">
        <w:trPr>
          <w:trHeight w:val="240"/>
        </w:trPr>
        <w:tc>
          <w:tcPr>
            <w:tcW w:w="772" w:type="dxa"/>
          </w:tcPr>
          <w:p w14:paraId="3FFB2473"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ОУ</w:t>
            </w:r>
          </w:p>
        </w:tc>
        <w:tc>
          <w:tcPr>
            <w:tcW w:w="761" w:type="dxa"/>
          </w:tcPr>
          <w:p w14:paraId="20B235AF"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57</w:t>
            </w:r>
          </w:p>
        </w:tc>
        <w:tc>
          <w:tcPr>
            <w:tcW w:w="980" w:type="dxa"/>
          </w:tcPr>
          <w:p w14:paraId="6FC22F3F"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51</w:t>
            </w:r>
          </w:p>
        </w:tc>
        <w:tc>
          <w:tcPr>
            <w:tcW w:w="495" w:type="dxa"/>
          </w:tcPr>
          <w:p w14:paraId="079B7854" w14:textId="77777777" w:rsidR="00EE0D62" w:rsidRPr="00A17861" w:rsidRDefault="00EE0D62" w:rsidP="00825889">
            <w:pPr>
              <w:tabs>
                <w:tab w:val="left" w:pos="9356"/>
              </w:tabs>
              <w:jc w:val="center"/>
              <w:rPr>
                <w:rFonts w:ascii="Times New Roman" w:hAnsi="Times New Roman" w:cs="Times New Roman"/>
                <w:color w:val="000000"/>
                <w:sz w:val="24"/>
                <w:szCs w:val="24"/>
              </w:rPr>
            </w:pPr>
          </w:p>
        </w:tc>
        <w:tc>
          <w:tcPr>
            <w:tcW w:w="548" w:type="dxa"/>
          </w:tcPr>
          <w:p w14:paraId="7263EC7B" w14:textId="77777777" w:rsidR="00EE0D62" w:rsidRPr="00A17861" w:rsidRDefault="00EE0D62" w:rsidP="00825889">
            <w:pPr>
              <w:tabs>
                <w:tab w:val="left" w:pos="9356"/>
              </w:tabs>
              <w:jc w:val="center"/>
              <w:rPr>
                <w:rFonts w:ascii="Times New Roman" w:hAnsi="Times New Roman" w:cs="Times New Roman"/>
                <w:color w:val="000000"/>
                <w:sz w:val="24"/>
                <w:szCs w:val="24"/>
              </w:rPr>
            </w:pPr>
          </w:p>
        </w:tc>
        <w:tc>
          <w:tcPr>
            <w:tcW w:w="456" w:type="dxa"/>
          </w:tcPr>
          <w:p w14:paraId="7E740CD6" w14:textId="77777777" w:rsidR="00EE0D62" w:rsidRPr="00A17861" w:rsidRDefault="00EE0D62" w:rsidP="00825889">
            <w:pPr>
              <w:tabs>
                <w:tab w:val="left" w:pos="9356"/>
              </w:tabs>
              <w:jc w:val="center"/>
              <w:rPr>
                <w:rFonts w:ascii="Times New Roman" w:hAnsi="Times New Roman" w:cs="Times New Roman"/>
                <w:color w:val="000000"/>
                <w:sz w:val="24"/>
                <w:szCs w:val="24"/>
              </w:rPr>
            </w:pPr>
          </w:p>
        </w:tc>
        <w:tc>
          <w:tcPr>
            <w:tcW w:w="517" w:type="dxa"/>
          </w:tcPr>
          <w:p w14:paraId="451D6C25" w14:textId="77777777" w:rsidR="00EE0D62" w:rsidRPr="00A17861" w:rsidRDefault="00EE0D62" w:rsidP="00825889">
            <w:pPr>
              <w:tabs>
                <w:tab w:val="left" w:pos="9356"/>
              </w:tabs>
              <w:jc w:val="center"/>
              <w:rPr>
                <w:rFonts w:ascii="Times New Roman" w:hAnsi="Times New Roman" w:cs="Times New Roman"/>
                <w:color w:val="000000"/>
                <w:sz w:val="24"/>
                <w:szCs w:val="24"/>
              </w:rPr>
            </w:pPr>
          </w:p>
        </w:tc>
        <w:tc>
          <w:tcPr>
            <w:tcW w:w="956" w:type="dxa"/>
          </w:tcPr>
          <w:p w14:paraId="14CAB1C5"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92,16%</w:t>
            </w:r>
          </w:p>
        </w:tc>
        <w:tc>
          <w:tcPr>
            <w:tcW w:w="956" w:type="dxa"/>
          </w:tcPr>
          <w:p w14:paraId="3F127C60"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56,86%</w:t>
            </w:r>
          </w:p>
        </w:tc>
        <w:tc>
          <w:tcPr>
            <w:tcW w:w="1889" w:type="dxa"/>
            <w:vMerge/>
          </w:tcPr>
          <w:p w14:paraId="433A565A" w14:textId="77777777" w:rsidR="00EE0D62" w:rsidRPr="00A17861" w:rsidRDefault="00EE0D62" w:rsidP="00825889">
            <w:pPr>
              <w:tabs>
                <w:tab w:val="left" w:pos="9356"/>
              </w:tabs>
              <w:jc w:val="center"/>
              <w:rPr>
                <w:rFonts w:ascii="Times New Roman" w:hAnsi="Times New Roman" w:cs="Times New Roman"/>
                <w:color w:val="000000"/>
                <w:sz w:val="24"/>
                <w:szCs w:val="24"/>
              </w:rPr>
            </w:pPr>
          </w:p>
        </w:tc>
        <w:tc>
          <w:tcPr>
            <w:tcW w:w="1928" w:type="dxa"/>
            <w:vMerge/>
          </w:tcPr>
          <w:p w14:paraId="300F8E9E" w14:textId="77777777" w:rsidR="00EE0D62" w:rsidRPr="00A17861" w:rsidRDefault="00EE0D62" w:rsidP="00825889">
            <w:pPr>
              <w:tabs>
                <w:tab w:val="left" w:pos="9356"/>
              </w:tabs>
              <w:jc w:val="center"/>
              <w:rPr>
                <w:rFonts w:ascii="Times New Roman" w:hAnsi="Times New Roman" w:cs="Times New Roman"/>
                <w:color w:val="000000"/>
                <w:sz w:val="24"/>
                <w:szCs w:val="24"/>
              </w:rPr>
            </w:pPr>
          </w:p>
        </w:tc>
        <w:tc>
          <w:tcPr>
            <w:tcW w:w="2750" w:type="dxa"/>
            <w:vMerge/>
          </w:tcPr>
          <w:p w14:paraId="5FDF07A8" w14:textId="77777777" w:rsidR="00EE0D62" w:rsidRPr="00A17861" w:rsidRDefault="00EE0D62" w:rsidP="00825889">
            <w:pPr>
              <w:tabs>
                <w:tab w:val="left" w:pos="9356"/>
              </w:tabs>
              <w:jc w:val="center"/>
              <w:rPr>
                <w:rFonts w:ascii="Times New Roman" w:hAnsi="Times New Roman" w:cs="Times New Roman"/>
                <w:color w:val="000000"/>
                <w:sz w:val="24"/>
                <w:szCs w:val="24"/>
              </w:rPr>
            </w:pPr>
          </w:p>
        </w:tc>
      </w:tr>
    </w:tbl>
    <w:p w14:paraId="46E46A42" w14:textId="77777777" w:rsidR="00EE0D62" w:rsidRPr="00A17861" w:rsidRDefault="00EE0D62"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0C740D10" wp14:editId="5B25C6F9">
            <wp:extent cx="6750050" cy="1685925"/>
            <wp:effectExtent l="19050" t="0" r="12700" b="0"/>
            <wp:docPr id="8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3CD3B65" w14:textId="77777777" w:rsidR="00EE0D62" w:rsidRPr="00A17861" w:rsidRDefault="00EE0D62" w:rsidP="00825889">
      <w:pPr>
        <w:spacing w:after="0" w:line="240" w:lineRule="auto"/>
        <w:jc w:val="center"/>
        <w:rPr>
          <w:rFonts w:ascii="Times New Roman" w:hAnsi="Times New Roman" w:cs="Times New Roman"/>
          <w:sz w:val="24"/>
          <w:szCs w:val="24"/>
        </w:rPr>
      </w:pPr>
    </w:p>
    <w:p w14:paraId="336C6E3B"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Таким образом, мы видим, что успеваемость в ОУ ниже районных показателей на 0,36%, выше областных- на 1,64</w:t>
      </w:r>
      <w:proofErr w:type="gramStart"/>
      <w:r w:rsidRPr="00A17861">
        <w:rPr>
          <w:rFonts w:ascii="Times New Roman" w:hAnsi="Times New Roman" w:cs="Times New Roman"/>
          <w:sz w:val="24"/>
          <w:szCs w:val="24"/>
        </w:rPr>
        <w:t>%,  выше</w:t>
      </w:r>
      <w:proofErr w:type="gramEnd"/>
      <w:r w:rsidRPr="00A17861">
        <w:rPr>
          <w:rFonts w:ascii="Times New Roman" w:hAnsi="Times New Roman" w:cs="Times New Roman"/>
          <w:sz w:val="24"/>
          <w:szCs w:val="24"/>
        </w:rPr>
        <w:t xml:space="preserve"> общероссийских показателей на 4,66%.  </w:t>
      </w:r>
      <w:proofErr w:type="gramStart"/>
      <w:r w:rsidRPr="00A17861">
        <w:rPr>
          <w:rFonts w:ascii="Times New Roman" w:hAnsi="Times New Roman" w:cs="Times New Roman"/>
          <w:sz w:val="24"/>
          <w:szCs w:val="24"/>
        </w:rPr>
        <w:t>Качество  знаний</w:t>
      </w:r>
      <w:proofErr w:type="gramEnd"/>
      <w:r w:rsidRPr="00A17861">
        <w:rPr>
          <w:rFonts w:ascii="Times New Roman" w:hAnsi="Times New Roman" w:cs="Times New Roman"/>
          <w:sz w:val="24"/>
          <w:szCs w:val="24"/>
        </w:rPr>
        <w:t xml:space="preserve"> выше  районных показателей на 10,05%, областных показателей –на 9,8%,  общероссийских показателей на 10,02%. В сравнении с результатами ВПР 2023 успеваемость повысилась по ОУ на 4,28%, а качество знаний – на 8,37%</w:t>
      </w:r>
    </w:p>
    <w:p w14:paraId="61CD8D6C" w14:textId="77777777" w:rsidR="00EE0D62" w:rsidRPr="00A17861" w:rsidRDefault="00EE0D62" w:rsidP="00825889">
      <w:pPr>
        <w:spacing w:after="0" w:line="240" w:lineRule="auto"/>
        <w:jc w:val="both"/>
        <w:rPr>
          <w:rFonts w:ascii="Times New Roman" w:hAnsi="Times New Roman" w:cs="Times New Roman"/>
          <w:sz w:val="24"/>
          <w:szCs w:val="24"/>
        </w:rPr>
      </w:pPr>
    </w:p>
    <w:p w14:paraId="25B746B9"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tbl>
      <w:tblPr>
        <w:tblStyle w:val="a3"/>
        <w:tblW w:w="0" w:type="auto"/>
        <w:tblLayout w:type="fixed"/>
        <w:tblLook w:val="0000" w:firstRow="0" w:lastRow="0" w:firstColumn="0" w:lastColumn="0" w:noHBand="0" w:noVBand="0"/>
      </w:tblPr>
      <w:tblGrid>
        <w:gridCol w:w="3524"/>
        <w:gridCol w:w="1422"/>
        <w:gridCol w:w="1422"/>
      </w:tblGrid>
      <w:tr w:rsidR="00EE0D62" w:rsidRPr="00A17861" w14:paraId="555B2517" w14:textId="77777777" w:rsidTr="00EE0D62">
        <w:trPr>
          <w:trHeight w:hRule="exact" w:val="274"/>
        </w:trPr>
        <w:tc>
          <w:tcPr>
            <w:tcW w:w="3524" w:type="dxa"/>
          </w:tcPr>
          <w:p w14:paraId="0320DC8F" w14:textId="77777777" w:rsidR="00EE0D62" w:rsidRPr="00A17861" w:rsidRDefault="00EE0D62" w:rsidP="00825889">
            <w:pPr>
              <w:widowControl w:val="0"/>
              <w:autoSpaceDE w:val="0"/>
              <w:autoSpaceDN w:val="0"/>
              <w:adjustRightInd w:val="0"/>
              <w:ind w:left="15"/>
              <w:rPr>
                <w:rFonts w:ascii="Times New Roman" w:hAnsi="Times New Roman" w:cs="Times New Roman"/>
                <w:color w:val="000000"/>
                <w:sz w:val="24"/>
                <w:szCs w:val="24"/>
              </w:rPr>
            </w:pPr>
          </w:p>
        </w:tc>
        <w:tc>
          <w:tcPr>
            <w:tcW w:w="1422" w:type="dxa"/>
          </w:tcPr>
          <w:p w14:paraId="1EBA1A04" w14:textId="77777777" w:rsidR="00EE0D62" w:rsidRPr="00A17861" w:rsidRDefault="00EE0D62"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Кол-во уч.</w:t>
            </w:r>
          </w:p>
        </w:tc>
        <w:tc>
          <w:tcPr>
            <w:tcW w:w="1422" w:type="dxa"/>
          </w:tcPr>
          <w:p w14:paraId="6484CA8B" w14:textId="77777777" w:rsidR="00EE0D62" w:rsidRPr="00A17861" w:rsidRDefault="00EE0D62"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w:t>
            </w:r>
          </w:p>
        </w:tc>
      </w:tr>
      <w:tr w:rsidR="00EE0D62" w:rsidRPr="00A17861" w14:paraId="6508481E" w14:textId="77777777" w:rsidTr="00EE0D62">
        <w:trPr>
          <w:trHeight w:hRule="exact" w:val="276"/>
        </w:trPr>
        <w:tc>
          <w:tcPr>
            <w:tcW w:w="3524" w:type="dxa"/>
          </w:tcPr>
          <w:p w14:paraId="24AAC118" w14:textId="77777777" w:rsidR="00EE0D62" w:rsidRPr="00A17861" w:rsidRDefault="00EE0D62"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Понизили </w:t>
            </w:r>
          </w:p>
        </w:tc>
        <w:tc>
          <w:tcPr>
            <w:tcW w:w="1422" w:type="dxa"/>
            <w:vAlign w:val="bottom"/>
          </w:tcPr>
          <w:p w14:paraId="45BE721C"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5</w:t>
            </w:r>
          </w:p>
        </w:tc>
        <w:tc>
          <w:tcPr>
            <w:tcW w:w="1422" w:type="dxa"/>
            <w:vAlign w:val="bottom"/>
          </w:tcPr>
          <w:p w14:paraId="362C8572"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9,8%</w:t>
            </w:r>
          </w:p>
        </w:tc>
      </w:tr>
      <w:tr w:rsidR="00EE0D62" w:rsidRPr="00A17861" w14:paraId="66834082" w14:textId="77777777" w:rsidTr="00EE0D62">
        <w:trPr>
          <w:trHeight w:hRule="exact" w:val="276"/>
        </w:trPr>
        <w:tc>
          <w:tcPr>
            <w:tcW w:w="3524" w:type="dxa"/>
          </w:tcPr>
          <w:p w14:paraId="09C3A1B6" w14:textId="77777777" w:rsidR="00EE0D62" w:rsidRPr="00A17861" w:rsidRDefault="00EE0D62"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Подтвердили</w:t>
            </w:r>
          </w:p>
        </w:tc>
        <w:tc>
          <w:tcPr>
            <w:tcW w:w="1422" w:type="dxa"/>
            <w:vAlign w:val="bottom"/>
          </w:tcPr>
          <w:p w14:paraId="311F6B6E"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38</w:t>
            </w:r>
          </w:p>
        </w:tc>
        <w:tc>
          <w:tcPr>
            <w:tcW w:w="1422" w:type="dxa"/>
            <w:vAlign w:val="bottom"/>
          </w:tcPr>
          <w:p w14:paraId="1D692A2A"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74,51%</w:t>
            </w:r>
          </w:p>
        </w:tc>
      </w:tr>
      <w:tr w:rsidR="00EE0D62" w:rsidRPr="00A17861" w14:paraId="22254614" w14:textId="77777777" w:rsidTr="00EE0D62">
        <w:trPr>
          <w:trHeight w:hRule="exact" w:val="276"/>
        </w:trPr>
        <w:tc>
          <w:tcPr>
            <w:tcW w:w="3524" w:type="dxa"/>
          </w:tcPr>
          <w:p w14:paraId="544E9E5B" w14:textId="77777777" w:rsidR="00EE0D62" w:rsidRPr="00A17861" w:rsidRDefault="00EE0D62"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Повысили </w:t>
            </w:r>
          </w:p>
        </w:tc>
        <w:tc>
          <w:tcPr>
            <w:tcW w:w="1422" w:type="dxa"/>
            <w:vAlign w:val="bottom"/>
          </w:tcPr>
          <w:p w14:paraId="671DEECF"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8</w:t>
            </w:r>
          </w:p>
        </w:tc>
        <w:tc>
          <w:tcPr>
            <w:tcW w:w="1422" w:type="dxa"/>
            <w:vAlign w:val="bottom"/>
          </w:tcPr>
          <w:p w14:paraId="025F6EAB"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15,69%</w:t>
            </w:r>
          </w:p>
        </w:tc>
      </w:tr>
      <w:tr w:rsidR="00EE0D62" w:rsidRPr="00A17861" w14:paraId="5FEB65B2" w14:textId="77777777" w:rsidTr="00EE0D62">
        <w:trPr>
          <w:trHeight w:hRule="exact" w:val="274"/>
        </w:trPr>
        <w:tc>
          <w:tcPr>
            <w:tcW w:w="3524" w:type="dxa"/>
          </w:tcPr>
          <w:p w14:paraId="0AFE2A57" w14:textId="77777777" w:rsidR="00EE0D62" w:rsidRPr="00A17861" w:rsidRDefault="00EE0D62" w:rsidP="00825889">
            <w:pPr>
              <w:widowControl w:val="0"/>
              <w:autoSpaceDE w:val="0"/>
              <w:autoSpaceDN w:val="0"/>
              <w:adjustRightInd w:val="0"/>
              <w:ind w:left="15"/>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Всего*:</w:t>
            </w:r>
          </w:p>
        </w:tc>
        <w:tc>
          <w:tcPr>
            <w:tcW w:w="1422" w:type="dxa"/>
            <w:vAlign w:val="bottom"/>
          </w:tcPr>
          <w:p w14:paraId="53AAF125"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51</w:t>
            </w:r>
          </w:p>
        </w:tc>
        <w:tc>
          <w:tcPr>
            <w:tcW w:w="1422" w:type="dxa"/>
            <w:vAlign w:val="bottom"/>
          </w:tcPr>
          <w:p w14:paraId="5FF1F25B"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64A9594B" w14:textId="77777777" w:rsidR="00EE0D62" w:rsidRPr="00A17861" w:rsidRDefault="00EE0D62"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Так в 6а   классе подтвердили свои оценки 85% </w:t>
      </w:r>
      <w:proofErr w:type="gramStart"/>
      <w:r w:rsidRPr="00A17861">
        <w:rPr>
          <w:rFonts w:ascii="Times New Roman" w:eastAsia="Times New Roman" w:hAnsi="Times New Roman" w:cs="Times New Roman"/>
          <w:color w:val="000000"/>
          <w:sz w:val="24"/>
          <w:szCs w:val="24"/>
          <w:lang w:eastAsia="ru-RU"/>
        </w:rPr>
        <w:t>учащихся,  повысили</w:t>
      </w:r>
      <w:proofErr w:type="gramEnd"/>
      <w:r w:rsidRPr="00A17861">
        <w:rPr>
          <w:rFonts w:ascii="Times New Roman" w:eastAsia="Times New Roman" w:hAnsi="Times New Roman" w:cs="Times New Roman"/>
          <w:color w:val="000000"/>
          <w:sz w:val="24"/>
          <w:szCs w:val="24"/>
          <w:lang w:eastAsia="ru-RU"/>
        </w:rPr>
        <w:t>- 15% , в 6б классе подтвердили свои оценки 62,5% учащихся, повысили-12,5%, а понизили-25%,  в 6 в классе подтвердили свои оценки 73,3% учащихся, повысили 20%, а понизили -6,7%.</w:t>
      </w:r>
    </w:p>
    <w:p w14:paraId="4FD38735" w14:textId="77777777" w:rsidR="00EE0D62" w:rsidRPr="00A17861" w:rsidRDefault="00EE0D62"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noProof/>
          <w:color w:val="000000"/>
          <w:sz w:val="24"/>
          <w:szCs w:val="24"/>
          <w:lang w:eastAsia="ru-RU"/>
        </w:rPr>
        <w:lastRenderedPageBreak/>
        <w:drawing>
          <wp:inline distT="0" distB="0" distL="0" distR="0" wp14:anchorId="534F2615" wp14:editId="1E74D57D">
            <wp:extent cx="5199529" cy="1589741"/>
            <wp:effectExtent l="0" t="0" r="0" b="0"/>
            <wp:docPr id="8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F6EADA" w14:textId="77777777" w:rsidR="00EE0D62" w:rsidRPr="00A17861" w:rsidRDefault="00EE0D62" w:rsidP="00825889">
      <w:pPr>
        <w:shd w:val="clear" w:color="auto" w:fill="FFFFFF"/>
        <w:spacing w:after="0" w:line="240" w:lineRule="auto"/>
        <w:rPr>
          <w:rFonts w:ascii="Times New Roman" w:eastAsia="Times New Roman" w:hAnsi="Times New Roman" w:cs="Times New Roman"/>
          <w:color w:val="000000"/>
          <w:sz w:val="24"/>
          <w:szCs w:val="24"/>
          <w:lang w:eastAsia="ru-RU"/>
        </w:rPr>
      </w:pPr>
    </w:p>
    <w:p w14:paraId="1B9C6492" w14:textId="77777777" w:rsidR="00EE0D62" w:rsidRPr="00A17861" w:rsidRDefault="00EE0D62" w:rsidP="00825889">
      <w:pPr>
        <w:shd w:val="clear" w:color="auto" w:fill="FFFFFF"/>
        <w:spacing w:after="0" w:line="240" w:lineRule="auto"/>
        <w:rPr>
          <w:rFonts w:ascii="Times New Roman" w:eastAsia="Times New Roman" w:hAnsi="Times New Roman" w:cs="Times New Roman"/>
          <w:color w:val="000000"/>
          <w:sz w:val="24"/>
          <w:szCs w:val="24"/>
          <w:lang w:eastAsia="ru-RU"/>
        </w:rPr>
      </w:pPr>
    </w:p>
    <w:p w14:paraId="59CAF16E" w14:textId="77777777" w:rsidR="00EE0D62" w:rsidRPr="00A17861" w:rsidRDefault="00EE0D62"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Среди причин затруднений учащихся можно выделить следующие:</w:t>
      </w:r>
    </w:p>
    <w:p w14:paraId="599CFDBC" w14:textId="77777777" w:rsidR="00EE0D62" w:rsidRPr="00A17861" w:rsidRDefault="00EE0D62"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-у учащихся недостаточно сформированы умения: соблюдения орфографических и пунктуационных норм, распознавание стилистической принадлежности слова и подбор к слову близких по значению слов (синонимов), умение строить монологическое контекстное высказывание в письменной форме, выполнение синтаксического анализа предложения, объяснение выбора тире и места его постановки в предложении, анализ различных видов предложений с точки зрения их структурно-смысловой организации и функциональных особенностей, распознавание предложений с обращением, однородными членами, двумя грамматическими основами, объяснение расстановки знаков препинания в предложении, объяснение лексического значения многозначного слова с опорой на контекст;</w:t>
      </w:r>
    </w:p>
    <w:p w14:paraId="76BF05B0" w14:textId="77777777" w:rsidR="00EE0D62" w:rsidRPr="00A17861" w:rsidRDefault="00EE0D62"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-ограниченный словарный запас обучающийся;</w:t>
      </w:r>
    </w:p>
    <w:p w14:paraId="194A1C76" w14:textId="77777777" w:rsidR="00EE0D62" w:rsidRPr="00A17861" w:rsidRDefault="00EE0D62"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-низкий уровень сформированности навыков самоконтроля, включая навыки внимательного прочтения текста задания, предварительной оценки правильности полученного ответа и его проверки;</w:t>
      </w:r>
    </w:p>
    <w:p w14:paraId="4B32A785" w14:textId="77777777" w:rsidR="00EE0D62" w:rsidRPr="00A17861" w:rsidRDefault="00EE0D62"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-учащиеся формально подходят к морфемным разборам; анализируя слово, учитывают либо только его лексическое, вещественное значение, либо внешние признаки (его буквенный или звуковой состав); при синтаксическом анализе путают понятия «члены предложения» и «части речи», неверно задают вопросы, так как не находят главное и зависимое слово;</w:t>
      </w:r>
    </w:p>
    <w:p w14:paraId="71516C2F" w14:textId="77777777" w:rsidR="00EE0D62" w:rsidRPr="00A17861" w:rsidRDefault="00EE0D62"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-у обучающихся вызвало затруднение нахождение и исправление ошибок в образовании форм степеней сравнения имени прилагательного и в склонении числительных.</w:t>
      </w:r>
    </w:p>
    <w:p w14:paraId="6E6215FF" w14:textId="77777777" w:rsidR="00EE0D62" w:rsidRPr="00A17861" w:rsidRDefault="00EE0D62" w:rsidP="00825889">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t>Математика</w:t>
      </w:r>
    </w:p>
    <w:p w14:paraId="43F2BCDD" w14:textId="77777777" w:rsidR="00EE0D62" w:rsidRPr="00A17861" w:rsidRDefault="00EE0D62" w:rsidP="00825889">
      <w:pPr>
        <w:pStyle w:val="Default"/>
      </w:pPr>
      <w:r w:rsidRPr="00A17861">
        <w:t>Назначение ВПР по математике – оценить уровень общеобразовательной подготовки обучающихся 6 класса в соответствии с требованиями ФГОС. 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и овладения межпредметными понятиями.</w:t>
      </w:r>
    </w:p>
    <w:p w14:paraId="52445369"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Средний процент выполнения-49,4%.</w:t>
      </w:r>
    </w:p>
    <w:p w14:paraId="2240B6EB"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b/>
          <w:noProof/>
          <w:sz w:val="24"/>
          <w:szCs w:val="24"/>
          <w:lang w:eastAsia="ru-RU"/>
        </w:rPr>
        <w:lastRenderedPageBreak/>
        <w:drawing>
          <wp:inline distT="0" distB="0" distL="0" distR="0" wp14:anchorId="032ED86F" wp14:editId="3731BA65">
            <wp:extent cx="6770757" cy="1739590"/>
            <wp:effectExtent l="19050" t="0" r="11043" b="0"/>
            <wp:docPr id="8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7B60BB2" w14:textId="77777777" w:rsidR="00EE0D62" w:rsidRPr="00A17861" w:rsidRDefault="00EE0D62" w:rsidP="00825889">
      <w:pPr>
        <w:spacing w:after="0" w:line="240" w:lineRule="auto"/>
        <w:ind w:firstLine="709"/>
        <w:jc w:val="both"/>
        <w:rPr>
          <w:rFonts w:ascii="Times New Roman" w:hAnsi="Times New Roman" w:cs="Times New Roman"/>
          <w:sz w:val="24"/>
          <w:szCs w:val="24"/>
        </w:rPr>
      </w:pPr>
      <w:r w:rsidRPr="00A17861">
        <w:rPr>
          <w:rFonts w:ascii="Times New Roman" w:hAnsi="Times New Roman" w:cs="Times New Roman"/>
          <w:sz w:val="24"/>
          <w:szCs w:val="24"/>
        </w:rPr>
        <w:t xml:space="preserve">Из данных диаграммы видно, </w:t>
      </w:r>
      <w:proofErr w:type="gramStart"/>
      <w:r w:rsidRPr="00A17861">
        <w:rPr>
          <w:rFonts w:ascii="Times New Roman" w:hAnsi="Times New Roman" w:cs="Times New Roman"/>
          <w:sz w:val="24"/>
          <w:szCs w:val="24"/>
        </w:rPr>
        <w:t>что  по</w:t>
      </w:r>
      <w:proofErr w:type="gramEnd"/>
      <w:r w:rsidRPr="00A17861">
        <w:rPr>
          <w:rFonts w:ascii="Times New Roman" w:hAnsi="Times New Roman" w:cs="Times New Roman"/>
          <w:sz w:val="24"/>
          <w:szCs w:val="24"/>
        </w:rPr>
        <w:t xml:space="preserve"> ОУ выше в сравнении с районными, областными и всероссийскими показателями процент выполнения 30,8%, 23,1% и 30,8% заданий соответственно, ниже процент выполнения 69,2% , 76,9% и 69,2% заданий соответственно. В сравнении с результатами </w:t>
      </w:r>
      <w:proofErr w:type="gramStart"/>
      <w:r w:rsidRPr="00A17861">
        <w:rPr>
          <w:rFonts w:ascii="Times New Roman" w:hAnsi="Times New Roman" w:cs="Times New Roman"/>
          <w:sz w:val="24"/>
          <w:szCs w:val="24"/>
        </w:rPr>
        <w:t>ВПР  по</w:t>
      </w:r>
      <w:proofErr w:type="gramEnd"/>
      <w:r w:rsidRPr="00A17861">
        <w:rPr>
          <w:rFonts w:ascii="Times New Roman" w:hAnsi="Times New Roman" w:cs="Times New Roman"/>
          <w:sz w:val="24"/>
          <w:szCs w:val="24"/>
        </w:rPr>
        <w:t xml:space="preserve"> математике в 6 классе в 2023 году  в текущем учебном году повысился процент выполнения 61,5% заданий, а понизился процент выполнения 38,5% заданий. </w:t>
      </w:r>
    </w:p>
    <w:p w14:paraId="0DEB7998" w14:textId="77777777" w:rsidR="00EE0D62" w:rsidRPr="00A17861" w:rsidRDefault="00EE0D62" w:rsidP="00825889">
      <w:pPr>
        <w:pStyle w:val="ad"/>
        <w:shd w:val="clear" w:color="auto" w:fill="FFFFFF"/>
        <w:spacing w:before="0" w:beforeAutospacing="0" w:after="0" w:afterAutospacing="0"/>
        <w:ind w:firstLine="709"/>
        <w:jc w:val="both"/>
        <w:rPr>
          <w:color w:val="000000"/>
        </w:rPr>
      </w:pPr>
      <w:r w:rsidRPr="00A17861">
        <w:t xml:space="preserve">Обучающиеся 6-х классов </w:t>
      </w:r>
      <w:r w:rsidRPr="00A17861">
        <w:rPr>
          <w:color w:val="000000"/>
        </w:rPr>
        <w:t xml:space="preserve">  </w:t>
      </w:r>
      <w:proofErr w:type="gramStart"/>
      <w:r w:rsidRPr="00A17861">
        <w:rPr>
          <w:color w:val="000000"/>
        </w:rPr>
        <w:t>продемонстрировали  высокий</w:t>
      </w:r>
      <w:proofErr w:type="gramEnd"/>
      <w:r w:rsidRPr="00A17861">
        <w:rPr>
          <w:color w:val="000000"/>
        </w:rPr>
        <w:t xml:space="preserve"> уровень (более 80%) выполнения таких заданий, как:</w:t>
      </w:r>
    </w:p>
    <w:p w14:paraId="1DA46C1A" w14:textId="77777777" w:rsidR="00EE0D62" w:rsidRPr="00A17861" w:rsidRDefault="00EE0D62" w:rsidP="00825889">
      <w:pPr>
        <w:pStyle w:val="Default"/>
        <w:ind w:firstLine="709"/>
        <w:jc w:val="both"/>
        <w:rPr>
          <w:iCs/>
        </w:rPr>
      </w:pPr>
      <w:r w:rsidRPr="00A17861">
        <w:rPr>
          <w:bCs/>
        </w:rPr>
        <w:t xml:space="preserve">Задание №1. </w:t>
      </w:r>
      <w:r w:rsidRPr="00A17861">
        <w:rPr>
          <w:iCs/>
        </w:rPr>
        <w:t>Развитие представлений о числе и числовых системах от натуральных до действительных чисел. Оперировать на базовом уровне понятием целое число</w:t>
      </w:r>
    </w:p>
    <w:p w14:paraId="47D3D78B" w14:textId="77777777" w:rsidR="00EE0D62" w:rsidRPr="00A17861" w:rsidRDefault="00EE0D62" w:rsidP="00825889">
      <w:pPr>
        <w:pStyle w:val="ad"/>
        <w:shd w:val="clear" w:color="auto" w:fill="FFFFFF"/>
        <w:spacing w:before="0" w:beforeAutospacing="0" w:after="0" w:afterAutospacing="0"/>
        <w:ind w:firstLine="709"/>
        <w:jc w:val="both"/>
        <w:rPr>
          <w:color w:val="000000"/>
        </w:rPr>
      </w:pPr>
      <w:r w:rsidRPr="00A17861">
        <w:t xml:space="preserve">Обучающиеся 6-х классов </w:t>
      </w:r>
      <w:r w:rsidRPr="00A17861">
        <w:rPr>
          <w:color w:val="000000"/>
        </w:rPr>
        <w:t xml:space="preserve">  </w:t>
      </w:r>
      <w:proofErr w:type="gramStart"/>
      <w:r w:rsidRPr="00A17861">
        <w:rPr>
          <w:color w:val="000000"/>
        </w:rPr>
        <w:t>продемонстрировали  достаточный</w:t>
      </w:r>
      <w:proofErr w:type="gramEnd"/>
      <w:r w:rsidRPr="00A17861">
        <w:rPr>
          <w:color w:val="000000"/>
        </w:rPr>
        <w:t xml:space="preserve">  уровень (более 60%) выполнения таких заданий, как:</w:t>
      </w:r>
    </w:p>
    <w:p w14:paraId="2500CEE2" w14:textId="77777777" w:rsidR="00EE0D62" w:rsidRPr="00A17861" w:rsidRDefault="00EE0D62" w:rsidP="00825889">
      <w:pPr>
        <w:pStyle w:val="Default"/>
        <w:ind w:firstLine="709"/>
        <w:jc w:val="both"/>
      </w:pPr>
      <w:r w:rsidRPr="00A17861">
        <w:rPr>
          <w:bCs/>
        </w:rPr>
        <w:t>Задание №</w:t>
      </w:r>
      <w:proofErr w:type="gramStart"/>
      <w:r w:rsidRPr="00A17861">
        <w:rPr>
          <w:bCs/>
        </w:rPr>
        <w:t xml:space="preserve">6,  </w:t>
      </w:r>
      <w:r w:rsidRPr="00A17861">
        <w:t>в</w:t>
      </w:r>
      <w:proofErr w:type="gramEnd"/>
      <w:r w:rsidRPr="00A17861">
        <w:t xml:space="preserve"> котором проверялось умение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p w14:paraId="2B0D7058" w14:textId="77777777" w:rsidR="00EE0D62" w:rsidRPr="00A17861" w:rsidRDefault="00EE0D62" w:rsidP="00825889">
      <w:pPr>
        <w:pStyle w:val="ad"/>
        <w:shd w:val="clear" w:color="auto" w:fill="FFFFFF"/>
        <w:spacing w:before="0" w:beforeAutospacing="0" w:after="0" w:afterAutospacing="0"/>
        <w:ind w:firstLine="709"/>
        <w:jc w:val="both"/>
        <w:rPr>
          <w:iCs/>
        </w:rPr>
      </w:pPr>
      <w:r w:rsidRPr="00A17861">
        <w:rPr>
          <w:color w:val="000000"/>
        </w:rPr>
        <w:t xml:space="preserve">Задание №8. </w:t>
      </w:r>
      <w:r w:rsidRPr="00A17861">
        <w:rPr>
          <w:iCs/>
        </w:rPr>
        <w:t>Развитие представлений о числе и числовых системах от натуральных до действительных чисел. Сравнивать рациональные числа / упорядочивать числа, записанные в виде обыкновенных дробей, десятичных дробей</w:t>
      </w:r>
    </w:p>
    <w:p w14:paraId="3D9BBB4F" w14:textId="77777777" w:rsidR="00EE0D62" w:rsidRPr="00A17861" w:rsidRDefault="00EE0D62" w:rsidP="00825889">
      <w:pPr>
        <w:pStyle w:val="ad"/>
        <w:shd w:val="clear" w:color="auto" w:fill="FFFFFF"/>
        <w:spacing w:before="0" w:beforeAutospacing="0" w:after="0" w:afterAutospacing="0"/>
        <w:ind w:firstLine="709"/>
        <w:jc w:val="both"/>
        <w:rPr>
          <w:iCs/>
        </w:rPr>
      </w:pPr>
      <w:r w:rsidRPr="00A17861">
        <w:rPr>
          <w:iCs/>
        </w:rPr>
        <w:t>Задание №10.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p w14:paraId="1A6D894A" w14:textId="77777777" w:rsidR="00EE0D62" w:rsidRPr="00A17861" w:rsidRDefault="00EE0D62" w:rsidP="00825889">
      <w:pPr>
        <w:pStyle w:val="Default"/>
        <w:ind w:firstLine="709"/>
        <w:jc w:val="both"/>
      </w:pPr>
      <w:r w:rsidRPr="00A17861">
        <w:t>Вызвали затруднения логические задачи, текстовые задачи на проценты, задание, проверяющее сформированность умений применять геометрические представления при решении практических задач, навыков геометрических, обучающиеся неправильно использовали свойства чисел и правила действий с рациональными числами при выполнении вычислений</w:t>
      </w:r>
    </w:p>
    <w:tbl>
      <w:tblPr>
        <w:tblStyle w:val="a3"/>
        <w:tblW w:w="15559" w:type="dxa"/>
        <w:tblLook w:val="04A0" w:firstRow="1" w:lastRow="0" w:firstColumn="1" w:lastColumn="0" w:noHBand="0" w:noVBand="1"/>
      </w:tblPr>
      <w:tblGrid>
        <w:gridCol w:w="7763"/>
        <w:gridCol w:w="7796"/>
      </w:tblGrid>
      <w:tr w:rsidR="00EE0D62" w:rsidRPr="00A17861" w14:paraId="222A1D13" w14:textId="77777777" w:rsidTr="00EE0D62">
        <w:tc>
          <w:tcPr>
            <w:tcW w:w="7763" w:type="dxa"/>
          </w:tcPr>
          <w:p w14:paraId="77388936" w14:textId="77777777" w:rsidR="00EE0D62" w:rsidRPr="00A17861" w:rsidRDefault="00EE0D62" w:rsidP="00825889">
            <w:pPr>
              <w:pStyle w:val="Default"/>
              <w:jc w:val="both"/>
            </w:pPr>
            <w:r w:rsidRPr="00A17861">
              <w:t>3. 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7796" w:type="dxa"/>
          </w:tcPr>
          <w:p w14:paraId="4EF4D8B3" w14:textId="77777777" w:rsidR="00EE0D62" w:rsidRPr="00A17861" w:rsidRDefault="00EE0D62" w:rsidP="00825889">
            <w:pPr>
              <w:pStyle w:val="Default"/>
              <w:jc w:val="both"/>
            </w:pPr>
            <w:r w:rsidRPr="00A17861">
              <w:t>Ошибки при решении простейших текстовых задач свидетельствуют о недостаточно сформированных вычислительных навыках и навыков смыслового чтения (т.е. затруднения у шестиклассников возникли при извлечении необходимой информации из математического текста)</w:t>
            </w:r>
          </w:p>
        </w:tc>
      </w:tr>
      <w:tr w:rsidR="00EE0D62" w:rsidRPr="00A17861" w14:paraId="61C6CED9" w14:textId="77777777" w:rsidTr="00EE0D62">
        <w:tc>
          <w:tcPr>
            <w:tcW w:w="7763" w:type="dxa"/>
          </w:tcPr>
          <w:p w14:paraId="44AA37C5" w14:textId="77777777" w:rsidR="00EE0D62" w:rsidRPr="00A17861" w:rsidRDefault="00EE0D62" w:rsidP="00825889">
            <w:pPr>
              <w:pStyle w:val="Default"/>
              <w:jc w:val="both"/>
            </w:pPr>
            <w:r w:rsidRPr="00A17861">
              <w:t>7. Овладение символьным языком алгебры. Оперировать понятием модуль числа, геометрическая интерпретация модуля числа.</w:t>
            </w:r>
          </w:p>
        </w:tc>
        <w:tc>
          <w:tcPr>
            <w:tcW w:w="7796" w:type="dxa"/>
          </w:tcPr>
          <w:p w14:paraId="512A608C" w14:textId="77777777" w:rsidR="00EE0D62" w:rsidRPr="00A17861" w:rsidRDefault="00EE0D62" w:rsidP="00825889">
            <w:pPr>
              <w:pStyle w:val="Default"/>
              <w:jc w:val="both"/>
            </w:pPr>
            <w:r w:rsidRPr="00A17861">
              <w:t>Ошибки при раскрытии скобок с учетом знака минус, при приведении подобных слагаемых; ошибки вычислительного характера.</w:t>
            </w:r>
          </w:p>
        </w:tc>
      </w:tr>
      <w:tr w:rsidR="00EE0D62" w:rsidRPr="00A17861" w14:paraId="4ECCF1DC" w14:textId="77777777" w:rsidTr="00EE0D62">
        <w:tc>
          <w:tcPr>
            <w:tcW w:w="7763" w:type="dxa"/>
          </w:tcPr>
          <w:p w14:paraId="22FA3B91" w14:textId="77777777" w:rsidR="00EE0D62" w:rsidRPr="00A17861" w:rsidRDefault="00EE0D62" w:rsidP="00825889">
            <w:pPr>
              <w:pStyle w:val="Default"/>
              <w:jc w:val="both"/>
            </w:pPr>
            <w:r w:rsidRPr="00A17861">
              <w:t>9.Овладение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c>
          <w:tcPr>
            <w:tcW w:w="7796" w:type="dxa"/>
          </w:tcPr>
          <w:p w14:paraId="74CBF041" w14:textId="77777777" w:rsidR="00EE0D62" w:rsidRPr="00A17861" w:rsidRDefault="00EE0D62" w:rsidP="00825889">
            <w:pPr>
              <w:pStyle w:val="Default"/>
              <w:jc w:val="both"/>
            </w:pPr>
            <w:r w:rsidRPr="00A17861">
              <w:t xml:space="preserve">Затруднения при нахождении при нахождении значения арифметического выражения с обыкновенными дробями и смешанными числами, т.е. при нахождении наибольшего общего делителя и наименьшего общего кратного; выполнении арифметических действий с рациональными числами; нахождении значения числового выражения, применяя порядок </w:t>
            </w:r>
            <w:r w:rsidRPr="00A17861">
              <w:lastRenderedPageBreak/>
              <w:t>действий в них, используя скобок и законы арифметических действий</w:t>
            </w:r>
          </w:p>
        </w:tc>
      </w:tr>
      <w:tr w:rsidR="00EE0D62" w:rsidRPr="00A17861" w14:paraId="699B7D85" w14:textId="77777777" w:rsidTr="00EE0D62">
        <w:tc>
          <w:tcPr>
            <w:tcW w:w="7763" w:type="dxa"/>
          </w:tcPr>
          <w:p w14:paraId="276775B1" w14:textId="77777777" w:rsidR="00EE0D62" w:rsidRPr="00A17861" w:rsidRDefault="00EE0D62" w:rsidP="00825889">
            <w:pPr>
              <w:pStyle w:val="Default"/>
              <w:jc w:val="both"/>
            </w:pPr>
            <w:r w:rsidRPr="00A17861">
              <w:lastRenderedPageBreak/>
              <w:t>11.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7796" w:type="dxa"/>
          </w:tcPr>
          <w:p w14:paraId="471AC8F0" w14:textId="77777777" w:rsidR="00EE0D62" w:rsidRPr="00A17861" w:rsidRDefault="00EE0D62" w:rsidP="00825889">
            <w:pPr>
              <w:pStyle w:val="Default"/>
              <w:jc w:val="both"/>
            </w:pPr>
            <w:r w:rsidRPr="00A17861">
              <w:t>Затруднения при решении текстовых задач на проценты, задач практического содержания, т.е. при нахождении процента от величины и величины по её проценту; при выполнении арифметические действия с десятичными дробями; при решении текстовых задач арифметическим способом; при применении изученных понятий, результатов, методов для решения задач практического характера и задач из смежных дисциплин.</w:t>
            </w:r>
          </w:p>
        </w:tc>
      </w:tr>
      <w:tr w:rsidR="00EE0D62" w:rsidRPr="00A17861" w14:paraId="4006688D" w14:textId="77777777" w:rsidTr="00EE0D62">
        <w:tc>
          <w:tcPr>
            <w:tcW w:w="7763" w:type="dxa"/>
          </w:tcPr>
          <w:p w14:paraId="0D2B4B75" w14:textId="77777777" w:rsidR="00EE0D62" w:rsidRPr="00A17861" w:rsidRDefault="00EE0D62" w:rsidP="00825889">
            <w:pPr>
              <w:pStyle w:val="Default"/>
              <w:jc w:val="both"/>
            </w:pPr>
            <w:r w:rsidRPr="00A17861">
              <w:t>12. Овладение геометрическим языком, развитие навыков изобразительных умений, навыков геометрических построений. 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w:t>
            </w:r>
          </w:p>
        </w:tc>
        <w:tc>
          <w:tcPr>
            <w:tcW w:w="7796" w:type="dxa"/>
          </w:tcPr>
          <w:p w14:paraId="50FA8FCF" w14:textId="77777777" w:rsidR="00EE0D62" w:rsidRPr="00A17861" w:rsidRDefault="00EE0D62" w:rsidP="00825889">
            <w:pPr>
              <w:pStyle w:val="Default"/>
              <w:jc w:val="both"/>
            </w:pPr>
            <w:r w:rsidRPr="00A17861">
              <w:t xml:space="preserve">Затруднения при применении геометрических представлений при решении практических задач, при применении навыков геометрических построений, т.е. верного использования геометрического чертежа при выполнении действий с </w:t>
            </w:r>
            <w:proofErr w:type="gramStart"/>
            <w:r w:rsidRPr="00A17861">
              <w:t>геометрическими  фигурами</w:t>
            </w:r>
            <w:proofErr w:type="gramEnd"/>
            <w:r w:rsidRPr="00A17861">
              <w:t>.</w:t>
            </w:r>
          </w:p>
          <w:p w14:paraId="376BDCE7" w14:textId="77777777" w:rsidR="00EE0D62" w:rsidRPr="00A17861" w:rsidRDefault="00EE0D62" w:rsidP="00825889">
            <w:pPr>
              <w:pStyle w:val="Default"/>
              <w:jc w:val="both"/>
            </w:pPr>
          </w:p>
        </w:tc>
      </w:tr>
      <w:tr w:rsidR="00EE0D62" w:rsidRPr="00A17861" w14:paraId="7DF5819D" w14:textId="77777777" w:rsidTr="00EE0D62">
        <w:tc>
          <w:tcPr>
            <w:tcW w:w="7763" w:type="dxa"/>
          </w:tcPr>
          <w:p w14:paraId="50E5D2DF" w14:textId="77777777" w:rsidR="00EE0D62" w:rsidRPr="00A17861" w:rsidRDefault="00EE0D62" w:rsidP="00825889">
            <w:pPr>
              <w:pStyle w:val="Default"/>
              <w:jc w:val="both"/>
            </w:pPr>
            <w:r w:rsidRPr="00A17861">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p w14:paraId="1BD79333" w14:textId="77777777" w:rsidR="00EE0D62" w:rsidRPr="00A17861" w:rsidRDefault="00EE0D62" w:rsidP="00825889">
            <w:pPr>
              <w:pStyle w:val="Default"/>
              <w:jc w:val="both"/>
            </w:pPr>
          </w:p>
        </w:tc>
        <w:tc>
          <w:tcPr>
            <w:tcW w:w="7796" w:type="dxa"/>
          </w:tcPr>
          <w:p w14:paraId="3836CB5E" w14:textId="77777777" w:rsidR="00EE0D62" w:rsidRPr="00A17861" w:rsidRDefault="00EE0D62" w:rsidP="00825889">
            <w:pPr>
              <w:pStyle w:val="Default"/>
              <w:jc w:val="both"/>
            </w:pPr>
            <w:r w:rsidRPr="00A17861">
              <w:t>Затруднения при выполнении задания повышенного уровня сложности, направленного на проверку логического мышления, умения проводить математические рассуждения, т.е. чтении условия задачи; выполнения</w:t>
            </w:r>
          </w:p>
          <w:p w14:paraId="2924A5B3" w14:textId="77777777" w:rsidR="00EE0D62" w:rsidRPr="00A17861" w:rsidRDefault="00EE0D62" w:rsidP="00825889">
            <w:pPr>
              <w:pStyle w:val="Default"/>
              <w:jc w:val="both"/>
            </w:pPr>
            <w:r w:rsidRPr="00A17861">
              <w:t>систематического перебора вариантов и проверки полученного ответа; осуществления логических рассуждений; умения четко и грамотно излагать свои мысли.</w:t>
            </w:r>
          </w:p>
        </w:tc>
      </w:tr>
    </w:tbl>
    <w:p w14:paraId="4E7A7013"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Анализ отрицательных результатов показывает, что </w:t>
      </w:r>
      <w:proofErr w:type="gramStart"/>
      <w:r w:rsidRPr="00A17861">
        <w:rPr>
          <w:rFonts w:ascii="Times New Roman" w:eastAsia="Times New Roman" w:hAnsi="Times New Roman" w:cs="Times New Roman"/>
          <w:sz w:val="24"/>
          <w:szCs w:val="24"/>
          <w:lang w:eastAsia="ru-RU"/>
        </w:rPr>
        <w:t>учащиеся  6</w:t>
      </w:r>
      <w:proofErr w:type="gramEnd"/>
      <w:r w:rsidRPr="00A17861">
        <w:rPr>
          <w:rFonts w:ascii="Times New Roman" w:eastAsia="Times New Roman" w:hAnsi="Times New Roman" w:cs="Times New Roman"/>
          <w:sz w:val="24"/>
          <w:szCs w:val="24"/>
          <w:lang w:eastAsia="ru-RU"/>
        </w:rPr>
        <w:t xml:space="preserve"> классов слабо </w:t>
      </w:r>
    </w:p>
    <w:p w14:paraId="4A2A7579"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 владеют символьным языком алгебры; могут оперировать понятиями «модуль числа», «геометрическая интерпретация модуля числа» </w:t>
      </w:r>
    </w:p>
    <w:p w14:paraId="59E9845D"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умеют применять изученные понятия, результаты, методы для решения задач практического характера и задач из смежных дисциплин; решать задачи на покупки, находить процент от числа, число по проценту от него, находить процентное снижение величины;</w:t>
      </w:r>
    </w:p>
    <w:p w14:paraId="6E87C2B7"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 владеют геометрическим языком, навыком изобразительных умений, навыком геометрических построений; умеют изображать изучаемые фигуры от руки и с помощью </w:t>
      </w:r>
      <w:proofErr w:type="gramStart"/>
      <w:r w:rsidRPr="00A17861">
        <w:rPr>
          <w:rFonts w:ascii="Times New Roman" w:eastAsia="Times New Roman" w:hAnsi="Times New Roman" w:cs="Times New Roman"/>
          <w:sz w:val="24"/>
          <w:szCs w:val="24"/>
          <w:lang w:eastAsia="ru-RU"/>
        </w:rPr>
        <w:t>линейки  ;</w:t>
      </w:r>
      <w:proofErr w:type="gramEnd"/>
    </w:p>
    <w:p w14:paraId="6945EC00"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умеют проводить логические обоснования; решать простые и сложные задачи разных типов, а также задачи повышенной трудности.</w:t>
      </w:r>
    </w:p>
    <w:p w14:paraId="3A7BB037"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Эти дефициты связаны с выявленными в результате анализа содержания измерителя и количественных показателей результатов выполнения заданий ВПР следующими проблемами в математической подготовке шестиклассников, которые отмечались </w:t>
      </w:r>
      <w:proofErr w:type="gramStart"/>
      <w:r w:rsidRPr="00A17861">
        <w:rPr>
          <w:rFonts w:ascii="Times New Roman" w:eastAsia="Times New Roman" w:hAnsi="Times New Roman" w:cs="Times New Roman"/>
          <w:sz w:val="24"/>
          <w:szCs w:val="24"/>
          <w:lang w:eastAsia="ru-RU"/>
        </w:rPr>
        <w:t>нами  и</w:t>
      </w:r>
      <w:proofErr w:type="gramEnd"/>
      <w:r w:rsidRPr="00A17861">
        <w:rPr>
          <w:rFonts w:ascii="Times New Roman" w:eastAsia="Times New Roman" w:hAnsi="Times New Roman" w:cs="Times New Roman"/>
          <w:sz w:val="24"/>
          <w:szCs w:val="24"/>
          <w:lang w:eastAsia="ru-RU"/>
        </w:rPr>
        <w:t xml:space="preserve"> ранее:</w:t>
      </w:r>
    </w:p>
    <w:p w14:paraId="3623FD41"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недостаточный опыт смыслового чтения и работы с объемным и оригинальным текстом (связано с учебными затруднениями детей – вести поиск и выделение необходимой информации; целостно воспринимать содержание текста задачи с практическим содержанием, опираясь на свой жизненный опыт);</w:t>
      </w:r>
    </w:p>
    <w:p w14:paraId="1DB78733"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не в полной мере сформирован опыт решения нетиповых разнообразных практических задач, требующих умения сопоставлять и исследовать модели с реальной ситуацией, в том числе, используя аппарат теории вероятностей и статистики (очевидно, это связано с тем, что таких заданий практически нет в современных учебниках из федерального перечня учебников);</w:t>
      </w:r>
    </w:p>
    <w:p w14:paraId="24CA682D"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не в достаточной степени отработана практика решения обучающимися нестандартных задач и заданий повышенной сложности, подобных олимпиадным задачам, выходящим за рамки требований ФГОС ООО по математике (позиция авторов ВПР – такие задания направлены на выявление одаренных в области математики школьников и построение их индивидуальных образовательных траекторий).</w:t>
      </w:r>
    </w:p>
    <w:p w14:paraId="040B461E"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p>
    <w:p w14:paraId="3F8D901D"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lastRenderedPageBreak/>
        <w:t xml:space="preserve">Средний балл по </w:t>
      </w:r>
      <w:proofErr w:type="gramStart"/>
      <w:r w:rsidRPr="00A17861">
        <w:rPr>
          <w:rFonts w:ascii="Times New Roman" w:eastAsia="Times New Roman" w:hAnsi="Times New Roman" w:cs="Times New Roman"/>
          <w:sz w:val="24"/>
          <w:szCs w:val="24"/>
          <w:lang w:eastAsia="ru-RU"/>
        </w:rPr>
        <w:t>ОУ  7</w:t>
      </w:r>
      <w:proofErr w:type="gramEnd"/>
      <w:r w:rsidRPr="00A17861">
        <w:rPr>
          <w:rFonts w:ascii="Times New Roman" w:eastAsia="Times New Roman" w:hAnsi="Times New Roman" w:cs="Times New Roman"/>
          <w:sz w:val="24"/>
          <w:szCs w:val="24"/>
          <w:lang w:eastAsia="ru-RU"/>
        </w:rPr>
        <w:t>,35 из 16 максимальных (45,9%), что на 0,9 балла выше по сравнению с 2023 годом.</w:t>
      </w:r>
    </w:p>
    <w:p w14:paraId="34DE909D"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p>
    <w:p w14:paraId="595E95F9"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Анализ результатов ВПР по математике показал следующее</w:t>
      </w:r>
    </w:p>
    <w:tbl>
      <w:tblPr>
        <w:tblStyle w:val="a3"/>
        <w:tblW w:w="12582" w:type="dxa"/>
        <w:tblLook w:val="04A0" w:firstRow="1" w:lastRow="0" w:firstColumn="1" w:lastColumn="0" w:noHBand="0" w:noVBand="1"/>
      </w:tblPr>
      <w:tblGrid>
        <w:gridCol w:w="788"/>
        <w:gridCol w:w="761"/>
        <w:gridCol w:w="987"/>
        <w:gridCol w:w="384"/>
        <w:gridCol w:w="456"/>
        <w:gridCol w:w="456"/>
        <w:gridCol w:w="471"/>
        <w:gridCol w:w="956"/>
        <w:gridCol w:w="956"/>
        <w:gridCol w:w="1973"/>
        <w:gridCol w:w="2126"/>
        <w:gridCol w:w="2268"/>
      </w:tblGrid>
      <w:tr w:rsidR="00EE0D62" w:rsidRPr="00A17861" w14:paraId="3DD995EA" w14:textId="77777777" w:rsidTr="00EE0D62">
        <w:tc>
          <w:tcPr>
            <w:tcW w:w="788" w:type="dxa"/>
          </w:tcPr>
          <w:p w14:paraId="1CAC617A" w14:textId="77777777" w:rsidR="00EE0D62" w:rsidRPr="00A17861" w:rsidRDefault="00EE0D62" w:rsidP="00825889">
            <w:pPr>
              <w:tabs>
                <w:tab w:val="left" w:pos="9356"/>
              </w:tabs>
              <w:rPr>
                <w:rFonts w:ascii="Times New Roman" w:hAnsi="Times New Roman" w:cs="Times New Roman"/>
                <w:iCs/>
                <w:sz w:val="24"/>
                <w:szCs w:val="24"/>
              </w:rPr>
            </w:pPr>
            <w:r w:rsidRPr="00A17861">
              <w:rPr>
                <w:rFonts w:ascii="Times New Roman" w:hAnsi="Times New Roman" w:cs="Times New Roman"/>
                <w:iCs/>
                <w:sz w:val="24"/>
                <w:szCs w:val="24"/>
              </w:rPr>
              <w:t>класс</w:t>
            </w:r>
          </w:p>
        </w:tc>
        <w:tc>
          <w:tcPr>
            <w:tcW w:w="761" w:type="dxa"/>
          </w:tcPr>
          <w:p w14:paraId="1C244E01" w14:textId="77777777" w:rsidR="00EE0D62" w:rsidRPr="00A17861" w:rsidRDefault="00EE0D62" w:rsidP="00825889">
            <w:pPr>
              <w:tabs>
                <w:tab w:val="left" w:pos="9356"/>
              </w:tabs>
              <w:rPr>
                <w:rFonts w:ascii="Times New Roman" w:hAnsi="Times New Roman" w:cs="Times New Roman"/>
                <w:iCs/>
                <w:sz w:val="24"/>
                <w:szCs w:val="24"/>
              </w:rPr>
            </w:pPr>
            <w:r w:rsidRPr="00A17861">
              <w:rPr>
                <w:rFonts w:ascii="Times New Roman" w:hAnsi="Times New Roman" w:cs="Times New Roman"/>
                <w:iCs/>
                <w:sz w:val="24"/>
                <w:szCs w:val="24"/>
              </w:rPr>
              <w:t>всего</w:t>
            </w:r>
          </w:p>
        </w:tc>
        <w:tc>
          <w:tcPr>
            <w:tcW w:w="987" w:type="dxa"/>
          </w:tcPr>
          <w:p w14:paraId="37D1372F" w14:textId="77777777" w:rsidR="00EE0D62" w:rsidRPr="00A17861" w:rsidRDefault="00EE0D62" w:rsidP="00825889">
            <w:pPr>
              <w:tabs>
                <w:tab w:val="left" w:pos="9356"/>
              </w:tabs>
              <w:rPr>
                <w:rFonts w:ascii="Times New Roman" w:hAnsi="Times New Roman" w:cs="Times New Roman"/>
                <w:iCs/>
                <w:sz w:val="24"/>
                <w:szCs w:val="24"/>
              </w:rPr>
            </w:pPr>
            <w:r w:rsidRPr="00A17861">
              <w:rPr>
                <w:rFonts w:ascii="Times New Roman" w:hAnsi="Times New Roman" w:cs="Times New Roman"/>
                <w:iCs/>
                <w:sz w:val="24"/>
                <w:szCs w:val="24"/>
              </w:rPr>
              <w:t>Писали</w:t>
            </w:r>
          </w:p>
        </w:tc>
        <w:tc>
          <w:tcPr>
            <w:tcW w:w="384" w:type="dxa"/>
          </w:tcPr>
          <w:p w14:paraId="703ED01A" w14:textId="77777777" w:rsidR="00EE0D62" w:rsidRPr="00A17861" w:rsidRDefault="00EE0D62" w:rsidP="00825889">
            <w:pPr>
              <w:tabs>
                <w:tab w:val="left" w:pos="9356"/>
              </w:tabs>
              <w:rPr>
                <w:rFonts w:ascii="Times New Roman" w:hAnsi="Times New Roman" w:cs="Times New Roman"/>
                <w:iCs/>
                <w:sz w:val="24"/>
                <w:szCs w:val="24"/>
              </w:rPr>
            </w:pPr>
            <w:r w:rsidRPr="00A17861">
              <w:rPr>
                <w:rFonts w:ascii="Times New Roman" w:hAnsi="Times New Roman" w:cs="Times New Roman"/>
                <w:iCs/>
                <w:sz w:val="24"/>
                <w:szCs w:val="24"/>
              </w:rPr>
              <w:t>5</w:t>
            </w:r>
          </w:p>
        </w:tc>
        <w:tc>
          <w:tcPr>
            <w:tcW w:w="456" w:type="dxa"/>
          </w:tcPr>
          <w:p w14:paraId="34C260F8" w14:textId="77777777" w:rsidR="00EE0D62" w:rsidRPr="00A17861" w:rsidRDefault="00EE0D62" w:rsidP="00825889">
            <w:pPr>
              <w:tabs>
                <w:tab w:val="left" w:pos="9356"/>
              </w:tabs>
              <w:rPr>
                <w:rFonts w:ascii="Times New Roman" w:hAnsi="Times New Roman" w:cs="Times New Roman"/>
                <w:iCs/>
                <w:sz w:val="24"/>
                <w:szCs w:val="24"/>
              </w:rPr>
            </w:pPr>
            <w:r w:rsidRPr="00A17861">
              <w:rPr>
                <w:rFonts w:ascii="Times New Roman" w:hAnsi="Times New Roman" w:cs="Times New Roman"/>
                <w:iCs/>
                <w:sz w:val="24"/>
                <w:szCs w:val="24"/>
              </w:rPr>
              <w:t>4</w:t>
            </w:r>
          </w:p>
        </w:tc>
        <w:tc>
          <w:tcPr>
            <w:tcW w:w="456" w:type="dxa"/>
          </w:tcPr>
          <w:p w14:paraId="200ED6BF" w14:textId="77777777" w:rsidR="00EE0D62" w:rsidRPr="00A17861" w:rsidRDefault="00EE0D62" w:rsidP="00825889">
            <w:pPr>
              <w:tabs>
                <w:tab w:val="left" w:pos="9356"/>
              </w:tabs>
              <w:rPr>
                <w:rFonts w:ascii="Times New Roman" w:hAnsi="Times New Roman" w:cs="Times New Roman"/>
                <w:iCs/>
                <w:sz w:val="24"/>
                <w:szCs w:val="24"/>
              </w:rPr>
            </w:pPr>
            <w:r w:rsidRPr="00A17861">
              <w:rPr>
                <w:rFonts w:ascii="Times New Roman" w:hAnsi="Times New Roman" w:cs="Times New Roman"/>
                <w:iCs/>
                <w:sz w:val="24"/>
                <w:szCs w:val="24"/>
              </w:rPr>
              <w:t>3</w:t>
            </w:r>
          </w:p>
        </w:tc>
        <w:tc>
          <w:tcPr>
            <w:tcW w:w="471" w:type="dxa"/>
          </w:tcPr>
          <w:p w14:paraId="74513041" w14:textId="77777777" w:rsidR="00EE0D62" w:rsidRPr="00A17861" w:rsidRDefault="00EE0D62" w:rsidP="00825889">
            <w:pPr>
              <w:tabs>
                <w:tab w:val="left" w:pos="9356"/>
              </w:tabs>
              <w:rPr>
                <w:rFonts w:ascii="Times New Roman" w:hAnsi="Times New Roman" w:cs="Times New Roman"/>
                <w:iCs/>
                <w:sz w:val="24"/>
                <w:szCs w:val="24"/>
              </w:rPr>
            </w:pPr>
            <w:r w:rsidRPr="00A17861">
              <w:rPr>
                <w:rFonts w:ascii="Times New Roman" w:hAnsi="Times New Roman" w:cs="Times New Roman"/>
                <w:iCs/>
                <w:sz w:val="24"/>
                <w:szCs w:val="24"/>
              </w:rPr>
              <w:t>2</w:t>
            </w:r>
          </w:p>
        </w:tc>
        <w:tc>
          <w:tcPr>
            <w:tcW w:w="956" w:type="dxa"/>
          </w:tcPr>
          <w:p w14:paraId="69B529C4" w14:textId="77777777" w:rsidR="00EE0D62" w:rsidRPr="00A17861" w:rsidRDefault="00EE0D62" w:rsidP="00825889">
            <w:pPr>
              <w:tabs>
                <w:tab w:val="left" w:pos="9356"/>
              </w:tabs>
              <w:rPr>
                <w:rFonts w:ascii="Times New Roman" w:hAnsi="Times New Roman" w:cs="Times New Roman"/>
                <w:iCs/>
                <w:sz w:val="24"/>
                <w:szCs w:val="24"/>
              </w:rPr>
            </w:pPr>
            <w:r w:rsidRPr="00A17861">
              <w:rPr>
                <w:rFonts w:ascii="Times New Roman" w:hAnsi="Times New Roman" w:cs="Times New Roman"/>
                <w:iCs/>
                <w:sz w:val="24"/>
                <w:szCs w:val="24"/>
              </w:rPr>
              <w:t xml:space="preserve">% </w:t>
            </w:r>
            <w:proofErr w:type="spellStart"/>
            <w:r w:rsidRPr="00A17861">
              <w:rPr>
                <w:rFonts w:ascii="Times New Roman" w:hAnsi="Times New Roman" w:cs="Times New Roman"/>
                <w:iCs/>
                <w:sz w:val="24"/>
                <w:szCs w:val="24"/>
              </w:rPr>
              <w:t>усп</w:t>
            </w:r>
            <w:proofErr w:type="spellEnd"/>
          </w:p>
        </w:tc>
        <w:tc>
          <w:tcPr>
            <w:tcW w:w="956" w:type="dxa"/>
          </w:tcPr>
          <w:p w14:paraId="661043A7" w14:textId="77777777" w:rsidR="00EE0D62" w:rsidRPr="00A17861" w:rsidRDefault="00EE0D62" w:rsidP="00825889">
            <w:pPr>
              <w:tabs>
                <w:tab w:val="left" w:pos="9356"/>
              </w:tabs>
              <w:rPr>
                <w:rFonts w:ascii="Times New Roman" w:hAnsi="Times New Roman" w:cs="Times New Roman"/>
                <w:iCs/>
                <w:sz w:val="24"/>
                <w:szCs w:val="24"/>
              </w:rPr>
            </w:pPr>
            <w:r w:rsidRPr="00A17861">
              <w:rPr>
                <w:rFonts w:ascii="Times New Roman" w:hAnsi="Times New Roman" w:cs="Times New Roman"/>
                <w:iCs/>
                <w:sz w:val="24"/>
                <w:szCs w:val="24"/>
              </w:rPr>
              <w:t>% кач</w:t>
            </w:r>
          </w:p>
        </w:tc>
        <w:tc>
          <w:tcPr>
            <w:tcW w:w="1973" w:type="dxa"/>
          </w:tcPr>
          <w:p w14:paraId="19005CC0" w14:textId="77777777" w:rsidR="00EE0D62" w:rsidRPr="00A17861" w:rsidRDefault="00EE0D62" w:rsidP="00825889">
            <w:pPr>
              <w:tabs>
                <w:tab w:val="left" w:pos="9356"/>
              </w:tabs>
              <w:rPr>
                <w:rFonts w:ascii="Times New Roman" w:hAnsi="Times New Roman" w:cs="Times New Roman"/>
                <w:iCs/>
                <w:sz w:val="24"/>
                <w:szCs w:val="24"/>
              </w:rPr>
            </w:pPr>
            <w:r w:rsidRPr="00A17861">
              <w:rPr>
                <w:rFonts w:ascii="Times New Roman" w:hAnsi="Times New Roman" w:cs="Times New Roman"/>
                <w:iCs/>
                <w:sz w:val="24"/>
                <w:szCs w:val="24"/>
              </w:rPr>
              <w:t>район</w:t>
            </w:r>
          </w:p>
        </w:tc>
        <w:tc>
          <w:tcPr>
            <w:tcW w:w="2126" w:type="dxa"/>
          </w:tcPr>
          <w:p w14:paraId="3DF2E7A0" w14:textId="77777777" w:rsidR="00EE0D62" w:rsidRPr="00A17861" w:rsidRDefault="00EE0D62" w:rsidP="00825889">
            <w:pPr>
              <w:tabs>
                <w:tab w:val="left" w:pos="9356"/>
              </w:tabs>
              <w:rPr>
                <w:rFonts w:ascii="Times New Roman" w:hAnsi="Times New Roman" w:cs="Times New Roman"/>
                <w:iCs/>
                <w:sz w:val="24"/>
                <w:szCs w:val="24"/>
              </w:rPr>
            </w:pPr>
            <w:r w:rsidRPr="00A17861">
              <w:rPr>
                <w:rFonts w:ascii="Times New Roman" w:hAnsi="Times New Roman" w:cs="Times New Roman"/>
                <w:iCs/>
                <w:sz w:val="24"/>
                <w:szCs w:val="24"/>
              </w:rPr>
              <w:t>область</w:t>
            </w:r>
          </w:p>
        </w:tc>
        <w:tc>
          <w:tcPr>
            <w:tcW w:w="2268" w:type="dxa"/>
          </w:tcPr>
          <w:p w14:paraId="2AACAF9B" w14:textId="77777777" w:rsidR="00EE0D62" w:rsidRPr="00A17861" w:rsidRDefault="00EE0D62" w:rsidP="00825889">
            <w:pPr>
              <w:tabs>
                <w:tab w:val="left" w:pos="9356"/>
              </w:tabs>
              <w:rPr>
                <w:rFonts w:ascii="Times New Roman" w:hAnsi="Times New Roman" w:cs="Times New Roman"/>
                <w:iCs/>
                <w:sz w:val="24"/>
                <w:szCs w:val="24"/>
              </w:rPr>
            </w:pPr>
            <w:r w:rsidRPr="00A17861">
              <w:rPr>
                <w:rFonts w:ascii="Times New Roman" w:hAnsi="Times New Roman" w:cs="Times New Roman"/>
                <w:iCs/>
                <w:sz w:val="24"/>
                <w:szCs w:val="24"/>
              </w:rPr>
              <w:t>Россия</w:t>
            </w:r>
          </w:p>
        </w:tc>
      </w:tr>
      <w:tr w:rsidR="00EE0D62" w:rsidRPr="00A17861" w14:paraId="2331E71A" w14:textId="77777777" w:rsidTr="00EE0D62">
        <w:tc>
          <w:tcPr>
            <w:tcW w:w="788" w:type="dxa"/>
          </w:tcPr>
          <w:p w14:paraId="5F590C38" w14:textId="77777777" w:rsidR="00EE0D62" w:rsidRPr="00A17861" w:rsidRDefault="00EE0D62" w:rsidP="00825889">
            <w:pPr>
              <w:tabs>
                <w:tab w:val="left" w:pos="9356"/>
              </w:tabs>
              <w:jc w:val="center"/>
              <w:rPr>
                <w:rFonts w:ascii="Times New Roman" w:hAnsi="Times New Roman" w:cs="Times New Roman"/>
                <w:iCs/>
                <w:sz w:val="24"/>
                <w:szCs w:val="24"/>
              </w:rPr>
            </w:pPr>
            <w:r w:rsidRPr="00A17861">
              <w:rPr>
                <w:rFonts w:ascii="Times New Roman" w:hAnsi="Times New Roman" w:cs="Times New Roman"/>
                <w:iCs/>
                <w:sz w:val="24"/>
                <w:szCs w:val="24"/>
              </w:rPr>
              <w:t>6а</w:t>
            </w:r>
          </w:p>
        </w:tc>
        <w:tc>
          <w:tcPr>
            <w:tcW w:w="761" w:type="dxa"/>
          </w:tcPr>
          <w:p w14:paraId="7636B4DB"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22</w:t>
            </w:r>
          </w:p>
        </w:tc>
        <w:tc>
          <w:tcPr>
            <w:tcW w:w="987" w:type="dxa"/>
          </w:tcPr>
          <w:p w14:paraId="2BC520B5" w14:textId="77777777" w:rsidR="00EE0D62" w:rsidRPr="00A17861" w:rsidRDefault="00EE0D62" w:rsidP="00825889">
            <w:pPr>
              <w:tabs>
                <w:tab w:val="left" w:pos="9356"/>
              </w:tabs>
              <w:jc w:val="center"/>
              <w:rPr>
                <w:rFonts w:ascii="Times New Roman" w:hAnsi="Times New Roman" w:cs="Times New Roman"/>
                <w:iCs/>
                <w:sz w:val="24"/>
                <w:szCs w:val="24"/>
              </w:rPr>
            </w:pPr>
            <w:r w:rsidRPr="00A17861">
              <w:rPr>
                <w:rFonts w:ascii="Times New Roman" w:hAnsi="Times New Roman" w:cs="Times New Roman"/>
                <w:iCs/>
                <w:sz w:val="24"/>
                <w:szCs w:val="24"/>
              </w:rPr>
              <w:t>22</w:t>
            </w:r>
          </w:p>
        </w:tc>
        <w:tc>
          <w:tcPr>
            <w:tcW w:w="384" w:type="dxa"/>
          </w:tcPr>
          <w:p w14:paraId="44849001" w14:textId="77777777" w:rsidR="00EE0D62" w:rsidRPr="00A17861" w:rsidRDefault="00EE0D62" w:rsidP="00825889">
            <w:pPr>
              <w:pStyle w:val="TableParagraph"/>
              <w:jc w:val="center"/>
              <w:rPr>
                <w:sz w:val="24"/>
              </w:rPr>
            </w:pPr>
            <w:r w:rsidRPr="00A17861">
              <w:rPr>
                <w:sz w:val="24"/>
              </w:rPr>
              <w:t>0</w:t>
            </w:r>
          </w:p>
        </w:tc>
        <w:tc>
          <w:tcPr>
            <w:tcW w:w="456" w:type="dxa"/>
          </w:tcPr>
          <w:p w14:paraId="2C953E72" w14:textId="77777777" w:rsidR="00EE0D62" w:rsidRPr="00A17861" w:rsidRDefault="00EE0D62" w:rsidP="00825889">
            <w:pPr>
              <w:pStyle w:val="TableParagraph"/>
              <w:jc w:val="center"/>
              <w:rPr>
                <w:sz w:val="24"/>
              </w:rPr>
            </w:pPr>
            <w:r w:rsidRPr="00A17861">
              <w:rPr>
                <w:sz w:val="24"/>
              </w:rPr>
              <w:t>9</w:t>
            </w:r>
          </w:p>
        </w:tc>
        <w:tc>
          <w:tcPr>
            <w:tcW w:w="456" w:type="dxa"/>
          </w:tcPr>
          <w:p w14:paraId="74896B36" w14:textId="77777777" w:rsidR="00EE0D62" w:rsidRPr="00A17861" w:rsidRDefault="00EE0D62" w:rsidP="00825889">
            <w:pPr>
              <w:pStyle w:val="TableParagraph"/>
              <w:jc w:val="center"/>
              <w:rPr>
                <w:sz w:val="24"/>
              </w:rPr>
            </w:pPr>
            <w:r w:rsidRPr="00A17861">
              <w:rPr>
                <w:sz w:val="24"/>
              </w:rPr>
              <w:t>10</w:t>
            </w:r>
          </w:p>
        </w:tc>
        <w:tc>
          <w:tcPr>
            <w:tcW w:w="471" w:type="dxa"/>
          </w:tcPr>
          <w:p w14:paraId="56E2E19D" w14:textId="77777777" w:rsidR="00EE0D62" w:rsidRPr="00A17861" w:rsidRDefault="00EE0D62" w:rsidP="00825889">
            <w:pPr>
              <w:pStyle w:val="TableParagraph"/>
              <w:jc w:val="center"/>
              <w:rPr>
                <w:sz w:val="24"/>
              </w:rPr>
            </w:pPr>
            <w:r w:rsidRPr="00A17861">
              <w:rPr>
                <w:sz w:val="24"/>
              </w:rPr>
              <w:t>3</w:t>
            </w:r>
          </w:p>
        </w:tc>
        <w:tc>
          <w:tcPr>
            <w:tcW w:w="956" w:type="dxa"/>
          </w:tcPr>
          <w:p w14:paraId="58F62C8F" w14:textId="77777777" w:rsidR="00EE0D62" w:rsidRPr="00A17861" w:rsidRDefault="00EE0D62"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63,63%</w:t>
            </w:r>
          </w:p>
        </w:tc>
        <w:tc>
          <w:tcPr>
            <w:tcW w:w="956" w:type="dxa"/>
          </w:tcPr>
          <w:p w14:paraId="771852B2" w14:textId="77777777" w:rsidR="00EE0D62" w:rsidRPr="00A17861" w:rsidRDefault="00EE0D62"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18,18%</w:t>
            </w:r>
          </w:p>
        </w:tc>
        <w:tc>
          <w:tcPr>
            <w:tcW w:w="1973" w:type="dxa"/>
            <w:vMerge w:val="restart"/>
          </w:tcPr>
          <w:p w14:paraId="7B297451" w14:textId="77777777" w:rsidR="00EE0D62" w:rsidRPr="00A17861" w:rsidRDefault="00EE0D62"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усп-90,03%</w:t>
            </w:r>
          </w:p>
          <w:p w14:paraId="006038CC" w14:textId="77777777" w:rsidR="00EE0D62" w:rsidRPr="00A17861" w:rsidRDefault="00EE0D62"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кач- 35,61%</w:t>
            </w:r>
          </w:p>
        </w:tc>
        <w:tc>
          <w:tcPr>
            <w:tcW w:w="2126" w:type="dxa"/>
            <w:vMerge w:val="restart"/>
          </w:tcPr>
          <w:p w14:paraId="066F96D8" w14:textId="77777777" w:rsidR="00EE0D62" w:rsidRPr="00A17861" w:rsidRDefault="00EE0D62"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усп-90,93%</w:t>
            </w:r>
          </w:p>
          <w:p w14:paraId="01FAA0CF" w14:textId="77777777" w:rsidR="00EE0D62" w:rsidRPr="00A17861" w:rsidRDefault="00EE0D62"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кач-38,97%</w:t>
            </w:r>
          </w:p>
        </w:tc>
        <w:tc>
          <w:tcPr>
            <w:tcW w:w="2268" w:type="dxa"/>
            <w:vMerge w:val="restart"/>
          </w:tcPr>
          <w:p w14:paraId="06F7D9DD" w14:textId="77777777" w:rsidR="00EE0D62" w:rsidRPr="00A17861" w:rsidRDefault="00EE0D62"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усп-89,42%</w:t>
            </w:r>
          </w:p>
          <w:p w14:paraId="6D6DAA79" w14:textId="77777777" w:rsidR="00EE0D62" w:rsidRPr="00A17861" w:rsidRDefault="00EE0D62"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кач-42,28%</w:t>
            </w:r>
          </w:p>
        </w:tc>
      </w:tr>
      <w:tr w:rsidR="00EE0D62" w:rsidRPr="00A17861" w14:paraId="014BF4C8" w14:textId="77777777" w:rsidTr="00EE0D62">
        <w:tc>
          <w:tcPr>
            <w:tcW w:w="788" w:type="dxa"/>
          </w:tcPr>
          <w:p w14:paraId="4C7B9D8C" w14:textId="77777777" w:rsidR="00EE0D62" w:rsidRPr="00A17861" w:rsidRDefault="00EE0D62" w:rsidP="00825889">
            <w:pPr>
              <w:tabs>
                <w:tab w:val="left" w:pos="9356"/>
              </w:tabs>
              <w:jc w:val="center"/>
              <w:rPr>
                <w:rFonts w:ascii="Times New Roman" w:hAnsi="Times New Roman" w:cs="Times New Roman"/>
                <w:iCs/>
                <w:sz w:val="24"/>
                <w:szCs w:val="24"/>
              </w:rPr>
            </w:pPr>
            <w:r w:rsidRPr="00A17861">
              <w:rPr>
                <w:rFonts w:ascii="Times New Roman" w:hAnsi="Times New Roman" w:cs="Times New Roman"/>
                <w:iCs/>
                <w:sz w:val="24"/>
                <w:szCs w:val="24"/>
              </w:rPr>
              <w:t>6б</w:t>
            </w:r>
          </w:p>
        </w:tc>
        <w:tc>
          <w:tcPr>
            <w:tcW w:w="761" w:type="dxa"/>
          </w:tcPr>
          <w:p w14:paraId="3D57DA2D"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987" w:type="dxa"/>
          </w:tcPr>
          <w:p w14:paraId="6E59D3C6" w14:textId="77777777" w:rsidR="00EE0D62" w:rsidRPr="00A17861" w:rsidRDefault="00EE0D62" w:rsidP="00825889">
            <w:pPr>
              <w:tabs>
                <w:tab w:val="left" w:pos="9356"/>
              </w:tabs>
              <w:jc w:val="center"/>
              <w:rPr>
                <w:rFonts w:ascii="Times New Roman" w:hAnsi="Times New Roman" w:cs="Times New Roman"/>
                <w:iCs/>
                <w:sz w:val="24"/>
                <w:szCs w:val="24"/>
              </w:rPr>
            </w:pPr>
            <w:r w:rsidRPr="00A17861">
              <w:rPr>
                <w:rFonts w:ascii="Times New Roman" w:hAnsi="Times New Roman" w:cs="Times New Roman"/>
                <w:iCs/>
                <w:sz w:val="24"/>
                <w:szCs w:val="24"/>
              </w:rPr>
              <w:t>17</w:t>
            </w:r>
          </w:p>
        </w:tc>
        <w:tc>
          <w:tcPr>
            <w:tcW w:w="384" w:type="dxa"/>
          </w:tcPr>
          <w:p w14:paraId="071E548F" w14:textId="77777777" w:rsidR="00EE0D62" w:rsidRPr="00A17861" w:rsidRDefault="00EE0D62" w:rsidP="00825889">
            <w:pPr>
              <w:pStyle w:val="TableParagraph"/>
              <w:jc w:val="center"/>
              <w:rPr>
                <w:sz w:val="24"/>
              </w:rPr>
            </w:pPr>
            <w:r w:rsidRPr="00A17861">
              <w:rPr>
                <w:sz w:val="24"/>
              </w:rPr>
              <w:t>1</w:t>
            </w:r>
          </w:p>
        </w:tc>
        <w:tc>
          <w:tcPr>
            <w:tcW w:w="456" w:type="dxa"/>
          </w:tcPr>
          <w:p w14:paraId="319EAEB8" w14:textId="77777777" w:rsidR="00EE0D62" w:rsidRPr="00A17861" w:rsidRDefault="00EE0D62" w:rsidP="00825889">
            <w:pPr>
              <w:pStyle w:val="TableParagraph"/>
              <w:jc w:val="center"/>
              <w:rPr>
                <w:sz w:val="24"/>
              </w:rPr>
            </w:pPr>
            <w:r w:rsidRPr="00A17861">
              <w:rPr>
                <w:sz w:val="24"/>
              </w:rPr>
              <w:t>1</w:t>
            </w:r>
          </w:p>
        </w:tc>
        <w:tc>
          <w:tcPr>
            <w:tcW w:w="456" w:type="dxa"/>
          </w:tcPr>
          <w:p w14:paraId="2FA1883C" w14:textId="77777777" w:rsidR="00EE0D62" w:rsidRPr="00A17861" w:rsidRDefault="00EE0D62" w:rsidP="00825889">
            <w:pPr>
              <w:pStyle w:val="TableParagraph"/>
              <w:jc w:val="center"/>
              <w:rPr>
                <w:sz w:val="24"/>
              </w:rPr>
            </w:pPr>
            <w:r w:rsidRPr="00A17861">
              <w:rPr>
                <w:sz w:val="24"/>
              </w:rPr>
              <w:t>12</w:t>
            </w:r>
          </w:p>
        </w:tc>
        <w:tc>
          <w:tcPr>
            <w:tcW w:w="471" w:type="dxa"/>
          </w:tcPr>
          <w:p w14:paraId="62F432E5" w14:textId="77777777" w:rsidR="00EE0D62" w:rsidRPr="00A17861" w:rsidRDefault="00EE0D62" w:rsidP="00825889">
            <w:pPr>
              <w:pStyle w:val="TableParagraph"/>
              <w:jc w:val="center"/>
              <w:rPr>
                <w:sz w:val="24"/>
              </w:rPr>
            </w:pPr>
            <w:r w:rsidRPr="00A17861">
              <w:rPr>
                <w:sz w:val="24"/>
              </w:rPr>
              <w:t>3</w:t>
            </w:r>
          </w:p>
        </w:tc>
        <w:tc>
          <w:tcPr>
            <w:tcW w:w="956" w:type="dxa"/>
          </w:tcPr>
          <w:p w14:paraId="4D5177DF" w14:textId="77777777" w:rsidR="00EE0D62" w:rsidRPr="00A17861" w:rsidRDefault="00EE0D62" w:rsidP="00825889">
            <w:pPr>
              <w:tabs>
                <w:tab w:val="left" w:pos="9356"/>
              </w:tabs>
              <w:rPr>
                <w:rFonts w:ascii="Times New Roman" w:hAnsi="Times New Roman" w:cs="Times New Roman"/>
                <w:iCs/>
                <w:sz w:val="24"/>
                <w:szCs w:val="24"/>
              </w:rPr>
            </w:pPr>
            <w:r w:rsidRPr="00A17861">
              <w:rPr>
                <w:rFonts w:ascii="Times New Roman" w:hAnsi="Times New Roman" w:cs="Times New Roman"/>
                <w:sz w:val="24"/>
                <w:szCs w:val="24"/>
              </w:rPr>
              <w:t>77,27%</w:t>
            </w:r>
          </w:p>
        </w:tc>
        <w:tc>
          <w:tcPr>
            <w:tcW w:w="956" w:type="dxa"/>
          </w:tcPr>
          <w:p w14:paraId="49708971" w14:textId="77777777" w:rsidR="00EE0D62" w:rsidRPr="00A17861" w:rsidRDefault="00EE0D62" w:rsidP="00825889">
            <w:pPr>
              <w:tabs>
                <w:tab w:val="left" w:pos="9356"/>
              </w:tabs>
              <w:rPr>
                <w:rFonts w:ascii="Times New Roman" w:hAnsi="Times New Roman" w:cs="Times New Roman"/>
                <w:iCs/>
                <w:sz w:val="24"/>
                <w:szCs w:val="24"/>
              </w:rPr>
            </w:pPr>
            <w:r w:rsidRPr="00A17861">
              <w:rPr>
                <w:rFonts w:ascii="Times New Roman" w:hAnsi="Times New Roman" w:cs="Times New Roman"/>
                <w:sz w:val="24"/>
                <w:szCs w:val="24"/>
              </w:rPr>
              <w:t>31,82%</w:t>
            </w:r>
          </w:p>
        </w:tc>
        <w:tc>
          <w:tcPr>
            <w:tcW w:w="1973" w:type="dxa"/>
            <w:vMerge/>
          </w:tcPr>
          <w:p w14:paraId="7D558F4F" w14:textId="77777777" w:rsidR="00EE0D62" w:rsidRPr="00A17861" w:rsidRDefault="00EE0D62" w:rsidP="00825889">
            <w:pPr>
              <w:tabs>
                <w:tab w:val="left" w:pos="9356"/>
              </w:tabs>
              <w:rPr>
                <w:rFonts w:ascii="Times New Roman" w:hAnsi="Times New Roman" w:cs="Times New Roman"/>
                <w:iCs/>
                <w:sz w:val="24"/>
                <w:szCs w:val="24"/>
              </w:rPr>
            </w:pPr>
          </w:p>
        </w:tc>
        <w:tc>
          <w:tcPr>
            <w:tcW w:w="2126" w:type="dxa"/>
            <w:vMerge/>
          </w:tcPr>
          <w:p w14:paraId="5667D30B" w14:textId="77777777" w:rsidR="00EE0D62" w:rsidRPr="00A17861" w:rsidRDefault="00EE0D62" w:rsidP="00825889">
            <w:pPr>
              <w:tabs>
                <w:tab w:val="left" w:pos="9356"/>
              </w:tabs>
              <w:rPr>
                <w:rFonts w:ascii="Times New Roman" w:hAnsi="Times New Roman" w:cs="Times New Roman"/>
                <w:iCs/>
                <w:sz w:val="24"/>
                <w:szCs w:val="24"/>
              </w:rPr>
            </w:pPr>
          </w:p>
        </w:tc>
        <w:tc>
          <w:tcPr>
            <w:tcW w:w="2268" w:type="dxa"/>
            <w:vMerge/>
          </w:tcPr>
          <w:p w14:paraId="681824E3" w14:textId="77777777" w:rsidR="00EE0D62" w:rsidRPr="00A17861" w:rsidRDefault="00EE0D62" w:rsidP="00825889">
            <w:pPr>
              <w:tabs>
                <w:tab w:val="left" w:pos="9356"/>
              </w:tabs>
              <w:rPr>
                <w:rFonts w:ascii="Times New Roman" w:hAnsi="Times New Roman" w:cs="Times New Roman"/>
                <w:iCs/>
                <w:sz w:val="24"/>
                <w:szCs w:val="24"/>
              </w:rPr>
            </w:pPr>
          </w:p>
        </w:tc>
      </w:tr>
      <w:tr w:rsidR="00EE0D62" w:rsidRPr="00A17861" w14:paraId="08E3F4C4" w14:textId="77777777" w:rsidTr="00EE0D62">
        <w:tc>
          <w:tcPr>
            <w:tcW w:w="788" w:type="dxa"/>
          </w:tcPr>
          <w:p w14:paraId="59FA47BD" w14:textId="77777777" w:rsidR="00EE0D62" w:rsidRPr="00A17861" w:rsidRDefault="00EE0D62" w:rsidP="00825889">
            <w:pPr>
              <w:tabs>
                <w:tab w:val="left" w:pos="9356"/>
              </w:tabs>
              <w:jc w:val="center"/>
              <w:rPr>
                <w:rFonts w:ascii="Times New Roman" w:hAnsi="Times New Roman" w:cs="Times New Roman"/>
                <w:iCs/>
                <w:sz w:val="24"/>
                <w:szCs w:val="24"/>
              </w:rPr>
            </w:pPr>
            <w:r w:rsidRPr="00A17861">
              <w:rPr>
                <w:rFonts w:ascii="Times New Roman" w:hAnsi="Times New Roman" w:cs="Times New Roman"/>
                <w:iCs/>
                <w:sz w:val="24"/>
                <w:szCs w:val="24"/>
              </w:rPr>
              <w:t>6б</w:t>
            </w:r>
          </w:p>
        </w:tc>
        <w:tc>
          <w:tcPr>
            <w:tcW w:w="761" w:type="dxa"/>
          </w:tcPr>
          <w:p w14:paraId="719F0882"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18</w:t>
            </w:r>
          </w:p>
        </w:tc>
        <w:tc>
          <w:tcPr>
            <w:tcW w:w="987" w:type="dxa"/>
          </w:tcPr>
          <w:p w14:paraId="7D164947" w14:textId="77777777" w:rsidR="00EE0D62" w:rsidRPr="00A17861" w:rsidRDefault="00EE0D62" w:rsidP="00825889">
            <w:pPr>
              <w:tabs>
                <w:tab w:val="left" w:pos="9356"/>
              </w:tabs>
              <w:jc w:val="center"/>
              <w:rPr>
                <w:rFonts w:ascii="Times New Roman" w:hAnsi="Times New Roman" w:cs="Times New Roman"/>
                <w:iCs/>
                <w:sz w:val="24"/>
                <w:szCs w:val="24"/>
              </w:rPr>
            </w:pPr>
            <w:r w:rsidRPr="00A17861">
              <w:rPr>
                <w:rFonts w:ascii="Times New Roman" w:hAnsi="Times New Roman" w:cs="Times New Roman"/>
                <w:iCs/>
                <w:sz w:val="24"/>
                <w:szCs w:val="24"/>
              </w:rPr>
              <w:t>15</w:t>
            </w:r>
          </w:p>
        </w:tc>
        <w:tc>
          <w:tcPr>
            <w:tcW w:w="384" w:type="dxa"/>
          </w:tcPr>
          <w:p w14:paraId="5B0611EB" w14:textId="77777777" w:rsidR="00EE0D62" w:rsidRPr="00A17861" w:rsidRDefault="00EE0D62" w:rsidP="00825889">
            <w:pPr>
              <w:pStyle w:val="TableParagraph"/>
              <w:jc w:val="center"/>
              <w:rPr>
                <w:sz w:val="24"/>
              </w:rPr>
            </w:pPr>
            <w:r w:rsidRPr="00A17861">
              <w:rPr>
                <w:sz w:val="24"/>
              </w:rPr>
              <w:t>0</w:t>
            </w:r>
          </w:p>
        </w:tc>
        <w:tc>
          <w:tcPr>
            <w:tcW w:w="456" w:type="dxa"/>
          </w:tcPr>
          <w:p w14:paraId="12EA3838" w14:textId="77777777" w:rsidR="00EE0D62" w:rsidRPr="00A17861" w:rsidRDefault="00EE0D62" w:rsidP="00825889">
            <w:pPr>
              <w:pStyle w:val="TableParagraph"/>
              <w:jc w:val="center"/>
              <w:rPr>
                <w:sz w:val="24"/>
              </w:rPr>
            </w:pPr>
            <w:r w:rsidRPr="00A17861">
              <w:rPr>
                <w:sz w:val="24"/>
              </w:rPr>
              <w:t>5</w:t>
            </w:r>
          </w:p>
        </w:tc>
        <w:tc>
          <w:tcPr>
            <w:tcW w:w="456" w:type="dxa"/>
          </w:tcPr>
          <w:p w14:paraId="3E7B79A3" w14:textId="77777777" w:rsidR="00EE0D62" w:rsidRPr="00A17861" w:rsidRDefault="00EE0D62" w:rsidP="00825889">
            <w:pPr>
              <w:pStyle w:val="TableParagraph"/>
              <w:jc w:val="center"/>
              <w:rPr>
                <w:sz w:val="24"/>
              </w:rPr>
            </w:pPr>
            <w:r w:rsidRPr="00A17861">
              <w:rPr>
                <w:sz w:val="24"/>
              </w:rPr>
              <w:t>3</w:t>
            </w:r>
          </w:p>
        </w:tc>
        <w:tc>
          <w:tcPr>
            <w:tcW w:w="471" w:type="dxa"/>
          </w:tcPr>
          <w:p w14:paraId="21F62C05" w14:textId="77777777" w:rsidR="00EE0D62" w:rsidRPr="00A17861" w:rsidRDefault="00EE0D62" w:rsidP="00825889">
            <w:pPr>
              <w:pStyle w:val="TableParagraph"/>
              <w:jc w:val="center"/>
              <w:rPr>
                <w:sz w:val="24"/>
              </w:rPr>
            </w:pPr>
            <w:r w:rsidRPr="00A17861">
              <w:rPr>
                <w:sz w:val="24"/>
              </w:rPr>
              <w:t>7</w:t>
            </w:r>
          </w:p>
        </w:tc>
        <w:tc>
          <w:tcPr>
            <w:tcW w:w="956" w:type="dxa"/>
          </w:tcPr>
          <w:p w14:paraId="7C03926E" w14:textId="77777777" w:rsidR="00EE0D62" w:rsidRPr="00A17861" w:rsidRDefault="00EE0D62"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59,09%</w:t>
            </w:r>
          </w:p>
        </w:tc>
        <w:tc>
          <w:tcPr>
            <w:tcW w:w="956" w:type="dxa"/>
          </w:tcPr>
          <w:p w14:paraId="30158544" w14:textId="77777777" w:rsidR="00EE0D62" w:rsidRPr="00A17861" w:rsidRDefault="00EE0D62"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18,18%</w:t>
            </w:r>
          </w:p>
        </w:tc>
        <w:tc>
          <w:tcPr>
            <w:tcW w:w="1973" w:type="dxa"/>
            <w:vMerge/>
          </w:tcPr>
          <w:p w14:paraId="44A64C8E" w14:textId="77777777" w:rsidR="00EE0D62" w:rsidRPr="00A17861" w:rsidRDefault="00EE0D62" w:rsidP="00825889">
            <w:pPr>
              <w:tabs>
                <w:tab w:val="left" w:pos="9356"/>
              </w:tabs>
              <w:rPr>
                <w:rFonts w:ascii="Times New Roman" w:hAnsi="Times New Roman" w:cs="Times New Roman"/>
                <w:iCs/>
                <w:sz w:val="24"/>
                <w:szCs w:val="24"/>
              </w:rPr>
            </w:pPr>
          </w:p>
        </w:tc>
        <w:tc>
          <w:tcPr>
            <w:tcW w:w="2126" w:type="dxa"/>
            <w:vMerge/>
          </w:tcPr>
          <w:p w14:paraId="3AD3CF09" w14:textId="77777777" w:rsidR="00EE0D62" w:rsidRPr="00A17861" w:rsidRDefault="00EE0D62" w:rsidP="00825889">
            <w:pPr>
              <w:tabs>
                <w:tab w:val="left" w:pos="9356"/>
              </w:tabs>
              <w:rPr>
                <w:rFonts w:ascii="Times New Roman" w:hAnsi="Times New Roman" w:cs="Times New Roman"/>
                <w:iCs/>
                <w:sz w:val="24"/>
                <w:szCs w:val="24"/>
              </w:rPr>
            </w:pPr>
          </w:p>
        </w:tc>
        <w:tc>
          <w:tcPr>
            <w:tcW w:w="2268" w:type="dxa"/>
            <w:vMerge/>
          </w:tcPr>
          <w:p w14:paraId="6ABA51E0" w14:textId="77777777" w:rsidR="00EE0D62" w:rsidRPr="00A17861" w:rsidRDefault="00EE0D62" w:rsidP="00825889">
            <w:pPr>
              <w:tabs>
                <w:tab w:val="left" w:pos="9356"/>
              </w:tabs>
              <w:rPr>
                <w:rFonts w:ascii="Times New Roman" w:hAnsi="Times New Roman" w:cs="Times New Roman"/>
                <w:iCs/>
                <w:sz w:val="24"/>
                <w:szCs w:val="24"/>
              </w:rPr>
            </w:pPr>
          </w:p>
        </w:tc>
      </w:tr>
      <w:tr w:rsidR="00EE0D62" w:rsidRPr="00A17861" w14:paraId="3B4811A2" w14:textId="77777777" w:rsidTr="00EE0D62">
        <w:tc>
          <w:tcPr>
            <w:tcW w:w="788" w:type="dxa"/>
          </w:tcPr>
          <w:p w14:paraId="2C31B661" w14:textId="77777777" w:rsidR="00EE0D62" w:rsidRPr="00A17861" w:rsidRDefault="00EE0D62" w:rsidP="00825889">
            <w:pPr>
              <w:tabs>
                <w:tab w:val="left" w:pos="9356"/>
              </w:tabs>
              <w:jc w:val="center"/>
              <w:rPr>
                <w:rFonts w:ascii="Times New Roman" w:hAnsi="Times New Roman" w:cs="Times New Roman"/>
                <w:iCs/>
                <w:sz w:val="24"/>
                <w:szCs w:val="24"/>
              </w:rPr>
            </w:pPr>
            <w:r w:rsidRPr="00A17861">
              <w:rPr>
                <w:rFonts w:ascii="Times New Roman" w:hAnsi="Times New Roman" w:cs="Times New Roman"/>
                <w:iCs/>
                <w:sz w:val="24"/>
                <w:szCs w:val="24"/>
              </w:rPr>
              <w:t>ОУ</w:t>
            </w:r>
          </w:p>
        </w:tc>
        <w:tc>
          <w:tcPr>
            <w:tcW w:w="761" w:type="dxa"/>
          </w:tcPr>
          <w:p w14:paraId="0A2E8367" w14:textId="77777777" w:rsidR="00EE0D62" w:rsidRPr="00A17861" w:rsidRDefault="00EE0D62" w:rsidP="00825889">
            <w:pPr>
              <w:tabs>
                <w:tab w:val="left" w:pos="9356"/>
              </w:tabs>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57</w:t>
            </w:r>
          </w:p>
        </w:tc>
        <w:tc>
          <w:tcPr>
            <w:tcW w:w="987" w:type="dxa"/>
          </w:tcPr>
          <w:p w14:paraId="3573C9EE" w14:textId="77777777" w:rsidR="00EE0D62" w:rsidRPr="00A17861" w:rsidRDefault="00EE0D62" w:rsidP="00825889">
            <w:pPr>
              <w:tabs>
                <w:tab w:val="left" w:pos="9356"/>
              </w:tabs>
              <w:jc w:val="center"/>
              <w:rPr>
                <w:rFonts w:ascii="Times New Roman" w:hAnsi="Times New Roman" w:cs="Times New Roman"/>
                <w:iCs/>
                <w:sz w:val="24"/>
                <w:szCs w:val="24"/>
              </w:rPr>
            </w:pPr>
            <w:r w:rsidRPr="00A17861">
              <w:rPr>
                <w:rFonts w:ascii="Times New Roman" w:hAnsi="Times New Roman" w:cs="Times New Roman"/>
                <w:iCs/>
                <w:sz w:val="24"/>
                <w:szCs w:val="24"/>
              </w:rPr>
              <w:t>54</w:t>
            </w:r>
          </w:p>
        </w:tc>
        <w:tc>
          <w:tcPr>
            <w:tcW w:w="384" w:type="dxa"/>
          </w:tcPr>
          <w:p w14:paraId="36167C30" w14:textId="77777777" w:rsidR="00EE0D62" w:rsidRPr="00A17861" w:rsidRDefault="00EE0D62" w:rsidP="00825889">
            <w:pPr>
              <w:pStyle w:val="TableParagraph"/>
              <w:jc w:val="center"/>
              <w:rPr>
                <w:sz w:val="24"/>
              </w:rPr>
            </w:pPr>
            <w:r w:rsidRPr="00A17861">
              <w:rPr>
                <w:sz w:val="24"/>
              </w:rPr>
              <w:t>1</w:t>
            </w:r>
          </w:p>
        </w:tc>
        <w:tc>
          <w:tcPr>
            <w:tcW w:w="456" w:type="dxa"/>
          </w:tcPr>
          <w:p w14:paraId="17A71748" w14:textId="77777777" w:rsidR="00EE0D62" w:rsidRPr="00A17861" w:rsidRDefault="00EE0D62" w:rsidP="00825889">
            <w:pPr>
              <w:pStyle w:val="TableParagraph"/>
              <w:jc w:val="center"/>
              <w:rPr>
                <w:sz w:val="24"/>
              </w:rPr>
            </w:pPr>
            <w:r w:rsidRPr="00A17861">
              <w:rPr>
                <w:sz w:val="24"/>
              </w:rPr>
              <w:t>15</w:t>
            </w:r>
          </w:p>
        </w:tc>
        <w:tc>
          <w:tcPr>
            <w:tcW w:w="456" w:type="dxa"/>
          </w:tcPr>
          <w:p w14:paraId="0034D078" w14:textId="77777777" w:rsidR="00EE0D62" w:rsidRPr="00A17861" w:rsidRDefault="00EE0D62" w:rsidP="00825889">
            <w:pPr>
              <w:pStyle w:val="TableParagraph"/>
              <w:jc w:val="center"/>
              <w:rPr>
                <w:sz w:val="24"/>
              </w:rPr>
            </w:pPr>
            <w:r w:rsidRPr="00A17861">
              <w:rPr>
                <w:sz w:val="24"/>
              </w:rPr>
              <w:t>25</w:t>
            </w:r>
          </w:p>
        </w:tc>
        <w:tc>
          <w:tcPr>
            <w:tcW w:w="471" w:type="dxa"/>
          </w:tcPr>
          <w:p w14:paraId="052E3EA0" w14:textId="77777777" w:rsidR="00EE0D62" w:rsidRPr="00A17861" w:rsidRDefault="00EE0D62" w:rsidP="00825889">
            <w:pPr>
              <w:pStyle w:val="TableParagraph"/>
              <w:jc w:val="center"/>
              <w:rPr>
                <w:sz w:val="24"/>
              </w:rPr>
            </w:pPr>
            <w:r w:rsidRPr="00A17861">
              <w:rPr>
                <w:sz w:val="24"/>
              </w:rPr>
              <w:t>13</w:t>
            </w:r>
          </w:p>
        </w:tc>
        <w:tc>
          <w:tcPr>
            <w:tcW w:w="956" w:type="dxa"/>
          </w:tcPr>
          <w:p w14:paraId="5A2527FD" w14:textId="77777777" w:rsidR="00EE0D62" w:rsidRPr="00A17861" w:rsidRDefault="00EE0D62" w:rsidP="00825889">
            <w:pPr>
              <w:tabs>
                <w:tab w:val="left" w:pos="9356"/>
              </w:tabs>
              <w:rPr>
                <w:rFonts w:ascii="Times New Roman" w:hAnsi="Times New Roman" w:cs="Times New Roman"/>
                <w:iCs/>
                <w:sz w:val="24"/>
                <w:szCs w:val="24"/>
              </w:rPr>
            </w:pPr>
            <w:r w:rsidRPr="00A17861">
              <w:rPr>
                <w:rFonts w:ascii="Times New Roman" w:hAnsi="Times New Roman" w:cs="Times New Roman"/>
                <w:sz w:val="24"/>
                <w:szCs w:val="24"/>
              </w:rPr>
              <w:t>77,78%</w:t>
            </w:r>
          </w:p>
        </w:tc>
        <w:tc>
          <w:tcPr>
            <w:tcW w:w="956" w:type="dxa"/>
          </w:tcPr>
          <w:p w14:paraId="5E7BEF09" w14:textId="77777777" w:rsidR="00EE0D62" w:rsidRPr="00A17861" w:rsidRDefault="00EE0D62" w:rsidP="00825889">
            <w:pPr>
              <w:tabs>
                <w:tab w:val="left" w:pos="9356"/>
              </w:tabs>
              <w:rPr>
                <w:rFonts w:ascii="Times New Roman" w:hAnsi="Times New Roman" w:cs="Times New Roman"/>
                <w:iCs/>
                <w:sz w:val="24"/>
                <w:szCs w:val="24"/>
              </w:rPr>
            </w:pPr>
            <w:r w:rsidRPr="00A17861">
              <w:rPr>
                <w:rFonts w:ascii="Times New Roman" w:hAnsi="Times New Roman" w:cs="Times New Roman"/>
                <w:sz w:val="24"/>
                <w:szCs w:val="24"/>
              </w:rPr>
              <w:t>31,48%</w:t>
            </w:r>
          </w:p>
        </w:tc>
        <w:tc>
          <w:tcPr>
            <w:tcW w:w="1973" w:type="dxa"/>
            <w:vMerge/>
          </w:tcPr>
          <w:p w14:paraId="538E02F6" w14:textId="77777777" w:rsidR="00EE0D62" w:rsidRPr="00A17861" w:rsidRDefault="00EE0D62" w:rsidP="00825889">
            <w:pPr>
              <w:tabs>
                <w:tab w:val="left" w:pos="9356"/>
              </w:tabs>
              <w:rPr>
                <w:rFonts w:ascii="Times New Roman" w:hAnsi="Times New Roman" w:cs="Times New Roman"/>
                <w:iCs/>
                <w:sz w:val="24"/>
                <w:szCs w:val="24"/>
              </w:rPr>
            </w:pPr>
          </w:p>
        </w:tc>
        <w:tc>
          <w:tcPr>
            <w:tcW w:w="2126" w:type="dxa"/>
            <w:vMerge/>
          </w:tcPr>
          <w:p w14:paraId="0A147747" w14:textId="77777777" w:rsidR="00EE0D62" w:rsidRPr="00A17861" w:rsidRDefault="00EE0D62" w:rsidP="00825889">
            <w:pPr>
              <w:tabs>
                <w:tab w:val="left" w:pos="9356"/>
              </w:tabs>
              <w:rPr>
                <w:rFonts w:ascii="Times New Roman" w:hAnsi="Times New Roman" w:cs="Times New Roman"/>
                <w:iCs/>
                <w:sz w:val="24"/>
                <w:szCs w:val="24"/>
              </w:rPr>
            </w:pPr>
          </w:p>
        </w:tc>
        <w:tc>
          <w:tcPr>
            <w:tcW w:w="2268" w:type="dxa"/>
            <w:vMerge/>
          </w:tcPr>
          <w:p w14:paraId="4E30A573" w14:textId="77777777" w:rsidR="00EE0D62" w:rsidRPr="00A17861" w:rsidRDefault="00EE0D62" w:rsidP="00825889">
            <w:pPr>
              <w:tabs>
                <w:tab w:val="left" w:pos="9356"/>
              </w:tabs>
              <w:rPr>
                <w:rFonts w:ascii="Times New Roman" w:hAnsi="Times New Roman" w:cs="Times New Roman"/>
                <w:iCs/>
                <w:sz w:val="24"/>
                <w:szCs w:val="24"/>
              </w:rPr>
            </w:pPr>
          </w:p>
        </w:tc>
      </w:tr>
    </w:tbl>
    <w:p w14:paraId="56D93A0F"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noProof/>
          <w:sz w:val="24"/>
          <w:szCs w:val="24"/>
          <w:lang w:eastAsia="ru-RU"/>
        </w:rPr>
        <w:drawing>
          <wp:inline distT="0" distB="0" distL="0" distR="0" wp14:anchorId="09C884A5" wp14:editId="6C957126">
            <wp:extent cx="6750050" cy="1884389"/>
            <wp:effectExtent l="19050" t="0" r="12700" b="1561"/>
            <wp:docPr id="9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9532DB" w14:textId="77777777" w:rsidR="00EE0D62" w:rsidRPr="00A17861" w:rsidRDefault="00EE0D62" w:rsidP="00825889">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Таким образом, мы видим, что успеваемость в </w:t>
      </w:r>
      <w:proofErr w:type="gramStart"/>
      <w:r w:rsidRPr="00A17861">
        <w:rPr>
          <w:rFonts w:ascii="Times New Roman" w:hAnsi="Times New Roman" w:cs="Times New Roman"/>
          <w:sz w:val="24"/>
          <w:szCs w:val="24"/>
        </w:rPr>
        <w:t>ОУ  ниже</w:t>
      </w:r>
      <w:proofErr w:type="gramEnd"/>
      <w:r w:rsidRPr="00A17861">
        <w:rPr>
          <w:rFonts w:ascii="Times New Roman" w:hAnsi="Times New Roman" w:cs="Times New Roman"/>
          <w:sz w:val="24"/>
          <w:szCs w:val="24"/>
        </w:rPr>
        <w:t xml:space="preserve">   районных показателей  на 12,25%, ниже областных показателей на 13,15%,  показателей по России  на 11,64%. Качество знаний </w:t>
      </w:r>
      <w:proofErr w:type="gramStart"/>
      <w:r w:rsidRPr="00A17861">
        <w:rPr>
          <w:rFonts w:ascii="Times New Roman" w:hAnsi="Times New Roman" w:cs="Times New Roman"/>
          <w:sz w:val="24"/>
          <w:szCs w:val="24"/>
        </w:rPr>
        <w:t>ниже  районных</w:t>
      </w:r>
      <w:proofErr w:type="gramEnd"/>
      <w:r w:rsidRPr="00A17861">
        <w:rPr>
          <w:rFonts w:ascii="Times New Roman" w:hAnsi="Times New Roman" w:cs="Times New Roman"/>
          <w:sz w:val="24"/>
          <w:szCs w:val="24"/>
        </w:rPr>
        <w:t xml:space="preserve">, областных и общероссийских показателей на 4,13%, 7,49%  и  10,8% соответственно. В сравнении с итогами ВПР 2023   года </w:t>
      </w:r>
      <w:proofErr w:type="gramStart"/>
      <w:r w:rsidRPr="00A17861">
        <w:rPr>
          <w:rFonts w:ascii="Times New Roman" w:hAnsi="Times New Roman" w:cs="Times New Roman"/>
          <w:sz w:val="24"/>
          <w:szCs w:val="24"/>
        </w:rPr>
        <w:t>повысились  успеваемость</w:t>
      </w:r>
      <w:proofErr w:type="gramEnd"/>
      <w:r w:rsidRPr="00A17861">
        <w:rPr>
          <w:rFonts w:ascii="Times New Roman" w:hAnsi="Times New Roman" w:cs="Times New Roman"/>
          <w:sz w:val="24"/>
          <w:szCs w:val="24"/>
        </w:rPr>
        <w:t xml:space="preserve"> на 11,1%, а качество знаний- на 8,8%.</w:t>
      </w:r>
    </w:p>
    <w:p w14:paraId="04CCDA7F" w14:textId="77777777" w:rsidR="00EE0D62" w:rsidRPr="00A17861" w:rsidRDefault="00EE0D62" w:rsidP="00825889">
      <w:pPr>
        <w:spacing w:after="0" w:line="240" w:lineRule="auto"/>
        <w:jc w:val="both"/>
        <w:rPr>
          <w:rFonts w:ascii="Times New Roman" w:hAnsi="Times New Roman" w:cs="Times New Roman"/>
          <w:sz w:val="24"/>
          <w:szCs w:val="24"/>
        </w:rPr>
      </w:pPr>
    </w:p>
    <w:p w14:paraId="41E6F2EF"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1422"/>
        <w:gridCol w:w="1422"/>
      </w:tblGrid>
      <w:tr w:rsidR="00EE0D62" w:rsidRPr="00A17861" w14:paraId="68323212" w14:textId="77777777" w:rsidTr="00EE0D62">
        <w:trPr>
          <w:trHeight w:hRule="exact" w:val="274"/>
        </w:trPr>
        <w:tc>
          <w:tcPr>
            <w:tcW w:w="4503" w:type="dxa"/>
          </w:tcPr>
          <w:p w14:paraId="54028886" w14:textId="77777777" w:rsidR="00EE0D62" w:rsidRPr="00A17861" w:rsidRDefault="00EE0D62" w:rsidP="00825889">
            <w:pPr>
              <w:widowControl w:val="0"/>
              <w:autoSpaceDE w:val="0"/>
              <w:autoSpaceDN w:val="0"/>
              <w:adjustRightInd w:val="0"/>
              <w:spacing w:after="0" w:line="240" w:lineRule="auto"/>
              <w:ind w:left="15"/>
              <w:rPr>
                <w:rFonts w:ascii="Times New Roman" w:hAnsi="Times New Roman" w:cs="Times New Roman"/>
                <w:iCs/>
                <w:color w:val="000000"/>
                <w:sz w:val="24"/>
                <w:szCs w:val="24"/>
              </w:rPr>
            </w:pPr>
          </w:p>
        </w:tc>
        <w:tc>
          <w:tcPr>
            <w:tcW w:w="1422" w:type="dxa"/>
          </w:tcPr>
          <w:p w14:paraId="003C6462" w14:textId="77777777" w:rsidR="00EE0D62" w:rsidRPr="00A17861" w:rsidRDefault="00EE0D62" w:rsidP="00825889">
            <w:pPr>
              <w:widowControl w:val="0"/>
              <w:autoSpaceDE w:val="0"/>
              <w:autoSpaceDN w:val="0"/>
              <w:adjustRightInd w:val="0"/>
              <w:spacing w:after="0" w:line="240" w:lineRule="auto"/>
              <w:ind w:left="15"/>
              <w:jc w:val="center"/>
              <w:rPr>
                <w:rFonts w:ascii="Times New Roman" w:hAnsi="Times New Roman" w:cs="Times New Roman"/>
                <w:b/>
                <w:bCs/>
                <w:iCs/>
                <w:color w:val="000000"/>
                <w:sz w:val="24"/>
                <w:szCs w:val="24"/>
              </w:rPr>
            </w:pPr>
            <w:r w:rsidRPr="00A17861">
              <w:rPr>
                <w:rFonts w:ascii="Times New Roman" w:hAnsi="Times New Roman" w:cs="Times New Roman"/>
                <w:b/>
                <w:bCs/>
                <w:iCs/>
                <w:color w:val="000000"/>
                <w:sz w:val="24"/>
                <w:szCs w:val="24"/>
              </w:rPr>
              <w:t>Кол-во уч.</w:t>
            </w:r>
          </w:p>
        </w:tc>
        <w:tc>
          <w:tcPr>
            <w:tcW w:w="1422" w:type="dxa"/>
          </w:tcPr>
          <w:p w14:paraId="27E3C611" w14:textId="77777777" w:rsidR="00EE0D62" w:rsidRPr="00A17861" w:rsidRDefault="00EE0D62" w:rsidP="00825889">
            <w:pPr>
              <w:widowControl w:val="0"/>
              <w:autoSpaceDE w:val="0"/>
              <w:autoSpaceDN w:val="0"/>
              <w:adjustRightInd w:val="0"/>
              <w:spacing w:after="0" w:line="240" w:lineRule="auto"/>
              <w:ind w:left="15"/>
              <w:jc w:val="center"/>
              <w:rPr>
                <w:rFonts w:ascii="Times New Roman" w:hAnsi="Times New Roman" w:cs="Times New Roman"/>
                <w:b/>
                <w:bCs/>
                <w:iCs/>
                <w:color w:val="000000"/>
                <w:sz w:val="24"/>
                <w:szCs w:val="24"/>
              </w:rPr>
            </w:pPr>
            <w:r w:rsidRPr="00A17861">
              <w:rPr>
                <w:rFonts w:ascii="Times New Roman" w:hAnsi="Times New Roman" w:cs="Times New Roman"/>
                <w:b/>
                <w:bCs/>
                <w:iCs/>
                <w:color w:val="000000"/>
                <w:sz w:val="24"/>
                <w:szCs w:val="24"/>
              </w:rPr>
              <w:t>%</w:t>
            </w:r>
          </w:p>
        </w:tc>
      </w:tr>
      <w:tr w:rsidR="00EE0D62" w:rsidRPr="00A17861" w14:paraId="12578ED1" w14:textId="77777777" w:rsidTr="00EE0D62">
        <w:trPr>
          <w:trHeight w:hRule="exact" w:val="276"/>
        </w:trPr>
        <w:tc>
          <w:tcPr>
            <w:tcW w:w="4503" w:type="dxa"/>
          </w:tcPr>
          <w:p w14:paraId="68B7D818" w14:textId="77777777" w:rsidR="00EE0D62" w:rsidRPr="00A17861" w:rsidRDefault="00EE0D62" w:rsidP="00825889">
            <w:pPr>
              <w:widowControl w:val="0"/>
              <w:autoSpaceDE w:val="0"/>
              <w:autoSpaceDN w:val="0"/>
              <w:adjustRightInd w:val="0"/>
              <w:spacing w:after="0" w:line="240" w:lineRule="auto"/>
              <w:ind w:left="15"/>
              <w:rPr>
                <w:rFonts w:ascii="Times New Roman" w:hAnsi="Times New Roman" w:cs="Times New Roman"/>
                <w:iCs/>
                <w:color w:val="000000"/>
                <w:sz w:val="24"/>
                <w:szCs w:val="24"/>
              </w:rPr>
            </w:pPr>
            <w:r w:rsidRPr="00A17861">
              <w:rPr>
                <w:rFonts w:ascii="Times New Roman" w:hAnsi="Times New Roman" w:cs="Times New Roman"/>
                <w:iCs/>
                <w:color w:val="000000"/>
                <w:sz w:val="24"/>
                <w:szCs w:val="24"/>
              </w:rPr>
              <w:t xml:space="preserve">Понизили </w:t>
            </w:r>
            <w:proofErr w:type="gramStart"/>
            <w:r w:rsidRPr="00A17861">
              <w:rPr>
                <w:rFonts w:ascii="Times New Roman" w:hAnsi="Times New Roman" w:cs="Times New Roman"/>
                <w:iCs/>
                <w:color w:val="000000"/>
                <w:sz w:val="24"/>
                <w:szCs w:val="24"/>
              </w:rPr>
              <w:t xml:space="preserve">( </w:t>
            </w:r>
            <w:proofErr w:type="spellStart"/>
            <w:r w:rsidRPr="00A17861">
              <w:rPr>
                <w:rFonts w:ascii="Times New Roman" w:hAnsi="Times New Roman" w:cs="Times New Roman"/>
                <w:iCs/>
                <w:color w:val="000000"/>
                <w:sz w:val="24"/>
                <w:szCs w:val="24"/>
              </w:rPr>
              <w:t>Отм</w:t>
            </w:r>
            <w:proofErr w:type="spellEnd"/>
            <w:proofErr w:type="gramEnd"/>
            <w:r w:rsidRPr="00A17861">
              <w:rPr>
                <w:rFonts w:ascii="Times New Roman" w:hAnsi="Times New Roman" w:cs="Times New Roman"/>
                <w:iCs/>
                <w:color w:val="000000"/>
                <w:sz w:val="24"/>
                <w:szCs w:val="24"/>
              </w:rPr>
              <w:t>.&lt;</w:t>
            </w:r>
            <w:proofErr w:type="spellStart"/>
            <w:r w:rsidRPr="00A17861">
              <w:rPr>
                <w:rFonts w:ascii="Times New Roman" w:hAnsi="Times New Roman" w:cs="Times New Roman"/>
                <w:iCs/>
                <w:color w:val="000000"/>
                <w:sz w:val="24"/>
                <w:szCs w:val="24"/>
              </w:rPr>
              <w:t>Отм.по</w:t>
            </w:r>
            <w:proofErr w:type="spellEnd"/>
            <w:r w:rsidRPr="00A17861">
              <w:rPr>
                <w:rFonts w:ascii="Times New Roman" w:hAnsi="Times New Roman" w:cs="Times New Roman"/>
                <w:iCs/>
                <w:color w:val="000000"/>
                <w:sz w:val="24"/>
                <w:szCs w:val="24"/>
              </w:rPr>
              <w:t xml:space="preserve"> журналу)</w:t>
            </w:r>
          </w:p>
        </w:tc>
        <w:tc>
          <w:tcPr>
            <w:tcW w:w="1422" w:type="dxa"/>
            <w:vAlign w:val="bottom"/>
          </w:tcPr>
          <w:p w14:paraId="6FE9FEB6" w14:textId="77777777" w:rsidR="00EE0D62" w:rsidRPr="00A17861" w:rsidRDefault="00EE0D62"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17</w:t>
            </w:r>
          </w:p>
        </w:tc>
        <w:tc>
          <w:tcPr>
            <w:tcW w:w="1422" w:type="dxa"/>
            <w:vAlign w:val="bottom"/>
          </w:tcPr>
          <w:p w14:paraId="7EDD7ED4" w14:textId="77777777" w:rsidR="00EE0D62" w:rsidRPr="00A17861" w:rsidRDefault="00EE0D62"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31,48%</w:t>
            </w:r>
          </w:p>
        </w:tc>
      </w:tr>
      <w:tr w:rsidR="00EE0D62" w:rsidRPr="00A17861" w14:paraId="57453155" w14:textId="77777777" w:rsidTr="00EE0D62">
        <w:trPr>
          <w:trHeight w:hRule="exact" w:val="276"/>
        </w:trPr>
        <w:tc>
          <w:tcPr>
            <w:tcW w:w="4503" w:type="dxa"/>
          </w:tcPr>
          <w:p w14:paraId="440EAEE2" w14:textId="77777777" w:rsidR="00EE0D62" w:rsidRPr="00A17861" w:rsidRDefault="00EE0D62" w:rsidP="00825889">
            <w:pPr>
              <w:widowControl w:val="0"/>
              <w:autoSpaceDE w:val="0"/>
              <w:autoSpaceDN w:val="0"/>
              <w:adjustRightInd w:val="0"/>
              <w:spacing w:after="0" w:line="240" w:lineRule="auto"/>
              <w:ind w:left="15"/>
              <w:rPr>
                <w:rFonts w:ascii="Times New Roman" w:hAnsi="Times New Roman" w:cs="Times New Roman"/>
                <w:iCs/>
                <w:color w:val="000000"/>
                <w:sz w:val="24"/>
                <w:szCs w:val="24"/>
              </w:rPr>
            </w:pPr>
            <w:proofErr w:type="gramStart"/>
            <w:r w:rsidRPr="00A17861">
              <w:rPr>
                <w:rFonts w:ascii="Times New Roman" w:hAnsi="Times New Roman" w:cs="Times New Roman"/>
                <w:iCs/>
                <w:color w:val="000000"/>
                <w:sz w:val="24"/>
                <w:szCs w:val="24"/>
              </w:rPr>
              <w:t>Подтвердили(</w:t>
            </w:r>
            <w:proofErr w:type="spellStart"/>
            <w:proofErr w:type="gramEnd"/>
            <w:r w:rsidRPr="00A17861">
              <w:rPr>
                <w:rFonts w:ascii="Times New Roman" w:hAnsi="Times New Roman" w:cs="Times New Roman"/>
                <w:iCs/>
                <w:color w:val="000000"/>
                <w:sz w:val="24"/>
                <w:szCs w:val="24"/>
              </w:rPr>
              <w:t>Отм</w:t>
            </w:r>
            <w:proofErr w:type="spellEnd"/>
            <w:r w:rsidRPr="00A17861">
              <w:rPr>
                <w:rFonts w:ascii="Times New Roman" w:hAnsi="Times New Roman" w:cs="Times New Roman"/>
                <w:iCs/>
                <w:color w:val="000000"/>
                <w:sz w:val="24"/>
                <w:szCs w:val="24"/>
              </w:rPr>
              <w:t>.=</w:t>
            </w:r>
            <w:proofErr w:type="spellStart"/>
            <w:r w:rsidRPr="00A17861">
              <w:rPr>
                <w:rFonts w:ascii="Times New Roman" w:hAnsi="Times New Roman" w:cs="Times New Roman"/>
                <w:iCs/>
                <w:color w:val="000000"/>
                <w:sz w:val="24"/>
                <w:szCs w:val="24"/>
              </w:rPr>
              <w:t>Отм.по</w:t>
            </w:r>
            <w:proofErr w:type="spellEnd"/>
            <w:r w:rsidRPr="00A17861">
              <w:rPr>
                <w:rFonts w:ascii="Times New Roman" w:hAnsi="Times New Roman" w:cs="Times New Roman"/>
                <w:iCs/>
                <w:color w:val="000000"/>
                <w:sz w:val="24"/>
                <w:szCs w:val="24"/>
              </w:rPr>
              <w:t xml:space="preserve"> журналу)</w:t>
            </w:r>
          </w:p>
        </w:tc>
        <w:tc>
          <w:tcPr>
            <w:tcW w:w="1422" w:type="dxa"/>
            <w:vAlign w:val="bottom"/>
          </w:tcPr>
          <w:p w14:paraId="0257EE78" w14:textId="77777777" w:rsidR="00EE0D62" w:rsidRPr="00A17861" w:rsidRDefault="00EE0D62"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33</w:t>
            </w:r>
          </w:p>
        </w:tc>
        <w:tc>
          <w:tcPr>
            <w:tcW w:w="1422" w:type="dxa"/>
            <w:vAlign w:val="bottom"/>
          </w:tcPr>
          <w:p w14:paraId="02642752" w14:textId="77777777" w:rsidR="00EE0D62" w:rsidRPr="00A17861" w:rsidRDefault="00EE0D62"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61,11%</w:t>
            </w:r>
          </w:p>
        </w:tc>
      </w:tr>
      <w:tr w:rsidR="00EE0D62" w:rsidRPr="00A17861" w14:paraId="57258B65" w14:textId="77777777" w:rsidTr="00EE0D62">
        <w:trPr>
          <w:trHeight w:hRule="exact" w:val="276"/>
        </w:trPr>
        <w:tc>
          <w:tcPr>
            <w:tcW w:w="4503" w:type="dxa"/>
          </w:tcPr>
          <w:p w14:paraId="148271BA" w14:textId="77777777" w:rsidR="00EE0D62" w:rsidRPr="00A17861" w:rsidRDefault="00EE0D62" w:rsidP="00825889">
            <w:pPr>
              <w:widowControl w:val="0"/>
              <w:autoSpaceDE w:val="0"/>
              <w:autoSpaceDN w:val="0"/>
              <w:adjustRightInd w:val="0"/>
              <w:spacing w:after="0" w:line="240" w:lineRule="auto"/>
              <w:ind w:left="15"/>
              <w:rPr>
                <w:rFonts w:ascii="Times New Roman" w:hAnsi="Times New Roman" w:cs="Times New Roman"/>
                <w:iCs/>
                <w:color w:val="000000"/>
                <w:sz w:val="24"/>
                <w:szCs w:val="24"/>
              </w:rPr>
            </w:pPr>
            <w:r w:rsidRPr="00A17861">
              <w:rPr>
                <w:rFonts w:ascii="Times New Roman" w:hAnsi="Times New Roman" w:cs="Times New Roman"/>
                <w:iCs/>
                <w:color w:val="000000"/>
                <w:sz w:val="24"/>
                <w:szCs w:val="24"/>
              </w:rPr>
              <w:t>Повысили (</w:t>
            </w:r>
            <w:proofErr w:type="spellStart"/>
            <w:r w:rsidRPr="00A17861">
              <w:rPr>
                <w:rFonts w:ascii="Times New Roman" w:hAnsi="Times New Roman" w:cs="Times New Roman"/>
                <w:iCs/>
                <w:color w:val="000000"/>
                <w:sz w:val="24"/>
                <w:szCs w:val="24"/>
              </w:rPr>
              <w:t>Отм</w:t>
            </w:r>
            <w:proofErr w:type="spellEnd"/>
            <w:r w:rsidRPr="00A17861">
              <w:rPr>
                <w:rFonts w:ascii="Times New Roman" w:hAnsi="Times New Roman" w:cs="Times New Roman"/>
                <w:iCs/>
                <w:color w:val="000000"/>
                <w:sz w:val="24"/>
                <w:szCs w:val="24"/>
              </w:rPr>
              <w:t>.&gt;</w:t>
            </w:r>
            <w:proofErr w:type="spellStart"/>
            <w:r w:rsidRPr="00A17861">
              <w:rPr>
                <w:rFonts w:ascii="Times New Roman" w:hAnsi="Times New Roman" w:cs="Times New Roman"/>
                <w:iCs/>
                <w:color w:val="000000"/>
                <w:sz w:val="24"/>
                <w:szCs w:val="24"/>
              </w:rPr>
              <w:t>Отм.по</w:t>
            </w:r>
            <w:proofErr w:type="spellEnd"/>
            <w:r w:rsidRPr="00A17861">
              <w:rPr>
                <w:rFonts w:ascii="Times New Roman" w:hAnsi="Times New Roman" w:cs="Times New Roman"/>
                <w:iCs/>
                <w:color w:val="000000"/>
                <w:sz w:val="24"/>
                <w:szCs w:val="24"/>
              </w:rPr>
              <w:t xml:space="preserve"> журналу)</w:t>
            </w:r>
          </w:p>
        </w:tc>
        <w:tc>
          <w:tcPr>
            <w:tcW w:w="1422" w:type="dxa"/>
            <w:vAlign w:val="bottom"/>
          </w:tcPr>
          <w:p w14:paraId="6B51B553" w14:textId="77777777" w:rsidR="00EE0D62" w:rsidRPr="00A17861" w:rsidRDefault="00EE0D62"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4</w:t>
            </w:r>
          </w:p>
        </w:tc>
        <w:tc>
          <w:tcPr>
            <w:tcW w:w="1422" w:type="dxa"/>
            <w:vAlign w:val="bottom"/>
          </w:tcPr>
          <w:p w14:paraId="38A6194E" w14:textId="77777777" w:rsidR="00EE0D62" w:rsidRPr="00A17861" w:rsidRDefault="00EE0D62"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7,41%</w:t>
            </w:r>
          </w:p>
        </w:tc>
      </w:tr>
      <w:tr w:rsidR="00EE0D62" w:rsidRPr="00A17861" w14:paraId="47584405" w14:textId="77777777" w:rsidTr="00EE0D62">
        <w:trPr>
          <w:trHeight w:hRule="exact" w:val="274"/>
        </w:trPr>
        <w:tc>
          <w:tcPr>
            <w:tcW w:w="4503" w:type="dxa"/>
          </w:tcPr>
          <w:p w14:paraId="56617529" w14:textId="77777777" w:rsidR="00EE0D62" w:rsidRPr="00A17861" w:rsidRDefault="00EE0D62" w:rsidP="00825889">
            <w:pPr>
              <w:widowControl w:val="0"/>
              <w:autoSpaceDE w:val="0"/>
              <w:autoSpaceDN w:val="0"/>
              <w:adjustRightInd w:val="0"/>
              <w:spacing w:after="0" w:line="240" w:lineRule="auto"/>
              <w:ind w:left="15"/>
              <w:rPr>
                <w:rFonts w:ascii="Times New Roman" w:hAnsi="Times New Roman" w:cs="Times New Roman"/>
                <w:b/>
                <w:bCs/>
                <w:iCs/>
                <w:color w:val="000000"/>
                <w:sz w:val="24"/>
                <w:szCs w:val="24"/>
              </w:rPr>
            </w:pPr>
            <w:r w:rsidRPr="00A17861">
              <w:rPr>
                <w:rFonts w:ascii="Times New Roman" w:hAnsi="Times New Roman" w:cs="Times New Roman"/>
                <w:b/>
                <w:bCs/>
                <w:iCs/>
                <w:color w:val="000000"/>
                <w:sz w:val="24"/>
                <w:szCs w:val="24"/>
              </w:rPr>
              <w:t>Всего*:</w:t>
            </w:r>
          </w:p>
        </w:tc>
        <w:tc>
          <w:tcPr>
            <w:tcW w:w="1422" w:type="dxa"/>
            <w:vAlign w:val="bottom"/>
          </w:tcPr>
          <w:p w14:paraId="73D88D11" w14:textId="77777777" w:rsidR="00EE0D62" w:rsidRPr="00A17861" w:rsidRDefault="00EE0D62"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54</w:t>
            </w:r>
          </w:p>
        </w:tc>
        <w:tc>
          <w:tcPr>
            <w:tcW w:w="1422" w:type="dxa"/>
            <w:vAlign w:val="bottom"/>
          </w:tcPr>
          <w:p w14:paraId="55A8C9F3" w14:textId="77777777" w:rsidR="00EE0D62" w:rsidRPr="00A17861" w:rsidRDefault="00EE0D62"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20365E5E" w14:textId="77777777" w:rsidR="00EE0D62" w:rsidRPr="00A17861" w:rsidRDefault="00EE0D62" w:rsidP="00825889">
      <w:pPr>
        <w:spacing w:after="0" w:line="240" w:lineRule="auto"/>
        <w:rPr>
          <w:rFonts w:ascii="Times New Roman" w:hAnsi="Times New Roman" w:cs="Times New Roman"/>
          <w:sz w:val="24"/>
          <w:szCs w:val="24"/>
        </w:rPr>
      </w:pPr>
    </w:p>
    <w:p w14:paraId="60CEFADD"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noProof/>
          <w:sz w:val="24"/>
          <w:szCs w:val="24"/>
          <w:lang w:eastAsia="ru-RU"/>
        </w:rPr>
        <w:lastRenderedPageBreak/>
        <w:drawing>
          <wp:inline distT="0" distB="0" distL="0" distR="0" wp14:anchorId="3C22BC63" wp14:editId="1BA1E5ED">
            <wp:extent cx="5199529" cy="1589741"/>
            <wp:effectExtent l="0" t="0" r="0" b="0"/>
            <wp:docPr id="9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F7ACB65" w14:textId="77777777" w:rsidR="00EE0D62" w:rsidRPr="00A17861" w:rsidRDefault="00EE0D62" w:rsidP="00825889">
      <w:pPr>
        <w:spacing w:after="0" w:line="240" w:lineRule="auto"/>
        <w:rPr>
          <w:rFonts w:ascii="Times New Roman" w:hAnsi="Times New Roman" w:cs="Times New Roman"/>
          <w:sz w:val="24"/>
          <w:szCs w:val="24"/>
        </w:rPr>
      </w:pPr>
    </w:p>
    <w:p w14:paraId="24D9DD1A"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Так, в 6а классе подтвердили свои оценки 68,2% учащихся, повысили-9,1%, а </w:t>
      </w:r>
      <w:proofErr w:type="gramStart"/>
      <w:r w:rsidRPr="00A17861">
        <w:rPr>
          <w:rFonts w:ascii="Times New Roman" w:hAnsi="Times New Roman" w:cs="Times New Roman"/>
          <w:sz w:val="24"/>
          <w:szCs w:val="24"/>
        </w:rPr>
        <w:t>понизили  -</w:t>
      </w:r>
      <w:proofErr w:type="gramEnd"/>
      <w:r w:rsidRPr="00A17861">
        <w:rPr>
          <w:rFonts w:ascii="Times New Roman" w:hAnsi="Times New Roman" w:cs="Times New Roman"/>
          <w:sz w:val="24"/>
          <w:szCs w:val="24"/>
        </w:rPr>
        <w:t xml:space="preserve"> 22,7%, в 6б классе подтвердили -64,7%,  а понизили-29,4%, повысили-5,9%, в 6 в классе подтвердили свои оценки 46,7%, а понизили -также 46,7%. </w:t>
      </w:r>
    </w:p>
    <w:p w14:paraId="11F0618C" w14:textId="45549606" w:rsidR="00EE0D62" w:rsidRPr="00A17861" w:rsidRDefault="00A21C1A"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w:t>
      </w:r>
      <w:r w:rsidR="00EE0D62" w:rsidRPr="00A17861">
        <w:rPr>
          <w:rFonts w:ascii="Times New Roman" w:hAnsi="Times New Roman" w:cs="Times New Roman"/>
          <w:sz w:val="24"/>
          <w:szCs w:val="24"/>
        </w:rPr>
        <w:t xml:space="preserve">Среди причин затруднений </w:t>
      </w:r>
      <w:proofErr w:type="gramStart"/>
      <w:r w:rsidR="00EE0D62" w:rsidRPr="00A17861">
        <w:rPr>
          <w:rFonts w:ascii="Times New Roman" w:hAnsi="Times New Roman" w:cs="Times New Roman"/>
          <w:sz w:val="24"/>
          <w:szCs w:val="24"/>
        </w:rPr>
        <w:t>учащихся  на</w:t>
      </w:r>
      <w:proofErr w:type="gramEnd"/>
      <w:r w:rsidR="00EE0D62" w:rsidRPr="00A17861">
        <w:rPr>
          <w:rFonts w:ascii="Times New Roman" w:hAnsi="Times New Roman" w:cs="Times New Roman"/>
          <w:sz w:val="24"/>
          <w:szCs w:val="24"/>
        </w:rPr>
        <w:t xml:space="preserve"> основе анализа выполненных работ можно отметить следующие:</w:t>
      </w:r>
    </w:p>
    <w:p w14:paraId="4DDAE9FC"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 в полной мере сформированы у обучающихся базовые умения выполнять вычисления, в том числе с использованием приемов рациональных вычислений, обосновывать алгоритмы выполнения действий, умения вычислять расстояния на местности в стандартных ситуациях; затруднения при решении задач на нахождение части числа и числа по его части;</w:t>
      </w:r>
    </w:p>
    <w:p w14:paraId="624F563D"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 в полной мере сформированы у обучающихся базовые умения решения простых и сложных задач разных типов, предполагающих доказательства математических утверждений, а так же умения проводить логические обоснования, решения задач на покупки; затруднения при нахождении процента от числа, числа по его проценту, процентного отношения двух чисел, процентного повышения или понижения величины; недостаточно развиты навыки письменных вычислений с использованием рациональных приемов; слабо усвоено понятие «модуль числа», его геометрическая интерпретация;</w:t>
      </w:r>
    </w:p>
    <w:p w14:paraId="18AC5F5E"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 отработаны на достаточном уровне навыки выполнения действий с целыми числами, действий с обыкновенными дробями, решения задач на нахождение части числа и числа по его части, действий с рациональными числами; решения задач на задачи на покупки, нахождение процента от числа;</w:t>
      </w:r>
    </w:p>
    <w:p w14:paraId="27D360A2"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 сформированы навыки оценки размеров реальных объектов окружающего мира; извлекать информацию из диаграмм; нахождения значения выражения содержащего модуль числа; расположения чисел на прямой; построения фигур симметричных данным относительно центра;</w:t>
      </w:r>
    </w:p>
    <w:p w14:paraId="732EE544"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 закреплены навыки проведения несложных умозаключений;</w:t>
      </w:r>
    </w:p>
    <w:p w14:paraId="691E474E"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отсутствие навыков решения нестандартных заданий и письменного описания хода решения;</w:t>
      </w:r>
    </w:p>
    <w:p w14:paraId="49A260DD"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-недостаточно сформировано понятие отрицательного числа,</w:t>
      </w:r>
      <w:r w:rsidRPr="00A17861">
        <w:rPr>
          <w:rFonts w:ascii="Times New Roman" w:hAnsi="Times New Roman" w:cs="Times New Roman"/>
          <w:sz w:val="24"/>
          <w:szCs w:val="24"/>
        </w:rPr>
        <w:tab/>
        <w:t>не отработано умение выполнять арифметические действия с целыми числами;</w:t>
      </w:r>
    </w:p>
    <w:p w14:paraId="756ADCD7"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 сформированы представления о числе, умение перевести текстовую задачу на язык математики;</w:t>
      </w:r>
    </w:p>
    <w:p w14:paraId="1FA72D27"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-неумение составлять математическую модель, решать текстовые задачи на проценты, задачи практического содержания;</w:t>
      </w:r>
    </w:p>
    <w:p w14:paraId="6B7BED2F"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-неумение применять геометрические представления при решении практических задач, а также на проверку навыков геометрических построении;</w:t>
      </w:r>
    </w:p>
    <w:p w14:paraId="0C4710E0"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-сложности выполнения задания повышенного уровня сложности, направленного на проверку логического мышления, умение проводить математические рассуждения;</w:t>
      </w:r>
    </w:p>
    <w:p w14:paraId="1D5F0AF6"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-несформированность пространственного мышления, навыков геометрических построений.</w:t>
      </w:r>
    </w:p>
    <w:p w14:paraId="08D9196A"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Весной 2023-</w:t>
      </w:r>
      <w:proofErr w:type="gramStart"/>
      <w:r w:rsidRPr="00A17861">
        <w:rPr>
          <w:rFonts w:ascii="Times New Roman" w:hAnsi="Times New Roman" w:cs="Times New Roman"/>
          <w:sz w:val="24"/>
          <w:szCs w:val="24"/>
        </w:rPr>
        <w:t>2024  учебного</w:t>
      </w:r>
      <w:proofErr w:type="gramEnd"/>
      <w:r w:rsidRPr="00A17861">
        <w:rPr>
          <w:rFonts w:ascii="Times New Roman" w:hAnsi="Times New Roman" w:cs="Times New Roman"/>
          <w:sz w:val="24"/>
          <w:szCs w:val="24"/>
        </w:rPr>
        <w:t xml:space="preserve"> года  6 классы писали по 2 предмета на основе случайного выбора. </w:t>
      </w:r>
    </w:p>
    <w:tbl>
      <w:tblPr>
        <w:tblStyle w:val="a3"/>
        <w:tblW w:w="0" w:type="auto"/>
        <w:tblLook w:val="04A0" w:firstRow="1" w:lastRow="0" w:firstColumn="1" w:lastColumn="0" w:noHBand="0" w:noVBand="1"/>
      </w:tblPr>
      <w:tblGrid>
        <w:gridCol w:w="5494"/>
        <w:gridCol w:w="5494"/>
      </w:tblGrid>
      <w:tr w:rsidR="00EE0D62" w:rsidRPr="00A17861" w14:paraId="4A137121" w14:textId="77777777" w:rsidTr="00EE0D62">
        <w:tc>
          <w:tcPr>
            <w:tcW w:w="5494" w:type="dxa"/>
          </w:tcPr>
          <w:p w14:paraId="0BB0B70D"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6а класс</w:t>
            </w:r>
          </w:p>
        </w:tc>
        <w:tc>
          <w:tcPr>
            <w:tcW w:w="5494" w:type="dxa"/>
          </w:tcPr>
          <w:p w14:paraId="156B2266"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География, история</w:t>
            </w:r>
          </w:p>
        </w:tc>
      </w:tr>
      <w:tr w:rsidR="00EE0D62" w:rsidRPr="00A17861" w14:paraId="2913643D" w14:textId="77777777" w:rsidTr="00EE0D62">
        <w:tc>
          <w:tcPr>
            <w:tcW w:w="5494" w:type="dxa"/>
          </w:tcPr>
          <w:p w14:paraId="66E7E32A"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6б класс</w:t>
            </w:r>
          </w:p>
        </w:tc>
        <w:tc>
          <w:tcPr>
            <w:tcW w:w="5494" w:type="dxa"/>
          </w:tcPr>
          <w:p w14:paraId="6902BCD7"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География, обществознание</w:t>
            </w:r>
          </w:p>
        </w:tc>
      </w:tr>
      <w:tr w:rsidR="00EE0D62" w:rsidRPr="00A17861" w14:paraId="2073725D" w14:textId="77777777" w:rsidTr="00EE0D62">
        <w:tc>
          <w:tcPr>
            <w:tcW w:w="5494" w:type="dxa"/>
          </w:tcPr>
          <w:p w14:paraId="67F953B8"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6в класс</w:t>
            </w:r>
          </w:p>
        </w:tc>
        <w:tc>
          <w:tcPr>
            <w:tcW w:w="5494" w:type="dxa"/>
          </w:tcPr>
          <w:p w14:paraId="630DB8B2"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Биология, обществознание</w:t>
            </w:r>
          </w:p>
        </w:tc>
      </w:tr>
    </w:tbl>
    <w:p w14:paraId="07F70A44" w14:textId="77777777" w:rsidR="00EE0D62" w:rsidRPr="00A17861" w:rsidRDefault="00EE0D62" w:rsidP="00825889">
      <w:pPr>
        <w:pStyle w:val="ab"/>
        <w:rPr>
          <w:rFonts w:ascii="Times New Roman" w:hAnsi="Times New Roman" w:cs="Times New Roman"/>
          <w:b/>
          <w:sz w:val="24"/>
          <w:szCs w:val="24"/>
        </w:rPr>
      </w:pPr>
    </w:p>
    <w:p w14:paraId="2B519A30" w14:textId="77777777" w:rsidR="00EE0D62" w:rsidRPr="00A17861" w:rsidRDefault="00EE0D62" w:rsidP="00825889">
      <w:pPr>
        <w:pStyle w:val="ab"/>
        <w:rPr>
          <w:rFonts w:ascii="Times New Roman" w:hAnsi="Times New Roman" w:cs="Times New Roman"/>
          <w:b/>
          <w:sz w:val="24"/>
          <w:szCs w:val="24"/>
        </w:rPr>
      </w:pPr>
      <w:r w:rsidRPr="00A17861">
        <w:rPr>
          <w:rFonts w:ascii="Times New Roman" w:hAnsi="Times New Roman" w:cs="Times New Roman"/>
          <w:b/>
          <w:sz w:val="24"/>
          <w:szCs w:val="24"/>
        </w:rPr>
        <w:lastRenderedPageBreak/>
        <w:t>География</w:t>
      </w:r>
    </w:p>
    <w:p w14:paraId="7494E1DA" w14:textId="77777777" w:rsidR="00EE0D62" w:rsidRPr="00A17861" w:rsidRDefault="00EE0D62" w:rsidP="00825889">
      <w:pPr>
        <w:pStyle w:val="ab"/>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Назначение ВПР по учебному предмету «География» – оценить качество общеобразовательной подготовки обучающихся 6 классов в соответствии с требованиями ФГОС. КИМ ВПР позволяют осуществить диагностику достижения предметных и метапредметных результатов обучения,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 Результаты ВПР в совокупности с имеющейся в общеобразовательной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 </w:t>
      </w:r>
    </w:p>
    <w:p w14:paraId="0EA94DCD" w14:textId="77777777" w:rsidR="00EE0D62" w:rsidRPr="00A17861" w:rsidRDefault="00EE0D62" w:rsidP="00825889">
      <w:pPr>
        <w:pStyle w:val="ab"/>
        <w:ind w:firstLine="284"/>
        <w:rPr>
          <w:rFonts w:ascii="Times New Roman" w:hAnsi="Times New Roman" w:cs="Times New Roman"/>
          <w:bCs/>
          <w:sz w:val="24"/>
          <w:szCs w:val="24"/>
        </w:rPr>
      </w:pPr>
      <w:r w:rsidRPr="00A17861">
        <w:rPr>
          <w:rFonts w:ascii="Times New Roman" w:hAnsi="Times New Roman" w:cs="Times New Roman"/>
          <w:bCs/>
          <w:sz w:val="24"/>
          <w:szCs w:val="24"/>
        </w:rPr>
        <w:t>Средний процент выполнения работы-68,7%</w:t>
      </w:r>
    </w:p>
    <w:p w14:paraId="101A70A4" w14:textId="77777777" w:rsidR="00EE0D62" w:rsidRPr="00A17861" w:rsidRDefault="00EE0D62" w:rsidP="00825889">
      <w:pPr>
        <w:pStyle w:val="ab"/>
        <w:ind w:firstLine="284"/>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2CFE8546" wp14:editId="3B4B8F8B">
            <wp:extent cx="7686675" cy="2047875"/>
            <wp:effectExtent l="19050" t="0" r="9525" b="0"/>
            <wp:docPr id="9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15FFBC6"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 xml:space="preserve">В сравнении с районными </w:t>
      </w:r>
      <w:proofErr w:type="gramStart"/>
      <w:r w:rsidRPr="00A17861">
        <w:rPr>
          <w:rFonts w:ascii="Times New Roman" w:hAnsi="Times New Roman" w:cs="Times New Roman"/>
          <w:sz w:val="24"/>
          <w:szCs w:val="24"/>
        </w:rPr>
        <w:t>результатами  показателя</w:t>
      </w:r>
      <w:proofErr w:type="gramEnd"/>
      <w:r w:rsidRPr="00A17861">
        <w:rPr>
          <w:rFonts w:ascii="Times New Roman" w:hAnsi="Times New Roman" w:cs="Times New Roman"/>
          <w:sz w:val="24"/>
          <w:szCs w:val="24"/>
        </w:rPr>
        <w:t xml:space="preserve"> в ОУ выше процент выполнения 80% заданий, ниже-20% заданий; с сравнении с областными показателями – выше процент выполнения 80% заданий и соответственно ниже-20% заданий, в сравнении с общероссийскими показателями выше процент выполнения 70% заданий, ниже -30%. В сравнении с результатами ВПР по географии в </w:t>
      </w:r>
      <w:proofErr w:type="gramStart"/>
      <w:r w:rsidRPr="00A17861">
        <w:rPr>
          <w:rFonts w:ascii="Times New Roman" w:hAnsi="Times New Roman" w:cs="Times New Roman"/>
          <w:sz w:val="24"/>
          <w:szCs w:val="24"/>
        </w:rPr>
        <w:t>6  классах</w:t>
      </w:r>
      <w:proofErr w:type="gramEnd"/>
      <w:r w:rsidRPr="00A17861">
        <w:rPr>
          <w:rFonts w:ascii="Times New Roman" w:hAnsi="Times New Roman" w:cs="Times New Roman"/>
          <w:sz w:val="24"/>
          <w:szCs w:val="24"/>
        </w:rPr>
        <w:t xml:space="preserve"> в  2023  годом повысился процент выполнения 80% заданий, понизился  процент выполнения 20 % заданий.</w:t>
      </w:r>
    </w:p>
    <w:p w14:paraId="3A4ABD9C"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Задание 1 проверяет комплекс умений работы с географической картой и сформированность представления о географических исследованиях и основных открытиях великих путешественников и землепроходцев. Задание состоит из двух частей (пунктов). Первая часть задания предполагает определение отмеченных на карте материков или океанов. С данной частью справились 63,89% шестиклассников.  Вторая часть – соотнесение этих материков или океанов с именами путешественников, которые вошли в историю открытия и освоения одного из этих материков или океанов, и подпись на карте </w:t>
      </w:r>
      <w:proofErr w:type="gramStart"/>
      <w:r w:rsidRPr="00A17861">
        <w:rPr>
          <w:rFonts w:ascii="Times New Roman" w:hAnsi="Times New Roman" w:cs="Times New Roman"/>
          <w:sz w:val="24"/>
          <w:szCs w:val="24"/>
        </w:rPr>
        <w:t>названий</w:t>
      </w:r>
      <w:proofErr w:type="gramEnd"/>
      <w:r w:rsidRPr="00A17861">
        <w:rPr>
          <w:rFonts w:ascii="Times New Roman" w:hAnsi="Times New Roman" w:cs="Times New Roman"/>
          <w:sz w:val="24"/>
          <w:szCs w:val="24"/>
        </w:rPr>
        <w:t xml:space="preserve"> связанных с этим материком или океаном крупных географических объектов (например, океанов, омывающих данный материк). Данная часть вызвала затруднение у обучающихся. Процент выполнения составил 27,78%.</w:t>
      </w:r>
    </w:p>
    <w:p w14:paraId="6058EBFA"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Задание 2 также проверяет умения работать с географической картой и выполняется с использованием той же карты, что и для задания 1.  2(1) проверяет умение обозначать на карте точки по заданным координатам и определять направления- 60,9% учащихся справились с этим заданием. Задание 3 направлено на проверку умения работать в знаково-символической системе, устанавливать причинно-следственные связи, строить логическое рассуждение и делать выводы на основе использования различных источников информации. Задание состоит из трех частей и построено на основе фрагмента топографической карты. В первой части задания требуется определять размещение объектов с помощью условных обозначений и направления, во второй – измерять и рассчитывать расстояния с использованием масштаба, определять абсолютные высоты точек и рассчитывать перепады высот. С этими заданиями учащиеся справились78,3% и соответственно 73,9%.  Задание 4(1) и 4(2) направлено на проверку умений анализировать и использовать различную информацию для установления причинно-следственных связей, построения логического рассуждения, умозаключения, давать ответы на вопросы, возникающие в ситуациях повседневного характера. Задание проверяет сформированность представлений о роли планетарных явлений в жизни людей на основе сопоставления времени в разных частях Земли на примере городов нашей страны, с этими заданиями справилось 69,6% и 60,9% уча</w:t>
      </w:r>
      <w:r w:rsidRPr="00A17861">
        <w:rPr>
          <w:rFonts w:ascii="Times New Roman" w:hAnsi="Times New Roman" w:cs="Times New Roman"/>
          <w:sz w:val="24"/>
          <w:szCs w:val="24"/>
        </w:rPr>
        <w:lastRenderedPageBreak/>
        <w:t xml:space="preserve">щихся. Задание 5(1) и 5(2) направлены на проверку умения работать с текстовой информацией, интерпретировать ее и сопоставлять с визуальной информацией, умения определять понятия, устанавливать аналогии, классифицировать на основе владения навыками смыслового чтения. Задания проверяют уровень сформированности представлений об основных географических закономерностях и особенностях природы Земли и предполагают установление соответствия природных зон их географическим особенностям, а также определение природных зон по характерным для этих природных зон фотоизображениям процент выполнения заданий 65% и соответственно 78,3%. С заданием </w:t>
      </w:r>
      <w:proofErr w:type="gramStart"/>
      <w:r w:rsidRPr="00A17861">
        <w:rPr>
          <w:rFonts w:ascii="Times New Roman" w:hAnsi="Times New Roman" w:cs="Times New Roman"/>
          <w:sz w:val="24"/>
          <w:szCs w:val="24"/>
        </w:rPr>
        <w:t>6  которое</w:t>
      </w:r>
      <w:proofErr w:type="gramEnd"/>
      <w:r w:rsidRPr="00A17861">
        <w:rPr>
          <w:rFonts w:ascii="Times New Roman" w:hAnsi="Times New Roman" w:cs="Times New Roman"/>
          <w:sz w:val="24"/>
          <w:szCs w:val="24"/>
        </w:rPr>
        <w:t xml:space="preserve"> проверяет умение использовать графическую интерпретацию показателей погоды для выявления заданных закономерностей и описания особенностей состояния атмосферы, и состоит из  трех частей. Первая часть задания предполагает анализ графиков и диаграмм, отражающих разные элементы погоды (розы ветров, графика хода температуры, диаграммы количества осадков), вторая и третья части связаны с работой в знаково-символической системе и умением определять элементы погоды по условным обозначениям и переводить информацию из текстовой формы в условно-графическую. Справилось более 55% учащихся. </w:t>
      </w:r>
    </w:p>
    <w:p w14:paraId="4E61BBA6"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Задание 7 направлено на проверку сформированности представлений об основных географических закономерностях и особенностях природы Земли. Задание проверяет уровень владения понятийным аппаратом географии и навыками смыслового чтения и предполагает анализ фрагмента текста географического содержания с извлечением из него информации по заданному вопросу на основе логического рассуждения с этим заданием справилось 54,4% учащихся. Задание 8 проверяет уровень сформированности представлений о географических процессах и явлениях, умение узнавать опасные природные явления по фотоизображениям, знание их особенностей и причин возникновения, понимание опасности этих явлений для людей, а также мер безопасного поведения при их наступлении справилось 54,4% учащихся. Задание 9 направлено на проверку умения работать со статистическими и иллюстративными источниками информации, извлекать и интерпретировать информацию о населении стран мира в соответствии с поставленной задачей. Задание состоит из трех частей. Первая и вторая части основаны на анализе статистической таблицы и с этими заданиями учащиеся справились лучше всего 89% и 80,45 соответственно.</w:t>
      </w:r>
    </w:p>
    <w:p w14:paraId="1668A361" w14:textId="77777777" w:rsidR="00EE0D62" w:rsidRPr="00A17861" w:rsidRDefault="00EE0D62" w:rsidP="00825889">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Наибольшую сложность у учащихся составили следующие задания (менее 40%)</w:t>
      </w:r>
    </w:p>
    <w:p w14:paraId="47506C12"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Задание 2(2) направлено на проверку сформированности представлений о географических объектах и знание географической номенклатуры, умения использовать различные источники информации для решения учебной задачи, а также уровня владения навыками смыслового чтения и основами самоконтроля. В этой части предполагается определение географического объекта на основе сопоставления его местоположения на карте. 21,7% обучающихся выполнили это задание. Задание 3(3) обучающимся предлагается соотнести топографическую карту с фотографией участка местности в целях определения возможностей рационального использования отображенной на карте территории. Справилось всего -39% учащихся. 4(3) проверяет </w:t>
      </w:r>
      <w:r w:rsidRPr="00A17861">
        <w:rPr>
          <w:rFonts w:ascii="Times New Roman" w:hAnsi="Times New Roman" w:cs="Times New Roman"/>
          <w:color w:val="000000"/>
          <w:sz w:val="24"/>
          <w:szCs w:val="24"/>
        </w:rP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 справилось всего 39% учащихся. 9(3</w:t>
      </w:r>
      <w:proofErr w:type="gramStart"/>
      <w:r w:rsidRPr="00A17861">
        <w:rPr>
          <w:rFonts w:ascii="Times New Roman" w:hAnsi="Times New Roman" w:cs="Times New Roman"/>
          <w:color w:val="000000"/>
          <w:sz w:val="24"/>
          <w:szCs w:val="24"/>
        </w:rPr>
        <w:t xml:space="preserve">) </w:t>
      </w:r>
      <w:r w:rsidRPr="00A17861">
        <w:rPr>
          <w:rFonts w:ascii="Times New Roman" w:hAnsi="Times New Roman" w:cs="Times New Roman"/>
          <w:sz w:val="24"/>
          <w:szCs w:val="24"/>
        </w:rPr>
        <w:t xml:space="preserve"> проверяет</w:t>
      </w:r>
      <w:proofErr w:type="gramEnd"/>
      <w:r w:rsidRPr="00A17861">
        <w:rPr>
          <w:rFonts w:ascii="Times New Roman" w:hAnsi="Times New Roman" w:cs="Times New Roman"/>
          <w:sz w:val="24"/>
          <w:szCs w:val="24"/>
        </w:rPr>
        <w:t xml:space="preserve"> сформированность представлений о странах мира и умение соотносить изображения наиболее известных природных и культурно-исторических достопримечательностей, крупных городов и представителей населения с их принадлежностью странам мира справилось всего 30,4% учащихся.</w:t>
      </w:r>
    </w:p>
    <w:p w14:paraId="31E851B6" w14:textId="0FE69332" w:rsidR="00EE0D62" w:rsidRPr="00A17861" w:rsidRDefault="00A21C1A"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w:t>
      </w:r>
      <w:r w:rsidR="00EE0D62" w:rsidRPr="00A17861">
        <w:rPr>
          <w:rFonts w:ascii="Times New Roman" w:hAnsi="Times New Roman" w:cs="Times New Roman"/>
          <w:sz w:val="24"/>
          <w:szCs w:val="24"/>
        </w:rPr>
        <w:t xml:space="preserve">Средний балл по ОУ составляет 22,4 из 33 максимальных (67,9%), что выше среднего балла по ОУ в 2023 </w:t>
      </w:r>
      <w:proofErr w:type="gramStart"/>
      <w:r w:rsidR="00EE0D62" w:rsidRPr="00A17861">
        <w:rPr>
          <w:rFonts w:ascii="Times New Roman" w:hAnsi="Times New Roman" w:cs="Times New Roman"/>
          <w:sz w:val="24"/>
          <w:szCs w:val="24"/>
        </w:rPr>
        <w:t>году  на</w:t>
      </w:r>
      <w:proofErr w:type="gramEnd"/>
      <w:r w:rsidR="00EE0D62" w:rsidRPr="00A17861">
        <w:rPr>
          <w:rFonts w:ascii="Times New Roman" w:hAnsi="Times New Roman" w:cs="Times New Roman"/>
          <w:sz w:val="24"/>
          <w:szCs w:val="24"/>
        </w:rPr>
        <w:t xml:space="preserve"> 2,7 балла. </w:t>
      </w:r>
    </w:p>
    <w:p w14:paraId="0DDE7856" w14:textId="1BA991D3" w:rsidR="00EE0D62" w:rsidRPr="00A17861" w:rsidRDefault="00A21C1A"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w:t>
      </w:r>
      <w:r w:rsidR="00EE0D62" w:rsidRPr="00A17861">
        <w:rPr>
          <w:rFonts w:ascii="Times New Roman" w:hAnsi="Times New Roman" w:cs="Times New Roman"/>
          <w:sz w:val="24"/>
          <w:szCs w:val="24"/>
        </w:rPr>
        <w:t>Анализ результатов ВПР по географии показал следующее</w:t>
      </w:r>
    </w:p>
    <w:tbl>
      <w:tblPr>
        <w:tblStyle w:val="a3"/>
        <w:tblW w:w="14000" w:type="dxa"/>
        <w:tblLook w:val="04A0" w:firstRow="1" w:lastRow="0" w:firstColumn="1" w:lastColumn="0" w:noHBand="0" w:noVBand="1"/>
      </w:tblPr>
      <w:tblGrid>
        <w:gridCol w:w="782"/>
        <w:gridCol w:w="765"/>
        <w:gridCol w:w="988"/>
        <w:gridCol w:w="341"/>
        <w:gridCol w:w="460"/>
        <w:gridCol w:w="460"/>
        <w:gridCol w:w="357"/>
        <w:gridCol w:w="937"/>
        <w:gridCol w:w="956"/>
        <w:gridCol w:w="3134"/>
        <w:gridCol w:w="2694"/>
        <w:gridCol w:w="2126"/>
      </w:tblGrid>
      <w:tr w:rsidR="00EE0D62" w:rsidRPr="00A17861" w14:paraId="7EEF2194" w14:textId="77777777" w:rsidTr="00EE0D62">
        <w:trPr>
          <w:trHeight w:val="389"/>
        </w:trPr>
        <w:tc>
          <w:tcPr>
            <w:tcW w:w="782" w:type="dxa"/>
          </w:tcPr>
          <w:p w14:paraId="2ABB3ADC"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класс</w:t>
            </w:r>
          </w:p>
        </w:tc>
        <w:tc>
          <w:tcPr>
            <w:tcW w:w="765" w:type="dxa"/>
          </w:tcPr>
          <w:p w14:paraId="6BCDC590"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всего</w:t>
            </w:r>
          </w:p>
        </w:tc>
        <w:tc>
          <w:tcPr>
            <w:tcW w:w="988" w:type="dxa"/>
          </w:tcPr>
          <w:p w14:paraId="502115A1"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Писали</w:t>
            </w:r>
          </w:p>
        </w:tc>
        <w:tc>
          <w:tcPr>
            <w:tcW w:w="341" w:type="dxa"/>
          </w:tcPr>
          <w:p w14:paraId="2047A61F"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460" w:type="dxa"/>
          </w:tcPr>
          <w:p w14:paraId="77BCA490"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60" w:type="dxa"/>
          </w:tcPr>
          <w:p w14:paraId="1B021616"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357" w:type="dxa"/>
          </w:tcPr>
          <w:p w14:paraId="3A160184"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937" w:type="dxa"/>
          </w:tcPr>
          <w:p w14:paraId="7944EF47"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усп</w:t>
            </w:r>
            <w:proofErr w:type="spellEnd"/>
          </w:p>
        </w:tc>
        <w:tc>
          <w:tcPr>
            <w:tcW w:w="956" w:type="dxa"/>
          </w:tcPr>
          <w:p w14:paraId="649C7E30"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w:t>
            </w:r>
          </w:p>
        </w:tc>
        <w:tc>
          <w:tcPr>
            <w:tcW w:w="3134" w:type="dxa"/>
          </w:tcPr>
          <w:p w14:paraId="62A1D9F7"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район</w:t>
            </w:r>
          </w:p>
        </w:tc>
        <w:tc>
          <w:tcPr>
            <w:tcW w:w="2694" w:type="dxa"/>
          </w:tcPr>
          <w:p w14:paraId="7633D376"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область</w:t>
            </w:r>
          </w:p>
        </w:tc>
        <w:tc>
          <w:tcPr>
            <w:tcW w:w="2126" w:type="dxa"/>
          </w:tcPr>
          <w:p w14:paraId="3D4443F0"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Россия</w:t>
            </w:r>
          </w:p>
        </w:tc>
      </w:tr>
      <w:tr w:rsidR="00EE0D62" w:rsidRPr="00A17861" w14:paraId="4D1DB58F" w14:textId="77777777" w:rsidTr="00EE0D62">
        <w:trPr>
          <w:trHeight w:val="367"/>
        </w:trPr>
        <w:tc>
          <w:tcPr>
            <w:tcW w:w="782" w:type="dxa"/>
          </w:tcPr>
          <w:p w14:paraId="36E83156" w14:textId="77777777" w:rsidR="00EE0D62" w:rsidRPr="00A17861" w:rsidRDefault="00EE0D62" w:rsidP="00825889">
            <w:pPr>
              <w:tabs>
                <w:tab w:val="left" w:pos="9356"/>
              </w:tabs>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6</w:t>
            </w:r>
            <w:proofErr w:type="gramEnd"/>
            <w:r w:rsidRPr="00A17861">
              <w:rPr>
                <w:rFonts w:ascii="Times New Roman" w:hAnsi="Times New Roman" w:cs="Times New Roman"/>
                <w:color w:val="000000"/>
                <w:sz w:val="24"/>
                <w:szCs w:val="24"/>
              </w:rPr>
              <w:t xml:space="preserve"> а</w:t>
            </w:r>
          </w:p>
        </w:tc>
        <w:tc>
          <w:tcPr>
            <w:tcW w:w="765" w:type="dxa"/>
          </w:tcPr>
          <w:p w14:paraId="04B992C7"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22</w:t>
            </w:r>
          </w:p>
        </w:tc>
        <w:tc>
          <w:tcPr>
            <w:tcW w:w="988" w:type="dxa"/>
          </w:tcPr>
          <w:p w14:paraId="5E408A4C" w14:textId="77777777" w:rsidR="00EE0D62" w:rsidRPr="00A17861" w:rsidRDefault="00EE0D62" w:rsidP="00825889">
            <w:pPr>
              <w:tabs>
                <w:tab w:val="left" w:pos="9356"/>
              </w:tabs>
              <w:rPr>
                <w:rFonts w:ascii="Times New Roman" w:hAnsi="Times New Roman" w:cs="Times New Roman"/>
                <w:color w:val="ED7D31" w:themeColor="accent2"/>
                <w:sz w:val="24"/>
                <w:szCs w:val="24"/>
              </w:rPr>
            </w:pPr>
            <w:r w:rsidRPr="00A17861">
              <w:rPr>
                <w:rFonts w:ascii="Times New Roman" w:hAnsi="Times New Roman" w:cs="Times New Roman"/>
                <w:sz w:val="24"/>
                <w:szCs w:val="24"/>
              </w:rPr>
              <w:t>19</w:t>
            </w:r>
          </w:p>
        </w:tc>
        <w:tc>
          <w:tcPr>
            <w:tcW w:w="341" w:type="dxa"/>
          </w:tcPr>
          <w:p w14:paraId="6D0673AD" w14:textId="77777777" w:rsidR="00EE0D62" w:rsidRPr="00A17861" w:rsidRDefault="00EE0D62" w:rsidP="00825889">
            <w:pPr>
              <w:tabs>
                <w:tab w:val="left" w:pos="9356"/>
              </w:tabs>
              <w:jc w:val="both"/>
              <w:rPr>
                <w:rFonts w:ascii="Times New Roman" w:hAnsi="Times New Roman" w:cs="Times New Roman"/>
                <w:sz w:val="24"/>
                <w:szCs w:val="26"/>
              </w:rPr>
            </w:pPr>
            <w:r w:rsidRPr="00A17861">
              <w:rPr>
                <w:rFonts w:ascii="Times New Roman" w:hAnsi="Times New Roman" w:cs="Times New Roman"/>
                <w:sz w:val="24"/>
                <w:szCs w:val="26"/>
              </w:rPr>
              <w:t>4</w:t>
            </w:r>
          </w:p>
        </w:tc>
        <w:tc>
          <w:tcPr>
            <w:tcW w:w="460" w:type="dxa"/>
          </w:tcPr>
          <w:p w14:paraId="2B90AD88" w14:textId="77777777" w:rsidR="00EE0D62" w:rsidRPr="00A17861" w:rsidRDefault="00EE0D62" w:rsidP="00825889">
            <w:pPr>
              <w:tabs>
                <w:tab w:val="left" w:pos="9356"/>
              </w:tabs>
              <w:jc w:val="both"/>
              <w:rPr>
                <w:rFonts w:ascii="Times New Roman" w:hAnsi="Times New Roman" w:cs="Times New Roman"/>
                <w:sz w:val="24"/>
                <w:szCs w:val="26"/>
              </w:rPr>
            </w:pPr>
            <w:r w:rsidRPr="00A17861">
              <w:rPr>
                <w:rFonts w:ascii="Times New Roman" w:hAnsi="Times New Roman" w:cs="Times New Roman"/>
                <w:sz w:val="24"/>
                <w:szCs w:val="26"/>
              </w:rPr>
              <w:t>10</w:t>
            </w:r>
          </w:p>
        </w:tc>
        <w:tc>
          <w:tcPr>
            <w:tcW w:w="460" w:type="dxa"/>
          </w:tcPr>
          <w:p w14:paraId="685E13A5" w14:textId="77777777" w:rsidR="00EE0D62" w:rsidRPr="00A17861" w:rsidRDefault="00EE0D62" w:rsidP="00825889">
            <w:pPr>
              <w:tabs>
                <w:tab w:val="left" w:pos="9356"/>
              </w:tabs>
              <w:jc w:val="both"/>
              <w:rPr>
                <w:rFonts w:ascii="Times New Roman" w:hAnsi="Times New Roman" w:cs="Times New Roman"/>
                <w:sz w:val="24"/>
                <w:szCs w:val="26"/>
              </w:rPr>
            </w:pPr>
            <w:r w:rsidRPr="00A17861">
              <w:rPr>
                <w:rFonts w:ascii="Times New Roman" w:hAnsi="Times New Roman" w:cs="Times New Roman"/>
                <w:sz w:val="24"/>
                <w:szCs w:val="26"/>
              </w:rPr>
              <w:t>5</w:t>
            </w:r>
          </w:p>
        </w:tc>
        <w:tc>
          <w:tcPr>
            <w:tcW w:w="357" w:type="dxa"/>
          </w:tcPr>
          <w:p w14:paraId="7C248797" w14:textId="77777777" w:rsidR="00EE0D62" w:rsidRPr="00A17861" w:rsidRDefault="00EE0D62" w:rsidP="00825889">
            <w:pPr>
              <w:tabs>
                <w:tab w:val="left" w:pos="9356"/>
              </w:tabs>
              <w:jc w:val="both"/>
              <w:rPr>
                <w:rFonts w:ascii="Times New Roman" w:hAnsi="Times New Roman" w:cs="Times New Roman"/>
                <w:sz w:val="24"/>
                <w:szCs w:val="26"/>
              </w:rPr>
            </w:pPr>
            <w:r w:rsidRPr="00A17861">
              <w:rPr>
                <w:rFonts w:ascii="Times New Roman" w:hAnsi="Times New Roman" w:cs="Times New Roman"/>
                <w:sz w:val="24"/>
                <w:szCs w:val="26"/>
              </w:rPr>
              <w:t>0</w:t>
            </w:r>
          </w:p>
        </w:tc>
        <w:tc>
          <w:tcPr>
            <w:tcW w:w="937" w:type="dxa"/>
          </w:tcPr>
          <w:p w14:paraId="2072A637" w14:textId="77777777" w:rsidR="00EE0D62" w:rsidRPr="00A17861" w:rsidRDefault="00EE0D62" w:rsidP="00825889">
            <w:pPr>
              <w:tabs>
                <w:tab w:val="left" w:pos="9356"/>
              </w:tabs>
              <w:jc w:val="both"/>
              <w:rPr>
                <w:rFonts w:ascii="Times New Roman" w:hAnsi="Times New Roman" w:cs="Times New Roman"/>
                <w:sz w:val="24"/>
                <w:szCs w:val="26"/>
              </w:rPr>
            </w:pPr>
            <w:r w:rsidRPr="00A17861">
              <w:rPr>
                <w:rFonts w:ascii="Times New Roman" w:hAnsi="Times New Roman" w:cs="Times New Roman"/>
                <w:sz w:val="24"/>
                <w:szCs w:val="26"/>
              </w:rPr>
              <w:t>100%</w:t>
            </w:r>
          </w:p>
        </w:tc>
        <w:tc>
          <w:tcPr>
            <w:tcW w:w="956" w:type="dxa"/>
          </w:tcPr>
          <w:p w14:paraId="695F5748" w14:textId="77777777" w:rsidR="00EE0D62" w:rsidRPr="00A17861" w:rsidRDefault="00EE0D62" w:rsidP="00825889">
            <w:pPr>
              <w:tabs>
                <w:tab w:val="left" w:pos="9356"/>
              </w:tabs>
              <w:jc w:val="both"/>
              <w:rPr>
                <w:rFonts w:ascii="Times New Roman" w:hAnsi="Times New Roman" w:cs="Times New Roman"/>
                <w:color w:val="FF0000"/>
                <w:sz w:val="24"/>
                <w:szCs w:val="26"/>
              </w:rPr>
            </w:pPr>
            <w:r w:rsidRPr="00A17861">
              <w:rPr>
                <w:rFonts w:ascii="Times New Roman" w:hAnsi="Times New Roman" w:cs="Times New Roman"/>
                <w:sz w:val="24"/>
                <w:szCs w:val="26"/>
              </w:rPr>
              <w:t>73,7%</w:t>
            </w:r>
          </w:p>
        </w:tc>
        <w:tc>
          <w:tcPr>
            <w:tcW w:w="3134" w:type="dxa"/>
            <w:vMerge w:val="restart"/>
          </w:tcPr>
          <w:p w14:paraId="09A4540E" w14:textId="77777777" w:rsidR="00EE0D62" w:rsidRPr="00A17861" w:rsidRDefault="00EE0D62" w:rsidP="00825889">
            <w:pPr>
              <w:tabs>
                <w:tab w:val="left" w:pos="9356"/>
              </w:tabs>
              <w:jc w:val="both"/>
              <w:rPr>
                <w:rFonts w:ascii="Times New Roman" w:hAnsi="Times New Roman" w:cs="Times New Roman"/>
                <w:color w:val="000000"/>
                <w:sz w:val="24"/>
                <w:szCs w:val="26"/>
              </w:rPr>
            </w:pPr>
            <w:r w:rsidRPr="00A17861">
              <w:rPr>
                <w:rFonts w:ascii="Times New Roman" w:hAnsi="Times New Roman" w:cs="Times New Roman"/>
                <w:color w:val="000000"/>
                <w:sz w:val="24"/>
                <w:szCs w:val="26"/>
              </w:rPr>
              <w:t xml:space="preserve">% </w:t>
            </w:r>
            <w:proofErr w:type="spellStart"/>
            <w:r w:rsidRPr="00A17861">
              <w:rPr>
                <w:rFonts w:ascii="Times New Roman" w:hAnsi="Times New Roman" w:cs="Times New Roman"/>
                <w:color w:val="000000"/>
                <w:sz w:val="24"/>
                <w:szCs w:val="26"/>
              </w:rPr>
              <w:t>усп</w:t>
            </w:r>
            <w:proofErr w:type="spellEnd"/>
            <w:r w:rsidRPr="00A17861">
              <w:rPr>
                <w:rFonts w:ascii="Times New Roman" w:hAnsi="Times New Roman" w:cs="Times New Roman"/>
                <w:color w:val="000000"/>
                <w:sz w:val="24"/>
                <w:szCs w:val="26"/>
              </w:rPr>
              <w:t xml:space="preserve"> 98,28%</w:t>
            </w:r>
          </w:p>
          <w:p w14:paraId="003949F9" w14:textId="77777777" w:rsidR="00EE0D62" w:rsidRPr="00A17861" w:rsidRDefault="00EE0D62" w:rsidP="00825889">
            <w:pPr>
              <w:tabs>
                <w:tab w:val="left" w:pos="9356"/>
              </w:tabs>
              <w:jc w:val="both"/>
              <w:rPr>
                <w:rFonts w:ascii="Times New Roman" w:hAnsi="Times New Roman" w:cs="Times New Roman"/>
                <w:color w:val="000000"/>
                <w:sz w:val="24"/>
                <w:szCs w:val="26"/>
              </w:rPr>
            </w:pPr>
            <w:r w:rsidRPr="00A17861">
              <w:rPr>
                <w:rFonts w:ascii="Times New Roman" w:hAnsi="Times New Roman" w:cs="Times New Roman"/>
                <w:color w:val="000000"/>
                <w:sz w:val="24"/>
                <w:szCs w:val="26"/>
              </w:rPr>
              <w:t>% кач 51,72%</w:t>
            </w:r>
          </w:p>
        </w:tc>
        <w:tc>
          <w:tcPr>
            <w:tcW w:w="2694" w:type="dxa"/>
            <w:vMerge w:val="restart"/>
          </w:tcPr>
          <w:p w14:paraId="30D7815E" w14:textId="77777777" w:rsidR="00EE0D62" w:rsidRPr="00A17861" w:rsidRDefault="00EE0D62" w:rsidP="00825889">
            <w:pPr>
              <w:tabs>
                <w:tab w:val="left" w:pos="9356"/>
              </w:tabs>
              <w:jc w:val="both"/>
              <w:rPr>
                <w:rFonts w:ascii="Times New Roman" w:hAnsi="Times New Roman" w:cs="Times New Roman"/>
                <w:color w:val="000000"/>
                <w:sz w:val="24"/>
                <w:szCs w:val="26"/>
              </w:rPr>
            </w:pPr>
            <w:r w:rsidRPr="00A17861">
              <w:rPr>
                <w:rFonts w:ascii="Times New Roman" w:hAnsi="Times New Roman" w:cs="Times New Roman"/>
                <w:color w:val="000000"/>
                <w:sz w:val="24"/>
                <w:szCs w:val="26"/>
              </w:rPr>
              <w:t xml:space="preserve">% </w:t>
            </w:r>
            <w:proofErr w:type="spellStart"/>
            <w:r w:rsidRPr="00A17861">
              <w:rPr>
                <w:rFonts w:ascii="Times New Roman" w:hAnsi="Times New Roman" w:cs="Times New Roman"/>
                <w:color w:val="000000"/>
                <w:sz w:val="24"/>
                <w:szCs w:val="26"/>
              </w:rPr>
              <w:t>усп</w:t>
            </w:r>
            <w:proofErr w:type="spellEnd"/>
            <w:r w:rsidRPr="00A17861">
              <w:rPr>
                <w:rFonts w:ascii="Times New Roman" w:hAnsi="Times New Roman" w:cs="Times New Roman"/>
                <w:color w:val="000000"/>
                <w:sz w:val="24"/>
                <w:szCs w:val="26"/>
              </w:rPr>
              <w:t xml:space="preserve"> 97,12%</w:t>
            </w:r>
          </w:p>
          <w:p w14:paraId="568AB78F" w14:textId="77777777" w:rsidR="00EE0D62" w:rsidRPr="00A17861" w:rsidRDefault="00EE0D62" w:rsidP="00825889">
            <w:pPr>
              <w:tabs>
                <w:tab w:val="left" w:pos="9356"/>
              </w:tabs>
              <w:jc w:val="both"/>
              <w:rPr>
                <w:rFonts w:ascii="Times New Roman" w:hAnsi="Times New Roman" w:cs="Times New Roman"/>
                <w:color w:val="000000"/>
                <w:sz w:val="24"/>
                <w:szCs w:val="26"/>
              </w:rPr>
            </w:pPr>
            <w:r w:rsidRPr="00A17861">
              <w:rPr>
                <w:rFonts w:ascii="Times New Roman" w:hAnsi="Times New Roman" w:cs="Times New Roman"/>
                <w:color w:val="000000"/>
                <w:sz w:val="24"/>
                <w:szCs w:val="26"/>
              </w:rPr>
              <w:t>% кач 55,11%</w:t>
            </w:r>
          </w:p>
        </w:tc>
        <w:tc>
          <w:tcPr>
            <w:tcW w:w="2126" w:type="dxa"/>
            <w:vMerge w:val="restart"/>
          </w:tcPr>
          <w:p w14:paraId="22B0CAF5" w14:textId="77777777" w:rsidR="00EE0D62" w:rsidRPr="00A17861" w:rsidRDefault="00EE0D62" w:rsidP="00825889">
            <w:pPr>
              <w:tabs>
                <w:tab w:val="left" w:pos="9356"/>
              </w:tabs>
              <w:jc w:val="both"/>
              <w:rPr>
                <w:rFonts w:ascii="Times New Roman" w:hAnsi="Times New Roman" w:cs="Times New Roman"/>
                <w:color w:val="000000"/>
                <w:sz w:val="24"/>
                <w:szCs w:val="26"/>
              </w:rPr>
            </w:pPr>
            <w:r w:rsidRPr="00A17861">
              <w:rPr>
                <w:rFonts w:ascii="Times New Roman" w:hAnsi="Times New Roman" w:cs="Times New Roman"/>
                <w:color w:val="000000"/>
                <w:sz w:val="24"/>
                <w:szCs w:val="26"/>
              </w:rPr>
              <w:t xml:space="preserve">% </w:t>
            </w:r>
            <w:proofErr w:type="spellStart"/>
            <w:r w:rsidRPr="00A17861">
              <w:rPr>
                <w:rFonts w:ascii="Times New Roman" w:hAnsi="Times New Roman" w:cs="Times New Roman"/>
                <w:color w:val="000000"/>
                <w:sz w:val="24"/>
                <w:szCs w:val="26"/>
              </w:rPr>
              <w:t>усп</w:t>
            </w:r>
            <w:proofErr w:type="spellEnd"/>
            <w:r w:rsidRPr="00A17861">
              <w:rPr>
                <w:rFonts w:ascii="Times New Roman" w:hAnsi="Times New Roman" w:cs="Times New Roman"/>
                <w:color w:val="000000"/>
                <w:sz w:val="24"/>
                <w:szCs w:val="26"/>
              </w:rPr>
              <w:t xml:space="preserve"> 96,53%</w:t>
            </w:r>
          </w:p>
          <w:p w14:paraId="7366E2F5" w14:textId="77777777" w:rsidR="00EE0D62" w:rsidRPr="00A17861" w:rsidRDefault="00EE0D62" w:rsidP="00825889">
            <w:pPr>
              <w:tabs>
                <w:tab w:val="left" w:pos="9356"/>
              </w:tabs>
              <w:jc w:val="both"/>
              <w:rPr>
                <w:rFonts w:ascii="Times New Roman" w:hAnsi="Times New Roman" w:cs="Times New Roman"/>
                <w:color w:val="000000"/>
                <w:sz w:val="24"/>
                <w:szCs w:val="26"/>
              </w:rPr>
            </w:pPr>
            <w:r w:rsidRPr="00A17861">
              <w:rPr>
                <w:rFonts w:ascii="Times New Roman" w:hAnsi="Times New Roman" w:cs="Times New Roman"/>
                <w:color w:val="000000"/>
                <w:sz w:val="24"/>
                <w:szCs w:val="26"/>
              </w:rPr>
              <w:t xml:space="preserve">% </w:t>
            </w:r>
            <w:proofErr w:type="gramStart"/>
            <w:r w:rsidRPr="00A17861">
              <w:rPr>
                <w:rFonts w:ascii="Times New Roman" w:hAnsi="Times New Roman" w:cs="Times New Roman"/>
                <w:color w:val="000000"/>
                <w:sz w:val="24"/>
                <w:szCs w:val="26"/>
              </w:rPr>
              <w:t>кач  58</w:t>
            </w:r>
            <w:proofErr w:type="gramEnd"/>
            <w:r w:rsidRPr="00A17861">
              <w:rPr>
                <w:rFonts w:ascii="Times New Roman" w:hAnsi="Times New Roman" w:cs="Times New Roman"/>
                <w:color w:val="000000"/>
                <w:sz w:val="24"/>
                <w:szCs w:val="26"/>
              </w:rPr>
              <w:t>,54%</w:t>
            </w:r>
          </w:p>
        </w:tc>
      </w:tr>
      <w:tr w:rsidR="00EE0D62" w:rsidRPr="00A17861" w14:paraId="3D5F426D" w14:textId="77777777" w:rsidTr="00EE0D62">
        <w:trPr>
          <w:trHeight w:val="367"/>
        </w:trPr>
        <w:tc>
          <w:tcPr>
            <w:tcW w:w="782" w:type="dxa"/>
          </w:tcPr>
          <w:p w14:paraId="07CAFFCD"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6б</w:t>
            </w:r>
          </w:p>
        </w:tc>
        <w:tc>
          <w:tcPr>
            <w:tcW w:w="765" w:type="dxa"/>
          </w:tcPr>
          <w:p w14:paraId="11C40E94"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988" w:type="dxa"/>
          </w:tcPr>
          <w:p w14:paraId="296FF299" w14:textId="77777777" w:rsidR="00EE0D62" w:rsidRPr="00A17861" w:rsidRDefault="00EE0D62"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17</w:t>
            </w:r>
          </w:p>
        </w:tc>
        <w:tc>
          <w:tcPr>
            <w:tcW w:w="341" w:type="dxa"/>
          </w:tcPr>
          <w:p w14:paraId="46BA9F37" w14:textId="77777777" w:rsidR="00EE0D62" w:rsidRPr="00A17861" w:rsidRDefault="00EE0D62" w:rsidP="00825889">
            <w:pPr>
              <w:tabs>
                <w:tab w:val="left" w:pos="9356"/>
              </w:tabs>
              <w:jc w:val="both"/>
              <w:rPr>
                <w:rFonts w:ascii="Times New Roman" w:hAnsi="Times New Roman" w:cs="Times New Roman"/>
                <w:sz w:val="24"/>
                <w:szCs w:val="26"/>
              </w:rPr>
            </w:pPr>
            <w:r w:rsidRPr="00A17861">
              <w:rPr>
                <w:rFonts w:ascii="Times New Roman" w:hAnsi="Times New Roman" w:cs="Times New Roman"/>
                <w:sz w:val="24"/>
                <w:szCs w:val="26"/>
              </w:rPr>
              <w:t>2</w:t>
            </w:r>
          </w:p>
        </w:tc>
        <w:tc>
          <w:tcPr>
            <w:tcW w:w="460" w:type="dxa"/>
          </w:tcPr>
          <w:p w14:paraId="007ACD56" w14:textId="77777777" w:rsidR="00EE0D62" w:rsidRPr="00A17861" w:rsidRDefault="00EE0D62" w:rsidP="00825889">
            <w:pPr>
              <w:tabs>
                <w:tab w:val="left" w:pos="9356"/>
              </w:tabs>
              <w:jc w:val="both"/>
              <w:rPr>
                <w:rFonts w:ascii="Times New Roman" w:hAnsi="Times New Roman" w:cs="Times New Roman"/>
                <w:sz w:val="24"/>
                <w:szCs w:val="26"/>
              </w:rPr>
            </w:pPr>
            <w:r w:rsidRPr="00A17861">
              <w:rPr>
                <w:rFonts w:ascii="Times New Roman" w:hAnsi="Times New Roman" w:cs="Times New Roman"/>
                <w:sz w:val="24"/>
                <w:szCs w:val="26"/>
              </w:rPr>
              <w:t>8</w:t>
            </w:r>
          </w:p>
        </w:tc>
        <w:tc>
          <w:tcPr>
            <w:tcW w:w="460" w:type="dxa"/>
          </w:tcPr>
          <w:p w14:paraId="0224133E" w14:textId="77777777" w:rsidR="00EE0D62" w:rsidRPr="00A17861" w:rsidRDefault="00EE0D62" w:rsidP="00825889">
            <w:pPr>
              <w:tabs>
                <w:tab w:val="left" w:pos="9356"/>
              </w:tabs>
              <w:jc w:val="both"/>
              <w:rPr>
                <w:rFonts w:ascii="Times New Roman" w:hAnsi="Times New Roman" w:cs="Times New Roman"/>
                <w:sz w:val="24"/>
                <w:szCs w:val="26"/>
              </w:rPr>
            </w:pPr>
            <w:r w:rsidRPr="00A17861">
              <w:rPr>
                <w:rFonts w:ascii="Times New Roman" w:hAnsi="Times New Roman" w:cs="Times New Roman"/>
                <w:sz w:val="24"/>
                <w:szCs w:val="26"/>
              </w:rPr>
              <w:t>7</w:t>
            </w:r>
          </w:p>
        </w:tc>
        <w:tc>
          <w:tcPr>
            <w:tcW w:w="357" w:type="dxa"/>
          </w:tcPr>
          <w:p w14:paraId="3D02F170" w14:textId="77777777" w:rsidR="00EE0D62" w:rsidRPr="00A17861" w:rsidRDefault="00EE0D62" w:rsidP="00825889">
            <w:pPr>
              <w:tabs>
                <w:tab w:val="left" w:pos="9356"/>
              </w:tabs>
              <w:jc w:val="both"/>
              <w:rPr>
                <w:rFonts w:ascii="Times New Roman" w:hAnsi="Times New Roman" w:cs="Times New Roman"/>
                <w:sz w:val="24"/>
                <w:szCs w:val="26"/>
              </w:rPr>
            </w:pPr>
            <w:r w:rsidRPr="00A17861">
              <w:rPr>
                <w:rFonts w:ascii="Times New Roman" w:hAnsi="Times New Roman" w:cs="Times New Roman"/>
                <w:sz w:val="24"/>
                <w:szCs w:val="26"/>
              </w:rPr>
              <w:t>0</w:t>
            </w:r>
          </w:p>
        </w:tc>
        <w:tc>
          <w:tcPr>
            <w:tcW w:w="937" w:type="dxa"/>
          </w:tcPr>
          <w:p w14:paraId="34F538B4" w14:textId="77777777" w:rsidR="00EE0D62" w:rsidRPr="00A17861" w:rsidRDefault="00EE0D62" w:rsidP="00825889">
            <w:pPr>
              <w:tabs>
                <w:tab w:val="left" w:pos="9356"/>
              </w:tabs>
              <w:jc w:val="both"/>
              <w:rPr>
                <w:rFonts w:ascii="Times New Roman" w:hAnsi="Times New Roman" w:cs="Times New Roman"/>
                <w:sz w:val="24"/>
                <w:szCs w:val="26"/>
              </w:rPr>
            </w:pPr>
            <w:r w:rsidRPr="00A17861">
              <w:rPr>
                <w:rFonts w:ascii="Times New Roman" w:hAnsi="Times New Roman" w:cs="Times New Roman"/>
                <w:sz w:val="24"/>
                <w:szCs w:val="26"/>
              </w:rPr>
              <w:t>100%</w:t>
            </w:r>
          </w:p>
        </w:tc>
        <w:tc>
          <w:tcPr>
            <w:tcW w:w="956" w:type="dxa"/>
          </w:tcPr>
          <w:p w14:paraId="3E8D28E8" w14:textId="77777777" w:rsidR="00EE0D62" w:rsidRPr="00A17861" w:rsidRDefault="00EE0D62" w:rsidP="00825889">
            <w:pPr>
              <w:tabs>
                <w:tab w:val="left" w:pos="9356"/>
              </w:tabs>
              <w:jc w:val="both"/>
              <w:rPr>
                <w:rFonts w:ascii="Times New Roman" w:hAnsi="Times New Roman" w:cs="Times New Roman"/>
                <w:sz w:val="24"/>
                <w:szCs w:val="26"/>
              </w:rPr>
            </w:pPr>
            <w:r w:rsidRPr="00A17861">
              <w:rPr>
                <w:rFonts w:ascii="Times New Roman" w:hAnsi="Times New Roman" w:cs="Times New Roman"/>
                <w:sz w:val="24"/>
                <w:szCs w:val="26"/>
              </w:rPr>
              <w:t>58,8%</w:t>
            </w:r>
          </w:p>
        </w:tc>
        <w:tc>
          <w:tcPr>
            <w:tcW w:w="3134" w:type="dxa"/>
            <w:vMerge/>
          </w:tcPr>
          <w:p w14:paraId="48672C1D" w14:textId="77777777" w:rsidR="00EE0D62" w:rsidRPr="00A17861" w:rsidRDefault="00EE0D62" w:rsidP="00825889">
            <w:pPr>
              <w:tabs>
                <w:tab w:val="left" w:pos="9356"/>
              </w:tabs>
              <w:jc w:val="both"/>
              <w:rPr>
                <w:rFonts w:ascii="Times New Roman" w:hAnsi="Times New Roman" w:cs="Times New Roman"/>
                <w:color w:val="000000"/>
                <w:sz w:val="24"/>
                <w:szCs w:val="26"/>
              </w:rPr>
            </w:pPr>
          </w:p>
        </w:tc>
        <w:tc>
          <w:tcPr>
            <w:tcW w:w="2694" w:type="dxa"/>
            <w:vMerge/>
          </w:tcPr>
          <w:p w14:paraId="39143A97" w14:textId="77777777" w:rsidR="00EE0D62" w:rsidRPr="00A17861" w:rsidRDefault="00EE0D62" w:rsidP="00825889">
            <w:pPr>
              <w:tabs>
                <w:tab w:val="left" w:pos="9356"/>
              </w:tabs>
              <w:jc w:val="both"/>
              <w:rPr>
                <w:rFonts w:ascii="Times New Roman" w:hAnsi="Times New Roman" w:cs="Times New Roman"/>
                <w:color w:val="000000"/>
                <w:sz w:val="24"/>
                <w:szCs w:val="26"/>
              </w:rPr>
            </w:pPr>
          </w:p>
        </w:tc>
        <w:tc>
          <w:tcPr>
            <w:tcW w:w="2126" w:type="dxa"/>
            <w:vMerge/>
          </w:tcPr>
          <w:p w14:paraId="58187577" w14:textId="77777777" w:rsidR="00EE0D62" w:rsidRPr="00A17861" w:rsidRDefault="00EE0D62" w:rsidP="00825889">
            <w:pPr>
              <w:tabs>
                <w:tab w:val="left" w:pos="9356"/>
              </w:tabs>
              <w:jc w:val="both"/>
              <w:rPr>
                <w:rFonts w:ascii="Times New Roman" w:hAnsi="Times New Roman" w:cs="Times New Roman"/>
                <w:color w:val="000000"/>
                <w:sz w:val="24"/>
                <w:szCs w:val="26"/>
              </w:rPr>
            </w:pPr>
          </w:p>
        </w:tc>
      </w:tr>
      <w:tr w:rsidR="00EE0D62" w:rsidRPr="00A17861" w14:paraId="09F4A5BE" w14:textId="77777777" w:rsidTr="00EE0D62">
        <w:trPr>
          <w:trHeight w:val="367"/>
        </w:trPr>
        <w:tc>
          <w:tcPr>
            <w:tcW w:w="782" w:type="dxa"/>
          </w:tcPr>
          <w:p w14:paraId="0A843488"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ОУ</w:t>
            </w:r>
          </w:p>
          <w:p w14:paraId="0CDFEC39"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2024</w:t>
            </w:r>
          </w:p>
        </w:tc>
        <w:tc>
          <w:tcPr>
            <w:tcW w:w="765" w:type="dxa"/>
          </w:tcPr>
          <w:p w14:paraId="0575FDA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71</w:t>
            </w:r>
          </w:p>
        </w:tc>
        <w:tc>
          <w:tcPr>
            <w:tcW w:w="988" w:type="dxa"/>
          </w:tcPr>
          <w:p w14:paraId="1A8FE8CD" w14:textId="77777777" w:rsidR="00EE0D62" w:rsidRPr="00A17861" w:rsidRDefault="00EE0D62"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23</w:t>
            </w:r>
          </w:p>
        </w:tc>
        <w:tc>
          <w:tcPr>
            <w:tcW w:w="341" w:type="dxa"/>
          </w:tcPr>
          <w:p w14:paraId="1DE2B5C0" w14:textId="77777777" w:rsidR="00EE0D62" w:rsidRPr="00A17861" w:rsidRDefault="00EE0D62" w:rsidP="00825889">
            <w:pPr>
              <w:tabs>
                <w:tab w:val="left" w:pos="9356"/>
              </w:tabs>
              <w:jc w:val="both"/>
              <w:rPr>
                <w:rFonts w:ascii="Times New Roman" w:hAnsi="Times New Roman" w:cs="Times New Roman"/>
                <w:sz w:val="24"/>
                <w:szCs w:val="26"/>
              </w:rPr>
            </w:pPr>
            <w:r w:rsidRPr="00A17861">
              <w:rPr>
                <w:rFonts w:ascii="Times New Roman" w:hAnsi="Times New Roman" w:cs="Times New Roman"/>
                <w:sz w:val="24"/>
                <w:szCs w:val="26"/>
              </w:rPr>
              <w:t>6</w:t>
            </w:r>
          </w:p>
        </w:tc>
        <w:tc>
          <w:tcPr>
            <w:tcW w:w="460" w:type="dxa"/>
          </w:tcPr>
          <w:p w14:paraId="1D633FD9" w14:textId="77777777" w:rsidR="00EE0D62" w:rsidRPr="00A17861" w:rsidRDefault="00EE0D62" w:rsidP="00825889">
            <w:pPr>
              <w:tabs>
                <w:tab w:val="left" w:pos="9356"/>
              </w:tabs>
              <w:jc w:val="both"/>
              <w:rPr>
                <w:rFonts w:ascii="Times New Roman" w:hAnsi="Times New Roman" w:cs="Times New Roman"/>
                <w:sz w:val="24"/>
                <w:szCs w:val="26"/>
              </w:rPr>
            </w:pPr>
            <w:r w:rsidRPr="00A17861">
              <w:rPr>
                <w:rFonts w:ascii="Times New Roman" w:hAnsi="Times New Roman" w:cs="Times New Roman"/>
                <w:sz w:val="24"/>
                <w:szCs w:val="26"/>
              </w:rPr>
              <w:t>18</w:t>
            </w:r>
          </w:p>
        </w:tc>
        <w:tc>
          <w:tcPr>
            <w:tcW w:w="460" w:type="dxa"/>
          </w:tcPr>
          <w:p w14:paraId="03952B0C" w14:textId="77777777" w:rsidR="00EE0D62" w:rsidRPr="00A17861" w:rsidRDefault="00EE0D62" w:rsidP="00825889">
            <w:pPr>
              <w:tabs>
                <w:tab w:val="left" w:pos="9356"/>
              </w:tabs>
              <w:jc w:val="both"/>
              <w:rPr>
                <w:rFonts w:ascii="Times New Roman" w:hAnsi="Times New Roman" w:cs="Times New Roman"/>
                <w:sz w:val="24"/>
                <w:szCs w:val="26"/>
              </w:rPr>
            </w:pPr>
            <w:r w:rsidRPr="00A17861">
              <w:rPr>
                <w:rFonts w:ascii="Times New Roman" w:hAnsi="Times New Roman" w:cs="Times New Roman"/>
                <w:sz w:val="24"/>
                <w:szCs w:val="26"/>
              </w:rPr>
              <w:t>12</w:t>
            </w:r>
          </w:p>
        </w:tc>
        <w:tc>
          <w:tcPr>
            <w:tcW w:w="357" w:type="dxa"/>
          </w:tcPr>
          <w:p w14:paraId="0CA11C37" w14:textId="77777777" w:rsidR="00EE0D62" w:rsidRPr="00A17861" w:rsidRDefault="00EE0D62" w:rsidP="00825889">
            <w:pPr>
              <w:tabs>
                <w:tab w:val="left" w:pos="9356"/>
              </w:tabs>
              <w:jc w:val="both"/>
              <w:rPr>
                <w:rFonts w:ascii="Times New Roman" w:hAnsi="Times New Roman" w:cs="Times New Roman"/>
                <w:sz w:val="24"/>
                <w:szCs w:val="26"/>
              </w:rPr>
            </w:pPr>
            <w:r w:rsidRPr="00A17861">
              <w:rPr>
                <w:rFonts w:ascii="Times New Roman" w:hAnsi="Times New Roman" w:cs="Times New Roman"/>
                <w:sz w:val="24"/>
                <w:szCs w:val="26"/>
              </w:rPr>
              <w:t>0</w:t>
            </w:r>
          </w:p>
        </w:tc>
        <w:tc>
          <w:tcPr>
            <w:tcW w:w="937" w:type="dxa"/>
          </w:tcPr>
          <w:p w14:paraId="1BC42DF1" w14:textId="77777777" w:rsidR="00EE0D62" w:rsidRPr="00A17861" w:rsidRDefault="00EE0D62" w:rsidP="00825889">
            <w:pPr>
              <w:tabs>
                <w:tab w:val="left" w:pos="9356"/>
              </w:tabs>
              <w:jc w:val="both"/>
              <w:rPr>
                <w:rFonts w:ascii="Times New Roman" w:hAnsi="Times New Roman" w:cs="Times New Roman"/>
                <w:sz w:val="24"/>
                <w:szCs w:val="26"/>
              </w:rPr>
            </w:pPr>
            <w:r w:rsidRPr="00A17861">
              <w:rPr>
                <w:rFonts w:ascii="Times New Roman" w:hAnsi="Times New Roman" w:cs="Times New Roman"/>
                <w:sz w:val="24"/>
                <w:szCs w:val="26"/>
              </w:rPr>
              <w:t>100%</w:t>
            </w:r>
          </w:p>
        </w:tc>
        <w:tc>
          <w:tcPr>
            <w:tcW w:w="956" w:type="dxa"/>
          </w:tcPr>
          <w:p w14:paraId="502346B9" w14:textId="77777777" w:rsidR="00EE0D62" w:rsidRPr="00A17861" w:rsidRDefault="00EE0D62" w:rsidP="00825889">
            <w:pPr>
              <w:tabs>
                <w:tab w:val="left" w:pos="9356"/>
              </w:tabs>
              <w:jc w:val="both"/>
              <w:rPr>
                <w:rFonts w:ascii="Times New Roman" w:hAnsi="Times New Roman" w:cs="Times New Roman"/>
                <w:sz w:val="24"/>
                <w:szCs w:val="26"/>
              </w:rPr>
            </w:pPr>
            <w:r w:rsidRPr="00A17861">
              <w:rPr>
                <w:rFonts w:ascii="Times New Roman" w:hAnsi="Times New Roman" w:cs="Times New Roman"/>
                <w:sz w:val="24"/>
                <w:szCs w:val="26"/>
              </w:rPr>
              <w:t>66,67%</w:t>
            </w:r>
          </w:p>
        </w:tc>
        <w:tc>
          <w:tcPr>
            <w:tcW w:w="3134" w:type="dxa"/>
            <w:vMerge/>
          </w:tcPr>
          <w:p w14:paraId="745D0EAE" w14:textId="77777777" w:rsidR="00EE0D62" w:rsidRPr="00A17861" w:rsidRDefault="00EE0D62" w:rsidP="00825889">
            <w:pPr>
              <w:tabs>
                <w:tab w:val="left" w:pos="9356"/>
              </w:tabs>
              <w:jc w:val="both"/>
              <w:rPr>
                <w:rFonts w:ascii="Times New Roman" w:hAnsi="Times New Roman" w:cs="Times New Roman"/>
                <w:color w:val="000000"/>
                <w:sz w:val="24"/>
                <w:szCs w:val="26"/>
              </w:rPr>
            </w:pPr>
          </w:p>
        </w:tc>
        <w:tc>
          <w:tcPr>
            <w:tcW w:w="2694" w:type="dxa"/>
            <w:vMerge/>
          </w:tcPr>
          <w:p w14:paraId="3109237F" w14:textId="77777777" w:rsidR="00EE0D62" w:rsidRPr="00A17861" w:rsidRDefault="00EE0D62" w:rsidP="00825889">
            <w:pPr>
              <w:tabs>
                <w:tab w:val="left" w:pos="9356"/>
              </w:tabs>
              <w:jc w:val="both"/>
              <w:rPr>
                <w:rFonts w:ascii="Times New Roman" w:hAnsi="Times New Roman" w:cs="Times New Roman"/>
                <w:color w:val="000000"/>
                <w:sz w:val="24"/>
                <w:szCs w:val="26"/>
              </w:rPr>
            </w:pPr>
          </w:p>
        </w:tc>
        <w:tc>
          <w:tcPr>
            <w:tcW w:w="2126" w:type="dxa"/>
            <w:vMerge/>
          </w:tcPr>
          <w:p w14:paraId="46A38365" w14:textId="77777777" w:rsidR="00EE0D62" w:rsidRPr="00A17861" w:rsidRDefault="00EE0D62" w:rsidP="00825889">
            <w:pPr>
              <w:tabs>
                <w:tab w:val="left" w:pos="9356"/>
              </w:tabs>
              <w:jc w:val="both"/>
              <w:rPr>
                <w:rFonts w:ascii="Times New Roman" w:hAnsi="Times New Roman" w:cs="Times New Roman"/>
                <w:color w:val="000000"/>
                <w:sz w:val="24"/>
                <w:szCs w:val="26"/>
              </w:rPr>
            </w:pPr>
          </w:p>
        </w:tc>
      </w:tr>
    </w:tbl>
    <w:p w14:paraId="09871AA8"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noProof/>
          <w:sz w:val="24"/>
          <w:szCs w:val="24"/>
          <w:lang w:eastAsia="ru-RU"/>
        </w:rPr>
        <w:lastRenderedPageBreak/>
        <w:drawing>
          <wp:inline distT="0" distB="0" distL="0" distR="0" wp14:anchorId="5CCE9B6A" wp14:editId="7D2D1C21">
            <wp:extent cx="6371064" cy="1546303"/>
            <wp:effectExtent l="19050" t="0" r="10686" b="0"/>
            <wp:docPr id="289"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164E17"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Таким образом, мы видим, что успеваемость в ОУ выше </w:t>
      </w:r>
      <w:proofErr w:type="gramStart"/>
      <w:r w:rsidRPr="00A17861">
        <w:rPr>
          <w:rFonts w:ascii="Times New Roman" w:hAnsi="Times New Roman" w:cs="Times New Roman"/>
          <w:sz w:val="24"/>
          <w:szCs w:val="24"/>
        </w:rPr>
        <w:t>районных  и</w:t>
      </w:r>
      <w:proofErr w:type="gramEnd"/>
      <w:r w:rsidRPr="00A17861">
        <w:rPr>
          <w:rFonts w:ascii="Times New Roman" w:hAnsi="Times New Roman" w:cs="Times New Roman"/>
          <w:sz w:val="24"/>
          <w:szCs w:val="24"/>
        </w:rPr>
        <w:t xml:space="preserve"> областных показателей на 1,72% и 2,88% соответственно, показателей по России на 3,47%. </w:t>
      </w:r>
      <w:proofErr w:type="gramStart"/>
      <w:r w:rsidRPr="00A17861">
        <w:rPr>
          <w:rFonts w:ascii="Times New Roman" w:hAnsi="Times New Roman" w:cs="Times New Roman"/>
          <w:sz w:val="24"/>
          <w:szCs w:val="24"/>
        </w:rPr>
        <w:t>Качество  знаний</w:t>
      </w:r>
      <w:proofErr w:type="gramEnd"/>
      <w:r w:rsidRPr="00A17861">
        <w:rPr>
          <w:rFonts w:ascii="Times New Roman" w:hAnsi="Times New Roman" w:cs="Times New Roman"/>
          <w:sz w:val="24"/>
          <w:szCs w:val="24"/>
        </w:rPr>
        <w:t xml:space="preserve"> выше  районных показателей на 14,95%, областных показателей  и общероссийских показателей на 11,56% и  8,13% соответственно. В сравнении с результатами ВПР 2023 года при стабильной </w:t>
      </w:r>
      <w:proofErr w:type="gramStart"/>
      <w:r w:rsidRPr="00A17861">
        <w:rPr>
          <w:rFonts w:ascii="Times New Roman" w:hAnsi="Times New Roman" w:cs="Times New Roman"/>
          <w:sz w:val="24"/>
          <w:szCs w:val="24"/>
        </w:rPr>
        <w:t>успеваемости  качество</w:t>
      </w:r>
      <w:proofErr w:type="gramEnd"/>
      <w:r w:rsidRPr="00A17861">
        <w:rPr>
          <w:rFonts w:ascii="Times New Roman" w:hAnsi="Times New Roman" w:cs="Times New Roman"/>
          <w:sz w:val="24"/>
          <w:szCs w:val="24"/>
        </w:rPr>
        <w:t xml:space="preserve">  знаний выросло на   18,87%. </w:t>
      </w:r>
    </w:p>
    <w:p w14:paraId="35BE7E88"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tbl>
      <w:tblPr>
        <w:tblStyle w:val="a3"/>
        <w:tblW w:w="0" w:type="auto"/>
        <w:tblLook w:val="04A0" w:firstRow="1" w:lastRow="0" w:firstColumn="1" w:lastColumn="0" w:noHBand="0" w:noVBand="1"/>
      </w:tblPr>
      <w:tblGrid>
        <w:gridCol w:w="4077"/>
        <w:gridCol w:w="2835"/>
        <w:gridCol w:w="3380"/>
      </w:tblGrid>
      <w:tr w:rsidR="00EE0D62" w:rsidRPr="00A17861" w14:paraId="706863E0" w14:textId="77777777" w:rsidTr="00EE0D62">
        <w:tc>
          <w:tcPr>
            <w:tcW w:w="4077" w:type="dxa"/>
          </w:tcPr>
          <w:p w14:paraId="6808E765" w14:textId="77777777" w:rsidR="00EE0D62" w:rsidRPr="00A17861" w:rsidRDefault="00EE0D62" w:rsidP="00825889">
            <w:pPr>
              <w:pStyle w:val="ab"/>
              <w:rPr>
                <w:rFonts w:ascii="Times New Roman" w:hAnsi="Times New Roman" w:cs="Times New Roman"/>
                <w:sz w:val="24"/>
                <w:szCs w:val="24"/>
              </w:rPr>
            </w:pPr>
          </w:p>
        </w:tc>
        <w:tc>
          <w:tcPr>
            <w:tcW w:w="2835" w:type="dxa"/>
            <w:vAlign w:val="center"/>
          </w:tcPr>
          <w:p w14:paraId="38A1EC2D" w14:textId="77777777" w:rsidR="00EE0D62" w:rsidRPr="00A17861" w:rsidRDefault="00EE0D62" w:rsidP="00825889">
            <w:pPr>
              <w:pStyle w:val="ab"/>
              <w:rPr>
                <w:rFonts w:ascii="Times New Roman" w:hAnsi="Times New Roman" w:cs="Times New Roman"/>
                <w:b/>
                <w:bCs/>
                <w:sz w:val="24"/>
                <w:szCs w:val="24"/>
              </w:rPr>
            </w:pPr>
            <w:r w:rsidRPr="00A17861">
              <w:rPr>
                <w:rFonts w:ascii="Times New Roman" w:hAnsi="Times New Roman" w:cs="Times New Roman"/>
                <w:b/>
                <w:bCs/>
                <w:sz w:val="24"/>
                <w:szCs w:val="24"/>
              </w:rPr>
              <w:t>Кол-во уч.</w:t>
            </w:r>
          </w:p>
        </w:tc>
        <w:tc>
          <w:tcPr>
            <w:tcW w:w="3380" w:type="dxa"/>
            <w:vAlign w:val="center"/>
          </w:tcPr>
          <w:p w14:paraId="36EE5610" w14:textId="77777777" w:rsidR="00EE0D62" w:rsidRPr="00A17861" w:rsidRDefault="00EE0D62" w:rsidP="00825889">
            <w:pPr>
              <w:pStyle w:val="ab"/>
              <w:rPr>
                <w:rFonts w:ascii="Times New Roman" w:hAnsi="Times New Roman" w:cs="Times New Roman"/>
                <w:b/>
                <w:bCs/>
                <w:sz w:val="24"/>
                <w:szCs w:val="24"/>
              </w:rPr>
            </w:pPr>
            <w:r w:rsidRPr="00A17861">
              <w:rPr>
                <w:rFonts w:ascii="Times New Roman" w:hAnsi="Times New Roman" w:cs="Times New Roman"/>
                <w:b/>
                <w:bCs/>
                <w:sz w:val="24"/>
                <w:szCs w:val="24"/>
              </w:rPr>
              <w:t>%</w:t>
            </w:r>
          </w:p>
        </w:tc>
      </w:tr>
      <w:tr w:rsidR="00EE0D62" w:rsidRPr="00A17861" w14:paraId="14FF61C2" w14:textId="77777777" w:rsidTr="00EE0D62">
        <w:tc>
          <w:tcPr>
            <w:tcW w:w="4077" w:type="dxa"/>
            <w:vAlign w:val="center"/>
          </w:tcPr>
          <w:p w14:paraId="6FCC6DD3"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 xml:space="preserve">Понизили </w:t>
            </w:r>
            <w:proofErr w:type="gramStart"/>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Отм</w:t>
            </w:r>
            <w:proofErr w:type="spellEnd"/>
            <w:proofErr w:type="gramEnd"/>
            <w:r w:rsidRPr="00A17861">
              <w:rPr>
                <w:rFonts w:ascii="Times New Roman" w:hAnsi="Times New Roman" w:cs="Times New Roman"/>
                <w:sz w:val="24"/>
                <w:szCs w:val="24"/>
              </w:rPr>
              <w:t>.&lt;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835" w:type="dxa"/>
            <w:vAlign w:val="bottom"/>
          </w:tcPr>
          <w:p w14:paraId="109E35C3"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w:t>
            </w:r>
          </w:p>
        </w:tc>
        <w:tc>
          <w:tcPr>
            <w:tcW w:w="3380" w:type="dxa"/>
            <w:vAlign w:val="bottom"/>
          </w:tcPr>
          <w:p w14:paraId="208121EE"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8,33%</w:t>
            </w:r>
          </w:p>
        </w:tc>
      </w:tr>
      <w:tr w:rsidR="00EE0D62" w:rsidRPr="00A17861" w14:paraId="3390AB37" w14:textId="77777777" w:rsidTr="00EE0D62">
        <w:tc>
          <w:tcPr>
            <w:tcW w:w="4077" w:type="dxa"/>
            <w:vAlign w:val="center"/>
          </w:tcPr>
          <w:p w14:paraId="24560F18" w14:textId="77777777" w:rsidR="00EE0D62" w:rsidRPr="00A17861" w:rsidRDefault="00EE0D62" w:rsidP="00825889">
            <w:pPr>
              <w:pStyle w:val="ab"/>
              <w:rPr>
                <w:rFonts w:ascii="Times New Roman" w:hAnsi="Times New Roman" w:cs="Times New Roman"/>
                <w:sz w:val="24"/>
                <w:szCs w:val="24"/>
              </w:rPr>
            </w:pPr>
            <w:proofErr w:type="gramStart"/>
            <w:r w:rsidRPr="00A17861">
              <w:rPr>
                <w:rFonts w:ascii="Times New Roman" w:hAnsi="Times New Roman" w:cs="Times New Roman"/>
                <w:sz w:val="24"/>
                <w:szCs w:val="24"/>
              </w:rPr>
              <w:t>Подтвердили(</w:t>
            </w:r>
            <w:proofErr w:type="spellStart"/>
            <w:proofErr w:type="gramEnd"/>
            <w:r w:rsidRPr="00A17861">
              <w:rPr>
                <w:rFonts w:ascii="Times New Roman" w:hAnsi="Times New Roman" w:cs="Times New Roman"/>
                <w:sz w:val="24"/>
                <w:szCs w:val="24"/>
              </w:rPr>
              <w:t>Отм</w:t>
            </w:r>
            <w:proofErr w:type="spellEnd"/>
            <w:r w:rsidRPr="00A17861">
              <w:rPr>
                <w:rFonts w:ascii="Times New Roman" w:hAnsi="Times New Roman" w:cs="Times New Roman"/>
                <w:sz w:val="24"/>
                <w:szCs w:val="24"/>
              </w:rPr>
              <w: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835" w:type="dxa"/>
            <w:vAlign w:val="bottom"/>
          </w:tcPr>
          <w:p w14:paraId="148DC75D"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24</w:t>
            </w:r>
          </w:p>
        </w:tc>
        <w:tc>
          <w:tcPr>
            <w:tcW w:w="3380" w:type="dxa"/>
            <w:vAlign w:val="bottom"/>
          </w:tcPr>
          <w:p w14:paraId="1E2604BE"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66,67%</w:t>
            </w:r>
          </w:p>
        </w:tc>
      </w:tr>
      <w:tr w:rsidR="00EE0D62" w:rsidRPr="00A17861" w14:paraId="6DD32509" w14:textId="77777777" w:rsidTr="00EE0D62">
        <w:tc>
          <w:tcPr>
            <w:tcW w:w="4077" w:type="dxa"/>
            <w:vAlign w:val="center"/>
          </w:tcPr>
          <w:p w14:paraId="50052DAD"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Повысили (</w:t>
            </w:r>
            <w:proofErr w:type="spellStart"/>
            <w:r w:rsidRPr="00A17861">
              <w:rPr>
                <w:rFonts w:ascii="Times New Roman" w:hAnsi="Times New Roman" w:cs="Times New Roman"/>
                <w:sz w:val="24"/>
                <w:szCs w:val="24"/>
              </w:rPr>
              <w:t>Отм</w:t>
            </w:r>
            <w:proofErr w:type="spellEnd"/>
            <w:r w:rsidRPr="00A17861">
              <w:rPr>
                <w:rFonts w:ascii="Times New Roman" w:hAnsi="Times New Roman" w:cs="Times New Roman"/>
                <w:sz w:val="24"/>
                <w:szCs w:val="24"/>
              </w:rPr>
              <w:t>.&gt;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835" w:type="dxa"/>
            <w:vAlign w:val="bottom"/>
          </w:tcPr>
          <w:p w14:paraId="71B637BC"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9</w:t>
            </w:r>
          </w:p>
        </w:tc>
        <w:tc>
          <w:tcPr>
            <w:tcW w:w="3380" w:type="dxa"/>
            <w:vAlign w:val="bottom"/>
          </w:tcPr>
          <w:p w14:paraId="76852B18"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25%</w:t>
            </w:r>
          </w:p>
        </w:tc>
      </w:tr>
      <w:tr w:rsidR="00EE0D62" w:rsidRPr="00A17861" w14:paraId="4403A37A" w14:textId="77777777" w:rsidTr="00EE0D62">
        <w:tc>
          <w:tcPr>
            <w:tcW w:w="4077" w:type="dxa"/>
            <w:vAlign w:val="center"/>
          </w:tcPr>
          <w:p w14:paraId="5840CB12" w14:textId="77777777" w:rsidR="00EE0D62" w:rsidRPr="00A17861" w:rsidRDefault="00EE0D62" w:rsidP="00825889">
            <w:pPr>
              <w:pStyle w:val="ab"/>
              <w:rPr>
                <w:rFonts w:ascii="Times New Roman" w:hAnsi="Times New Roman" w:cs="Times New Roman"/>
                <w:b/>
                <w:bCs/>
                <w:sz w:val="24"/>
                <w:szCs w:val="24"/>
              </w:rPr>
            </w:pPr>
            <w:r w:rsidRPr="00A17861">
              <w:rPr>
                <w:rFonts w:ascii="Times New Roman" w:hAnsi="Times New Roman" w:cs="Times New Roman"/>
                <w:b/>
                <w:bCs/>
                <w:sz w:val="24"/>
                <w:szCs w:val="24"/>
              </w:rPr>
              <w:t>Всего*:</w:t>
            </w:r>
          </w:p>
        </w:tc>
        <w:tc>
          <w:tcPr>
            <w:tcW w:w="2835" w:type="dxa"/>
            <w:vAlign w:val="bottom"/>
          </w:tcPr>
          <w:p w14:paraId="48BB54AB"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36</w:t>
            </w:r>
          </w:p>
        </w:tc>
        <w:tc>
          <w:tcPr>
            <w:tcW w:w="3380" w:type="dxa"/>
            <w:vAlign w:val="bottom"/>
          </w:tcPr>
          <w:p w14:paraId="55AC09DF"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5AA355A3"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469D0A09" wp14:editId="1196D26A">
            <wp:extent cx="6371590" cy="1345581"/>
            <wp:effectExtent l="19050" t="0" r="10160" b="6969"/>
            <wp:docPr id="29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71931A5"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Так, в 6а классе подтвердили свои оценки 69,4% учащихся, повысили-21,1%, а </w:t>
      </w:r>
      <w:proofErr w:type="gramStart"/>
      <w:r w:rsidRPr="00A17861">
        <w:rPr>
          <w:rFonts w:ascii="Times New Roman" w:hAnsi="Times New Roman" w:cs="Times New Roman"/>
          <w:sz w:val="24"/>
          <w:szCs w:val="24"/>
        </w:rPr>
        <w:t>понизили  -</w:t>
      </w:r>
      <w:proofErr w:type="gramEnd"/>
      <w:r w:rsidRPr="00A17861">
        <w:rPr>
          <w:rFonts w:ascii="Times New Roman" w:hAnsi="Times New Roman" w:cs="Times New Roman"/>
          <w:sz w:val="24"/>
          <w:szCs w:val="24"/>
        </w:rPr>
        <w:t xml:space="preserve"> 10,5%, в 6б классе подтвердили -64,7%,  а понизили-29,4%, повысили-5,9%.</w:t>
      </w:r>
    </w:p>
    <w:p w14:paraId="2C926235" w14:textId="77777777" w:rsidR="00EE0D62" w:rsidRPr="00A17861" w:rsidRDefault="00EE0D62" w:rsidP="00825889">
      <w:pPr>
        <w:pStyle w:val="ab"/>
        <w:rPr>
          <w:rFonts w:ascii="Times New Roman" w:hAnsi="Times New Roman" w:cs="Times New Roman"/>
          <w:b/>
          <w:sz w:val="24"/>
          <w:szCs w:val="24"/>
        </w:rPr>
      </w:pPr>
      <w:r w:rsidRPr="00A17861">
        <w:rPr>
          <w:rFonts w:ascii="Times New Roman" w:hAnsi="Times New Roman" w:cs="Times New Roman"/>
          <w:b/>
          <w:sz w:val="24"/>
          <w:szCs w:val="24"/>
        </w:rPr>
        <w:t>На недостаточном уровне развиты предметные УУД:</w:t>
      </w:r>
    </w:p>
    <w:p w14:paraId="06CE47E0" w14:textId="77777777" w:rsidR="00EE0D62" w:rsidRPr="00A17861" w:rsidRDefault="00EE0D62" w:rsidP="00825889">
      <w:pPr>
        <w:pStyle w:val="ab"/>
        <w:rPr>
          <w:rFonts w:ascii="Times New Roman" w:hAnsi="Times New Roman" w:cs="Times New Roman"/>
          <w:sz w:val="24"/>
        </w:rPr>
      </w:pPr>
      <w:r w:rsidRPr="00A17861">
        <w:rPr>
          <w:rFonts w:ascii="Times New Roman" w:hAnsi="Times New Roman" w:cs="Times New Roman"/>
          <w:sz w:val="24"/>
        </w:rPr>
        <w:t xml:space="preserve">1. Обучающиеся не в полной мере овладели комплексом умений работы с географической картой и имеют крайне слабые представления об основных открытиях великих путешественников и землепроходцев. </w:t>
      </w:r>
    </w:p>
    <w:p w14:paraId="32A80DD4" w14:textId="77777777" w:rsidR="00EE0D62" w:rsidRPr="00A17861" w:rsidRDefault="00EE0D62" w:rsidP="00825889">
      <w:pPr>
        <w:pStyle w:val="ab"/>
        <w:rPr>
          <w:rFonts w:ascii="Times New Roman" w:hAnsi="Times New Roman" w:cs="Times New Roman"/>
          <w:sz w:val="24"/>
        </w:rPr>
      </w:pPr>
      <w:r w:rsidRPr="00A17861">
        <w:rPr>
          <w:rFonts w:ascii="Times New Roman" w:hAnsi="Times New Roman" w:cs="Times New Roman"/>
          <w:sz w:val="24"/>
        </w:rPr>
        <w:t xml:space="preserve">2. Обучающиеся не умеют обозначать на карте точки по заданным координатам и определять направления. </w:t>
      </w:r>
    </w:p>
    <w:p w14:paraId="7427535B" w14:textId="77777777" w:rsidR="00EE0D62" w:rsidRPr="00A17861" w:rsidRDefault="00EE0D62" w:rsidP="00825889">
      <w:pPr>
        <w:pStyle w:val="ab"/>
        <w:rPr>
          <w:rFonts w:ascii="Times New Roman" w:hAnsi="Times New Roman" w:cs="Times New Roman"/>
          <w:sz w:val="24"/>
        </w:rPr>
      </w:pPr>
      <w:r w:rsidRPr="00A17861">
        <w:rPr>
          <w:rFonts w:ascii="Times New Roman" w:hAnsi="Times New Roman" w:cs="Times New Roman"/>
          <w:sz w:val="24"/>
        </w:rPr>
        <w:t>3. Многие обучающиеся не смогли определить географические объекты на основе сопоставления их местоположения на карте, текстового описания и изображения (космического снимка или фотоизображения).</w:t>
      </w:r>
    </w:p>
    <w:p w14:paraId="23B5C5FE" w14:textId="77777777" w:rsidR="00EE0D62" w:rsidRPr="00A17861" w:rsidRDefault="00EE0D62" w:rsidP="00825889">
      <w:pPr>
        <w:pStyle w:val="ab"/>
        <w:rPr>
          <w:rFonts w:ascii="Times New Roman" w:hAnsi="Times New Roman" w:cs="Times New Roman"/>
          <w:sz w:val="24"/>
        </w:rPr>
      </w:pPr>
      <w:r w:rsidRPr="00A17861">
        <w:rPr>
          <w:rFonts w:ascii="Times New Roman" w:hAnsi="Times New Roman" w:cs="Times New Roman"/>
          <w:sz w:val="24"/>
        </w:rPr>
        <w:t xml:space="preserve"> 4. Обучающиеся не показали сформированное умение выявлять роль планетарных явлений в жизни людей на основе проведения простейших вычислений и сопоставления времени в разных частях Земли на примере разных городов нашей страны или сравнения особенностей сезонов года в разных частях Земли. </w:t>
      </w:r>
    </w:p>
    <w:p w14:paraId="0F796589" w14:textId="77777777" w:rsidR="00EE0D62" w:rsidRPr="00A17861" w:rsidRDefault="00EE0D62" w:rsidP="00825889">
      <w:pPr>
        <w:pStyle w:val="ab"/>
        <w:rPr>
          <w:rFonts w:ascii="Times New Roman" w:hAnsi="Times New Roman" w:cs="Times New Roman"/>
          <w:sz w:val="24"/>
        </w:rPr>
      </w:pPr>
      <w:r w:rsidRPr="00A17861">
        <w:rPr>
          <w:rFonts w:ascii="Times New Roman" w:hAnsi="Times New Roman" w:cs="Times New Roman"/>
          <w:sz w:val="24"/>
        </w:rPr>
        <w:t xml:space="preserve">5. Обучающиеся плохо понимают основные географические закономерности и не умеют устанавливать соответствия элементов описания и природных зон, к которым эти элементы описания относятся, а также узнавать природные зоны по их изображениям. </w:t>
      </w:r>
    </w:p>
    <w:p w14:paraId="3F38FE74" w14:textId="77777777" w:rsidR="00EE0D62" w:rsidRPr="00A17861" w:rsidRDefault="00EE0D62" w:rsidP="00825889">
      <w:pPr>
        <w:pStyle w:val="ab"/>
        <w:rPr>
          <w:rFonts w:ascii="Times New Roman" w:hAnsi="Times New Roman" w:cs="Times New Roman"/>
          <w:sz w:val="24"/>
        </w:rPr>
      </w:pPr>
      <w:r w:rsidRPr="00A17861">
        <w:rPr>
          <w:rFonts w:ascii="Times New Roman" w:hAnsi="Times New Roman" w:cs="Times New Roman"/>
          <w:sz w:val="24"/>
        </w:rPr>
        <w:lastRenderedPageBreak/>
        <w:t xml:space="preserve">6. У обучающихся не сформировано умение использовать графическую интерпретацию показателей погоды для выявления заданных закономерностей и описания особенностей состояния атмосферы. Многие обучающиеся не умеют анализировать графики и диаграммы (розы ветров, графика температуры, диаграммы осадков), не умеют определять элементы погоды по условным обозначениям и переводить информацию из условно-графической в текстовую форму. </w:t>
      </w:r>
    </w:p>
    <w:p w14:paraId="08867F23" w14:textId="77777777" w:rsidR="00EE0D62" w:rsidRPr="00A17861" w:rsidRDefault="00EE0D62" w:rsidP="00825889">
      <w:pPr>
        <w:pStyle w:val="ab"/>
        <w:rPr>
          <w:rFonts w:ascii="Times New Roman" w:hAnsi="Times New Roman" w:cs="Times New Roman"/>
          <w:sz w:val="24"/>
        </w:rPr>
      </w:pPr>
      <w:r w:rsidRPr="00A17861">
        <w:rPr>
          <w:rFonts w:ascii="Times New Roman" w:hAnsi="Times New Roman" w:cs="Times New Roman"/>
          <w:sz w:val="24"/>
        </w:rPr>
        <w:t xml:space="preserve">7. У некоторых обучающихся не сформировано умение анализировать предложенный текст географического содержания об оболочках Земли и обучающиеся не умеют извлекать из него информацию по заданному вопросу. 8. У небольшого количества, обучающиеся крайне узкий кругозор - у них не сформировано умение соотносить страны мира и изображения наиболее известных достопримечательностей столиц и крупных городов или наиболее ярких особенностей населения этих стран. </w:t>
      </w:r>
    </w:p>
    <w:p w14:paraId="2AC810C5" w14:textId="77777777" w:rsidR="00EE0D62" w:rsidRPr="00A17861" w:rsidRDefault="00EE0D62" w:rsidP="00825889">
      <w:pPr>
        <w:pStyle w:val="ab"/>
        <w:rPr>
          <w:rFonts w:ascii="Times New Roman" w:hAnsi="Times New Roman" w:cs="Times New Roman"/>
          <w:sz w:val="24"/>
        </w:rPr>
      </w:pPr>
      <w:r w:rsidRPr="00A17861">
        <w:rPr>
          <w:rFonts w:ascii="Times New Roman" w:hAnsi="Times New Roman" w:cs="Times New Roman"/>
          <w:sz w:val="24"/>
        </w:rPr>
        <w:t>9. Некоторые обучающиеся не знают географию родного края и не умеют давать описание определенных географических объектов родного края.</w:t>
      </w:r>
    </w:p>
    <w:p w14:paraId="5838321A" w14:textId="77777777" w:rsidR="00EE0D62" w:rsidRPr="00A17861" w:rsidRDefault="00EE0D62" w:rsidP="00825889">
      <w:pPr>
        <w:pStyle w:val="ab"/>
        <w:rPr>
          <w:rFonts w:ascii="Times New Roman" w:hAnsi="Times New Roman" w:cs="Times New Roman"/>
          <w:sz w:val="24"/>
        </w:rPr>
      </w:pPr>
      <w:r w:rsidRPr="00A17861">
        <w:rPr>
          <w:rFonts w:ascii="Times New Roman" w:hAnsi="Times New Roman" w:cs="Times New Roman"/>
          <w:b/>
          <w:sz w:val="24"/>
          <w:szCs w:val="24"/>
        </w:rPr>
        <w:t>На недостаточном уровне развиты познавательные метапредметные УУД:</w:t>
      </w:r>
    </w:p>
    <w:p w14:paraId="7EE6F5CB" w14:textId="77777777" w:rsidR="00EE0D62" w:rsidRPr="00A17861" w:rsidRDefault="00EE0D62"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 xml:space="preserve"> -   устанавливать причинно-</w:t>
      </w:r>
      <w:proofErr w:type="gramStart"/>
      <w:r w:rsidRPr="00A17861">
        <w:rPr>
          <w:rFonts w:ascii="Times New Roman" w:hAnsi="Times New Roman" w:cs="Times New Roman"/>
          <w:sz w:val="24"/>
          <w:szCs w:val="24"/>
        </w:rPr>
        <w:t>следственные  связи</w:t>
      </w:r>
      <w:proofErr w:type="gramEnd"/>
      <w:r w:rsidRPr="00A17861">
        <w:rPr>
          <w:rFonts w:ascii="Times New Roman" w:hAnsi="Times New Roman" w:cs="Times New Roman"/>
          <w:sz w:val="24"/>
          <w:szCs w:val="24"/>
        </w:rPr>
        <w:t xml:space="preserve">, строить  логическое рассуждение,  умозаключение  и делать выводы;  </w:t>
      </w:r>
    </w:p>
    <w:p w14:paraId="7D707197" w14:textId="77777777" w:rsidR="00EE0D62" w:rsidRPr="00A17861" w:rsidRDefault="00EE0D62"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 смысловое чтение;</w:t>
      </w:r>
    </w:p>
    <w:p w14:paraId="5DC2B001" w14:textId="77777777" w:rsidR="00EE0D62" w:rsidRPr="00A17861" w:rsidRDefault="00EE0D62"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 xml:space="preserve">-  </w:t>
      </w:r>
      <w:proofErr w:type="gramStart"/>
      <w:r w:rsidRPr="00A17861">
        <w:rPr>
          <w:rFonts w:ascii="Times New Roman" w:hAnsi="Times New Roman" w:cs="Times New Roman"/>
          <w:sz w:val="24"/>
          <w:szCs w:val="24"/>
        </w:rPr>
        <w:t>определять  понятия</w:t>
      </w:r>
      <w:proofErr w:type="gramEnd"/>
      <w:r w:rsidRPr="00A17861">
        <w:rPr>
          <w:rFonts w:ascii="Times New Roman" w:hAnsi="Times New Roman" w:cs="Times New Roman"/>
          <w:sz w:val="24"/>
          <w:szCs w:val="24"/>
        </w:rPr>
        <w:t>,  создавать  обобщения,  устанавливать  аналогии,  классифицировать,  самостоятельно  выбирать  основания  и  критерии для классификации.</w:t>
      </w:r>
    </w:p>
    <w:p w14:paraId="10E703D6" w14:textId="77777777" w:rsidR="00EE0D62" w:rsidRPr="00A17861" w:rsidRDefault="00EE0D62" w:rsidP="00825889">
      <w:pPr>
        <w:pStyle w:val="ab"/>
        <w:tabs>
          <w:tab w:val="left" w:pos="142"/>
        </w:tabs>
        <w:jc w:val="both"/>
        <w:rPr>
          <w:rFonts w:ascii="Times New Roman" w:hAnsi="Times New Roman" w:cs="Times New Roman"/>
          <w:sz w:val="24"/>
          <w:szCs w:val="24"/>
        </w:rPr>
      </w:pPr>
      <w:r w:rsidRPr="00A17861">
        <w:rPr>
          <w:rFonts w:ascii="Times New Roman" w:hAnsi="Times New Roman" w:cs="Times New Roman"/>
          <w:sz w:val="24"/>
          <w:szCs w:val="24"/>
        </w:rPr>
        <w:t xml:space="preserve">Среди причин затруднений </w:t>
      </w:r>
    </w:p>
    <w:p w14:paraId="098AEAAF" w14:textId="77777777" w:rsidR="00EE0D62" w:rsidRPr="00A17861" w:rsidRDefault="00EE0D62" w:rsidP="00825889">
      <w:pPr>
        <w:pStyle w:val="ab"/>
        <w:tabs>
          <w:tab w:val="left" w:pos="142"/>
        </w:tabs>
        <w:jc w:val="both"/>
        <w:rPr>
          <w:rFonts w:ascii="Times New Roman" w:hAnsi="Times New Roman" w:cs="Times New Roman"/>
          <w:sz w:val="24"/>
          <w:szCs w:val="24"/>
        </w:rPr>
      </w:pPr>
      <w:r w:rsidRPr="00A17861">
        <w:rPr>
          <w:rFonts w:ascii="Times New Roman" w:hAnsi="Times New Roman" w:cs="Times New Roman"/>
          <w:sz w:val="24"/>
          <w:szCs w:val="24"/>
        </w:rPr>
        <w:t xml:space="preserve"> учащихся можно назвать следующие:</w:t>
      </w:r>
    </w:p>
    <w:p w14:paraId="3159E90F" w14:textId="77777777" w:rsidR="00EE0D62" w:rsidRPr="00A17861" w:rsidRDefault="00EE0D62" w:rsidP="0083129A">
      <w:pPr>
        <w:pStyle w:val="ab"/>
        <w:numPr>
          <w:ilvl w:val="0"/>
          <w:numId w:val="13"/>
        </w:numPr>
        <w:tabs>
          <w:tab w:val="left" w:pos="142"/>
        </w:tabs>
        <w:ind w:left="0" w:firstLine="0"/>
        <w:jc w:val="both"/>
        <w:rPr>
          <w:rFonts w:ascii="Times New Roman" w:hAnsi="Times New Roman" w:cs="Times New Roman"/>
          <w:sz w:val="24"/>
          <w:szCs w:val="24"/>
        </w:rPr>
      </w:pPr>
      <w:r w:rsidRPr="00A17861">
        <w:rPr>
          <w:rFonts w:ascii="Times New Roman" w:hAnsi="Times New Roman" w:cs="Times New Roman"/>
          <w:sz w:val="24"/>
          <w:szCs w:val="24"/>
        </w:rPr>
        <w:t>обучающиеся не в полной мере овладели комплексом умений работы с географической картой и имеют крайне слабые представления об основных открытиях великих путешественников и землепроходцев;</w:t>
      </w:r>
    </w:p>
    <w:p w14:paraId="614EA1BD" w14:textId="77777777" w:rsidR="00EE0D62" w:rsidRPr="00A17861" w:rsidRDefault="00EE0D62" w:rsidP="0083129A">
      <w:pPr>
        <w:pStyle w:val="ab"/>
        <w:numPr>
          <w:ilvl w:val="0"/>
          <w:numId w:val="13"/>
        </w:numPr>
        <w:tabs>
          <w:tab w:val="left" w:pos="142"/>
        </w:tabs>
        <w:ind w:left="0" w:firstLine="0"/>
        <w:jc w:val="both"/>
        <w:rPr>
          <w:rFonts w:ascii="Times New Roman" w:hAnsi="Times New Roman" w:cs="Times New Roman"/>
          <w:sz w:val="24"/>
          <w:szCs w:val="24"/>
        </w:rPr>
      </w:pPr>
      <w:r w:rsidRPr="00A17861">
        <w:rPr>
          <w:rFonts w:ascii="Times New Roman" w:hAnsi="Times New Roman" w:cs="Times New Roman"/>
          <w:sz w:val="24"/>
          <w:szCs w:val="24"/>
        </w:rPr>
        <w:t>учащиеся затрудняются определять географические координаты, неумение определять объект по фрагменту карты;</w:t>
      </w:r>
    </w:p>
    <w:p w14:paraId="209FBFD4" w14:textId="77777777" w:rsidR="00EE0D62" w:rsidRPr="00A17861" w:rsidRDefault="00EE0D62" w:rsidP="0083129A">
      <w:pPr>
        <w:pStyle w:val="ab"/>
        <w:numPr>
          <w:ilvl w:val="0"/>
          <w:numId w:val="13"/>
        </w:numPr>
        <w:tabs>
          <w:tab w:val="left" w:pos="142"/>
        </w:tabs>
        <w:ind w:left="0" w:firstLine="0"/>
        <w:jc w:val="both"/>
        <w:rPr>
          <w:rFonts w:ascii="Times New Roman" w:hAnsi="Times New Roman" w:cs="Times New Roman"/>
          <w:sz w:val="24"/>
          <w:szCs w:val="24"/>
        </w:rPr>
      </w:pPr>
      <w:r w:rsidRPr="00A17861">
        <w:rPr>
          <w:rFonts w:ascii="Times New Roman" w:hAnsi="Times New Roman" w:cs="Times New Roman"/>
          <w:sz w:val="24"/>
          <w:szCs w:val="24"/>
        </w:rPr>
        <w:t>неумение выделять явление из общего ряда других явлений;</w:t>
      </w:r>
    </w:p>
    <w:p w14:paraId="2B8EFEA2" w14:textId="77777777" w:rsidR="00EE0D62" w:rsidRPr="00A17861" w:rsidRDefault="00EE0D62" w:rsidP="0083129A">
      <w:pPr>
        <w:pStyle w:val="ab"/>
        <w:numPr>
          <w:ilvl w:val="0"/>
          <w:numId w:val="13"/>
        </w:numPr>
        <w:tabs>
          <w:tab w:val="left" w:pos="142"/>
        </w:tabs>
        <w:ind w:left="0" w:firstLine="0"/>
        <w:jc w:val="both"/>
        <w:rPr>
          <w:rFonts w:ascii="Times New Roman" w:hAnsi="Times New Roman" w:cs="Times New Roman"/>
          <w:sz w:val="24"/>
          <w:szCs w:val="24"/>
        </w:rPr>
      </w:pPr>
      <w:r w:rsidRPr="00A17861">
        <w:rPr>
          <w:rFonts w:ascii="Times New Roman" w:hAnsi="Times New Roman" w:cs="Times New Roman"/>
          <w:sz w:val="24"/>
          <w:szCs w:val="24"/>
        </w:rPr>
        <w:t>неумение определять поясное время (тема изучается в 8 классе);</w:t>
      </w:r>
    </w:p>
    <w:p w14:paraId="27CB65CB" w14:textId="77777777" w:rsidR="00EE0D62" w:rsidRPr="00A17861" w:rsidRDefault="00EE0D62" w:rsidP="0083129A">
      <w:pPr>
        <w:pStyle w:val="ab"/>
        <w:numPr>
          <w:ilvl w:val="0"/>
          <w:numId w:val="13"/>
        </w:numPr>
        <w:tabs>
          <w:tab w:val="left" w:pos="142"/>
        </w:tabs>
        <w:ind w:left="0" w:firstLine="0"/>
        <w:jc w:val="both"/>
        <w:rPr>
          <w:rFonts w:ascii="Times New Roman" w:hAnsi="Times New Roman" w:cs="Times New Roman"/>
          <w:sz w:val="24"/>
          <w:szCs w:val="24"/>
        </w:rPr>
      </w:pPr>
      <w:r w:rsidRPr="00A17861">
        <w:rPr>
          <w:rFonts w:ascii="Times New Roman" w:hAnsi="Times New Roman" w:cs="Times New Roman"/>
          <w:sz w:val="24"/>
          <w:szCs w:val="24"/>
        </w:rPr>
        <w:t>обучающиеся плохо понимают основные географические закономерности и не умеют устанавливать соответствия элементов описания и природных зон, к которым эти элементы описания относятся, а также узнавать природные зоны по их изображениям;</w:t>
      </w:r>
    </w:p>
    <w:p w14:paraId="410CE786" w14:textId="77777777" w:rsidR="00EE0D62" w:rsidRPr="00A17861" w:rsidRDefault="00EE0D62" w:rsidP="0083129A">
      <w:pPr>
        <w:pStyle w:val="ab"/>
        <w:numPr>
          <w:ilvl w:val="0"/>
          <w:numId w:val="13"/>
        </w:numPr>
        <w:tabs>
          <w:tab w:val="left" w:pos="142"/>
        </w:tabs>
        <w:ind w:left="0" w:firstLine="0"/>
        <w:jc w:val="both"/>
        <w:rPr>
          <w:rFonts w:ascii="Times New Roman" w:hAnsi="Times New Roman" w:cs="Times New Roman"/>
          <w:sz w:val="24"/>
          <w:szCs w:val="24"/>
        </w:rPr>
      </w:pPr>
      <w:r w:rsidRPr="00A17861">
        <w:rPr>
          <w:rFonts w:ascii="Times New Roman" w:hAnsi="Times New Roman" w:cs="Times New Roman"/>
          <w:sz w:val="24"/>
          <w:szCs w:val="24"/>
        </w:rPr>
        <w:t>незнание специфики географического положения, особенностей природы; слабое владение понятийным аппаратом географии;</w:t>
      </w:r>
    </w:p>
    <w:p w14:paraId="271AE429" w14:textId="77777777" w:rsidR="00EE0D62" w:rsidRPr="00A17861" w:rsidRDefault="00EE0D62" w:rsidP="0083129A">
      <w:pPr>
        <w:pStyle w:val="ab"/>
        <w:numPr>
          <w:ilvl w:val="0"/>
          <w:numId w:val="13"/>
        </w:numPr>
        <w:tabs>
          <w:tab w:val="left" w:pos="142"/>
        </w:tabs>
        <w:ind w:left="0" w:firstLine="0"/>
        <w:jc w:val="both"/>
        <w:rPr>
          <w:rFonts w:ascii="Times New Roman" w:hAnsi="Times New Roman" w:cs="Times New Roman"/>
          <w:sz w:val="24"/>
          <w:szCs w:val="24"/>
        </w:rPr>
      </w:pPr>
      <w:r w:rsidRPr="00A17861">
        <w:rPr>
          <w:rFonts w:ascii="Times New Roman" w:hAnsi="Times New Roman" w:cs="Times New Roman"/>
          <w:sz w:val="24"/>
          <w:szCs w:val="24"/>
        </w:rPr>
        <w:t>не сформировано умение анализировать предложенный текст географического содержания об оболочках Земли и обучающиеся не умеют извлекать из него информацию по заданному вопросу;</w:t>
      </w:r>
    </w:p>
    <w:p w14:paraId="4DAFC2A0" w14:textId="77777777" w:rsidR="00EE0D62" w:rsidRPr="00A17861" w:rsidRDefault="00EE0D62" w:rsidP="0083129A">
      <w:pPr>
        <w:pStyle w:val="ab"/>
        <w:numPr>
          <w:ilvl w:val="0"/>
          <w:numId w:val="13"/>
        </w:numPr>
        <w:tabs>
          <w:tab w:val="left" w:pos="142"/>
        </w:tabs>
        <w:ind w:left="0" w:firstLine="0"/>
        <w:jc w:val="both"/>
        <w:rPr>
          <w:rFonts w:ascii="Times New Roman" w:hAnsi="Times New Roman" w:cs="Times New Roman"/>
          <w:sz w:val="24"/>
          <w:szCs w:val="24"/>
        </w:rPr>
      </w:pPr>
      <w:r w:rsidRPr="00A17861">
        <w:rPr>
          <w:rFonts w:ascii="Times New Roman" w:hAnsi="Times New Roman" w:cs="Times New Roman"/>
          <w:sz w:val="24"/>
          <w:szCs w:val="24"/>
        </w:rPr>
        <w:t>не сформировано умение соотносить страны мира и изображения наиболее известных достопримечательностей столиц и крупных городов или наиболее ярких особенностей населения этих стран;</w:t>
      </w:r>
    </w:p>
    <w:p w14:paraId="6ACA43C6" w14:textId="77777777" w:rsidR="00EE0D62" w:rsidRPr="00A17861" w:rsidRDefault="00EE0D62" w:rsidP="0083129A">
      <w:pPr>
        <w:pStyle w:val="ab"/>
        <w:numPr>
          <w:ilvl w:val="0"/>
          <w:numId w:val="13"/>
        </w:numPr>
        <w:tabs>
          <w:tab w:val="left" w:pos="142"/>
        </w:tabs>
        <w:ind w:left="0" w:firstLine="0"/>
        <w:jc w:val="both"/>
        <w:rPr>
          <w:rFonts w:ascii="Times New Roman" w:hAnsi="Times New Roman" w:cs="Times New Roman"/>
          <w:sz w:val="24"/>
          <w:szCs w:val="24"/>
        </w:rPr>
      </w:pPr>
      <w:r w:rsidRPr="00A17861">
        <w:rPr>
          <w:rFonts w:ascii="Times New Roman" w:hAnsi="Times New Roman" w:cs="Times New Roman"/>
          <w:sz w:val="24"/>
          <w:szCs w:val="24"/>
        </w:rPr>
        <w:t>затруднение в определении природных явлений;</w:t>
      </w:r>
    </w:p>
    <w:p w14:paraId="6C96DFFD" w14:textId="77777777" w:rsidR="00EE0D62" w:rsidRPr="00A17861" w:rsidRDefault="00EE0D62" w:rsidP="0083129A">
      <w:pPr>
        <w:pStyle w:val="ab"/>
        <w:numPr>
          <w:ilvl w:val="0"/>
          <w:numId w:val="13"/>
        </w:numPr>
        <w:tabs>
          <w:tab w:val="left" w:pos="142"/>
        </w:tabs>
        <w:ind w:left="0" w:firstLine="0"/>
        <w:jc w:val="both"/>
        <w:rPr>
          <w:rFonts w:ascii="Times New Roman" w:hAnsi="Times New Roman" w:cs="Times New Roman"/>
          <w:sz w:val="24"/>
          <w:szCs w:val="24"/>
        </w:rPr>
      </w:pPr>
      <w:r w:rsidRPr="00A17861">
        <w:rPr>
          <w:rFonts w:ascii="Times New Roman" w:hAnsi="Times New Roman" w:cs="Times New Roman"/>
          <w:sz w:val="24"/>
          <w:szCs w:val="24"/>
        </w:rPr>
        <w:t>неумение анализировать информацию, необходимую для получения географических объектов и явлений разных территорий Земли;</w:t>
      </w:r>
    </w:p>
    <w:p w14:paraId="731BDDD3" w14:textId="77777777" w:rsidR="00EE0D62" w:rsidRPr="00A17861" w:rsidRDefault="00EE0D62" w:rsidP="0083129A">
      <w:pPr>
        <w:pStyle w:val="ab"/>
        <w:numPr>
          <w:ilvl w:val="0"/>
          <w:numId w:val="13"/>
        </w:numPr>
        <w:tabs>
          <w:tab w:val="left" w:pos="142"/>
        </w:tabs>
        <w:ind w:left="0" w:firstLine="0"/>
        <w:jc w:val="both"/>
        <w:rPr>
          <w:rFonts w:ascii="Times New Roman" w:hAnsi="Times New Roman" w:cs="Times New Roman"/>
          <w:sz w:val="24"/>
          <w:szCs w:val="24"/>
        </w:rPr>
      </w:pPr>
      <w:r w:rsidRPr="00A17861">
        <w:rPr>
          <w:rFonts w:ascii="Times New Roman" w:hAnsi="Times New Roman" w:cs="Times New Roman"/>
          <w:sz w:val="24"/>
          <w:szCs w:val="24"/>
        </w:rPr>
        <w:t>недостаточные умения читать профиль рельефа, а также определять расстояния по географическим координатам и проводить расчеты с использованием карты; определить страну по характерным фотоизображениям, указать ее название и столицу и выявить эту страну по ее очертаниям; определять время в столицах стран с помощью изображений;</w:t>
      </w:r>
    </w:p>
    <w:p w14:paraId="0F19DDAB" w14:textId="77777777" w:rsidR="00EE0D62" w:rsidRPr="00A17861" w:rsidRDefault="00EE0D62" w:rsidP="0083129A">
      <w:pPr>
        <w:pStyle w:val="ab"/>
        <w:numPr>
          <w:ilvl w:val="0"/>
          <w:numId w:val="13"/>
        </w:numPr>
        <w:tabs>
          <w:tab w:val="left" w:pos="142"/>
        </w:tabs>
        <w:ind w:left="0" w:firstLine="0"/>
        <w:jc w:val="both"/>
        <w:rPr>
          <w:rFonts w:ascii="Times New Roman" w:hAnsi="Times New Roman" w:cs="Times New Roman"/>
          <w:sz w:val="24"/>
          <w:szCs w:val="24"/>
        </w:rPr>
      </w:pPr>
      <w:r w:rsidRPr="00A17861">
        <w:rPr>
          <w:rFonts w:ascii="Times New Roman" w:hAnsi="Times New Roman" w:cs="Times New Roman"/>
          <w:sz w:val="24"/>
          <w:szCs w:val="24"/>
        </w:rPr>
        <w:t>не сформированы умения анализа, сопоставления и оценивания содержания в картографических, статистических источниках информации о событиях и природных явлений;</w:t>
      </w:r>
    </w:p>
    <w:p w14:paraId="6E599FE4" w14:textId="77777777" w:rsidR="00EE0D62" w:rsidRPr="00A17861" w:rsidRDefault="00EE0D62" w:rsidP="0083129A">
      <w:pPr>
        <w:pStyle w:val="ab"/>
        <w:numPr>
          <w:ilvl w:val="0"/>
          <w:numId w:val="13"/>
        </w:numPr>
        <w:tabs>
          <w:tab w:val="left" w:pos="142"/>
        </w:tabs>
        <w:ind w:left="0" w:firstLine="0"/>
        <w:jc w:val="both"/>
        <w:rPr>
          <w:rFonts w:ascii="Times New Roman" w:hAnsi="Times New Roman" w:cs="Times New Roman"/>
          <w:sz w:val="24"/>
          <w:szCs w:val="24"/>
        </w:rPr>
      </w:pPr>
      <w:r w:rsidRPr="00A17861">
        <w:rPr>
          <w:rFonts w:ascii="Times New Roman" w:hAnsi="Times New Roman" w:cs="Times New Roman"/>
          <w:sz w:val="24"/>
          <w:szCs w:val="24"/>
        </w:rPr>
        <w:t>слабая краеведческая подготовка учащихся;</w:t>
      </w:r>
    </w:p>
    <w:p w14:paraId="7F57E58F" w14:textId="77777777" w:rsidR="00EE0D62" w:rsidRPr="00A17861" w:rsidRDefault="00EE0D62" w:rsidP="0083129A">
      <w:pPr>
        <w:pStyle w:val="ab"/>
        <w:numPr>
          <w:ilvl w:val="0"/>
          <w:numId w:val="13"/>
        </w:numPr>
        <w:tabs>
          <w:tab w:val="left" w:pos="142"/>
        </w:tabs>
        <w:ind w:left="0" w:firstLine="0"/>
        <w:jc w:val="both"/>
        <w:rPr>
          <w:rFonts w:ascii="Times New Roman" w:hAnsi="Times New Roman" w:cs="Times New Roman"/>
          <w:sz w:val="24"/>
          <w:szCs w:val="24"/>
        </w:rPr>
      </w:pPr>
      <w:r w:rsidRPr="00A17861">
        <w:rPr>
          <w:rFonts w:ascii="Times New Roman" w:hAnsi="Times New Roman" w:cs="Times New Roman"/>
          <w:sz w:val="24"/>
          <w:szCs w:val="24"/>
        </w:rPr>
        <w:t>слабая подготовка учащихся в период дистанционного обучения;</w:t>
      </w:r>
    </w:p>
    <w:p w14:paraId="6A0EA957" w14:textId="77777777" w:rsidR="00EE0D62" w:rsidRPr="00A17861" w:rsidRDefault="00EE0D62" w:rsidP="0083129A">
      <w:pPr>
        <w:pStyle w:val="ab"/>
        <w:numPr>
          <w:ilvl w:val="0"/>
          <w:numId w:val="13"/>
        </w:numPr>
        <w:tabs>
          <w:tab w:val="left" w:pos="142"/>
        </w:tabs>
        <w:ind w:left="0" w:firstLine="0"/>
        <w:jc w:val="both"/>
        <w:rPr>
          <w:rFonts w:ascii="Times New Roman" w:hAnsi="Times New Roman" w:cs="Times New Roman"/>
          <w:sz w:val="24"/>
          <w:szCs w:val="24"/>
        </w:rPr>
      </w:pPr>
      <w:r w:rsidRPr="00A17861">
        <w:rPr>
          <w:rFonts w:ascii="Times New Roman" w:hAnsi="Times New Roman" w:cs="Times New Roman"/>
          <w:sz w:val="24"/>
          <w:szCs w:val="24"/>
        </w:rPr>
        <w:lastRenderedPageBreak/>
        <w:t>неумение устанавливать причинно-следственные связи, строить логическое рассуждение, умозаключение и делать выводы;</w:t>
      </w:r>
    </w:p>
    <w:p w14:paraId="4F835B53" w14:textId="77777777" w:rsidR="00EE0D62" w:rsidRPr="00A17861" w:rsidRDefault="00EE0D62" w:rsidP="0083129A">
      <w:pPr>
        <w:pStyle w:val="ab"/>
        <w:numPr>
          <w:ilvl w:val="0"/>
          <w:numId w:val="13"/>
        </w:numPr>
        <w:tabs>
          <w:tab w:val="left" w:pos="142"/>
        </w:tabs>
        <w:ind w:left="0" w:firstLine="0"/>
        <w:jc w:val="both"/>
        <w:rPr>
          <w:rFonts w:ascii="Times New Roman" w:hAnsi="Times New Roman" w:cs="Times New Roman"/>
          <w:sz w:val="24"/>
          <w:szCs w:val="24"/>
        </w:rPr>
      </w:pPr>
      <w:r w:rsidRPr="00A17861">
        <w:rPr>
          <w:rFonts w:ascii="Times New Roman" w:hAnsi="Times New Roman" w:cs="Times New Roman"/>
          <w:sz w:val="24"/>
          <w:szCs w:val="24"/>
        </w:rPr>
        <w:t>неумение применять и преобразовывать знаки и символы, модели и схемы для решения учебных и познавательных задач;</w:t>
      </w:r>
    </w:p>
    <w:p w14:paraId="7D536E7E" w14:textId="77777777" w:rsidR="00EE0D62" w:rsidRPr="00A17861" w:rsidRDefault="00EE0D62" w:rsidP="0083129A">
      <w:pPr>
        <w:pStyle w:val="ab"/>
        <w:numPr>
          <w:ilvl w:val="0"/>
          <w:numId w:val="13"/>
        </w:numPr>
        <w:tabs>
          <w:tab w:val="left" w:pos="142"/>
        </w:tabs>
        <w:ind w:left="0" w:firstLine="0"/>
        <w:jc w:val="both"/>
        <w:rPr>
          <w:rFonts w:ascii="Times New Roman" w:hAnsi="Times New Roman" w:cs="Times New Roman"/>
          <w:sz w:val="24"/>
          <w:szCs w:val="24"/>
        </w:rPr>
      </w:pPr>
      <w:r w:rsidRPr="00A17861">
        <w:rPr>
          <w:rFonts w:ascii="Times New Roman" w:hAnsi="Times New Roman" w:cs="Times New Roman"/>
          <w:sz w:val="24"/>
          <w:szCs w:val="24"/>
        </w:rPr>
        <w:t>неумение осознанно использовать речевые средства для выражения своих мыслей; владение письменной речью;</w:t>
      </w:r>
    </w:p>
    <w:p w14:paraId="04C2D4D5" w14:textId="77777777" w:rsidR="00EE0D62" w:rsidRPr="00A17861" w:rsidRDefault="00EE0D62" w:rsidP="0083129A">
      <w:pPr>
        <w:pStyle w:val="ab"/>
        <w:numPr>
          <w:ilvl w:val="0"/>
          <w:numId w:val="13"/>
        </w:numPr>
        <w:tabs>
          <w:tab w:val="left" w:pos="142"/>
        </w:tabs>
        <w:ind w:left="0" w:firstLine="0"/>
        <w:jc w:val="both"/>
        <w:rPr>
          <w:rFonts w:ascii="Times New Roman" w:hAnsi="Times New Roman" w:cs="Times New Roman"/>
          <w:sz w:val="24"/>
          <w:szCs w:val="24"/>
        </w:rPr>
      </w:pPr>
      <w:r w:rsidRPr="00A17861">
        <w:rPr>
          <w:rFonts w:ascii="Times New Roman" w:hAnsi="Times New Roman" w:cs="Times New Roman"/>
          <w:sz w:val="24"/>
          <w:szCs w:val="24"/>
        </w:rPr>
        <w:t>слабые умения и навыки использования количественных и качественных характеристик компонентов географической среды.</w:t>
      </w:r>
    </w:p>
    <w:p w14:paraId="5A3F32A0" w14:textId="32C8D45A" w:rsidR="00EE0D62" w:rsidRPr="00A17861" w:rsidRDefault="00A21C1A"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w:t>
      </w:r>
      <w:r w:rsidR="00EE0D62" w:rsidRPr="00A17861">
        <w:rPr>
          <w:rFonts w:ascii="Times New Roman" w:hAnsi="Times New Roman" w:cs="Times New Roman"/>
          <w:sz w:val="24"/>
          <w:szCs w:val="24"/>
        </w:rPr>
        <w:t>Среди причин затруднений учащихся можно выделить следующие:</w:t>
      </w:r>
    </w:p>
    <w:p w14:paraId="458604DB"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неумение использовать различные источники информации для решения учебной задачи, а также уровня владения навыками смыслового чтения и основами самоконтроля;</w:t>
      </w:r>
    </w:p>
    <w:p w14:paraId="41753281"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неумение делать соотношение топографической карты с фотографией участка местности.</w:t>
      </w:r>
    </w:p>
    <w:p w14:paraId="481F5CC0" w14:textId="77777777" w:rsidR="00EE0D62" w:rsidRPr="00A17861" w:rsidRDefault="00EE0D62" w:rsidP="00825889">
      <w:pPr>
        <w:spacing w:after="0" w:line="240" w:lineRule="auto"/>
        <w:jc w:val="both"/>
        <w:rPr>
          <w:rFonts w:ascii="Times New Roman" w:hAnsi="Times New Roman" w:cs="Times New Roman"/>
          <w:color w:val="000000"/>
          <w:sz w:val="24"/>
          <w:szCs w:val="24"/>
        </w:rPr>
      </w:pPr>
      <w:r w:rsidRPr="00A17861">
        <w:rPr>
          <w:rFonts w:ascii="Times New Roman" w:hAnsi="Times New Roman" w:cs="Times New Roman"/>
          <w:sz w:val="24"/>
          <w:szCs w:val="24"/>
        </w:rPr>
        <w:t>- не</w:t>
      </w:r>
      <w:r w:rsidRPr="00A17861">
        <w:rPr>
          <w:rFonts w:ascii="Times New Roman" w:hAnsi="Times New Roman" w:cs="Times New Roman"/>
          <w:color w:val="000000"/>
          <w:sz w:val="24"/>
          <w:szCs w:val="24"/>
        </w:rP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p w14:paraId="7635FC13"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color w:val="000000"/>
          <w:sz w:val="24"/>
          <w:szCs w:val="24"/>
        </w:rPr>
        <w:t xml:space="preserve">- не </w:t>
      </w:r>
      <w:r w:rsidRPr="00A17861">
        <w:rPr>
          <w:rFonts w:ascii="Times New Roman" w:hAnsi="Times New Roman" w:cs="Times New Roman"/>
          <w:sz w:val="24"/>
          <w:szCs w:val="24"/>
        </w:rPr>
        <w:t>сформированность представлений о странах мира и неумение соотносить изображения наиболее известных природных и культурно-исторических достопримечательностей, крупных городов и представителей населения с их принадлежностью странам мира.</w:t>
      </w:r>
    </w:p>
    <w:p w14:paraId="10146C4D" w14:textId="77777777" w:rsidR="00EE0D62" w:rsidRPr="00A17861" w:rsidRDefault="00EE0D62"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неумение осознанно использовать речевые средства в соответствии с задачей коммуникации для выражения своих мыслей, владение письменной речью;</w:t>
      </w:r>
    </w:p>
    <w:p w14:paraId="7A8B8223" w14:textId="77777777" w:rsidR="00EE0D62" w:rsidRPr="00A17861" w:rsidRDefault="00EE0D62"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-неумение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 культуры регионов и отдельных стран.</w:t>
      </w:r>
    </w:p>
    <w:p w14:paraId="49666450" w14:textId="683BE234" w:rsidR="00EE0D62" w:rsidRPr="00A17861" w:rsidRDefault="00A21C1A" w:rsidP="00825889">
      <w:pPr>
        <w:pStyle w:val="ab"/>
        <w:rPr>
          <w:rFonts w:ascii="Times New Roman" w:hAnsi="Times New Roman" w:cs="Times New Roman"/>
          <w:b/>
          <w:sz w:val="24"/>
          <w:szCs w:val="24"/>
        </w:rPr>
      </w:pPr>
      <w:r w:rsidRPr="00A17861">
        <w:rPr>
          <w:rFonts w:ascii="Times New Roman" w:hAnsi="Times New Roman" w:cs="Times New Roman"/>
          <w:b/>
          <w:sz w:val="24"/>
          <w:szCs w:val="24"/>
        </w:rPr>
        <w:t xml:space="preserve">  </w:t>
      </w:r>
      <w:r w:rsidR="00EE0D62" w:rsidRPr="00A17861">
        <w:rPr>
          <w:rFonts w:ascii="Times New Roman" w:hAnsi="Times New Roman" w:cs="Times New Roman"/>
          <w:b/>
          <w:sz w:val="24"/>
          <w:szCs w:val="24"/>
        </w:rPr>
        <w:t>ОБЩЕСТВОЗНАНИЕ</w:t>
      </w:r>
    </w:p>
    <w:p w14:paraId="78232BB9"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b/>
          <w:sz w:val="24"/>
          <w:szCs w:val="24"/>
        </w:rPr>
        <w:t xml:space="preserve">Цель ВПР: </w:t>
      </w:r>
      <w:r w:rsidRPr="00A17861">
        <w:rPr>
          <w:rFonts w:ascii="Times New Roman" w:hAnsi="Times New Roman" w:cs="Times New Roman"/>
          <w:sz w:val="24"/>
          <w:szCs w:val="24"/>
        </w:rPr>
        <w:t>оценить уровень общеобразовательной подготовки по обществознанию обучающихся  6 класса;  осуществить диагностику достижения предметных и метапредметных результатов обучения,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w:t>
      </w:r>
    </w:p>
    <w:p w14:paraId="7851502A" w14:textId="77777777" w:rsidR="00EE0D62" w:rsidRPr="00A17861" w:rsidRDefault="00EE0D62" w:rsidP="00825889">
      <w:pPr>
        <w:pStyle w:val="ab"/>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Средний процент выполнения работы-49,4%</w:t>
      </w:r>
    </w:p>
    <w:p w14:paraId="627D541E" w14:textId="77777777" w:rsidR="00EE0D62" w:rsidRPr="00A17861" w:rsidRDefault="00EE0D62" w:rsidP="00825889">
      <w:pPr>
        <w:pStyle w:val="ab"/>
        <w:rPr>
          <w:rFonts w:ascii="Times New Roman" w:hAnsi="Times New Roman" w:cs="Times New Roman"/>
          <w:b/>
          <w:sz w:val="24"/>
          <w:szCs w:val="24"/>
        </w:rPr>
      </w:pPr>
      <w:r w:rsidRPr="00A17861">
        <w:rPr>
          <w:rFonts w:ascii="Times New Roman" w:hAnsi="Times New Roman" w:cs="Times New Roman"/>
          <w:b/>
          <w:noProof/>
          <w:sz w:val="24"/>
          <w:szCs w:val="24"/>
          <w:lang w:eastAsia="ru-RU"/>
        </w:rPr>
        <w:drawing>
          <wp:inline distT="0" distB="0" distL="0" distR="0" wp14:anchorId="6212E97F" wp14:editId="0A94A7CC">
            <wp:extent cx="6743700" cy="2181225"/>
            <wp:effectExtent l="19050" t="0" r="19050" b="0"/>
            <wp:docPr id="291"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D10DC49"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Из данных диаграммы мы видим, что по ОУ выше районных, </w:t>
      </w:r>
      <w:proofErr w:type="gramStart"/>
      <w:r w:rsidRPr="00A17861">
        <w:rPr>
          <w:rFonts w:ascii="Times New Roman" w:hAnsi="Times New Roman" w:cs="Times New Roman"/>
          <w:sz w:val="24"/>
          <w:szCs w:val="24"/>
        </w:rPr>
        <w:t>областных  и</w:t>
      </w:r>
      <w:proofErr w:type="gramEnd"/>
      <w:r w:rsidRPr="00A17861">
        <w:rPr>
          <w:rFonts w:ascii="Times New Roman" w:hAnsi="Times New Roman" w:cs="Times New Roman"/>
          <w:sz w:val="24"/>
          <w:szCs w:val="24"/>
        </w:rPr>
        <w:t xml:space="preserve"> общероссийских показателей процент выполнения  лишь 40%, 20% и 20%% заданий соответственно, а ниже процент выполнения 60%, 807%  и 80% заданий соответственно.  В сравнении с результатами </w:t>
      </w:r>
      <w:proofErr w:type="gramStart"/>
      <w:r w:rsidRPr="00A17861">
        <w:rPr>
          <w:rFonts w:ascii="Times New Roman" w:hAnsi="Times New Roman" w:cs="Times New Roman"/>
          <w:sz w:val="24"/>
          <w:szCs w:val="24"/>
        </w:rPr>
        <w:t>2023  года</w:t>
      </w:r>
      <w:proofErr w:type="gramEnd"/>
      <w:r w:rsidRPr="00A17861">
        <w:rPr>
          <w:rFonts w:ascii="Times New Roman" w:hAnsi="Times New Roman" w:cs="Times New Roman"/>
          <w:sz w:val="24"/>
          <w:szCs w:val="24"/>
        </w:rPr>
        <w:t xml:space="preserve"> повысился процент выполнения 53,3%, а понизился процент выполнения  46,7% заданий.</w:t>
      </w:r>
    </w:p>
    <w:p w14:paraId="0ADFD11D" w14:textId="77777777" w:rsidR="00EE0D62" w:rsidRPr="00A17861" w:rsidRDefault="00EE0D62" w:rsidP="00825889">
      <w:pPr>
        <w:pStyle w:val="ab"/>
        <w:rPr>
          <w:rFonts w:ascii="Times New Roman" w:hAnsi="Times New Roman" w:cs="Times New Roman"/>
          <w:sz w:val="24"/>
          <w:szCs w:val="24"/>
          <w:shd w:val="clear" w:color="auto" w:fill="FFFFFF"/>
        </w:rPr>
      </w:pPr>
    </w:p>
    <w:p w14:paraId="4765EAED" w14:textId="77777777" w:rsidR="00EE0D62" w:rsidRPr="00A17861" w:rsidRDefault="00EE0D62" w:rsidP="00825889">
      <w:pPr>
        <w:spacing w:after="0" w:line="240" w:lineRule="auto"/>
        <w:ind w:right="403" w:firstLine="709"/>
        <w:jc w:val="both"/>
        <w:rPr>
          <w:rFonts w:ascii="Times New Roman" w:eastAsia="Wingdings 3" w:hAnsi="Times New Roman" w:cs="Times New Roman"/>
          <w:sz w:val="24"/>
          <w:szCs w:val="24"/>
        </w:rPr>
      </w:pPr>
      <w:r w:rsidRPr="00A17861">
        <w:rPr>
          <w:rFonts w:ascii="Times New Roman" w:eastAsia="Wingdings 3" w:hAnsi="Times New Roman" w:cs="Times New Roman"/>
          <w:b/>
          <w:sz w:val="24"/>
          <w:szCs w:val="24"/>
        </w:rPr>
        <w:t>Лучше всего обучающиеся справились с заданиями 7.1 и 7.2</w:t>
      </w:r>
    </w:p>
    <w:p w14:paraId="2BF25214" w14:textId="77777777" w:rsidR="00EE0D62" w:rsidRPr="00A17861" w:rsidRDefault="00EE0D62" w:rsidP="00825889">
      <w:pPr>
        <w:spacing w:after="0" w:line="240" w:lineRule="auto"/>
        <w:ind w:right="403" w:firstLine="709"/>
        <w:jc w:val="both"/>
        <w:rPr>
          <w:rFonts w:ascii="Times New Roman" w:eastAsia="Wingdings 3" w:hAnsi="Times New Roman" w:cs="Times New Roman"/>
          <w:sz w:val="24"/>
          <w:szCs w:val="24"/>
        </w:rPr>
      </w:pPr>
      <w:r w:rsidRPr="00A17861">
        <w:rPr>
          <w:rFonts w:ascii="Times New Roman" w:eastAsia="Wingdings 3" w:hAnsi="Times New Roman" w:cs="Times New Roman"/>
          <w:sz w:val="24"/>
          <w:szCs w:val="24"/>
        </w:rPr>
        <w:lastRenderedPageBreak/>
        <w:t>7(1)-Освоение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p w14:paraId="0A4383CA" w14:textId="77777777" w:rsidR="00EE0D62" w:rsidRPr="00A17861" w:rsidRDefault="00EE0D62" w:rsidP="00825889">
      <w:pPr>
        <w:spacing w:after="0" w:line="240" w:lineRule="auto"/>
        <w:ind w:right="403" w:firstLine="709"/>
        <w:jc w:val="both"/>
        <w:rPr>
          <w:rFonts w:ascii="Times New Roman" w:eastAsia="Wingdings 3" w:hAnsi="Times New Roman" w:cs="Times New Roman"/>
          <w:sz w:val="24"/>
          <w:szCs w:val="24"/>
        </w:rPr>
      </w:pPr>
      <w:r w:rsidRPr="00A17861">
        <w:rPr>
          <w:rFonts w:ascii="Times New Roman" w:eastAsia="Wingdings 3" w:hAnsi="Times New Roman" w:cs="Times New Roman"/>
          <w:sz w:val="24"/>
          <w:szCs w:val="24"/>
        </w:rPr>
        <w:t>7(2)-Находить, извлекать и осмысливать информацию различного характера, полученную из доступных источников (фотоизображений</w:t>
      </w:r>
      <w:proofErr w:type="gramStart"/>
      <w:r w:rsidRPr="00A17861">
        <w:rPr>
          <w:rFonts w:ascii="Times New Roman" w:eastAsia="Wingdings 3" w:hAnsi="Times New Roman" w:cs="Times New Roman"/>
          <w:sz w:val="24"/>
          <w:szCs w:val="24"/>
        </w:rPr>
        <w:t>),  систематизировать</w:t>
      </w:r>
      <w:proofErr w:type="gramEnd"/>
      <w:r w:rsidRPr="00A17861">
        <w:rPr>
          <w:rFonts w:ascii="Times New Roman" w:eastAsia="Wingdings 3" w:hAnsi="Times New Roman" w:cs="Times New Roman"/>
          <w:sz w:val="24"/>
          <w:szCs w:val="24"/>
        </w:rPr>
        <w:t>,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5B238A8A" w14:textId="77777777" w:rsidR="00EE0D62" w:rsidRPr="00A17861" w:rsidRDefault="00EE0D62" w:rsidP="00825889">
      <w:pPr>
        <w:spacing w:after="0" w:line="240" w:lineRule="auto"/>
        <w:ind w:right="403" w:firstLine="709"/>
        <w:jc w:val="both"/>
        <w:rPr>
          <w:rFonts w:ascii="Times New Roman" w:eastAsia="Wingdings 3" w:hAnsi="Times New Roman" w:cs="Times New Roman"/>
          <w:sz w:val="24"/>
          <w:szCs w:val="24"/>
        </w:rPr>
      </w:pPr>
      <w:r w:rsidRPr="00A17861">
        <w:rPr>
          <w:rFonts w:ascii="Times New Roman" w:eastAsia="Wingdings 3" w:hAnsi="Times New Roman" w:cs="Times New Roman"/>
          <w:sz w:val="24"/>
          <w:szCs w:val="24"/>
        </w:rPr>
        <w:t>Анализ достижения планируемых результатов освоения программ по обществознанию показывает, что наибольшие затруднения вызвали задания 1,</w:t>
      </w:r>
      <w:proofErr w:type="gramStart"/>
      <w:r w:rsidRPr="00A17861">
        <w:rPr>
          <w:rFonts w:ascii="Times New Roman" w:eastAsia="Wingdings 3" w:hAnsi="Times New Roman" w:cs="Times New Roman"/>
          <w:sz w:val="24"/>
          <w:szCs w:val="24"/>
        </w:rPr>
        <w:t>2,  4</w:t>
      </w:r>
      <w:proofErr w:type="gramEnd"/>
      <w:r w:rsidRPr="00A17861">
        <w:rPr>
          <w:rFonts w:ascii="Times New Roman" w:eastAsia="Wingdings 3" w:hAnsi="Times New Roman" w:cs="Times New Roman"/>
          <w:sz w:val="24"/>
          <w:szCs w:val="24"/>
        </w:rPr>
        <w:t>, задание 6.2 и задание 8.2, 8.3.</w:t>
      </w:r>
    </w:p>
    <w:p w14:paraId="7D86A5C6" w14:textId="77777777" w:rsidR="00EE0D62" w:rsidRPr="00A17861" w:rsidRDefault="00EE0D62" w:rsidP="00825889">
      <w:pPr>
        <w:pStyle w:val="ab"/>
        <w:ind w:firstLine="284"/>
        <w:rPr>
          <w:rFonts w:ascii="Times New Roman" w:hAnsi="Times New Roman" w:cs="Times New Roman"/>
          <w:sz w:val="24"/>
          <w:szCs w:val="24"/>
        </w:rPr>
      </w:pPr>
      <w:r w:rsidRPr="00A17861">
        <w:rPr>
          <w:rFonts w:ascii="Times New Roman" w:hAnsi="Times New Roman" w:cs="Times New Roman"/>
          <w:sz w:val="24"/>
          <w:szCs w:val="24"/>
        </w:rPr>
        <w:t>Задание 1 нацелено на проверку умения анализировать и оценивать собственную деятельность и ее результаты. Задание предполагает систему вопросов об одном из видов деятельности с опорой на личный социальный опыт обучающегося.</w:t>
      </w:r>
    </w:p>
    <w:p w14:paraId="31928E5F" w14:textId="77777777" w:rsidR="00EE0D62" w:rsidRPr="00A17861" w:rsidRDefault="00EE0D62" w:rsidP="00825889">
      <w:pPr>
        <w:pStyle w:val="ab"/>
        <w:ind w:firstLine="284"/>
        <w:rPr>
          <w:rFonts w:ascii="Times New Roman" w:hAnsi="Times New Roman" w:cs="Times New Roman"/>
          <w:sz w:val="24"/>
          <w:szCs w:val="24"/>
        </w:rPr>
      </w:pPr>
      <w:r w:rsidRPr="00A17861">
        <w:rPr>
          <w:rFonts w:ascii="Times New Roman" w:hAnsi="Times New Roman" w:cs="Times New Roman"/>
          <w:sz w:val="24"/>
          <w:szCs w:val="24"/>
        </w:rPr>
        <w:t>Задание 2 предполагает выбор и запись нескольких правильных ответов из предложенного перечня ответов. Оно проверяет умение определять понятия.</w:t>
      </w:r>
    </w:p>
    <w:p w14:paraId="5E6CACA6" w14:textId="77777777" w:rsidR="00EE0D62" w:rsidRPr="00A17861" w:rsidRDefault="00EE0D62" w:rsidP="00825889">
      <w:pPr>
        <w:pStyle w:val="ab"/>
        <w:ind w:firstLine="284"/>
        <w:rPr>
          <w:rFonts w:ascii="Times New Roman" w:hAnsi="Times New Roman" w:cs="Times New Roman"/>
          <w:sz w:val="24"/>
          <w:szCs w:val="24"/>
        </w:rPr>
      </w:pPr>
      <w:r w:rsidRPr="00A17861">
        <w:rPr>
          <w:rFonts w:ascii="Times New Roman" w:hAnsi="Times New Roman" w:cs="Times New Roman"/>
          <w:sz w:val="24"/>
          <w:szCs w:val="24"/>
        </w:rPr>
        <w:t>Задание 4 предполагает установление соответствия между существенными чертами и признаками изученных социальных явлений и обществоведческими терминами и понятиями. Оно проверяет умение обучающихся классифицировать объекты, самостоятельно выбирать основания и критерии для классификации.</w:t>
      </w:r>
    </w:p>
    <w:p w14:paraId="0A2849DA" w14:textId="77777777" w:rsidR="00EE0D62" w:rsidRPr="00A17861" w:rsidRDefault="00EE0D62" w:rsidP="00825889">
      <w:pPr>
        <w:spacing w:after="0" w:line="240" w:lineRule="auto"/>
        <w:ind w:right="403" w:firstLine="709"/>
        <w:jc w:val="both"/>
        <w:rPr>
          <w:rFonts w:ascii="Times New Roman" w:eastAsia="Wingdings 3" w:hAnsi="Times New Roman" w:cs="Times New Roman"/>
          <w:sz w:val="24"/>
          <w:szCs w:val="24"/>
        </w:rPr>
      </w:pPr>
      <w:r w:rsidRPr="00A17861">
        <w:rPr>
          <w:rFonts w:ascii="Times New Roman" w:eastAsia="Wingdings 3" w:hAnsi="Times New Roman" w:cs="Times New Roman"/>
          <w:sz w:val="24"/>
          <w:szCs w:val="24"/>
        </w:rPr>
        <w:t xml:space="preserve">Задание 6 – это задача базового уровня сложности, которая требовала анализа представленной информации.  При </w:t>
      </w:r>
      <w:proofErr w:type="gramStart"/>
      <w:r w:rsidRPr="00A17861">
        <w:rPr>
          <w:rFonts w:ascii="Times New Roman" w:eastAsia="Wingdings 3" w:hAnsi="Times New Roman" w:cs="Times New Roman"/>
          <w:sz w:val="24"/>
          <w:szCs w:val="24"/>
        </w:rPr>
        <w:t>выполнении  этого</w:t>
      </w:r>
      <w:proofErr w:type="gramEnd"/>
      <w:r w:rsidRPr="00A17861">
        <w:rPr>
          <w:rFonts w:ascii="Times New Roman" w:eastAsia="Wingdings 3" w:hAnsi="Times New Roman" w:cs="Times New Roman"/>
          <w:sz w:val="24"/>
          <w:szCs w:val="24"/>
        </w:rPr>
        <w:t xml:space="preserve"> задания проверялось умение применять обществоведческие знания в процессе решения типичных задач в области социальных отношений, адекватных возрасту обучающихся.</w:t>
      </w:r>
    </w:p>
    <w:p w14:paraId="46A5F91A" w14:textId="77777777" w:rsidR="00EE0D62" w:rsidRPr="00A17861" w:rsidRDefault="00EE0D62" w:rsidP="00825889">
      <w:pPr>
        <w:spacing w:after="0" w:line="240" w:lineRule="auto"/>
        <w:ind w:right="403" w:firstLine="709"/>
        <w:jc w:val="both"/>
        <w:rPr>
          <w:rFonts w:ascii="Times New Roman" w:eastAsia="Wingdings 3" w:hAnsi="Times New Roman" w:cs="Times New Roman"/>
          <w:sz w:val="24"/>
          <w:szCs w:val="24"/>
        </w:rPr>
      </w:pPr>
      <w:r w:rsidRPr="00A17861">
        <w:rPr>
          <w:rFonts w:ascii="Times New Roman" w:eastAsia="Wingdings 3" w:hAnsi="Times New Roman" w:cs="Times New Roman"/>
          <w:sz w:val="24"/>
          <w:szCs w:val="24"/>
        </w:rPr>
        <w:t>Задание 8 повышенного уровня сложности было направлено на проверку умения осознанно и произвольно строить речевое высказывание в письменной форме на заданную тему с использованием предложенных понятий.</w:t>
      </w:r>
    </w:p>
    <w:p w14:paraId="68522A2B" w14:textId="77777777" w:rsidR="00EE0D62" w:rsidRPr="00A17861" w:rsidRDefault="00EE0D62" w:rsidP="00825889">
      <w:pPr>
        <w:spacing w:after="0" w:line="240" w:lineRule="auto"/>
        <w:ind w:right="403" w:firstLine="709"/>
        <w:jc w:val="both"/>
        <w:rPr>
          <w:rFonts w:ascii="Times New Roman" w:eastAsia="Wingdings 3" w:hAnsi="Times New Roman" w:cs="Times New Roman"/>
          <w:sz w:val="24"/>
          <w:szCs w:val="24"/>
        </w:rPr>
      </w:pPr>
      <w:r w:rsidRPr="00A17861">
        <w:rPr>
          <w:rFonts w:ascii="Times New Roman" w:eastAsia="Wingdings 3" w:hAnsi="Times New Roman" w:cs="Times New Roman"/>
          <w:sz w:val="24"/>
          <w:szCs w:val="24"/>
        </w:rPr>
        <w:t>Результаты выполнения заданий показывают недостаточный уровень сформированности следующих проверяемых требований (умений) по предмету «Обществознание»:</w:t>
      </w:r>
    </w:p>
    <w:p w14:paraId="332897A7" w14:textId="77777777" w:rsidR="00EE0D62" w:rsidRPr="00A17861" w:rsidRDefault="00EE0D62" w:rsidP="00825889">
      <w:pPr>
        <w:spacing w:after="0" w:line="240" w:lineRule="auto"/>
        <w:ind w:right="403" w:firstLine="709"/>
        <w:jc w:val="both"/>
        <w:rPr>
          <w:rFonts w:ascii="Times New Roman" w:eastAsia="Wingdings 3" w:hAnsi="Times New Roman" w:cs="Times New Roman"/>
          <w:sz w:val="24"/>
          <w:szCs w:val="24"/>
        </w:rPr>
      </w:pPr>
      <w:r w:rsidRPr="00A17861">
        <w:rPr>
          <w:rFonts w:ascii="Times New Roman" w:eastAsia="Wingdings 3" w:hAnsi="Times New Roman" w:cs="Times New Roman"/>
          <w:sz w:val="24"/>
          <w:szCs w:val="24"/>
        </w:rPr>
        <w:t xml:space="preserve">- формирование у обучающихся личностных представлений об основах российской гражданской идентичности, патриотизма, гражданственности, </w:t>
      </w:r>
      <w:proofErr w:type="gramStart"/>
      <w:r w:rsidRPr="00A17861">
        <w:rPr>
          <w:rFonts w:ascii="Times New Roman" w:eastAsia="Wingdings 3" w:hAnsi="Times New Roman" w:cs="Times New Roman"/>
          <w:sz w:val="24"/>
          <w:szCs w:val="24"/>
        </w:rPr>
        <w:t>социальной  ответственности</w:t>
      </w:r>
      <w:proofErr w:type="gramEnd"/>
      <w:r w:rsidRPr="00A17861">
        <w:rPr>
          <w:rFonts w:ascii="Times New Roman" w:eastAsia="Wingdings 3" w:hAnsi="Times New Roman" w:cs="Times New Roman"/>
          <w:sz w:val="24"/>
          <w:szCs w:val="24"/>
        </w:rPr>
        <w:t xml:space="preserve">, правового самосознания, толерантности, приверженности  ценностям, закрепленным в Конституции Российской Федерации; </w:t>
      </w:r>
    </w:p>
    <w:p w14:paraId="374EA7F4" w14:textId="77777777" w:rsidR="00EE0D62" w:rsidRPr="00A17861" w:rsidRDefault="00EE0D62" w:rsidP="00825889">
      <w:pPr>
        <w:spacing w:after="0" w:line="240" w:lineRule="auto"/>
        <w:ind w:right="403" w:firstLine="709"/>
        <w:jc w:val="both"/>
        <w:rPr>
          <w:rFonts w:ascii="Times New Roman" w:eastAsia="Wingdings 3" w:hAnsi="Times New Roman" w:cs="Times New Roman"/>
          <w:sz w:val="24"/>
          <w:szCs w:val="24"/>
        </w:rPr>
      </w:pPr>
      <w:r w:rsidRPr="00A17861">
        <w:rPr>
          <w:rFonts w:ascii="Times New Roman" w:eastAsia="Wingdings 3" w:hAnsi="Times New Roman" w:cs="Times New Roman"/>
          <w:sz w:val="24"/>
          <w:szCs w:val="24"/>
        </w:rPr>
        <w:t xml:space="preserve">- выполнение несложных </w:t>
      </w:r>
      <w:proofErr w:type="gramStart"/>
      <w:r w:rsidRPr="00A17861">
        <w:rPr>
          <w:rFonts w:ascii="Times New Roman" w:eastAsia="Wingdings 3" w:hAnsi="Times New Roman" w:cs="Times New Roman"/>
          <w:sz w:val="24"/>
          <w:szCs w:val="24"/>
        </w:rPr>
        <w:t>практических  заданий</w:t>
      </w:r>
      <w:proofErr w:type="gramEnd"/>
      <w:r w:rsidRPr="00A17861">
        <w:rPr>
          <w:rFonts w:ascii="Times New Roman" w:eastAsia="Wingdings 3" w:hAnsi="Times New Roman" w:cs="Times New Roman"/>
          <w:sz w:val="24"/>
          <w:szCs w:val="24"/>
        </w:rPr>
        <w:t>, основанных на ситуациях жизнедеятельности человека в разных сферах общества;</w:t>
      </w:r>
    </w:p>
    <w:p w14:paraId="5F8DFDA7" w14:textId="77777777" w:rsidR="00EE0D62" w:rsidRPr="00A17861" w:rsidRDefault="00EE0D62" w:rsidP="00825889">
      <w:pPr>
        <w:spacing w:after="0" w:line="240" w:lineRule="auto"/>
        <w:ind w:right="403" w:firstLine="709"/>
        <w:jc w:val="both"/>
        <w:rPr>
          <w:rFonts w:ascii="Times New Roman" w:eastAsia="Wingdings 3" w:hAnsi="Times New Roman" w:cs="Times New Roman"/>
          <w:sz w:val="24"/>
          <w:szCs w:val="24"/>
        </w:rPr>
      </w:pPr>
      <w:r w:rsidRPr="00A17861">
        <w:rPr>
          <w:rFonts w:ascii="Times New Roman" w:eastAsia="Wingdings 3" w:hAnsi="Times New Roman" w:cs="Times New Roman"/>
          <w:sz w:val="24"/>
          <w:szCs w:val="24"/>
        </w:rPr>
        <w:t>-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w:t>
      </w:r>
    </w:p>
    <w:p w14:paraId="348CB038"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Средний балл по </w:t>
      </w:r>
      <w:proofErr w:type="gramStart"/>
      <w:r w:rsidRPr="00A17861">
        <w:rPr>
          <w:rFonts w:ascii="Times New Roman" w:hAnsi="Times New Roman" w:cs="Times New Roman"/>
          <w:sz w:val="24"/>
          <w:szCs w:val="24"/>
        </w:rPr>
        <w:t>ОУ  10</w:t>
      </w:r>
      <w:proofErr w:type="gramEnd"/>
      <w:r w:rsidRPr="00A17861">
        <w:rPr>
          <w:rFonts w:ascii="Times New Roman" w:hAnsi="Times New Roman" w:cs="Times New Roman"/>
          <w:sz w:val="24"/>
          <w:szCs w:val="24"/>
        </w:rPr>
        <w:t>,87 из 21 максимальных (51,8%), что на 0,27 балла больше, чем в 2023 году.</w:t>
      </w:r>
    </w:p>
    <w:p w14:paraId="070CCDC7"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Анализ результатов ВПР по </w:t>
      </w:r>
      <w:proofErr w:type="gramStart"/>
      <w:r w:rsidRPr="00A17861">
        <w:rPr>
          <w:rFonts w:ascii="Times New Roman" w:hAnsi="Times New Roman" w:cs="Times New Roman"/>
          <w:sz w:val="24"/>
          <w:szCs w:val="24"/>
        </w:rPr>
        <w:t>обществознанию  показал</w:t>
      </w:r>
      <w:proofErr w:type="gramEnd"/>
      <w:r w:rsidRPr="00A17861">
        <w:rPr>
          <w:rFonts w:ascii="Times New Roman" w:hAnsi="Times New Roman" w:cs="Times New Roman"/>
          <w:sz w:val="24"/>
          <w:szCs w:val="24"/>
        </w:rPr>
        <w:t xml:space="preserve"> следующее</w:t>
      </w:r>
    </w:p>
    <w:tbl>
      <w:tblPr>
        <w:tblStyle w:val="a3"/>
        <w:tblW w:w="12299" w:type="dxa"/>
        <w:tblLook w:val="04A0" w:firstRow="1" w:lastRow="0" w:firstColumn="1" w:lastColumn="0" w:noHBand="0" w:noVBand="1"/>
      </w:tblPr>
      <w:tblGrid>
        <w:gridCol w:w="1193"/>
        <w:gridCol w:w="761"/>
        <w:gridCol w:w="991"/>
        <w:gridCol w:w="355"/>
        <w:gridCol w:w="444"/>
        <w:gridCol w:w="456"/>
        <w:gridCol w:w="461"/>
        <w:gridCol w:w="956"/>
        <w:gridCol w:w="956"/>
        <w:gridCol w:w="1899"/>
        <w:gridCol w:w="1842"/>
        <w:gridCol w:w="1985"/>
      </w:tblGrid>
      <w:tr w:rsidR="00EE0D62" w:rsidRPr="00A17861" w14:paraId="287E9C5E" w14:textId="77777777" w:rsidTr="00EE0D62">
        <w:tc>
          <w:tcPr>
            <w:tcW w:w="1193" w:type="dxa"/>
          </w:tcPr>
          <w:p w14:paraId="113F0FA1"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класс</w:t>
            </w:r>
          </w:p>
        </w:tc>
        <w:tc>
          <w:tcPr>
            <w:tcW w:w="761" w:type="dxa"/>
          </w:tcPr>
          <w:p w14:paraId="3B476024"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всего</w:t>
            </w:r>
          </w:p>
        </w:tc>
        <w:tc>
          <w:tcPr>
            <w:tcW w:w="991" w:type="dxa"/>
          </w:tcPr>
          <w:p w14:paraId="3C4017F3"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Писали</w:t>
            </w:r>
          </w:p>
        </w:tc>
        <w:tc>
          <w:tcPr>
            <w:tcW w:w="355" w:type="dxa"/>
          </w:tcPr>
          <w:p w14:paraId="01E39B13"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444" w:type="dxa"/>
          </w:tcPr>
          <w:p w14:paraId="13C0DA8F"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56" w:type="dxa"/>
          </w:tcPr>
          <w:p w14:paraId="688D4B55"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461" w:type="dxa"/>
          </w:tcPr>
          <w:p w14:paraId="0F8FF33E"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956" w:type="dxa"/>
          </w:tcPr>
          <w:p w14:paraId="20735290"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усп</w:t>
            </w:r>
            <w:proofErr w:type="spellEnd"/>
          </w:p>
        </w:tc>
        <w:tc>
          <w:tcPr>
            <w:tcW w:w="956" w:type="dxa"/>
          </w:tcPr>
          <w:p w14:paraId="03332B45"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w:t>
            </w:r>
          </w:p>
        </w:tc>
        <w:tc>
          <w:tcPr>
            <w:tcW w:w="1899" w:type="dxa"/>
          </w:tcPr>
          <w:p w14:paraId="5D0F9815"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район</w:t>
            </w:r>
          </w:p>
        </w:tc>
        <w:tc>
          <w:tcPr>
            <w:tcW w:w="1842" w:type="dxa"/>
          </w:tcPr>
          <w:p w14:paraId="3A4A494E"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область</w:t>
            </w:r>
          </w:p>
        </w:tc>
        <w:tc>
          <w:tcPr>
            <w:tcW w:w="1985" w:type="dxa"/>
          </w:tcPr>
          <w:p w14:paraId="4EEB007D"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Россия</w:t>
            </w:r>
          </w:p>
        </w:tc>
      </w:tr>
      <w:tr w:rsidR="00EE0D62" w:rsidRPr="00A17861" w14:paraId="05B8BFA3" w14:textId="77777777" w:rsidTr="00EE0D62">
        <w:tc>
          <w:tcPr>
            <w:tcW w:w="1193" w:type="dxa"/>
          </w:tcPr>
          <w:p w14:paraId="1C419DA3"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6б</w:t>
            </w:r>
          </w:p>
        </w:tc>
        <w:tc>
          <w:tcPr>
            <w:tcW w:w="761" w:type="dxa"/>
          </w:tcPr>
          <w:p w14:paraId="1C4947BD"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991" w:type="dxa"/>
          </w:tcPr>
          <w:p w14:paraId="4251E91D"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16</w:t>
            </w:r>
          </w:p>
        </w:tc>
        <w:tc>
          <w:tcPr>
            <w:tcW w:w="355" w:type="dxa"/>
          </w:tcPr>
          <w:p w14:paraId="5B68D400"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p>
        </w:tc>
        <w:tc>
          <w:tcPr>
            <w:tcW w:w="444" w:type="dxa"/>
          </w:tcPr>
          <w:p w14:paraId="5F99F55D"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456" w:type="dxa"/>
          </w:tcPr>
          <w:p w14:paraId="3066EA2C"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8</w:t>
            </w:r>
          </w:p>
        </w:tc>
        <w:tc>
          <w:tcPr>
            <w:tcW w:w="461" w:type="dxa"/>
          </w:tcPr>
          <w:p w14:paraId="77325759"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956" w:type="dxa"/>
          </w:tcPr>
          <w:p w14:paraId="614DE877"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87,5%</w:t>
            </w:r>
          </w:p>
        </w:tc>
        <w:tc>
          <w:tcPr>
            <w:tcW w:w="956" w:type="dxa"/>
          </w:tcPr>
          <w:p w14:paraId="04DC163E"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37,5%</w:t>
            </w:r>
          </w:p>
        </w:tc>
        <w:tc>
          <w:tcPr>
            <w:tcW w:w="1899" w:type="dxa"/>
            <w:vMerge w:val="restart"/>
          </w:tcPr>
          <w:p w14:paraId="0A4E096A" w14:textId="77777777" w:rsidR="00EE0D62" w:rsidRPr="00A17861" w:rsidRDefault="00EE0D62" w:rsidP="00825889">
            <w:pPr>
              <w:tabs>
                <w:tab w:val="left" w:pos="9356"/>
              </w:tabs>
              <w:ind w:left="-39" w:right="-97"/>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усп-93,6%</w:t>
            </w:r>
          </w:p>
          <w:p w14:paraId="6ECBE685"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кач- 41,28%</w:t>
            </w:r>
          </w:p>
        </w:tc>
        <w:tc>
          <w:tcPr>
            <w:tcW w:w="1842" w:type="dxa"/>
            <w:vMerge w:val="restart"/>
          </w:tcPr>
          <w:p w14:paraId="1F57734E"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усп-95,86%</w:t>
            </w:r>
          </w:p>
          <w:p w14:paraId="78EF3BE4"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кач-56,47%  </w:t>
            </w:r>
          </w:p>
        </w:tc>
        <w:tc>
          <w:tcPr>
            <w:tcW w:w="1985" w:type="dxa"/>
            <w:vMerge w:val="restart"/>
          </w:tcPr>
          <w:p w14:paraId="0CD9A1C0"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усп-94,37%</w:t>
            </w:r>
          </w:p>
          <w:p w14:paraId="141F0969"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кач-55,93%</w:t>
            </w:r>
          </w:p>
        </w:tc>
      </w:tr>
      <w:tr w:rsidR="00EE0D62" w:rsidRPr="00A17861" w14:paraId="2D7902F1" w14:textId="77777777" w:rsidTr="00EE0D62">
        <w:tc>
          <w:tcPr>
            <w:tcW w:w="1193" w:type="dxa"/>
          </w:tcPr>
          <w:p w14:paraId="1B9C966D"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6в</w:t>
            </w:r>
          </w:p>
        </w:tc>
        <w:tc>
          <w:tcPr>
            <w:tcW w:w="761" w:type="dxa"/>
          </w:tcPr>
          <w:p w14:paraId="61438EA4"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18</w:t>
            </w:r>
          </w:p>
        </w:tc>
        <w:tc>
          <w:tcPr>
            <w:tcW w:w="991" w:type="dxa"/>
          </w:tcPr>
          <w:p w14:paraId="77C4088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14</w:t>
            </w:r>
          </w:p>
        </w:tc>
        <w:tc>
          <w:tcPr>
            <w:tcW w:w="355" w:type="dxa"/>
          </w:tcPr>
          <w:p w14:paraId="368768C0"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p>
        </w:tc>
        <w:tc>
          <w:tcPr>
            <w:tcW w:w="444" w:type="dxa"/>
          </w:tcPr>
          <w:p w14:paraId="03CA5B9B"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56" w:type="dxa"/>
          </w:tcPr>
          <w:p w14:paraId="0528F239"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w:t>
            </w:r>
          </w:p>
        </w:tc>
        <w:tc>
          <w:tcPr>
            <w:tcW w:w="461" w:type="dxa"/>
          </w:tcPr>
          <w:p w14:paraId="0EE12EEE"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956" w:type="dxa"/>
          </w:tcPr>
          <w:p w14:paraId="6FD2191B"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956" w:type="dxa"/>
          </w:tcPr>
          <w:p w14:paraId="6A1A06EF"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35,7%</w:t>
            </w:r>
          </w:p>
        </w:tc>
        <w:tc>
          <w:tcPr>
            <w:tcW w:w="1899" w:type="dxa"/>
            <w:vMerge/>
          </w:tcPr>
          <w:p w14:paraId="0388EED9" w14:textId="77777777" w:rsidR="00EE0D62" w:rsidRPr="00A17861" w:rsidRDefault="00EE0D62" w:rsidP="00825889">
            <w:pPr>
              <w:tabs>
                <w:tab w:val="left" w:pos="9356"/>
              </w:tabs>
              <w:ind w:left="-39" w:right="-97"/>
              <w:rPr>
                <w:rFonts w:ascii="Times New Roman" w:hAnsi="Times New Roman" w:cs="Times New Roman"/>
                <w:color w:val="000000"/>
                <w:sz w:val="24"/>
                <w:szCs w:val="24"/>
              </w:rPr>
            </w:pPr>
          </w:p>
        </w:tc>
        <w:tc>
          <w:tcPr>
            <w:tcW w:w="1842" w:type="dxa"/>
            <w:vMerge/>
          </w:tcPr>
          <w:p w14:paraId="373F9D26"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1985" w:type="dxa"/>
            <w:vMerge/>
          </w:tcPr>
          <w:p w14:paraId="1E7C9BFD" w14:textId="77777777" w:rsidR="00EE0D62" w:rsidRPr="00A17861" w:rsidRDefault="00EE0D62" w:rsidP="00825889">
            <w:pPr>
              <w:tabs>
                <w:tab w:val="left" w:pos="9356"/>
              </w:tabs>
              <w:rPr>
                <w:rFonts w:ascii="Times New Roman" w:hAnsi="Times New Roman" w:cs="Times New Roman"/>
                <w:color w:val="000000"/>
                <w:sz w:val="24"/>
                <w:szCs w:val="24"/>
              </w:rPr>
            </w:pPr>
          </w:p>
        </w:tc>
      </w:tr>
      <w:tr w:rsidR="00EE0D62" w:rsidRPr="00A17861" w14:paraId="2D1ECAAF" w14:textId="77777777" w:rsidTr="00EE0D62">
        <w:tc>
          <w:tcPr>
            <w:tcW w:w="1193" w:type="dxa"/>
          </w:tcPr>
          <w:p w14:paraId="16729CB6"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ОУ 2023</w:t>
            </w:r>
          </w:p>
        </w:tc>
        <w:tc>
          <w:tcPr>
            <w:tcW w:w="761" w:type="dxa"/>
          </w:tcPr>
          <w:p w14:paraId="45F2BEB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35</w:t>
            </w:r>
          </w:p>
        </w:tc>
        <w:tc>
          <w:tcPr>
            <w:tcW w:w="991" w:type="dxa"/>
          </w:tcPr>
          <w:p w14:paraId="0C8A7E9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30</w:t>
            </w:r>
          </w:p>
        </w:tc>
        <w:tc>
          <w:tcPr>
            <w:tcW w:w="355" w:type="dxa"/>
          </w:tcPr>
          <w:p w14:paraId="38265A97"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444" w:type="dxa"/>
          </w:tcPr>
          <w:p w14:paraId="326E2B7F"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w:t>
            </w:r>
          </w:p>
        </w:tc>
        <w:tc>
          <w:tcPr>
            <w:tcW w:w="456" w:type="dxa"/>
          </w:tcPr>
          <w:p w14:paraId="47877C68"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461" w:type="dxa"/>
          </w:tcPr>
          <w:p w14:paraId="33BC706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956" w:type="dxa"/>
          </w:tcPr>
          <w:p w14:paraId="5F3027D5"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93,33%</w:t>
            </w:r>
          </w:p>
        </w:tc>
        <w:tc>
          <w:tcPr>
            <w:tcW w:w="956" w:type="dxa"/>
          </w:tcPr>
          <w:p w14:paraId="5574F41D"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36,67%</w:t>
            </w:r>
          </w:p>
        </w:tc>
        <w:tc>
          <w:tcPr>
            <w:tcW w:w="1899" w:type="dxa"/>
            <w:vMerge/>
          </w:tcPr>
          <w:p w14:paraId="02C5DF4B"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1842" w:type="dxa"/>
            <w:vMerge/>
          </w:tcPr>
          <w:p w14:paraId="7C140327"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1985" w:type="dxa"/>
            <w:vMerge/>
          </w:tcPr>
          <w:p w14:paraId="26C9F73E" w14:textId="77777777" w:rsidR="00EE0D62" w:rsidRPr="00A17861" w:rsidRDefault="00EE0D62" w:rsidP="00825889">
            <w:pPr>
              <w:tabs>
                <w:tab w:val="left" w:pos="9356"/>
              </w:tabs>
              <w:rPr>
                <w:rFonts w:ascii="Times New Roman" w:hAnsi="Times New Roman" w:cs="Times New Roman"/>
                <w:color w:val="000000"/>
                <w:sz w:val="24"/>
                <w:szCs w:val="24"/>
              </w:rPr>
            </w:pPr>
          </w:p>
        </w:tc>
      </w:tr>
    </w:tbl>
    <w:p w14:paraId="11526827" w14:textId="77777777" w:rsidR="00EE0D62" w:rsidRPr="00A17861" w:rsidRDefault="00EE0D62" w:rsidP="00825889">
      <w:pPr>
        <w:tabs>
          <w:tab w:val="left" w:pos="9356"/>
        </w:tabs>
        <w:spacing w:after="0" w:line="240" w:lineRule="auto"/>
        <w:rPr>
          <w:rFonts w:ascii="Times New Roman" w:hAnsi="Times New Roman" w:cs="Times New Roman"/>
          <w:color w:val="000000"/>
          <w:sz w:val="24"/>
          <w:szCs w:val="24"/>
        </w:rPr>
      </w:pPr>
      <w:r w:rsidRPr="00A17861">
        <w:rPr>
          <w:rFonts w:ascii="Times New Roman" w:hAnsi="Times New Roman" w:cs="Times New Roman"/>
          <w:noProof/>
          <w:color w:val="000000"/>
          <w:sz w:val="24"/>
          <w:szCs w:val="24"/>
          <w:lang w:eastAsia="ru-RU"/>
        </w:rPr>
        <w:lastRenderedPageBreak/>
        <w:drawing>
          <wp:inline distT="0" distB="0" distL="0" distR="0" wp14:anchorId="03F5FDDA" wp14:editId="0F184547">
            <wp:extent cx="6750050" cy="1647825"/>
            <wp:effectExtent l="19050" t="0" r="12700" b="0"/>
            <wp:docPr id="29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1726C13"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Таким образом, мы видим, что успеваемость в ОУ </w:t>
      </w:r>
      <w:proofErr w:type="gramStart"/>
      <w:r w:rsidRPr="00A17861">
        <w:rPr>
          <w:rFonts w:ascii="Times New Roman" w:hAnsi="Times New Roman" w:cs="Times New Roman"/>
          <w:sz w:val="24"/>
          <w:szCs w:val="24"/>
        </w:rPr>
        <w:t>ниже  районных</w:t>
      </w:r>
      <w:proofErr w:type="gramEnd"/>
      <w:r w:rsidRPr="00A17861">
        <w:rPr>
          <w:rFonts w:ascii="Times New Roman" w:hAnsi="Times New Roman" w:cs="Times New Roman"/>
          <w:sz w:val="24"/>
          <w:szCs w:val="24"/>
        </w:rPr>
        <w:t xml:space="preserve"> показателей на 0,27%, областных показателей - на 2,53%,  показателей по России на 1,04%. Качество знаний </w:t>
      </w:r>
      <w:proofErr w:type="gramStart"/>
      <w:r w:rsidRPr="00A17861">
        <w:rPr>
          <w:rFonts w:ascii="Times New Roman" w:hAnsi="Times New Roman" w:cs="Times New Roman"/>
          <w:sz w:val="24"/>
          <w:szCs w:val="24"/>
        </w:rPr>
        <w:t>ниже  районных</w:t>
      </w:r>
      <w:proofErr w:type="gramEnd"/>
      <w:r w:rsidRPr="00A17861">
        <w:rPr>
          <w:rFonts w:ascii="Times New Roman" w:hAnsi="Times New Roman" w:cs="Times New Roman"/>
          <w:sz w:val="24"/>
          <w:szCs w:val="24"/>
        </w:rPr>
        <w:t xml:space="preserve"> показателей на 4,61%,  ниже областных  показателей и общероссийских  на 19,08%,  19,26% соответственно. В сравнении с результатами ВПР по обществознанию в 2023 году успеваемость повысилась </w:t>
      </w:r>
      <w:proofErr w:type="gramStart"/>
      <w:r w:rsidRPr="00A17861">
        <w:rPr>
          <w:rFonts w:ascii="Times New Roman" w:hAnsi="Times New Roman" w:cs="Times New Roman"/>
          <w:sz w:val="24"/>
          <w:szCs w:val="24"/>
        </w:rPr>
        <w:t>на  6</w:t>
      </w:r>
      <w:proofErr w:type="gramEnd"/>
      <w:r w:rsidRPr="00A17861">
        <w:rPr>
          <w:rFonts w:ascii="Times New Roman" w:hAnsi="Times New Roman" w:cs="Times New Roman"/>
          <w:sz w:val="24"/>
          <w:szCs w:val="24"/>
        </w:rPr>
        <w:t>,93%, качество знаний на 4,87%.</w:t>
      </w:r>
    </w:p>
    <w:p w14:paraId="3DA8C874" w14:textId="77777777" w:rsidR="00EE0D62" w:rsidRPr="00A17861" w:rsidRDefault="00EE0D62" w:rsidP="00825889">
      <w:pPr>
        <w:spacing w:after="0" w:line="240" w:lineRule="auto"/>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Соответствие отметок за выполненную работу и отметок по журналу</w:t>
      </w:r>
    </w:p>
    <w:tbl>
      <w:tblPr>
        <w:tblStyle w:val="a3"/>
        <w:tblW w:w="7205" w:type="dxa"/>
        <w:tblLayout w:type="fixed"/>
        <w:tblLook w:val="0000" w:firstRow="0" w:lastRow="0" w:firstColumn="0" w:lastColumn="0" w:noHBand="0" w:noVBand="0"/>
      </w:tblPr>
      <w:tblGrid>
        <w:gridCol w:w="4361"/>
        <w:gridCol w:w="1422"/>
        <w:gridCol w:w="1422"/>
      </w:tblGrid>
      <w:tr w:rsidR="00EE0D62" w:rsidRPr="00A17861" w14:paraId="3AFFC442" w14:textId="77777777" w:rsidTr="00EE0D62">
        <w:trPr>
          <w:trHeight w:hRule="exact" w:val="274"/>
        </w:trPr>
        <w:tc>
          <w:tcPr>
            <w:tcW w:w="4361" w:type="dxa"/>
          </w:tcPr>
          <w:p w14:paraId="0F1EE2C9" w14:textId="77777777" w:rsidR="00EE0D62" w:rsidRPr="00A17861" w:rsidRDefault="00EE0D62" w:rsidP="00825889">
            <w:pPr>
              <w:widowControl w:val="0"/>
              <w:autoSpaceDE w:val="0"/>
              <w:autoSpaceDN w:val="0"/>
              <w:adjustRightInd w:val="0"/>
              <w:ind w:left="15"/>
              <w:rPr>
                <w:rFonts w:ascii="Times New Roman" w:hAnsi="Times New Roman" w:cs="Times New Roman"/>
                <w:color w:val="000000"/>
                <w:sz w:val="24"/>
                <w:szCs w:val="24"/>
              </w:rPr>
            </w:pPr>
          </w:p>
        </w:tc>
        <w:tc>
          <w:tcPr>
            <w:tcW w:w="1422" w:type="dxa"/>
          </w:tcPr>
          <w:p w14:paraId="2EEEE7ED" w14:textId="77777777" w:rsidR="00EE0D62" w:rsidRPr="00A17861" w:rsidRDefault="00EE0D62"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Кол-во уч.</w:t>
            </w:r>
          </w:p>
        </w:tc>
        <w:tc>
          <w:tcPr>
            <w:tcW w:w="1422" w:type="dxa"/>
          </w:tcPr>
          <w:p w14:paraId="1E443DB3" w14:textId="77777777" w:rsidR="00EE0D62" w:rsidRPr="00A17861" w:rsidRDefault="00EE0D62"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w:t>
            </w:r>
          </w:p>
        </w:tc>
      </w:tr>
      <w:tr w:rsidR="00EE0D62" w:rsidRPr="00A17861" w14:paraId="1F5892B1" w14:textId="77777777" w:rsidTr="00EE0D62">
        <w:trPr>
          <w:trHeight w:hRule="exact" w:val="276"/>
        </w:trPr>
        <w:tc>
          <w:tcPr>
            <w:tcW w:w="4361" w:type="dxa"/>
            <w:vAlign w:val="center"/>
          </w:tcPr>
          <w:p w14:paraId="0118F5B7" w14:textId="77777777" w:rsidR="00EE0D62" w:rsidRPr="00A17861" w:rsidRDefault="00EE0D62"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Понизили </w:t>
            </w:r>
            <w:proofErr w:type="gramStart"/>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Отм</w:t>
            </w:r>
            <w:proofErr w:type="spellEnd"/>
            <w:proofErr w:type="gramEnd"/>
            <w:r w:rsidRPr="00A17861">
              <w:rPr>
                <w:rFonts w:ascii="Times New Roman" w:hAnsi="Times New Roman" w:cs="Times New Roman"/>
                <w:color w:val="000000"/>
                <w:sz w:val="24"/>
                <w:szCs w:val="24"/>
              </w:rPr>
              <w:t>.&lt;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1422" w:type="dxa"/>
            <w:vAlign w:val="bottom"/>
          </w:tcPr>
          <w:p w14:paraId="359729E0"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8</w:t>
            </w:r>
          </w:p>
        </w:tc>
        <w:tc>
          <w:tcPr>
            <w:tcW w:w="1422" w:type="dxa"/>
            <w:vAlign w:val="bottom"/>
          </w:tcPr>
          <w:p w14:paraId="032E394B"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26,67%</w:t>
            </w:r>
          </w:p>
        </w:tc>
      </w:tr>
      <w:tr w:rsidR="00EE0D62" w:rsidRPr="00A17861" w14:paraId="78DC5670" w14:textId="77777777" w:rsidTr="00EE0D62">
        <w:trPr>
          <w:trHeight w:hRule="exact" w:val="276"/>
        </w:trPr>
        <w:tc>
          <w:tcPr>
            <w:tcW w:w="4361" w:type="dxa"/>
            <w:vAlign w:val="center"/>
          </w:tcPr>
          <w:p w14:paraId="24005CBB" w14:textId="77777777" w:rsidR="00EE0D62" w:rsidRPr="00A17861" w:rsidRDefault="00EE0D62" w:rsidP="00825889">
            <w:pPr>
              <w:widowControl w:val="0"/>
              <w:autoSpaceDE w:val="0"/>
              <w:autoSpaceDN w:val="0"/>
              <w:adjustRightInd w:val="0"/>
              <w:ind w:left="15"/>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Подтвердили(</w:t>
            </w:r>
            <w:proofErr w:type="spellStart"/>
            <w:proofErr w:type="gramEnd"/>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1422" w:type="dxa"/>
            <w:vAlign w:val="bottom"/>
          </w:tcPr>
          <w:p w14:paraId="3CF246E7"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19</w:t>
            </w:r>
          </w:p>
        </w:tc>
        <w:tc>
          <w:tcPr>
            <w:tcW w:w="1422" w:type="dxa"/>
            <w:vAlign w:val="bottom"/>
          </w:tcPr>
          <w:p w14:paraId="3596E502"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63,33%</w:t>
            </w:r>
          </w:p>
        </w:tc>
      </w:tr>
      <w:tr w:rsidR="00EE0D62" w:rsidRPr="00A17861" w14:paraId="50ECEE6F" w14:textId="77777777" w:rsidTr="00EE0D62">
        <w:trPr>
          <w:trHeight w:hRule="exact" w:val="276"/>
        </w:trPr>
        <w:tc>
          <w:tcPr>
            <w:tcW w:w="4361" w:type="dxa"/>
            <w:vAlign w:val="center"/>
          </w:tcPr>
          <w:p w14:paraId="37ED094A" w14:textId="77777777" w:rsidR="00EE0D62" w:rsidRPr="00A17861" w:rsidRDefault="00EE0D62"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Повысили (</w:t>
            </w:r>
            <w:proofErr w:type="spellStart"/>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.&gt;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1422" w:type="dxa"/>
            <w:vAlign w:val="bottom"/>
          </w:tcPr>
          <w:p w14:paraId="1B8A2670"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w:t>
            </w:r>
          </w:p>
        </w:tc>
        <w:tc>
          <w:tcPr>
            <w:tcW w:w="1422" w:type="dxa"/>
            <w:vAlign w:val="bottom"/>
          </w:tcPr>
          <w:p w14:paraId="1DF16644"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w:t>
            </w:r>
          </w:p>
        </w:tc>
      </w:tr>
      <w:tr w:rsidR="00EE0D62" w:rsidRPr="00A17861" w14:paraId="688C77CD" w14:textId="77777777" w:rsidTr="00EE0D62">
        <w:trPr>
          <w:trHeight w:hRule="exact" w:val="274"/>
        </w:trPr>
        <w:tc>
          <w:tcPr>
            <w:tcW w:w="4361" w:type="dxa"/>
            <w:vAlign w:val="center"/>
          </w:tcPr>
          <w:p w14:paraId="2C83E6DA" w14:textId="77777777" w:rsidR="00EE0D62" w:rsidRPr="00A17861" w:rsidRDefault="00EE0D62" w:rsidP="00825889">
            <w:pPr>
              <w:widowControl w:val="0"/>
              <w:autoSpaceDE w:val="0"/>
              <w:autoSpaceDN w:val="0"/>
              <w:adjustRightInd w:val="0"/>
              <w:ind w:left="15"/>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Всего*:</w:t>
            </w:r>
          </w:p>
        </w:tc>
        <w:tc>
          <w:tcPr>
            <w:tcW w:w="1422" w:type="dxa"/>
            <w:vAlign w:val="bottom"/>
          </w:tcPr>
          <w:p w14:paraId="5B3BFA75"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30</w:t>
            </w:r>
          </w:p>
        </w:tc>
        <w:tc>
          <w:tcPr>
            <w:tcW w:w="1422" w:type="dxa"/>
            <w:vAlign w:val="bottom"/>
          </w:tcPr>
          <w:p w14:paraId="27043C5D"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6FDCE044" w14:textId="77777777" w:rsidR="00EE0D62" w:rsidRPr="00A17861" w:rsidRDefault="00EE0D62" w:rsidP="00825889">
      <w:pPr>
        <w:pStyle w:val="ab"/>
        <w:rPr>
          <w:rFonts w:ascii="Times New Roman" w:hAnsi="Times New Roman" w:cs="Times New Roman"/>
          <w:b/>
          <w:sz w:val="24"/>
          <w:szCs w:val="24"/>
        </w:rPr>
      </w:pPr>
      <w:r w:rsidRPr="00A17861">
        <w:rPr>
          <w:rFonts w:ascii="Times New Roman" w:hAnsi="Times New Roman" w:cs="Times New Roman"/>
          <w:noProof/>
          <w:sz w:val="24"/>
          <w:szCs w:val="24"/>
          <w:lang w:eastAsia="ru-RU"/>
        </w:rPr>
        <w:drawing>
          <wp:inline distT="0" distB="0" distL="0" distR="0" wp14:anchorId="3126674C" wp14:editId="2955926C">
            <wp:extent cx="5199529" cy="1589741"/>
            <wp:effectExtent l="0" t="0" r="0" b="0"/>
            <wp:docPr id="29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7948705" w14:textId="77777777" w:rsidR="00EE0D62" w:rsidRPr="00A17861" w:rsidRDefault="00EE0D62" w:rsidP="00825889">
      <w:pPr>
        <w:spacing w:after="0" w:line="240" w:lineRule="auto"/>
        <w:jc w:val="both"/>
        <w:rPr>
          <w:rFonts w:ascii="Times New Roman" w:hAnsi="Times New Roman" w:cs="Times New Roman"/>
          <w:sz w:val="24"/>
          <w:szCs w:val="24"/>
        </w:rPr>
      </w:pPr>
    </w:p>
    <w:p w14:paraId="680C7719"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Так, в 6</w:t>
      </w:r>
      <w:proofErr w:type="gramStart"/>
      <w:r w:rsidRPr="00A17861">
        <w:rPr>
          <w:rFonts w:ascii="Times New Roman" w:hAnsi="Times New Roman" w:cs="Times New Roman"/>
          <w:sz w:val="24"/>
          <w:szCs w:val="24"/>
        </w:rPr>
        <w:t>б  классе</w:t>
      </w:r>
      <w:proofErr w:type="gramEnd"/>
      <w:r w:rsidRPr="00A17861">
        <w:rPr>
          <w:rFonts w:ascii="Times New Roman" w:hAnsi="Times New Roman" w:cs="Times New Roman"/>
          <w:sz w:val="24"/>
          <w:szCs w:val="24"/>
        </w:rPr>
        <w:t xml:space="preserve"> подтвердили свои оценки 68,75% обучающихся, повысили-6,3%, а понизили-25% </w:t>
      </w:r>
    </w:p>
    <w:p w14:paraId="4141E155"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(причем один обучающийся получил за ВПР неудовлетворительную оценку, имея за 3 четверть 4), в 6в классе подтвердили свои оценки 57,1% </w:t>
      </w:r>
      <w:proofErr w:type="gramStart"/>
      <w:r w:rsidRPr="00A17861">
        <w:rPr>
          <w:rFonts w:ascii="Times New Roman" w:hAnsi="Times New Roman" w:cs="Times New Roman"/>
          <w:sz w:val="24"/>
          <w:szCs w:val="24"/>
        </w:rPr>
        <w:t>учащихся,повысили</w:t>
      </w:r>
      <w:proofErr w:type="gramEnd"/>
      <w:r w:rsidRPr="00A17861">
        <w:rPr>
          <w:rFonts w:ascii="Times New Roman" w:hAnsi="Times New Roman" w:cs="Times New Roman"/>
          <w:sz w:val="24"/>
          <w:szCs w:val="24"/>
        </w:rPr>
        <w:t>-14,3%,  а понизили -28,6%.</w:t>
      </w:r>
    </w:p>
    <w:p w14:paraId="0049379B" w14:textId="730D272E" w:rsidR="00EE0D62" w:rsidRPr="00A17861" w:rsidRDefault="00A21C1A"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w:t>
      </w:r>
      <w:r w:rsidR="00EE0D62" w:rsidRPr="00A17861">
        <w:rPr>
          <w:rFonts w:ascii="Times New Roman" w:hAnsi="Times New Roman" w:cs="Times New Roman"/>
          <w:sz w:val="24"/>
          <w:szCs w:val="24"/>
        </w:rPr>
        <w:t>Среди причин затруднений учащихся можно выделить следующие:</w:t>
      </w:r>
    </w:p>
    <w:p w14:paraId="13E6D382"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-низкий социальный кругозор; слабо сформирован познавательный интерес к изучению общественных дисциплин;</w:t>
      </w:r>
    </w:p>
    <w:p w14:paraId="194CDD6D"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-низкий уровень теоретических знаний и практического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14:paraId="34D74D1C"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 сформированы личностные представления об основах российской гражданской идентичности и т.д.;</w:t>
      </w:r>
    </w:p>
    <w:p w14:paraId="42B60524"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-недостаточный уровень развития умений находить, извлекать и осмысливать информацию различного характера, полученную из доступных источников (диаграмм),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5BF01D8D"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-низкий уровень мыслительной деятельности и кругозора учащихся в понимании основных принципов жизни общества, основ современных научных теорий общественного развития;</w:t>
      </w:r>
    </w:p>
    <w:p w14:paraId="25AAA482"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 отработано умение соотносить собственное поведение с нормами установленными Конституцией РФ;</w:t>
      </w:r>
    </w:p>
    <w:p w14:paraId="1E75D37D"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-неумение различать экономические, социальные, политические, культурные явления и процессы общественной жизни;</w:t>
      </w:r>
    </w:p>
    <w:p w14:paraId="293F2818"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-невнимательное прочтение задания;</w:t>
      </w:r>
    </w:p>
    <w:p w14:paraId="76F1F7B5"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 отработано в достаточной мере умение анализировать социальную ситуацию описанной в форме цитаты, осуществлять поиск социальной информации, представленной в различных знаковых системах (фотоизображение) и выполнить задания, связанные с соответствующей фотографией;</w:t>
      </w:r>
    </w:p>
    <w:p w14:paraId="3BB8D689"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 умение извлекать и осмысливать информацию различного характера, анализировать полученные данные;</w:t>
      </w:r>
    </w:p>
    <w:p w14:paraId="3D0B224E"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-недостаточная сформированность знаний по теме «Сферы общественной жизни», неумение обучающихся строить логическое рассуждение, умозаключение (индуктивное, дедуктивное и по аналогии) и делать выводы; неумение применять обществоведческие знания для осмысления сущности общественных явлений; затруднения в классификации объектов, самостоятельном выборе оснований и критериев для классификации;</w:t>
      </w:r>
    </w:p>
    <w:p w14:paraId="6F2FF0AF"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-трудности во владении базовыми знаниями, представлениями о закономерностях развития человеческого общества в социальной, экономической, политической, научной и культурной сферах. Затруднения в выборе характеристики, которая «выпадает» из общего ряда, неумение анализировать, сопоставлять и искать факты;</w:t>
      </w:r>
    </w:p>
    <w:p w14:paraId="1D316E6D"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-сложность в правильности использования обществоведческой терминологии. Затруднения в применении обществоведческих знаний в процессе решения типичных задач из области социальных отношений, соответствующих возрасту обучающихся;</w:t>
      </w:r>
    </w:p>
    <w:p w14:paraId="0C660106"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-затруднения в изложении характеристики государственного устройства.</w:t>
      </w:r>
    </w:p>
    <w:p w14:paraId="408E9AF3" w14:textId="194D8AEF" w:rsidR="00EE0D62" w:rsidRPr="00A17861" w:rsidRDefault="00A21C1A" w:rsidP="00825889">
      <w:pPr>
        <w:spacing w:after="0" w:line="240" w:lineRule="auto"/>
        <w:jc w:val="both"/>
        <w:rPr>
          <w:rFonts w:ascii="Times New Roman" w:hAnsi="Times New Roman" w:cs="Times New Roman"/>
          <w:b/>
          <w:sz w:val="24"/>
          <w:szCs w:val="24"/>
        </w:rPr>
      </w:pPr>
      <w:r w:rsidRPr="00A17861">
        <w:rPr>
          <w:rFonts w:ascii="Times New Roman" w:hAnsi="Times New Roman" w:cs="Times New Roman"/>
          <w:sz w:val="24"/>
          <w:szCs w:val="24"/>
        </w:rPr>
        <w:t xml:space="preserve">    </w:t>
      </w:r>
      <w:r w:rsidR="00EE0D62" w:rsidRPr="00A17861">
        <w:rPr>
          <w:rFonts w:ascii="Times New Roman" w:hAnsi="Times New Roman" w:cs="Times New Roman"/>
          <w:sz w:val="24"/>
          <w:szCs w:val="24"/>
        </w:rPr>
        <w:t xml:space="preserve">Анализ полученных результатов показал, что при успешном выполнении отдельных заданий трудности отмечаются в вопросах по извлечению информации, формулированию собственных суждений и примеров на основе социального опыта. </w:t>
      </w:r>
    </w:p>
    <w:p w14:paraId="74511EF4" w14:textId="77777777" w:rsidR="00EE0D62" w:rsidRPr="00A17861" w:rsidRDefault="00EE0D62" w:rsidP="00825889">
      <w:pPr>
        <w:spacing w:after="0" w:line="240" w:lineRule="auto"/>
        <w:jc w:val="both"/>
        <w:rPr>
          <w:rFonts w:ascii="Times New Roman" w:hAnsi="Times New Roman" w:cs="Times New Roman"/>
          <w:b/>
          <w:sz w:val="24"/>
          <w:szCs w:val="24"/>
        </w:rPr>
      </w:pPr>
      <w:r w:rsidRPr="00A17861">
        <w:rPr>
          <w:rFonts w:ascii="Times New Roman" w:hAnsi="Times New Roman" w:cs="Times New Roman"/>
          <w:b/>
          <w:sz w:val="24"/>
          <w:szCs w:val="24"/>
        </w:rPr>
        <w:t xml:space="preserve">Биология </w:t>
      </w:r>
    </w:p>
    <w:p w14:paraId="671D7D23" w14:textId="77777777" w:rsidR="00EE0D62" w:rsidRPr="00A17861" w:rsidRDefault="00EE0D62" w:rsidP="00825889">
      <w:pPr>
        <w:spacing w:after="0" w:line="240" w:lineRule="auto"/>
        <w:rPr>
          <w:rFonts w:ascii="Times New Roman" w:eastAsiaTheme="minorEastAsia" w:hAnsi="Times New Roman" w:cs="Times New Roman"/>
          <w:sz w:val="24"/>
          <w:szCs w:val="24"/>
          <w:lang w:eastAsia="ru-RU"/>
        </w:rPr>
      </w:pPr>
      <w:r w:rsidRPr="00A17861">
        <w:rPr>
          <w:rFonts w:ascii="Times New Roman" w:eastAsiaTheme="minorEastAsia" w:hAnsi="Times New Roman" w:cs="Times New Roman"/>
          <w:sz w:val="24"/>
          <w:szCs w:val="24"/>
          <w:lang w:eastAsia="ru-RU"/>
        </w:rPr>
        <w:t xml:space="preserve">Назначение ВПР по учебному предмету «Биология» - оценить уровень общеобразовательной подготовки учащихся </w:t>
      </w:r>
      <w:proofErr w:type="gramStart"/>
      <w:r w:rsidRPr="00A17861">
        <w:rPr>
          <w:rFonts w:ascii="Times New Roman" w:eastAsiaTheme="minorEastAsia" w:hAnsi="Times New Roman" w:cs="Times New Roman"/>
          <w:sz w:val="24"/>
          <w:szCs w:val="24"/>
          <w:lang w:eastAsia="ru-RU"/>
        </w:rPr>
        <w:t>6  классов</w:t>
      </w:r>
      <w:proofErr w:type="gramEnd"/>
      <w:r w:rsidRPr="00A17861">
        <w:rPr>
          <w:rFonts w:ascii="Times New Roman" w:eastAsiaTheme="minorEastAsia" w:hAnsi="Times New Roman" w:cs="Times New Roman"/>
          <w:sz w:val="24"/>
          <w:szCs w:val="24"/>
          <w:lang w:eastAsia="ru-RU"/>
        </w:rPr>
        <w:t xml:space="preserve"> в соответствии с требованиями ФГОС. </w:t>
      </w:r>
    </w:p>
    <w:p w14:paraId="71568359" w14:textId="77777777" w:rsidR="00EE0D62" w:rsidRPr="00A17861" w:rsidRDefault="00EE0D62" w:rsidP="00825889">
      <w:pPr>
        <w:spacing w:after="0" w:line="240" w:lineRule="auto"/>
        <w:rPr>
          <w:rFonts w:ascii="Times New Roman" w:eastAsiaTheme="minorEastAsia" w:hAnsi="Times New Roman" w:cs="Times New Roman"/>
          <w:sz w:val="24"/>
          <w:szCs w:val="24"/>
          <w:lang w:eastAsia="ru-RU"/>
        </w:rPr>
      </w:pPr>
      <w:r w:rsidRPr="00A17861">
        <w:rPr>
          <w:rFonts w:ascii="Times New Roman" w:eastAsiaTheme="minorEastAsia" w:hAnsi="Times New Roman" w:cs="Times New Roman"/>
          <w:sz w:val="24"/>
          <w:szCs w:val="24"/>
          <w:lang w:eastAsia="ru-RU"/>
        </w:rPr>
        <w:t>Цель диагностической работы - оценка уровня общеобразовательной подготовки обучающихся 6-х классов в соответствии с требованиями ФГОС, определение мер по ликвидации пробелов в знаниях обучающихся.</w:t>
      </w:r>
    </w:p>
    <w:p w14:paraId="1EF9F328" w14:textId="77777777" w:rsidR="00EE0D62" w:rsidRPr="00A17861" w:rsidRDefault="00EE0D62" w:rsidP="00825889">
      <w:pPr>
        <w:spacing w:after="0" w:line="240" w:lineRule="auto"/>
        <w:rPr>
          <w:rFonts w:ascii="Times New Roman" w:eastAsiaTheme="minorEastAsia" w:hAnsi="Times New Roman" w:cs="Times New Roman"/>
          <w:sz w:val="24"/>
          <w:szCs w:val="24"/>
          <w:lang w:eastAsia="ru-RU"/>
        </w:rPr>
      </w:pPr>
      <w:r w:rsidRPr="00A17861">
        <w:rPr>
          <w:rFonts w:ascii="Times New Roman" w:eastAsiaTheme="minorEastAsia" w:hAnsi="Times New Roman" w:cs="Times New Roman"/>
          <w:sz w:val="24"/>
          <w:szCs w:val="24"/>
          <w:lang w:eastAsia="ru-RU"/>
        </w:rPr>
        <w:t>Средний процент выполнения работы- 53,5%</w:t>
      </w:r>
    </w:p>
    <w:p w14:paraId="75F208E4" w14:textId="77777777" w:rsidR="00EE0D62" w:rsidRPr="00A17861" w:rsidRDefault="00EE0D62" w:rsidP="00825889">
      <w:pPr>
        <w:pStyle w:val="Default"/>
        <w:jc w:val="both"/>
        <w:rPr>
          <w:b/>
          <w:bCs/>
        </w:rPr>
      </w:pPr>
      <w:r w:rsidRPr="00A17861">
        <w:rPr>
          <w:b/>
          <w:bCs/>
          <w:noProof/>
          <w:lang w:eastAsia="ru-RU"/>
        </w:rPr>
        <w:drawing>
          <wp:inline distT="0" distB="0" distL="0" distR="0" wp14:anchorId="52DEFB78" wp14:editId="4F621A50">
            <wp:extent cx="6740571" cy="1657815"/>
            <wp:effectExtent l="19050" t="0" r="22179" b="0"/>
            <wp:docPr id="29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14BF7FB"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Из данных таблицы и диаграммы мы видим, что по ОУ выше районных, областных и общероссийских результат выполнения 50%, 43,8</w:t>
      </w:r>
      <w:proofErr w:type="gramStart"/>
      <w:r w:rsidRPr="00A17861">
        <w:rPr>
          <w:rFonts w:ascii="Times New Roman" w:hAnsi="Times New Roman" w:cs="Times New Roman"/>
          <w:sz w:val="24"/>
          <w:szCs w:val="24"/>
        </w:rPr>
        <w:t>%  и</w:t>
      </w:r>
      <w:proofErr w:type="gramEnd"/>
      <w:r w:rsidRPr="00A17861">
        <w:rPr>
          <w:rFonts w:ascii="Times New Roman" w:hAnsi="Times New Roman" w:cs="Times New Roman"/>
          <w:sz w:val="24"/>
          <w:szCs w:val="24"/>
        </w:rPr>
        <w:t xml:space="preserve"> 43,8% заданий соответственно, ниже  районных, областных и общероссийских показателей процент выполнения 50%, 56,3% и  56,3% заданий соответственно. В сравнении с 2023 годом повысился процент выполнения 50% заданий</w:t>
      </w:r>
    </w:p>
    <w:p w14:paraId="3A753A6A" w14:textId="77777777" w:rsidR="00EE0D62" w:rsidRPr="00A17861" w:rsidRDefault="00EE0D62"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Почти все шестиклассники (более 80%) продемонстрировали знания приемов выращивания, размножения растений и ухода за ними, умеют извлекать информацию, представленную в табличной форме и делать умозаключения на основе её анализа, читать и понимать текст биологического содержания, используя для этого недостающие термины и понятия, представленные в перечне.</w:t>
      </w:r>
    </w:p>
    <w:p w14:paraId="3E4ED35E"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Вместе с тем ряд заданий вызвал большее затруднение (достижение соответствующих планируемых результатов в соответствии образовательной программой составило менее 50%), в том числе задания:</w:t>
      </w:r>
    </w:p>
    <w:p w14:paraId="710F9556"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на использование методов биологической науки и проведения несложных биологических экспериментов для изучения живых организмов и человека;</w:t>
      </w:r>
    </w:p>
    <w:p w14:paraId="7DE0FC6C"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на контроль умения устанавливать причинно-следственные связи, строить логическое рассуждение, умозаключение (индуктивное, дедуктивное и по аналогии) и делать выводы при определении свойства живых организмов (структурированность, целостность, обмен веществ, движение, размножение,</w:t>
      </w:r>
    </w:p>
    <w:p w14:paraId="3B40C8ED"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развитие, раздражимость, приспособленность);</w:t>
      </w:r>
    </w:p>
    <w:p w14:paraId="3F68F228"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на контроль умения проводить анализ виртуального эксперимента, формулировать гипотезу, ставить цель, описывать результаты, делать выводы на основании полученных результатов.</w:t>
      </w:r>
    </w:p>
    <w:p w14:paraId="0E1F332E" w14:textId="6D8E5D89" w:rsidR="00EE0D62" w:rsidRPr="00A17861" w:rsidRDefault="00A21C1A" w:rsidP="00825889">
      <w:pPr>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   </w:t>
      </w:r>
      <w:r w:rsidR="00EE0D62" w:rsidRPr="00A17861">
        <w:rPr>
          <w:rFonts w:ascii="Times New Roman" w:eastAsia="Times New Roman" w:hAnsi="Times New Roman" w:cs="Times New Roman"/>
          <w:sz w:val="24"/>
          <w:szCs w:val="24"/>
          <w:lang w:eastAsia="ru-RU"/>
        </w:rPr>
        <w:t xml:space="preserve">Анализ положительных </w:t>
      </w:r>
      <w:proofErr w:type="gramStart"/>
      <w:r w:rsidR="00EE0D62" w:rsidRPr="00A17861">
        <w:rPr>
          <w:rFonts w:ascii="Times New Roman" w:eastAsia="Times New Roman" w:hAnsi="Times New Roman" w:cs="Times New Roman"/>
          <w:sz w:val="24"/>
          <w:szCs w:val="24"/>
          <w:lang w:eastAsia="ru-RU"/>
        </w:rPr>
        <w:t>результатов  по</w:t>
      </w:r>
      <w:proofErr w:type="gramEnd"/>
      <w:r w:rsidR="00EE0D62" w:rsidRPr="00A17861">
        <w:rPr>
          <w:rFonts w:ascii="Times New Roman" w:eastAsia="Times New Roman" w:hAnsi="Times New Roman" w:cs="Times New Roman"/>
          <w:sz w:val="24"/>
          <w:szCs w:val="24"/>
          <w:lang w:eastAsia="ru-RU"/>
        </w:rPr>
        <w:t xml:space="preserve"> биологии в 6-х классах позволил выявить, что у них:</w:t>
      </w:r>
    </w:p>
    <w:p w14:paraId="5DFB23C1" w14:textId="77777777" w:rsidR="00EE0D62" w:rsidRPr="00A17861" w:rsidRDefault="00EE0D62" w:rsidP="00825889">
      <w:pPr>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имеют сформированные представления о классификациях, связанных с системой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о роли биологических знаний для развития современных естественнонаучных представлений о картине мира.</w:t>
      </w:r>
    </w:p>
    <w:p w14:paraId="06979E39" w14:textId="77777777" w:rsidR="00EE0D62" w:rsidRPr="00A17861" w:rsidRDefault="00EE0D62" w:rsidP="00825889">
      <w:pPr>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 сформирован определенный опыт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Так, учащиеся показали достаточно </w:t>
      </w:r>
      <w:proofErr w:type="gramStart"/>
      <w:r w:rsidRPr="00A17861">
        <w:rPr>
          <w:rFonts w:ascii="Times New Roman" w:eastAsia="Times New Roman" w:hAnsi="Times New Roman" w:cs="Times New Roman"/>
          <w:sz w:val="24"/>
          <w:szCs w:val="24"/>
          <w:lang w:eastAsia="ru-RU"/>
        </w:rPr>
        <w:t>хорошие  умение</w:t>
      </w:r>
      <w:proofErr w:type="gramEnd"/>
      <w:r w:rsidRPr="00A17861">
        <w:rPr>
          <w:rFonts w:ascii="Times New Roman" w:eastAsia="Times New Roman" w:hAnsi="Times New Roman" w:cs="Times New Roman"/>
          <w:sz w:val="24"/>
          <w:szCs w:val="24"/>
          <w:lang w:eastAsia="ru-RU"/>
        </w:rPr>
        <w:t xml:space="preserve">  зарисовывать биологические объекты с натуры, делать соответствующие подписи и выводы по результатам работы, умение производить определение увеличения микроскопа.</w:t>
      </w:r>
    </w:p>
    <w:p w14:paraId="019DB4E5" w14:textId="77777777" w:rsidR="00EE0D62" w:rsidRPr="00A17861" w:rsidRDefault="00EE0D62" w:rsidP="00825889">
      <w:pPr>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достаточно хорошо развита одна из базовых интеллектуальных способностей человека – сравнение. Они умеют читать и понимать текст биологического содержания, пользоваться перечнем терминов и восстанавливать на базе этого недостающую информацию в тексте.</w:t>
      </w:r>
    </w:p>
    <w:p w14:paraId="1A3173E9" w14:textId="77777777" w:rsidR="00EE0D62" w:rsidRPr="00A17861" w:rsidRDefault="00EE0D62" w:rsidP="00825889">
      <w:pPr>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сформированы умения устанавливать причинно-следственные связи, строить логическое рассуждение, умозаключение (индуктивное, дедуктивное и по аналогии) и делать выводы. В процессе освоения учебного материалы 6-классники приобрели определенный опыт использования методов биологической науки и проведения несложных биологических экспериментов для изучения живых организмов, научились использовать методы биологической науки: наблюдать и описывать биологические объекты и процессы.</w:t>
      </w:r>
    </w:p>
    <w:p w14:paraId="76386664" w14:textId="77777777" w:rsidR="00EE0D62" w:rsidRPr="00A17861" w:rsidRDefault="00EE0D62" w:rsidP="00825889">
      <w:pPr>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сформирована система научных знаний о живой природе, о строении биологических объектов и роли различных элементов в структуре живого организма на уровне, соответствующем их возрасту;</w:t>
      </w:r>
    </w:p>
    <w:p w14:paraId="6CBD113C" w14:textId="77777777" w:rsidR="00EE0D62" w:rsidRPr="00A17861" w:rsidRDefault="00EE0D62" w:rsidP="00825889">
      <w:pPr>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 на достаточно высоком уровне умеют работать с текстом и табличным материалом, устанавливать определенные взаимосвязи; владеют понятийным аппаратом биологии на уровне, соответствующем их возрастной группе. </w:t>
      </w:r>
    </w:p>
    <w:p w14:paraId="58228EC0" w14:textId="71EE7CCE" w:rsidR="00EE0D62" w:rsidRPr="00A17861" w:rsidRDefault="00A21C1A" w:rsidP="00825889">
      <w:pPr>
        <w:spacing w:after="0" w:line="240" w:lineRule="auto"/>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t xml:space="preserve">  </w:t>
      </w:r>
      <w:r w:rsidR="00EE0D62" w:rsidRPr="00A17861">
        <w:rPr>
          <w:rFonts w:ascii="Times New Roman" w:hAnsi="Times New Roman" w:cs="Times New Roman"/>
          <w:sz w:val="24"/>
          <w:szCs w:val="24"/>
          <w:lang w:eastAsia="ru-RU"/>
        </w:rPr>
        <w:t>Анализ отрицательных результатов ВПР по биологии в 6–х классах позволил установить, что:</w:t>
      </w:r>
    </w:p>
    <w:p w14:paraId="40CB391C" w14:textId="77777777" w:rsidR="00EE0D62" w:rsidRPr="00A17861" w:rsidRDefault="00EE0D62" w:rsidP="00825889">
      <w:pPr>
        <w:spacing w:after="0" w:line="240" w:lineRule="auto"/>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t>- ещё не сформированы на должном уровне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14:paraId="4F5ACD73" w14:textId="77777777" w:rsidR="00EE0D62" w:rsidRPr="00A17861" w:rsidRDefault="00EE0D62" w:rsidP="00825889">
      <w:pPr>
        <w:spacing w:after="0" w:line="240" w:lineRule="auto"/>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t>- не всегда могут устанавливать причинно-следственные связи и строить логические рассуждения, делать выводы и умозаключения. Это связано с недостаточным уровнем сформированности исследовательских и экспериментальных умений: проводить анализ виртуального эксперимента, формулировать гипотезу, ставить цель, описывать результаты, делать выводы на основании полученных результатов.</w:t>
      </w:r>
    </w:p>
    <w:p w14:paraId="69888C4B" w14:textId="77777777" w:rsidR="00EE0D62" w:rsidRPr="00A17861" w:rsidRDefault="00EE0D62" w:rsidP="00825889">
      <w:pPr>
        <w:spacing w:after="0" w:line="240" w:lineRule="auto"/>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lastRenderedPageBreak/>
        <w:t>- еще недостаточно овладели понятийным аппаратом биологии, не всегда могут выделять существенные признаки биологических объектов (клеток и организмов растений, животных) и процессов, характерных для живых организмов;</w:t>
      </w:r>
    </w:p>
    <w:p w14:paraId="367AF915" w14:textId="77777777" w:rsidR="00EE0D62" w:rsidRPr="00A17861" w:rsidRDefault="00EE0D62" w:rsidP="00825889">
      <w:pPr>
        <w:spacing w:after="0" w:line="240" w:lineRule="auto"/>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t>- не вполне сформированное умение создавать, применять и преобразовывать графические материалы для решения учебных и познавательных задач, пользоваться данными, отраженными на графиках. Это свидетельствует о том, что учащиеся 6 класса не приобрели достаточного опыта использования методов биологической науки для изучения живых организмов, не имеют первоначальных систематизированных представлений о биологических объектах, процессах, явлениях, закономерностях.</w:t>
      </w:r>
    </w:p>
    <w:p w14:paraId="233FBE67" w14:textId="2AE8ECEE" w:rsidR="00EE0D62" w:rsidRPr="00A17861" w:rsidRDefault="00A21C1A" w:rsidP="00825889">
      <w:pPr>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   </w:t>
      </w:r>
      <w:r w:rsidR="00EE0D62" w:rsidRPr="00A17861">
        <w:rPr>
          <w:rFonts w:ascii="Times New Roman" w:eastAsia="Times New Roman" w:hAnsi="Times New Roman" w:cs="Times New Roman"/>
          <w:sz w:val="24"/>
          <w:szCs w:val="24"/>
          <w:lang w:eastAsia="ru-RU"/>
        </w:rPr>
        <w:t xml:space="preserve">Средний балл по </w:t>
      </w:r>
      <w:proofErr w:type="gramStart"/>
      <w:r w:rsidR="00EE0D62" w:rsidRPr="00A17861">
        <w:rPr>
          <w:rFonts w:ascii="Times New Roman" w:eastAsia="Times New Roman" w:hAnsi="Times New Roman" w:cs="Times New Roman"/>
          <w:sz w:val="24"/>
          <w:szCs w:val="24"/>
          <w:lang w:eastAsia="ru-RU"/>
        </w:rPr>
        <w:t>ОУ  13</w:t>
      </w:r>
      <w:proofErr w:type="gramEnd"/>
      <w:r w:rsidR="00EE0D62" w:rsidRPr="00A17861">
        <w:rPr>
          <w:rFonts w:ascii="Times New Roman" w:eastAsia="Times New Roman" w:hAnsi="Times New Roman" w:cs="Times New Roman"/>
          <w:sz w:val="24"/>
          <w:szCs w:val="24"/>
          <w:lang w:eastAsia="ru-RU"/>
        </w:rPr>
        <w:t>,3  балла из 24 максимальных (55,4%),  в прошлом году средний балл был 17,5</w:t>
      </w:r>
    </w:p>
    <w:p w14:paraId="5F783B40" w14:textId="77777777" w:rsidR="00EE0D62" w:rsidRPr="00A17861" w:rsidRDefault="00EE0D62" w:rsidP="00825889">
      <w:pPr>
        <w:pStyle w:val="ab"/>
        <w:rPr>
          <w:rFonts w:ascii="Times New Roman" w:hAnsi="Times New Roman" w:cs="Times New Roman"/>
          <w:b/>
          <w:sz w:val="24"/>
          <w:szCs w:val="24"/>
        </w:rPr>
      </w:pPr>
      <w:r w:rsidRPr="00A17861">
        <w:rPr>
          <w:rFonts w:ascii="Times New Roman" w:hAnsi="Times New Roman" w:cs="Times New Roman"/>
          <w:b/>
          <w:sz w:val="24"/>
          <w:szCs w:val="24"/>
        </w:rPr>
        <w:t xml:space="preserve">Анализ результатов ВПР по </w:t>
      </w:r>
      <w:proofErr w:type="gramStart"/>
      <w:r w:rsidRPr="00A17861">
        <w:rPr>
          <w:rFonts w:ascii="Times New Roman" w:hAnsi="Times New Roman" w:cs="Times New Roman"/>
          <w:b/>
          <w:sz w:val="24"/>
          <w:szCs w:val="24"/>
        </w:rPr>
        <w:t>биологии  показал</w:t>
      </w:r>
      <w:proofErr w:type="gramEnd"/>
      <w:r w:rsidRPr="00A17861">
        <w:rPr>
          <w:rFonts w:ascii="Times New Roman" w:hAnsi="Times New Roman" w:cs="Times New Roman"/>
          <w:b/>
          <w:sz w:val="24"/>
          <w:szCs w:val="24"/>
        </w:rPr>
        <w:t xml:space="preserve"> следующее</w:t>
      </w:r>
    </w:p>
    <w:tbl>
      <w:tblPr>
        <w:tblStyle w:val="a3"/>
        <w:tblW w:w="12866" w:type="dxa"/>
        <w:tblLook w:val="04A0" w:firstRow="1" w:lastRow="0" w:firstColumn="1" w:lastColumn="0" w:noHBand="0" w:noVBand="1"/>
      </w:tblPr>
      <w:tblGrid>
        <w:gridCol w:w="773"/>
        <w:gridCol w:w="761"/>
        <w:gridCol w:w="980"/>
        <w:gridCol w:w="504"/>
        <w:gridCol w:w="456"/>
        <w:gridCol w:w="456"/>
        <w:gridCol w:w="336"/>
        <w:gridCol w:w="956"/>
        <w:gridCol w:w="956"/>
        <w:gridCol w:w="2010"/>
        <w:gridCol w:w="2126"/>
        <w:gridCol w:w="2552"/>
      </w:tblGrid>
      <w:tr w:rsidR="00EE0D62" w:rsidRPr="00A17861" w14:paraId="3428D11D" w14:textId="77777777" w:rsidTr="00EE0D62">
        <w:trPr>
          <w:trHeight w:val="389"/>
        </w:trPr>
        <w:tc>
          <w:tcPr>
            <w:tcW w:w="773" w:type="dxa"/>
          </w:tcPr>
          <w:p w14:paraId="2285EB2E"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класс</w:t>
            </w:r>
          </w:p>
        </w:tc>
        <w:tc>
          <w:tcPr>
            <w:tcW w:w="761" w:type="dxa"/>
          </w:tcPr>
          <w:p w14:paraId="069C10E4"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всего</w:t>
            </w:r>
          </w:p>
        </w:tc>
        <w:tc>
          <w:tcPr>
            <w:tcW w:w="980" w:type="dxa"/>
          </w:tcPr>
          <w:p w14:paraId="2C40B1C1"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Писали</w:t>
            </w:r>
          </w:p>
        </w:tc>
        <w:tc>
          <w:tcPr>
            <w:tcW w:w="504" w:type="dxa"/>
          </w:tcPr>
          <w:p w14:paraId="48EFF20F"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5</w:t>
            </w:r>
          </w:p>
        </w:tc>
        <w:tc>
          <w:tcPr>
            <w:tcW w:w="456" w:type="dxa"/>
          </w:tcPr>
          <w:p w14:paraId="38260516"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4</w:t>
            </w:r>
          </w:p>
        </w:tc>
        <w:tc>
          <w:tcPr>
            <w:tcW w:w="456" w:type="dxa"/>
          </w:tcPr>
          <w:p w14:paraId="259DFC74"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3</w:t>
            </w:r>
          </w:p>
        </w:tc>
        <w:tc>
          <w:tcPr>
            <w:tcW w:w="336" w:type="dxa"/>
          </w:tcPr>
          <w:p w14:paraId="38EAB15A"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2</w:t>
            </w:r>
          </w:p>
        </w:tc>
        <w:tc>
          <w:tcPr>
            <w:tcW w:w="956" w:type="dxa"/>
          </w:tcPr>
          <w:p w14:paraId="1EA2A0EA"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p>
        </w:tc>
        <w:tc>
          <w:tcPr>
            <w:tcW w:w="956" w:type="dxa"/>
          </w:tcPr>
          <w:p w14:paraId="6003F4F7"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 кач</w:t>
            </w:r>
          </w:p>
        </w:tc>
        <w:tc>
          <w:tcPr>
            <w:tcW w:w="2010" w:type="dxa"/>
          </w:tcPr>
          <w:p w14:paraId="12D99E45"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район</w:t>
            </w:r>
          </w:p>
        </w:tc>
        <w:tc>
          <w:tcPr>
            <w:tcW w:w="2126" w:type="dxa"/>
          </w:tcPr>
          <w:p w14:paraId="41997E2E"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область</w:t>
            </w:r>
          </w:p>
        </w:tc>
        <w:tc>
          <w:tcPr>
            <w:tcW w:w="2552" w:type="dxa"/>
          </w:tcPr>
          <w:p w14:paraId="388A7EA2"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Россия</w:t>
            </w:r>
          </w:p>
        </w:tc>
      </w:tr>
      <w:tr w:rsidR="00EE0D62" w:rsidRPr="00A17861" w14:paraId="25E51420" w14:textId="77777777" w:rsidTr="00EE0D62">
        <w:trPr>
          <w:trHeight w:val="367"/>
        </w:trPr>
        <w:tc>
          <w:tcPr>
            <w:tcW w:w="773" w:type="dxa"/>
          </w:tcPr>
          <w:p w14:paraId="1CEB0B39"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6в</w:t>
            </w:r>
          </w:p>
        </w:tc>
        <w:tc>
          <w:tcPr>
            <w:tcW w:w="761" w:type="dxa"/>
          </w:tcPr>
          <w:p w14:paraId="001A3A57"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18</w:t>
            </w:r>
          </w:p>
        </w:tc>
        <w:tc>
          <w:tcPr>
            <w:tcW w:w="980" w:type="dxa"/>
          </w:tcPr>
          <w:p w14:paraId="093CCAAA"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15</w:t>
            </w:r>
          </w:p>
        </w:tc>
        <w:tc>
          <w:tcPr>
            <w:tcW w:w="504" w:type="dxa"/>
          </w:tcPr>
          <w:p w14:paraId="7C3791EE"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0</w:t>
            </w:r>
          </w:p>
        </w:tc>
        <w:tc>
          <w:tcPr>
            <w:tcW w:w="456" w:type="dxa"/>
          </w:tcPr>
          <w:p w14:paraId="7AE64C30"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5</w:t>
            </w:r>
          </w:p>
        </w:tc>
        <w:tc>
          <w:tcPr>
            <w:tcW w:w="456" w:type="dxa"/>
          </w:tcPr>
          <w:p w14:paraId="7005BE5A"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10</w:t>
            </w:r>
          </w:p>
        </w:tc>
        <w:tc>
          <w:tcPr>
            <w:tcW w:w="336" w:type="dxa"/>
          </w:tcPr>
          <w:p w14:paraId="276478B6"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0</w:t>
            </w:r>
          </w:p>
        </w:tc>
        <w:tc>
          <w:tcPr>
            <w:tcW w:w="956" w:type="dxa"/>
          </w:tcPr>
          <w:p w14:paraId="547794E4"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100%</w:t>
            </w:r>
          </w:p>
        </w:tc>
        <w:tc>
          <w:tcPr>
            <w:tcW w:w="956" w:type="dxa"/>
          </w:tcPr>
          <w:p w14:paraId="0A97C034"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33,3%</w:t>
            </w:r>
          </w:p>
        </w:tc>
        <w:tc>
          <w:tcPr>
            <w:tcW w:w="2010" w:type="dxa"/>
          </w:tcPr>
          <w:p w14:paraId="7AB54867"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- 95,21%</w:t>
            </w:r>
          </w:p>
          <w:p w14:paraId="17A79C7E"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 кач -44,75%</w:t>
            </w:r>
          </w:p>
        </w:tc>
        <w:tc>
          <w:tcPr>
            <w:tcW w:w="2126" w:type="dxa"/>
          </w:tcPr>
          <w:p w14:paraId="142B5808"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–93,65 %</w:t>
            </w:r>
          </w:p>
          <w:p w14:paraId="5DDCDE9B"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 кач–48,31%</w:t>
            </w:r>
          </w:p>
        </w:tc>
        <w:tc>
          <w:tcPr>
            <w:tcW w:w="2552" w:type="dxa"/>
          </w:tcPr>
          <w:p w14:paraId="7D54C6E2"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 усп-91,62%</w:t>
            </w:r>
          </w:p>
          <w:p w14:paraId="385EBF7E"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 кач – 50,21%</w:t>
            </w:r>
          </w:p>
        </w:tc>
      </w:tr>
      <w:tr w:rsidR="00EE0D62" w:rsidRPr="00A17861" w14:paraId="45D1BD67" w14:textId="77777777" w:rsidTr="00EE0D62">
        <w:trPr>
          <w:trHeight w:val="367"/>
        </w:trPr>
        <w:tc>
          <w:tcPr>
            <w:tcW w:w="773" w:type="dxa"/>
          </w:tcPr>
          <w:p w14:paraId="6041D0D0"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ОУ</w:t>
            </w:r>
          </w:p>
          <w:p w14:paraId="57F49673"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2024</w:t>
            </w:r>
          </w:p>
        </w:tc>
        <w:tc>
          <w:tcPr>
            <w:tcW w:w="761" w:type="dxa"/>
          </w:tcPr>
          <w:p w14:paraId="5D3CA047"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18</w:t>
            </w:r>
          </w:p>
        </w:tc>
        <w:tc>
          <w:tcPr>
            <w:tcW w:w="980" w:type="dxa"/>
          </w:tcPr>
          <w:p w14:paraId="79DDB036"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15</w:t>
            </w:r>
          </w:p>
        </w:tc>
        <w:tc>
          <w:tcPr>
            <w:tcW w:w="504" w:type="dxa"/>
          </w:tcPr>
          <w:p w14:paraId="48BE0173"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0</w:t>
            </w:r>
          </w:p>
        </w:tc>
        <w:tc>
          <w:tcPr>
            <w:tcW w:w="456" w:type="dxa"/>
          </w:tcPr>
          <w:p w14:paraId="3C4A801B"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5</w:t>
            </w:r>
          </w:p>
        </w:tc>
        <w:tc>
          <w:tcPr>
            <w:tcW w:w="456" w:type="dxa"/>
          </w:tcPr>
          <w:p w14:paraId="112151CB"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10</w:t>
            </w:r>
          </w:p>
        </w:tc>
        <w:tc>
          <w:tcPr>
            <w:tcW w:w="336" w:type="dxa"/>
          </w:tcPr>
          <w:p w14:paraId="464BA53F"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0</w:t>
            </w:r>
          </w:p>
        </w:tc>
        <w:tc>
          <w:tcPr>
            <w:tcW w:w="956" w:type="dxa"/>
          </w:tcPr>
          <w:p w14:paraId="5F0F4D2F"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100%</w:t>
            </w:r>
          </w:p>
        </w:tc>
        <w:tc>
          <w:tcPr>
            <w:tcW w:w="956" w:type="dxa"/>
          </w:tcPr>
          <w:p w14:paraId="6910E21B" w14:textId="77777777" w:rsidR="00EE0D62" w:rsidRPr="00A17861" w:rsidRDefault="00EE0D62" w:rsidP="00825889">
            <w:pPr>
              <w:pStyle w:val="ab"/>
              <w:rPr>
                <w:rFonts w:ascii="Times New Roman" w:hAnsi="Times New Roman" w:cs="Times New Roman"/>
                <w:sz w:val="24"/>
                <w:szCs w:val="24"/>
              </w:rPr>
            </w:pPr>
            <w:r w:rsidRPr="00A17861">
              <w:rPr>
                <w:rFonts w:ascii="Times New Roman" w:hAnsi="Times New Roman" w:cs="Times New Roman"/>
                <w:sz w:val="24"/>
                <w:szCs w:val="24"/>
              </w:rPr>
              <w:t>33,3%</w:t>
            </w:r>
          </w:p>
        </w:tc>
        <w:tc>
          <w:tcPr>
            <w:tcW w:w="2010" w:type="dxa"/>
          </w:tcPr>
          <w:p w14:paraId="47BF2470" w14:textId="77777777" w:rsidR="00EE0D62" w:rsidRPr="00A17861" w:rsidRDefault="00EE0D62" w:rsidP="00825889">
            <w:pPr>
              <w:pStyle w:val="ab"/>
              <w:rPr>
                <w:rFonts w:ascii="Times New Roman" w:hAnsi="Times New Roman" w:cs="Times New Roman"/>
                <w:sz w:val="24"/>
                <w:szCs w:val="24"/>
              </w:rPr>
            </w:pPr>
          </w:p>
        </w:tc>
        <w:tc>
          <w:tcPr>
            <w:tcW w:w="2126" w:type="dxa"/>
          </w:tcPr>
          <w:p w14:paraId="0AE5B57B" w14:textId="77777777" w:rsidR="00EE0D62" w:rsidRPr="00A17861" w:rsidRDefault="00EE0D62" w:rsidP="00825889">
            <w:pPr>
              <w:pStyle w:val="ab"/>
              <w:rPr>
                <w:rFonts w:ascii="Times New Roman" w:hAnsi="Times New Roman" w:cs="Times New Roman"/>
                <w:sz w:val="24"/>
                <w:szCs w:val="24"/>
              </w:rPr>
            </w:pPr>
          </w:p>
        </w:tc>
        <w:tc>
          <w:tcPr>
            <w:tcW w:w="2552" w:type="dxa"/>
          </w:tcPr>
          <w:p w14:paraId="296FEC87" w14:textId="77777777" w:rsidR="00EE0D62" w:rsidRPr="00A17861" w:rsidRDefault="00EE0D62" w:rsidP="00825889">
            <w:pPr>
              <w:pStyle w:val="ab"/>
              <w:rPr>
                <w:rFonts w:ascii="Times New Roman" w:hAnsi="Times New Roman" w:cs="Times New Roman"/>
                <w:sz w:val="24"/>
                <w:szCs w:val="24"/>
              </w:rPr>
            </w:pPr>
          </w:p>
        </w:tc>
      </w:tr>
    </w:tbl>
    <w:p w14:paraId="1A5BE167"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0198423D" wp14:editId="4931C319">
            <wp:extent cx="6371590" cy="1419225"/>
            <wp:effectExtent l="19050" t="0" r="10160" b="0"/>
            <wp:docPr id="296"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1E2DCBF"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Таким образом, мы видим, что успеваемость в ОУ выше   районных, областных и </w:t>
      </w:r>
      <w:proofErr w:type="gramStart"/>
      <w:r w:rsidRPr="00A17861">
        <w:rPr>
          <w:rFonts w:ascii="Times New Roman" w:hAnsi="Times New Roman" w:cs="Times New Roman"/>
          <w:sz w:val="24"/>
          <w:szCs w:val="24"/>
        </w:rPr>
        <w:t>общероссийских  показателей</w:t>
      </w:r>
      <w:proofErr w:type="gramEnd"/>
      <w:r w:rsidRPr="00A17861">
        <w:rPr>
          <w:rFonts w:ascii="Times New Roman" w:hAnsi="Times New Roman" w:cs="Times New Roman"/>
          <w:sz w:val="24"/>
          <w:szCs w:val="24"/>
        </w:rPr>
        <w:t xml:space="preserve"> на 4,79%, 6,35%  и 8,38% соответственно. Качество знаний ниже районных показателей на 11,42</w:t>
      </w:r>
      <w:proofErr w:type="gramStart"/>
      <w:r w:rsidRPr="00A17861">
        <w:rPr>
          <w:rFonts w:ascii="Times New Roman" w:hAnsi="Times New Roman" w:cs="Times New Roman"/>
          <w:sz w:val="24"/>
          <w:szCs w:val="24"/>
        </w:rPr>
        <w:t>%,  областных</w:t>
      </w:r>
      <w:proofErr w:type="gramEnd"/>
      <w:r w:rsidRPr="00A17861">
        <w:rPr>
          <w:rFonts w:ascii="Times New Roman" w:hAnsi="Times New Roman" w:cs="Times New Roman"/>
          <w:sz w:val="24"/>
          <w:szCs w:val="24"/>
        </w:rPr>
        <w:t xml:space="preserve"> и общероссийских  показателей на 14,98% и  16,88 % соответственно. . В сравнении с 2023 годом успеваемость по ОУ повысилась на 2,27%. а качество знаний на 1,51%</w:t>
      </w:r>
    </w:p>
    <w:p w14:paraId="073B6B4C" w14:textId="77777777" w:rsidR="00EE0D62" w:rsidRPr="00A17861" w:rsidRDefault="00EE0D62" w:rsidP="00825889">
      <w:pPr>
        <w:spacing w:after="0" w:line="240" w:lineRule="auto"/>
        <w:rPr>
          <w:rFonts w:ascii="Times New Roman" w:hAnsi="Times New Roman" w:cs="Times New Roman"/>
          <w:color w:val="000000"/>
          <w:sz w:val="24"/>
          <w:szCs w:val="24"/>
        </w:rPr>
      </w:pPr>
    </w:p>
    <w:p w14:paraId="0D900945" w14:textId="77777777" w:rsidR="00EE0D62" w:rsidRPr="00A17861" w:rsidRDefault="00EE0D62" w:rsidP="00825889">
      <w:pPr>
        <w:spacing w:after="0" w:line="240" w:lineRule="auto"/>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Соответствие отметок за выполненную работу и отметок по журналу</w:t>
      </w:r>
    </w:p>
    <w:tbl>
      <w:tblPr>
        <w:tblStyle w:val="a3"/>
        <w:tblW w:w="0" w:type="auto"/>
        <w:tblLayout w:type="fixed"/>
        <w:tblLook w:val="0000" w:firstRow="0" w:lastRow="0" w:firstColumn="0" w:lastColumn="0" w:noHBand="0" w:noVBand="0"/>
      </w:tblPr>
      <w:tblGrid>
        <w:gridCol w:w="4928"/>
        <w:gridCol w:w="2126"/>
        <w:gridCol w:w="1701"/>
      </w:tblGrid>
      <w:tr w:rsidR="00EE0D62" w:rsidRPr="00A17861" w14:paraId="1D766F20" w14:textId="77777777" w:rsidTr="00EE0D62">
        <w:trPr>
          <w:trHeight w:hRule="exact" w:val="274"/>
        </w:trPr>
        <w:tc>
          <w:tcPr>
            <w:tcW w:w="4928" w:type="dxa"/>
          </w:tcPr>
          <w:p w14:paraId="69C05A8E" w14:textId="77777777" w:rsidR="00EE0D62" w:rsidRPr="00A17861" w:rsidRDefault="00EE0D62" w:rsidP="00825889">
            <w:pPr>
              <w:widowControl w:val="0"/>
              <w:autoSpaceDE w:val="0"/>
              <w:autoSpaceDN w:val="0"/>
              <w:adjustRightInd w:val="0"/>
              <w:ind w:left="15"/>
              <w:rPr>
                <w:rFonts w:ascii="Times New Roman" w:hAnsi="Times New Roman" w:cs="Times New Roman"/>
                <w:color w:val="000000"/>
                <w:sz w:val="24"/>
                <w:szCs w:val="24"/>
              </w:rPr>
            </w:pPr>
          </w:p>
        </w:tc>
        <w:tc>
          <w:tcPr>
            <w:tcW w:w="2126" w:type="dxa"/>
          </w:tcPr>
          <w:p w14:paraId="135EE629" w14:textId="77777777" w:rsidR="00EE0D62" w:rsidRPr="00A17861" w:rsidRDefault="00EE0D62"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Кол-во уч.</w:t>
            </w:r>
          </w:p>
        </w:tc>
        <w:tc>
          <w:tcPr>
            <w:tcW w:w="1701" w:type="dxa"/>
          </w:tcPr>
          <w:p w14:paraId="3AB06DF0" w14:textId="77777777" w:rsidR="00EE0D62" w:rsidRPr="00A17861" w:rsidRDefault="00EE0D62"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w:t>
            </w:r>
          </w:p>
        </w:tc>
      </w:tr>
      <w:tr w:rsidR="00EE0D62" w:rsidRPr="00A17861" w14:paraId="01C2E482" w14:textId="77777777" w:rsidTr="00EE0D62">
        <w:trPr>
          <w:trHeight w:hRule="exact" w:val="276"/>
        </w:trPr>
        <w:tc>
          <w:tcPr>
            <w:tcW w:w="4928" w:type="dxa"/>
          </w:tcPr>
          <w:p w14:paraId="6391D76B" w14:textId="77777777" w:rsidR="00EE0D62" w:rsidRPr="00A17861" w:rsidRDefault="00EE0D62"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Понизили </w:t>
            </w:r>
            <w:proofErr w:type="gramStart"/>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Отм</w:t>
            </w:r>
            <w:proofErr w:type="spellEnd"/>
            <w:proofErr w:type="gramEnd"/>
            <w:r w:rsidRPr="00A17861">
              <w:rPr>
                <w:rFonts w:ascii="Times New Roman" w:hAnsi="Times New Roman" w:cs="Times New Roman"/>
                <w:color w:val="000000"/>
                <w:sz w:val="24"/>
                <w:szCs w:val="24"/>
              </w:rPr>
              <w:t>.&lt;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6D0217EF" w14:textId="77777777" w:rsidR="00EE0D62" w:rsidRPr="00A17861" w:rsidRDefault="00EE0D62" w:rsidP="00825889">
            <w:pPr>
              <w:jc w:val="center"/>
              <w:rPr>
                <w:rFonts w:ascii="Times New Roman" w:hAnsi="Times New Roman" w:cs="Times New Roman"/>
                <w:color w:val="000000"/>
              </w:rPr>
            </w:pPr>
            <w:r w:rsidRPr="00A17861">
              <w:rPr>
                <w:rFonts w:ascii="Times New Roman" w:hAnsi="Times New Roman" w:cs="Times New Roman"/>
                <w:color w:val="000000"/>
              </w:rPr>
              <w:t>1</w:t>
            </w:r>
          </w:p>
        </w:tc>
        <w:tc>
          <w:tcPr>
            <w:tcW w:w="1701" w:type="dxa"/>
            <w:vAlign w:val="bottom"/>
          </w:tcPr>
          <w:p w14:paraId="045D1387" w14:textId="77777777" w:rsidR="00EE0D62" w:rsidRPr="00A17861" w:rsidRDefault="00EE0D62" w:rsidP="00825889">
            <w:pPr>
              <w:jc w:val="center"/>
              <w:rPr>
                <w:rFonts w:ascii="Times New Roman" w:hAnsi="Times New Roman" w:cs="Times New Roman"/>
                <w:color w:val="000000"/>
              </w:rPr>
            </w:pPr>
            <w:r w:rsidRPr="00A17861">
              <w:rPr>
                <w:rFonts w:ascii="Times New Roman" w:hAnsi="Times New Roman" w:cs="Times New Roman"/>
                <w:color w:val="000000"/>
              </w:rPr>
              <w:t>6,67%</w:t>
            </w:r>
          </w:p>
        </w:tc>
      </w:tr>
      <w:tr w:rsidR="00EE0D62" w:rsidRPr="00A17861" w14:paraId="1087DD61" w14:textId="77777777" w:rsidTr="00EE0D62">
        <w:trPr>
          <w:trHeight w:hRule="exact" w:val="276"/>
        </w:trPr>
        <w:tc>
          <w:tcPr>
            <w:tcW w:w="4928" w:type="dxa"/>
          </w:tcPr>
          <w:p w14:paraId="2CC50720" w14:textId="77777777" w:rsidR="00EE0D62" w:rsidRPr="00A17861" w:rsidRDefault="00EE0D62" w:rsidP="00825889">
            <w:pPr>
              <w:widowControl w:val="0"/>
              <w:autoSpaceDE w:val="0"/>
              <w:autoSpaceDN w:val="0"/>
              <w:adjustRightInd w:val="0"/>
              <w:ind w:left="15"/>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Подтвердили(</w:t>
            </w:r>
            <w:proofErr w:type="spellStart"/>
            <w:proofErr w:type="gramEnd"/>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1DAF1D70" w14:textId="77777777" w:rsidR="00EE0D62" w:rsidRPr="00A17861" w:rsidRDefault="00EE0D62" w:rsidP="00825889">
            <w:pPr>
              <w:jc w:val="center"/>
              <w:rPr>
                <w:rFonts w:ascii="Times New Roman" w:hAnsi="Times New Roman" w:cs="Times New Roman"/>
                <w:color w:val="000000"/>
              </w:rPr>
            </w:pPr>
            <w:r w:rsidRPr="00A17861">
              <w:rPr>
                <w:rFonts w:ascii="Times New Roman" w:hAnsi="Times New Roman" w:cs="Times New Roman"/>
                <w:color w:val="000000"/>
              </w:rPr>
              <w:t>12</w:t>
            </w:r>
          </w:p>
        </w:tc>
        <w:tc>
          <w:tcPr>
            <w:tcW w:w="1701" w:type="dxa"/>
            <w:vAlign w:val="bottom"/>
          </w:tcPr>
          <w:p w14:paraId="62090EC1" w14:textId="77777777" w:rsidR="00EE0D62" w:rsidRPr="00A17861" w:rsidRDefault="00EE0D62" w:rsidP="00825889">
            <w:pPr>
              <w:jc w:val="center"/>
              <w:rPr>
                <w:rFonts w:ascii="Times New Roman" w:hAnsi="Times New Roman" w:cs="Times New Roman"/>
                <w:color w:val="000000"/>
              </w:rPr>
            </w:pPr>
            <w:r w:rsidRPr="00A17861">
              <w:rPr>
                <w:rFonts w:ascii="Times New Roman" w:hAnsi="Times New Roman" w:cs="Times New Roman"/>
                <w:color w:val="000000"/>
              </w:rPr>
              <w:t>80%</w:t>
            </w:r>
          </w:p>
        </w:tc>
      </w:tr>
      <w:tr w:rsidR="00EE0D62" w:rsidRPr="00A17861" w14:paraId="1F2E08EA" w14:textId="77777777" w:rsidTr="00EE0D62">
        <w:trPr>
          <w:trHeight w:hRule="exact" w:val="276"/>
        </w:trPr>
        <w:tc>
          <w:tcPr>
            <w:tcW w:w="4928" w:type="dxa"/>
          </w:tcPr>
          <w:p w14:paraId="47448EDB" w14:textId="77777777" w:rsidR="00EE0D62" w:rsidRPr="00A17861" w:rsidRDefault="00EE0D62"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Повысили (</w:t>
            </w:r>
            <w:proofErr w:type="spellStart"/>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.&gt;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2C293F60" w14:textId="77777777" w:rsidR="00EE0D62" w:rsidRPr="00A17861" w:rsidRDefault="00EE0D62" w:rsidP="00825889">
            <w:pPr>
              <w:jc w:val="center"/>
              <w:rPr>
                <w:rFonts w:ascii="Times New Roman" w:hAnsi="Times New Roman" w:cs="Times New Roman"/>
                <w:color w:val="000000"/>
              </w:rPr>
            </w:pPr>
            <w:r w:rsidRPr="00A17861">
              <w:rPr>
                <w:rFonts w:ascii="Times New Roman" w:hAnsi="Times New Roman" w:cs="Times New Roman"/>
                <w:color w:val="000000"/>
              </w:rPr>
              <w:t>2</w:t>
            </w:r>
          </w:p>
        </w:tc>
        <w:tc>
          <w:tcPr>
            <w:tcW w:w="1701" w:type="dxa"/>
            <w:vAlign w:val="bottom"/>
          </w:tcPr>
          <w:p w14:paraId="45711B38" w14:textId="77777777" w:rsidR="00EE0D62" w:rsidRPr="00A17861" w:rsidRDefault="00EE0D62" w:rsidP="00825889">
            <w:pPr>
              <w:jc w:val="center"/>
              <w:rPr>
                <w:rFonts w:ascii="Times New Roman" w:hAnsi="Times New Roman" w:cs="Times New Roman"/>
                <w:color w:val="000000"/>
              </w:rPr>
            </w:pPr>
            <w:r w:rsidRPr="00A17861">
              <w:rPr>
                <w:rFonts w:ascii="Times New Roman" w:hAnsi="Times New Roman" w:cs="Times New Roman"/>
                <w:color w:val="000000"/>
              </w:rPr>
              <w:t>13,33%</w:t>
            </w:r>
          </w:p>
        </w:tc>
      </w:tr>
      <w:tr w:rsidR="00EE0D62" w:rsidRPr="00A17861" w14:paraId="47CB0709" w14:textId="77777777" w:rsidTr="00EE0D62">
        <w:trPr>
          <w:trHeight w:hRule="exact" w:val="274"/>
        </w:trPr>
        <w:tc>
          <w:tcPr>
            <w:tcW w:w="4928" w:type="dxa"/>
          </w:tcPr>
          <w:p w14:paraId="4418BD1E" w14:textId="77777777" w:rsidR="00EE0D62" w:rsidRPr="00A17861" w:rsidRDefault="00EE0D62" w:rsidP="00825889">
            <w:pPr>
              <w:widowControl w:val="0"/>
              <w:autoSpaceDE w:val="0"/>
              <w:autoSpaceDN w:val="0"/>
              <w:adjustRightInd w:val="0"/>
              <w:ind w:left="15"/>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Всего*:</w:t>
            </w:r>
          </w:p>
        </w:tc>
        <w:tc>
          <w:tcPr>
            <w:tcW w:w="2126" w:type="dxa"/>
            <w:vAlign w:val="bottom"/>
          </w:tcPr>
          <w:p w14:paraId="041C0603" w14:textId="77777777" w:rsidR="00EE0D62" w:rsidRPr="00A17861" w:rsidRDefault="00EE0D62" w:rsidP="00825889">
            <w:pPr>
              <w:jc w:val="center"/>
              <w:rPr>
                <w:rFonts w:ascii="Times New Roman" w:hAnsi="Times New Roman" w:cs="Times New Roman"/>
                <w:color w:val="000000"/>
              </w:rPr>
            </w:pPr>
            <w:r w:rsidRPr="00A17861">
              <w:rPr>
                <w:rFonts w:ascii="Times New Roman" w:hAnsi="Times New Roman" w:cs="Times New Roman"/>
                <w:color w:val="000000"/>
              </w:rPr>
              <w:t>15</w:t>
            </w:r>
          </w:p>
        </w:tc>
        <w:tc>
          <w:tcPr>
            <w:tcW w:w="1701" w:type="dxa"/>
            <w:vAlign w:val="bottom"/>
          </w:tcPr>
          <w:p w14:paraId="421F59F6" w14:textId="77777777" w:rsidR="00EE0D62" w:rsidRPr="00A17861" w:rsidRDefault="00EE0D62" w:rsidP="00825889">
            <w:pPr>
              <w:jc w:val="center"/>
              <w:rPr>
                <w:rFonts w:ascii="Times New Roman" w:hAnsi="Times New Roman" w:cs="Times New Roman"/>
                <w:color w:val="000000"/>
              </w:rPr>
            </w:pPr>
            <w:r w:rsidRPr="00A17861">
              <w:rPr>
                <w:rFonts w:ascii="Times New Roman" w:hAnsi="Times New Roman" w:cs="Times New Roman"/>
                <w:color w:val="000000"/>
              </w:rPr>
              <w:t>100%</w:t>
            </w:r>
          </w:p>
        </w:tc>
      </w:tr>
    </w:tbl>
    <w:p w14:paraId="52D9C7D9" w14:textId="77777777" w:rsidR="00EE0D62" w:rsidRPr="00A17861" w:rsidRDefault="00EE0D62" w:rsidP="00825889">
      <w:pPr>
        <w:spacing w:after="0" w:line="240" w:lineRule="auto"/>
        <w:rPr>
          <w:rFonts w:ascii="Times New Roman" w:eastAsia="Times New Roman" w:hAnsi="Times New Roman" w:cs="Times New Roman"/>
          <w:sz w:val="24"/>
          <w:szCs w:val="24"/>
          <w:lang w:eastAsia="ru-RU"/>
        </w:rPr>
      </w:pPr>
      <w:r w:rsidRPr="00A17861">
        <w:rPr>
          <w:rFonts w:ascii="Times New Roman" w:hAnsi="Times New Roman" w:cs="Times New Roman"/>
          <w:noProof/>
          <w:sz w:val="24"/>
          <w:szCs w:val="24"/>
          <w:lang w:eastAsia="ru-RU"/>
        </w:rPr>
        <w:lastRenderedPageBreak/>
        <w:drawing>
          <wp:inline distT="0" distB="0" distL="0" distR="0" wp14:anchorId="151684FB" wp14:editId="1BF84988">
            <wp:extent cx="5199163" cy="1296531"/>
            <wp:effectExtent l="19050" t="0" r="20537" b="0"/>
            <wp:docPr id="29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7D4B909" w14:textId="77777777" w:rsidR="00EE0D62" w:rsidRPr="00A17861" w:rsidRDefault="00EE0D62" w:rsidP="00825889">
      <w:pPr>
        <w:spacing w:after="0" w:line="240" w:lineRule="auto"/>
        <w:rPr>
          <w:rFonts w:ascii="Times New Roman" w:hAnsi="Times New Roman" w:cs="Times New Roman"/>
          <w:sz w:val="24"/>
          <w:szCs w:val="24"/>
          <w:lang w:eastAsia="ru-RU"/>
        </w:rPr>
      </w:pPr>
    </w:p>
    <w:p w14:paraId="7F6D39B4" w14:textId="77777777" w:rsidR="00EE0D62" w:rsidRPr="00A17861" w:rsidRDefault="00EE0D62" w:rsidP="00825889">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t>ИСТОРИЯ</w:t>
      </w:r>
    </w:p>
    <w:p w14:paraId="1C4BA5C1" w14:textId="77777777" w:rsidR="00EE0D62" w:rsidRPr="00A17861" w:rsidRDefault="00EE0D62"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Цели:</w:t>
      </w:r>
    </w:p>
    <w:p w14:paraId="1D229E3A" w14:textId="77777777" w:rsidR="00EE0D62" w:rsidRPr="00A17861" w:rsidRDefault="00EE0D62"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выявление и оценка уровня общеобразовательной подготовки по истории обучающихся 6 класса;</w:t>
      </w:r>
    </w:p>
    <w:p w14:paraId="541CEAFD" w14:textId="77777777" w:rsidR="00EE0D62" w:rsidRPr="00A17861" w:rsidRDefault="00EE0D62"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диагностика достижения личностных, метапредметных и предметных результатов обучения</w:t>
      </w:r>
    </w:p>
    <w:p w14:paraId="746FD688" w14:textId="77777777" w:rsidR="00EE0D62" w:rsidRPr="00A17861" w:rsidRDefault="00EE0D62"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Проверочная работа нацелена на выявление овладения школьниками базовыми историческими знаниями; опытом применения историко-культурного подхода к оценке социальных явлений; умением </w:t>
      </w:r>
      <w:proofErr w:type="gramStart"/>
      <w:r w:rsidRPr="00A17861">
        <w:rPr>
          <w:rFonts w:ascii="Times New Roman" w:hAnsi="Times New Roman" w:cs="Times New Roman"/>
          <w:sz w:val="24"/>
          <w:szCs w:val="24"/>
        </w:rPr>
        <w:t>применять  исторические</w:t>
      </w:r>
      <w:proofErr w:type="gramEnd"/>
      <w:r w:rsidRPr="00A17861">
        <w:rPr>
          <w:rFonts w:ascii="Times New Roman" w:hAnsi="Times New Roman" w:cs="Times New Roman"/>
          <w:sz w:val="24"/>
          <w:szCs w:val="24"/>
        </w:rPr>
        <w:t xml:space="preserve">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w:t>
      </w:r>
    </w:p>
    <w:p w14:paraId="01860B75" w14:textId="77777777" w:rsidR="00EE0D62" w:rsidRPr="00A17861" w:rsidRDefault="00EE0D62"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Средний процент выполнения-59,1%</w:t>
      </w:r>
    </w:p>
    <w:p w14:paraId="0E723849" w14:textId="77777777" w:rsidR="00EE0D62" w:rsidRPr="00A17861" w:rsidRDefault="00EE0D62"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1F29B0AA" wp14:editId="1D6B1D76">
            <wp:extent cx="6739890" cy="1540510"/>
            <wp:effectExtent l="19050" t="0" r="22860" b="2540"/>
            <wp:docPr id="29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EE60583"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Из данных таблицы и диаграммы мы видим, что по ОУ выше районных показателей процент </w:t>
      </w:r>
      <w:proofErr w:type="gramStart"/>
      <w:r w:rsidRPr="00A17861">
        <w:rPr>
          <w:rFonts w:ascii="Times New Roman" w:hAnsi="Times New Roman" w:cs="Times New Roman"/>
          <w:sz w:val="24"/>
          <w:szCs w:val="24"/>
        </w:rPr>
        <w:t>выполнения  87</w:t>
      </w:r>
      <w:proofErr w:type="gramEnd"/>
      <w:r w:rsidRPr="00A17861">
        <w:rPr>
          <w:rFonts w:ascii="Times New Roman" w:hAnsi="Times New Roman" w:cs="Times New Roman"/>
          <w:sz w:val="24"/>
          <w:szCs w:val="24"/>
        </w:rPr>
        <w:t>,5%заданий, областных и общероссийских показателей - 62,5% и 37,5% заданий соответственно, ниже процент выполнения 12,5%, 37,5% и 62,5% заданий соответственно.  В сравнении с результатами прошлого года повысился процент выполнения 50% заданий, но и понизился процент выполнения 50% заданий.</w:t>
      </w:r>
    </w:p>
    <w:p w14:paraId="696E5262" w14:textId="77777777" w:rsidR="00EE0D62" w:rsidRPr="00A17861" w:rsidRDefault="00EE0D62" w:rsidP="00825889">
      <w:pPr>
        <w:spacing w:after="0" w:line="240" w:lineRule="auto"/>
        <w:rPr>
          <w:rFonts w:ascii="Times New Roman" w:hAnsi="Times New Roman" w:cs="Times New Roman"/>
          <w:color w:val="000000"/>
          <w:sz w:val="24"/>
          <w:szCs w:val="24"/>
          <w:shd w:val="clear" w:color="auto" w:fill="FFFFFF"/>
        </w:rPr>
      </w:pPr>
      <w:r w:rsidRPr="00A17861">
        <w:rPr>
          <w:rFonts w:ascii="Times New Roman" w:hAnsi="Times New Roman" w:cs="Times New Roman"/>
          <w:color w:val="000000"/>
          <w:sz w:val="24"/>
          <w:szCs w:val="24"/>
          <w:shd w:val="clear" w:color="auto" w:fill="FFFFFF"/>
        </w:rPr>
        <w:t xml:space="preserve">            Анализ таблицы позволяет сделать вывод, что все шестиклассники справились с заданием 6 (базового уровня сложности). Обучающиеся умеют объединять предметы и явления в группы по определенным признакам, сравнивать, классифицировать и обобщать факты и явления.</w:t>
      </w:r>
    </w:p>
    <w:p w14:paraId="485B6F63" w14:textId="77777777" w:rsidR="00EE0D62" w:rsidRPr="00A17861" w:rsidRDefault="00EE0D62" w:rsidP="00825889">
      <w:pPr>
        <w:spacing w:after="0" w:line="240" w:lineRule="auto"/>
        <w:ind w:firstLine="284"/>
        <w:rPr>
          <w:rFonts w:ascii="Times New Roman" w:hAnsi="Times New Roman" w:cs="Times New Roman"/>
          <w:color w:val="000000"/>
          <w:sz w:val="24"/>
          <w:szCs w:val="24"/>
          <w:shd w:val="clear" w:color="auto" w:fill="FFFFFF"/>
        </w:rPr>
      </w:pPr>
      <w:r w:rsidRPr="00A17861">
        <w:rPr>
          <w:rFonts w:ascii="Times New Roman" w:hAnsi="Times New Roman" w:cs="Times New Roman"/>
          <w:color w:val="000000"/>
          <w:sz w:val="24"/>
          <w:szCs w:val="24"/>
          <w:shd w:val="clear" w:color="auto" w:fill="FFFFFF"/>
        </w:rPr>
        <w:t xml:space="preserve">Задание 4 (повышенного уровня сложности) вызвало у участников ВПР </w:t>
      </w:r>
      <w:proofErr w:type="gramStart"/>
      <w:r w:rsidRPr="00A17861">
        <w:rPr>
          <w:rFonts w:ascii="Times New Roman" w:hAnsi="Times New Roman" w:cs="Times New Roman"/>
          <w:color w:val="000000"/>
          <w:sz w:val="24"/>
          <w:szCs w:val="24"/>
          <w:shd w:val="clear" w:color="auto" w:fill="FFFFFF"/>
        </w:rPr>
        <w:t>наибольшие  трудности</w:t>
      </w:r>
      <w:proofErr w:type="gramEnd"/>
      <w:r w:rsidRPr="00A17861">
        <w:rPr>
          <w:rFonts w:ascii="Times New Roman" w:hAnsi="Times New Roman" w:cs="Times New Roman"/>
          <w:color w:val="000000"/>
          <w:sz w:val="24"/>
          <w:szCs w:val="24"/>
          <w:shd w:val="clear" w:color="auto" w:fill="FFFFFF"/>
        </w:rPr>
        <w:t xml:space="preserve">, уровень выполнения данного задания составил 25,49%. Трудности у шестиклассников возникли с владением основами самоконтроля, самооценки, принятия решений и осуществления осознанного выбора в учебной и познавательной деятельности, а также с оценкой событий и личностей отечественной и общей истории Средних веков. </w:t>
      </w:r>
    </w:p>
    <w:p w14:paraId="76CD177B" w14:textId="77777777" w:rsidR="00EE0D62" w:rsidRPr="00A17861" w:rsidRDefault="00EE0D62" w:rsidP="00825889">
      <w:pPr>
        <w:spacing w:after="0" w:line="240" w:lineRule="auto"/>
        <w:ind w:firstLine="284"/>
        <w:rPr>
          <w:rFonts w:ascii="Times New Roman" w:hAnsi="Times New Roman" w:cs="Times New Roman"/>
          <w:color w:val="000000"/>
          <w:sz w:val="24"/>
          <w:szCs w:val="24"/>
          <w:shd w:val="clear" w:color="auto" w:fill="FFFFFF"/>
        </w:rPr>
      </w:pPr>
      <w:r w:rsidRPr="00A17861">
        <w:rPr>
          <w:rFonts w:ascii="Times New Roman" w:hAnsi="Times New Roman" w:cs="Times New Roman"/>
          <w:color w:val="000000"/>
          <w:sz w:val="24"/>
          <w:szCs w:val="24"/>
          <w:shd w:val="clear" w:color="auto" w:fill="FFFFFF"/>
        </w:rPr>
        <w:t>Задание №3 – 47,06</w:t>
      </w:r>
      <w:proofErr w:type="gramStart"/>
      <w:r w:rsidRPr="00A17861">
        <w:rPr>
          <w:rFonts w:ascii="Times New Roman" w:hAnsi="Times New Roman" w:cs="Times New Roman"/>
          <w:color w:val="000000"/>
          <w:sz w:val="24"/>
          <w:szCs w:val="24"/>
          <w:shd w:val="clear" w:color="auto" w:fill="FFFFFF"/>
        </w:rPr>
        <w:t>%,  направленное</w:t>
      </w:r>
      <w:proofErr w:type="gramEnd"/>
      <w:r w:rsidRPr="00A17861">
        <w:rPr>
          <w:rFonts w:ascii="Times New Roman" w:hAnsi="Times New Roman" w:cs="Times New Roman"/>
          <w:color w:val="000000"/>
          <w:sz w:val="24"/>
          <w:szCs w:val="24"/>
          <w:shd w:val="clear" w:color="auto" w:fill="FFFFFF"/>
        </w:rPr>
        <w:t xml:space="preserve"> на проверку знания исторической терминологии. Проверяющее формирование умения определять </w:t>
      </w:r>
      <w:proofErr w:type="spellStart"/>
      <w:proofErr w:type="gramStart"/>
      <w:r w:rsidRPr="00A17861">
        <w:rPr>
          <w:rFonts w:ascii="Times New Roman" w:hAnsi="Times New Roman" w:cs="Times New Roman"/>
          <w:color w:val="000000"/>
          <w:sz w:val="24"/>
          <w:szCs w:val="24"/>
          <w:shd w:val="clear" w:color="auto" w:fill="FFFFFF"/>
        </w:rPr>
        <w:t>понятия,создавать</w:t>
      </w:r>
      <w:proofErr w:type="spellEnd"/>
      <w:proofErr w:type="gramEnd"/>
      <w:r w:rsidRPr="00A17861">
        <w:rPr>
          <w:rFonts w:ascii="Times New Roman" w:hAnsi="Times New Roman" w:cs="Times New Roman"/>
          <w:color w:val="000000"/>
          <w:sz w:val="24"/>
          <w:szCs w:val="24"/>
          <w:shd w:val="clear" w:color="auto" w:fill="FFFFFF"/>
        </w:rPr>
        <w:t xml:space="preserve">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p w14:paraId="350AC6D1" w14:textId="77777777" w:rsidR="00EE0D62" w:rsidRPr="00A17861" w:rsidRDefault="00EE0D62" w:rsidP="00825889">
      <w:pPr>
        <w:spacing w:after="0" w:line="240" w:lineRule="auto"/>
        <w:ind w:firstLine="284"/>
        <w:rPr>
          <w:rFonts w:ascii="Times New Roman" w:hAnsi="Times New Roman" w:cs="Times New Roman"/>
          <w:color w:val="000000"/>
          <w:sz w:val="24"/>
          <w:szCs w:val="24"/>
          <w:shd w:val="clear" w:color="auto" w:fill="FFFFFF"/>
        </w:rPr>
      </w:pPr>
      <w:r w:rsidRPr="00A17861">
        <w:rPr>
          <w:rFonts w:ascii="Times New Roman" w:hAnsi="Times New Roman" w:cs="Times New Roman"/>
          <w:color w:val="000000" w:themeColor="text1"/>
          <w:sz w:val="24"/>
          <w:szCs w:val="24"/>
        </w:rPr>
        <w:lastRenderedPageBreak/>
        <w:t>Среди вопросов, вызвавших наибольшие затруднения,</w:t>
      </w:r>
      <w:r w:rsidRPr="00A17861">
        <w:rPr>
          <w:rFonts w:ascii="Times New Roman" w:hAnsi="Times New Roman" w:cs="Times New Roman"/>
          <w:color w:val="000000"/>
          <w:sz w:val="24"/>
          <w:szCs w:val="24"/>
          <w:shd w:val="clear" w:color="auto" w:fill="FFFFFF"/>
        </w:rPr>
        <w:t xml:space="preserve"> </w:t>
      </w:r>
      <w:r w:rsidRPr="00A17861">
        <w:rPr>
          <w:rFonts w:ascii="Times New Roman" w:hAnsi="Times New Roman" w:cs="Times New Roman"/>
          <w:color w:val="000000" w:themeColor="text1"/>
          <w:sz w:val="24"/>
          <w:szCs w:val="24"/>
        </w:rPr>
        <w:t>преобладают задания связанные с умением осознанно использовать речевые</w:t>
      </w:r>
      <w:r w:rsidRPr="00A17861">
        <w:rPr>
          <w:rFonts w:ascii="Times New Roman" w:hAnsi="Times New Roman" w:cs="Times New Roman"/>
          <w:color w:val="000000"/>
          <w:sz w:val="24"/>
          <w:szCs w:val="24"/>
          <w:shd w:val="clear" w:color="auto" w:fill="FFFFFF"/>
        </w:rPr>
        <w:t xml:space="preserve"> </w:t>
      </w:r>
      <w:r w:rsidRPr="00A17861">
        <w:rPr>
          <w:rFonts w:ascii="Times New Roman" w:hAnsi="Times New Roman" w:cs="Times New Roman"/>
          <w:color w:val="000000" w:themeColor="text1"/>
          <w:sz w:val="24"/>
          <w:szCs w:val="24"/>
        </w:rPr>
        <w:t>средства в соответствии с задачей коммуникации; владение основами</w:t>
      </w:r>
      <w:r w:rsidRPr="00A17861">
        <w:rPr>
          <w:rFonts w:ascii="Times New Roman" w:hAnsi="Times New Roman" w:cs="Times New Roman"/>
          <w:color w:val="000000"/>
          <w:sz w:val="24"/>
          <w:szCs w:val="24"/>
          <w:shd w:val="clear" w:color="auto" w:fill="FFFFFF"/>
        </w:rPr>
        <w:t xml:space="preserve"> </w:t>
      </w:r>
      <w:r w:rsidRPr="00A17861">
        <w:rPr>
          <w:rFonts w:ascii="Times New Roman" w:hAnsi="Times New Roman" w:cs="Times New Roman"/>
          <w:color w:val="000000" w:themeColor="text1"/>
          <w:sz w:val="24"/>
          <w:szCs w:val="24"/>
        </w:rPr>
        <w:t>самоконтроля, самооценки, принятия решений и осуществления осознанного</w:t>
      </w:r>
      <w:r w:rsidRPr="00A17861">
        <w:rPr>
          <w:rFonts w:ascii="Times New Roman" w:hAnsi="Times New Roman" w:cs="Times New Roman"/>
          <w:color w:val="000000"/>
          <w:sz w:val="24"/>
          <w:szCs w:val="24"/>
          <w:shd w:val="clear" w:color="auto" w:fill="FFFFFF"/>
        </w:rPr>
        <w:t xml:space="preserve"> </w:t>
      </w:r>
      <w:r w:rsidRPr="00A17861">
        <w:rPr>
          <w:rFonts w:ascii="Times New Roman" w:hAnsi="Times New Roman" w:cs="Times New Roman"/>
          <w:color w:val="000000" w:themeColor="text1"/>
          <w:sz w:val="24"/>
          <w:szCs w:val="24"/>
        </w:rPr>
        <w:t>выбора в учебной и познавательной деятельности. Давать оценку событиям и</w:t>
      </w:r>
      <w:r w:rsidRPr="00A17861">
        <w:rPr>
          <w:rFonts w:ascii="Times New Roman" w:hAnsi="Times New Roman" w:cs="Times New Roman"/>
          <w:color w:val="000000"/>
          <w:sz w:val="24"/>
          <w:szCs w:val="24"/>
          <w:shd w:val="clear" w:color="auto" w:fill="FFFFFF"/>
        </w:rPr>
        <w:t xml:space="preserve"> </w:t>
      </w:r>
      <w:r w:rsidRPr="00A17861">
        <w:rPr>
          <w:rFonts w:ascii="Times New Roman" w:hAnsi="Times New Roman" w:cs="Times New Roman"/>
          <w:color w:val="000000" w:themeColor="text1"/>
          <w:sz w:val="24"/>
          <w:szCs w:val="24"/>
        </w:rPr>
        <w:t>личностям отечественной и всеобщей истории Средних веков.</w:t>
      </w:r>
    </w:p>
    <w:p w14:paraId="58757154" w14:textId="6811F6CD" w:rsidR="00EE0D62" w:rsidRPr="00A17861" w:rsidRDefault="00A21C1A"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w:t>
      </w:r>
      <w:r w:rsidR="00EE0D62" w:rsidRPr="00A17861">
        <w:rPr>
          <w:rFonts w:ascii="Times New Roman" w:hAnsi="Times New Roman" w:cs="Times New Roman"/>
          <w:sz w:val="24"/>
          <w:szCs w:val="24"/>
        </w:rPr>
        <w:t xml:space="preserve">Средний балл по ОУ 8,6 из 16 </w:t>
      </w:r>
      <w:proofErr w:type="gramStart"/>
      <w:r w:rsidR="00EE0D62" w:rsidRPr="00A17861">
        <w:rPr>
          <w:rFonts w:ascii="Times New Roman" w:hAnsi="Times New Roman" w:cs="Times New Roman"/>
          <w:sz w:val="24"/>
          <w:szCs w:val="24"/>
        </w:rPr>
        <w:t>максимальных  (</w:t>
      </w:r>
      <w:proofErr w:type="gramEnd"/>
      <w:r w:rsidR="00EE0D62" w:rsidRPr="00A17861">
        <w:rPr>
          <w:rFonts w:ascii="Times New Roman" w:hAnsi="Times New Roman" w:cs="Times New Roman"/>
          <w:sz w:val="24"/>
          <w:szCs w:val="24"/>
        </w:rPr>
        <w:t xml:space="preserve">53,8%), что соответствует среднему баллу ВПР по истории  в прошлом учебном году. </w:t>
      </w:r>
    </w:p>
    <w:p w14:paraId="3219580B" w14:textId="7F4D1D12" w:rsidR="00EE0D62" w:rsidRPr="00A17861" w:rsidRDefault="00A21C1A"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w:t>
      </w:r>
      <w:r w:rsidR="00EE0D62" w:rsidRPr="00A17861">
        <w:rPr>
          <w:rFonts w:ascii="Times New Roman" w:hAnsi="Times New Roman" w:cs="Times New Roman"/>
          <w:sz w:val="24"/>
          <w:szCs w:val="24"/>
        </w:rPr>
        <w:t xml:space="preserve">Анализ результатов ВПР по </w:t>
      </w:r>
      <w:proofErr w:type="gramStart"/>
      <w:r w:rsidR="00EE0D62" w:rsidRPr="00A17861">
        <w:rPr>
          <w:rFonts w:ascii="Times New Roman" w:hAnsi="Times New Roman" w:cs="Times New Roman"/>
          <w:sz w:val="24"/>
          <w:szCs w:val="24"/>
        </w:rPr>
        <w:t>истории  показал</w:t>
      </w:r>
      <w:proofErr w:type="gramEnd"/>
      <w:r w:rsidR="00EE0D62" w:rsidRPr="00A17861">
        <w:rPr>
          <w:rFonts w:ascii="Times New Roman" w:hAnsi="Times New Roman" w:cs="Times New Roman"/>
          <w:sz w:val="24"/>
          <w:szCs w:val="24"/>
        </w:rPr>
        <w:t xml:space="preserve"> следующее</w:t>
      </w:r>
    </w:p>
    <w:tbl>
      <w:tblPr>
        <w:tblStyle w:val="a3"/>
        <w:tblW w:w="13149" w:type="dxa"/>
        <w:tblLook w:val="04A0" w:firstRow="1" w:lastRow="0" w:firstColumn="1" w:lastColumn="0" w:noHBand="0" w:noVBand="1"/>
      </w:tblPr>
      <w:tblGrid>
        <w:gridCol w:w="805"/>
        <w:gridCol w:w="761"/>
        <w:gridCol w:w="993"/>
        <w:gridCol w:w="419"/>
        <w:gridCol w:w="525"/>
        <w:gridCol w:w="456"/>
        <w:gridCol w:w="477"/>
        <w:gridCol w:w="895"/>
        <w:gridCol w:w="956"/>
        <w:gridCol w:w="2053"/>
        <w:gridCol w:w="2169"/>
        <w:gridCol w:w="2640"/>
      </w:tblGrid>
      <w:tr w:rsidR="00EE0D62" w:rsidRPr="00A17861" w14:paraId="02C0E4D2" w14:textId="77777777" w:rsidTr="00EE0D62">
        <w:tc>
          <w:tcPr>
            <w:tcW w:w="805" w:type="dxa"/>
          </w:tcPr>
          <w:p w14:paraId="11535B84"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класс</w:t>
            </w:r>
          </w:p>
        </w:tc>
        <w:tc>
          <w:tcPr>
            <w:tcW w:w="761" w:type="dxa"/>
          </w:tcPr>
          <w:p w14:paraId="45EA8F4D"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всего</w:t>
            </w:r>
          </w:p>
        </w:tc>
        <w:tc>
          <w:tcPr>
            <w:tcW w:w="993" w:type="dxa"/>
          </w:tcPr>
          <w:p w14:paraId="5288473A"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Писали</w:t>
            </w:r>
          </w:p>
        </w:tc>
        <w:tc>
          <w:tcPr>
            <w:tcW w:w="419" w:type="dxa"/>
          </w:tcPr>
          <w:p w14:paraId="5121562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525" w:type="dxa"/>
          </w:tcPr>
          <w:p w14:paraId="06F23CEF"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56" w:type="dxa"/>
          </w:tcPr>
          <w:p w14:paraId="1618437D"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477" w:type="dxa"/>
          </w:tcPr>
          <w:p w14:paraId="3BE1E1C3"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895" w:type="dxa"/>
          </w:tcPr>
          <w:p w14:paraId="639EB707"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усп</w:t>
            </w:r>
            <w:proofErr w:type="spellEnd"/>
          </w:p>
        </w:tc>
        <w:tc>
          <w:tcPr>
            <w:tcW w:w="956" w:type="dxa"/>
          </w:tcPr>
          <w:p w14:paraId="5AE0626E"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w:t>
            </w:r>
          </w:p>
        </w:tc>
        <w:tc>
          <w:tcPr>
            <w:tcW w:w="2053" w:type="dxa"/>
          </w:tcPr>
          <w:p w14:paraId="6D2CFC76"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район</w:t>
            </w:r>
          </w:p>
        </w:tc>
        <w:tc>
          <w:tcPr>
            <w:tcW w:w="2169" w:type="dxa"/>
          </w:tcPr>
          <w:p w14:paraId="71DE2749"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область</w:t>
            </w:r>
          </w:p>
        </w:tc>
        <w:tc>
          <w:tcPr>
            <w:tcW w:w="2640" w:type="dxa"/>
          </w:tcPr>
          <w:p w14:paraId="7296156D"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Россия</w:t>
            </w:r>
          </w:p>
        </w:tc>
      </w:tr>
      <w:tr w:rsidR="00EE0D62" w:rsidRPr="00A17861" w14:paraId="509FA283" w14:textId="77777777" w:rsidTr="00EE0D62">
        <w:tc>
          <w:tcPr>
            <w:tcW w:w="805" w:type="dxa"/>
          </w:tcPr>
          <w:p w14:paraId="3D17074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6а </w:t>
            </w:r>
          </w:p>
        </w:tc>
        <w:tc>
          <w:tcPr>
            <w:tcW w:w="761" w:type="dxa"/>
          </w:tcPr>
          <w:p w14:paraId="377E46F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22</w:t>
            </w:r>
          </w:p>
        </w:tc>
        <w:tc>
          <w:tcPr>
            <w:tcW w:w="993" w:type="dxa"/>
          </w:tcPr>
          <w:p w14:paraId="027485D6"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419" w:type="dxa"/>
          </w:tcPr>
          <w:p w14:paraId="4B3F2700"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p>
        </w:tc>
        <w:tc>
          <w:tcPr>
            <w:tcW w:w="525" w:type="dxa"/>
          </w:tcPr>
          <w:p w14:paraId="50C8170C"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6</w:t>
            </w:r>
          </w:p>
        </w:tc>
        <w:tc>
          <w:tcPr>
            <w:tcW w:w="456" w:type="dxa"/>
          </w:tcPr>
          <w:p w14:paraId="2729155B"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w:t>
            </w:r>
          </w:p>
        </w:tc>
        <w:tc>
          <w:tcPr>
            <w:tcW w:w="477" w:type="dxa"/>
          </w:tcPr>
          <w:p w14:paraId="6E251068"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895" w:type="dxa"/>
          </w:tcPr>
          <w:p w14:paraId="1EF3698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956" w:type="dxa"/>
          </w:tcPr>
          <w:p w14:paraId="7B236049"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41,17%</w:t>
            </w:r>
          </w:p>
        </w:tc>
        <w:tc>
          <w:tcPr>
            <w:tcW w:w="2053" w:type="dxa"/>
          </w:tcPr>
          <w:p w14:paraId="1731DC57" w14:textId="77777777" w:rsidR="00EE0D62" w:rsidRPr="00A17861" w:rsidRDefault="00EE0D62" w:rsidP="00825889">
            <w:pPr>
              <w:tabs>
                <w:tab w:val="left" w:pos="9356"/>
              </w:tabs>
              <w:ind w:left="-39" w:right="-97"/>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усп-96,91%</w:t>
            </w:r>
          </w:p>
          <w:p w14:paraId="6EDEA6FB"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кач- 39,69%</w:t>
            </w:r>
          </w:p>
        </w:tc>
        <w:tc>
          <w:tcPr>
            <w:tcW w:w="2169" w:type="dxa"/>
          </w:tcPr>
          <w:p w14:paraId="6EB8DFEB"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усп-96,59%</w:t>
            </w:r>
          </w:p>
          <w:p w14:paraId="45733A93"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кач-49,61%  </w:t>
            </w:r>
          </w:p>
        </w:tc>
        <w:tc>
          <w:tcPr>
            <w:tcW w:w="2640" w:type="dxa"/>
          </w:tcPr>
          <w:p w14:paraId="709AEB25"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усп-95,45%</w:t>
            </w:r>
          </w:p>
          <w:p w14:paraId="023BF12B"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кач-52,21%</w:t>
            </w:r>
          </w:p>
        </w:tc>
      </w:tr>
      <w:tr w:rsidR="00EE0D62" w:rsidRPr="00A17861" w14:paraId="4B04E112" w14:textId="77777777" w:rsidTr="00EE0D62">
        <w:tc>
          <w:tcPr>
            <w:tcW w:w="805" w:type="dxa"/>
          </w:tcPr>
          <w:p w14:paraId="172A55A9"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ОУ 2024</w:t>
            </w:r>
          </w:p>
        </w:tc>
        <w:tc>
          <w:tcPr>
            <w:tcW w:w="761" w:type="dxa"/>
          </w:tcPr>
          <w:p w14:paraId="4E24E53F"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22</w:t>
            </w:r>
          </w:p>
        </w:tc>
        <w:tc>
          <w:tcPr>
            <w:tcW w:w="993" w:type="dxa"/>
          </w:tcPr>
          <w:p w14:paraId="787B8C35"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17</w:t>
            </w:r>
          </w:p>
        </w:tc>
        <w:tc>
          <w:tcPr>
            <w:tcW w:w="419" w:type="dxa"/>
          </w:tcPr>
          <w:p w14:paraId="36BEC3CB"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p>
        </w:tc>
        <w:tc>
          <w:tcPr>
            <w:tcW w:w="525" w:type="dxa"/>
          </w:tcPr>
          <w:p w14:paraId="4F6A040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6</w:t>
            </w:r>
          </w:p>
        </w:tc>
        <w:tc>
          <w:tcPr>
            <w:tcW w:w="456" w:type="dxa"/>
          </w:tcPr>
          <w:p w14:paraId="3128A296"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w:t>
            </w:r>
          </w:p>
        </w:tc>
        <w:tc>
          <w:tcPr>
            <w:tcW w:w="477" w:type="dxa"/>
          </w:tcPr>
          <w:p w14:paraId="7EF2108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895" w:type="dxa"/>
          </w:tcPr>
          <w:p w14:paraId="27703806"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956" w:type="dxa"/>
          </w:tcPr>
          <w:p w14:paraId="17220E22" w14:textId="77777777" w:rsidR="00EE0D62" w:rsidRPr="00A17861" w:rsidRDefault="00EE0D62"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41,17%</w:t>
            </w:r>
          </w:p>
        </w:tc>
        <w:tc>
          <w:tcPr>
            <w:tcW w:w="2053" w:type="dxa"/>
          </w:tcPr>
          <w:p w14:paraId="1084DA90" w14:textId="77777777" w:rsidR="00EE0D62" w:rsidRPr="00A17861" w:rsidRDefault="00EE0D62" w:rsidP="00825889">
            <w:pPr>
              <w:tabs>
                <w:tab w:val="left" w:pos="9356"/>
              </w:tabs>
              <w:ind w:left="-39" w:right="-97"/>
              <w:rPr>
                <w:rFonts w:ascii="Times New Roman" w:hAnsi="Times New Roman" w:cs="Times New Roman"/>
                <w:color w:val="000000"/>
                <w:sz w:val="24"/>
                <w:szCs w:val="24"/>
              </w:rPr>
            </w:pPr>
          </w:p>
        </w:tc>
        <w:tc>
          <w:tcPr>
            <w:tcW w:w="2169" w:type="dxa"/>
          </w:tcPr>
          <w:p w14:paraId="53C1803B" w14:textId="77777777" w:rsidR="00EE0D62" w:rsidRPr="00A17861" w:rsidRDefault="00EE0D62" w:rsidP="00825889">
            <w:pPr>
              <w:tabs>
                <w:tab w:val="left" w:pos="9356"/>
              </w:tabs>
              <w:rPr>
                <w:rFonts w:ascii="Times New Roman" w:hAnsi="Times New Roman" w:cs="Times New Roman"/>
                <w:color w:val="000000"/>
                <w:sz w:val="24"/>
                <w:szCs w:val="24"/>
              </w:rPr>
            </w:pPr>
          </w:p>
        </w:tc>
        <w:tc>
          <w:tcPr>
            <w:tcW w:w="2640" w:type="dxa"/>
          </w:tcPr>
          <w:p w14:paraId="416140EF" w14:textId="77777777" w:rsidR="00EE0D62" w:rsidRPr="00A17861" w:rsidRDefault="00EE0D62" w:rsidP="00825889">
            <w:pPr>
              <w:tabs>
                <w:tab w:val="left" w:pos="9356"/>
              </w:tabs>
              <w:rPr>
                <w:rFonts w:ascii="Times New Roman" w:hAnsi="Times New Roman" w:cs="Times New Roman"/>
                <w:color w:val="000000"/>
                <w:sz w:val="24"/>
                <w:szCs w:val="24"/>
              </w:rPr>
            </w:pPr>
          </w:p>
        </w:tc>
      </w:tr>
    </w:tbl>
    <w:p w14:paraId="153B5DFC"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3155F815" wp14:editId="4A1B0AA8">
            <wp:extent cx="6371064" cy="1546303"/>
            <wp:effectExtent l="19050" t="0" r="10686" b="0"/>
            <wp:docPr id="300"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1915C59" w14:textId="77777777" w:rsidR="00EE0D62" w:rsidRPr="00A17861" w:rsidRDefault="00EE0D62"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Таким образом, мы видим, что успеваемость в ОУ выше районных показателей на 3,09</w:t>
      </w:r>
      <w:proofErr w:type="gramStart"/>
      <w:r w:rsidRPr="00A17861">
        <w:rPr>
          <w:rFonts w:ascii="Times New Roman" w:hAnsi="Times New Roman" w:cs="Times New Roman"/>
          <w:sz w:val="24"/>
          <w:szCs w:val="24"/>
        </w:rPr>
        <w:t>%,  областных</w:t>
      </w:r>
      <w:proofErr w:type="gramEnd"/>
      <w:r w:rsidRPr="00A17861">
        <w:rPr>
          <w:rFonts w:ascii="Times New Roman" w:hAnsi="Times New Roman" w:cs="Times New Roman"/>
          <w:sz w:val="24"/>
          <w:szCs w:val="24"/>
        </w:rPr>
        <w:t xml:space="preserve"> показателей на 3,41%, выше показателей по России на 4,55%. Качество знаний выше   районных показателей на 1,48%. но ниже областных и </w:t>
      </w:r>
      <w:proofErr w:type="gramStart"/>
      <w:r w:rsidRPr="00A17861">
        <w:rPr>
          <w:rFonts w:ascii="Times New Roman" w:hAnsi="Times New Roman" w:cs="Times New Roman"/>
          <w:sz w:val="24"/>
          <w:szCs w:val="24"/>
        </w:rPr>
        <w:t>общероссийских  показателей</w:t>
      </w:r>
      <w:proofErr w:type="gramEnd"/>
      <w:r w:rsidRPr="00A17861">
        <w:rPr>
          <w:rFonts w:ascii="Times New Roman" w:hAnsi="Times New Roman" w:cs="Times New Roman"/>
          <w:sz w:val="24"/>
          <w:szCs w:val="24"/>
        </w:rPr>
        <w:t xml:space="preserve"> на 8,44%,  11,04%  соответственно.</w:t>
      </w:r>
    </w:p>
    <w:p w14:paraId="609086F7" w14:textId="77777777" w:rsidR="00EE0D62" w:rsidRPr="00A17861" w:rsidRDefault="00EE0D62"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 сравнении с результатами ВПР 2023 по ОУ при стабильной успеваемости качество знаний снизилось на 1,69%.</w:t>
      </w:r>
    </w:p>
    <w:p w14:paraId="23969A42" w14:textId="77777777" w:rsidR="00EE0D62" w:rsidRPr="00A17861" w:rsidRDefault="00EE0D62" w:rsidP="00825889">
      <w:pPr>
        <w:spacing w:after="0" w:line="240" w:lineRule="auto"/>
        <w:rPr>
          <w:rFonts w:ascii="Times New Roman" w:hAnsi="Times New Roman" w:cs="Times New Roman"/>
          <w:b/>
          <w:bCs/>
          <w:color w:val="000000"/>
          <w:sz w:val="24"/>
          <w:szCs w:val="24"/>
        </w:rPr>
      </w:pPr>
      <w:proofErr w:type="gramStart"/>
      <w:r w:rsidRPr="00A17861">
        <w:rPr>
          <w:rFonts w:ascii="Times New Roman" w:hAnsi="Times New Roman" w:cs="Times New Roman"/>
          <w:b/>
          <w:bCs/>
          <w:color w:val="000000"/>
          <w:sz w:val="24"/>
          <w:szCs w:val="24"/>
        </w:rPr>
        <w:t>Соответствие  отметок</w:t>
      </w:r>
      <w:proofErr w:type="gramEnd"/>
      <w:r w:rsidRPr="00A17861">
        <w:rPr>
          <w:rFonts w:ascii="Times New Roman" w:hAnsi="Times New Roman" w:cs="Times New Roman"/>
          <w:b/>
          <w:bCs/>
          <w:color w:val="000000"/>
          <w:sz w:val="24"/>
          <w:szCs w:val="24"/>
        </w:rPr>
        <w:t xml:space="preserve"> за выполненную работу и отметок по журналу</w:t>
      </w:r>
    </w:p>
    <w:tbl>
      <w:tblPr>
        <w:tblStyle w:val="a3"/>
        <w:tblW w:w="0" w:type="auto"/>
        <w:tblLayout w:type="fixed"/>
        <w:tblLook w:val="0000" w:firstRow="0" w:lastRow="0" w:firstColumn="0" w:lastColumn="0" w:noHBand="0" w:noVBand="0"/>
      </w:tblPr>
      <w:tblGrid>
        <w:gridCol w:w="4928"/>
        <w:gridCol w:w="2126"/>
        <w:gridCol w:w="1701"/>
      </w:tblGrid>
      <w:tr w:rsidR="00EE0D62" w:rsidRPr="00A17861" w14:paraId="3EC8E337" w14:textId="77777777" w:rsidTr="00EE0D62">
        <w:trPr>
          <w:trHeight w:hRule="exact" w:val="274"/>
        </w:trPr>
        <w:tc>
          <w:tcPr>
            <w:tcW w:w="4928" w:type="dxa"/>
          </w:tcPr>
          <w:p w14:paraId="63A8985C" w14:textId="77777777" w:rsidR="00EE0D62" w:rsidRPr="00A17861" w:rsidRDefault="00EE0D62" w:rsidP="00825889">
            <w:pPr>
              <w:widowControl w:val="0"/>
              <w:autoSpaceDE w:val="0"/>
              <w:autoSpaceDN w:val="0"/>
              <w:adjustRightInd w:val="0"/>
              <w:ind w:left="15"/>
              <w:rPr>
                <w:rFonts w:ascii="Times New Roman" w:hAnsi="Times New Roman" w:cs="Times New Roman"/>
                <w:color w:val="000000"/>
                <w:sz w:val="24"/>
                <w:szCs w:val="24"/>
              </w:rPr>
            </w:pPr>
          </w:p>
        </w:tc>
        <w:tc>
          <w:tcPr>
            <w:tcW w:w="2126" w:type="dxa"/>
          </w:tcPr>
          <w:p w14:paraId="55E9FF13" w14:textId="77777777" w:rsidR="00EE0D62" w:rsidRPr="00A17861" w:rsidRDefault="00EE0D62"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Кол-во уч.</w:t>
            </w:r>
          </w:p>
        </w:tc>
        <w:tc>
          <w:tcPr>
            <w:tcW w:w="1701" w:type="dxa"/>
          </w:tcPr>
          <w:p w14:paraId="0CEB6D33" w14:textId="77777777" w:rsidR="00EE0D62" w:rsidRPr="00A17861" w:rsidRDefault="00EE0D62"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w:t>
            </w:r>
          </w:p>
        </w:tc>
      </w:tr>
      <w:tr w:rsidR="00EE0D62" w:rsidRPr="00A17861" w14:paraId="305DAB9F" w14:textId="77777777" w:rsidTr="00EE0D62">
        <w:trPr>
          <w:trHeight w:hRule="exact" w:val="276"/>
        </w:trPr>
        <w:tc>
          <w:tcPr>
            <w:tcW w:w="4928" w:type="dxa"/>
          </w:tcPr>
          <w:p w14:paraId="3BC19CD5" w14:textId="77777777" w:rsidR="00EE0D62" w:rsidRPr="00A17861" w:rsidRDefault="00EE0D62"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Понизили </w:t>
            </w:r>
            <w:proofErr w:type="gramStart"/>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Отм</w:t>
            </w:r>
            <w:proofErr w:type="spellEnd"/>
            <w:proofErr w:type="gramEnd"/>
            <w:r w:rsidRPr="00A17861">
              <w:rPr>
                <w:rFonts w:ascii="Times New Roman" w:hAnsi="Times New Roman" w:cs="Times New Roman"/>
                <w:color w:val="000000"/>
                <w:sz w:val="24"/>
                <w:szCs w:val="24"/>
              </w:rPr>
              <w:t>.&lt;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0DAA67C8"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2</w:t>
            </w:r>
          </w:p>
        </w:tc>
        <w:tc>
          <w:tcPr>
            <w:tcW w:w="1701" w:type="dxa"/>
            <w:vAlign w:val="bottom"/>
          </w:tcPr>
          <w:p w14:paraId="5D5C134F"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11,76%</w:t>
            </w:r>
          </w:p>
        </w:tc>
      </w:tr>
      <w:tr w:rsidR="00EE0D62" w:rsidRPr="00A17861" w14:paraId="5B570340" w14:textId="77777777" w:rsidTr="00EE0D62">
        <w:trPr>
          <w:trHeight w:hRule="exact" w:val="276"/>
        </w:trPr>
        <w:tc>
          <w:tcPr>
            <w:tcW w:w="4928" w:type="dxa"/>
          </w:tcPr>
          <w:p w14:paraId="148DB826" w14:textId="77777777" w:rsidR="00EE0D62" w:rsidRPr="00A17861" w:rsidRDefault="00EE0D62" w:rsidP="00825889">
            <w:pPr>
              <w:widowControl w:val="0"/>
              <w:autoSpaceDE w:val="0"/>
              <w:autoSpaceDN w:val="0"/>
              <w:adjustRightInd w:val="0"/>
              <w:ind w:left="15"/>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Подтвердили(</w:t>
            </w:r>
            <w:proofErr w:type="spellStart"/>
            <w:proofErr w:type="gramEnd"/>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1BDE44ED"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11</w:t>
            </w:r>
          </w:p>
        </w:tc>
        <w:tc>
          <w:tcPr>
            <w:tcW w:w="1701" w:type="dxa"/>
            <w:vAlign w:val="bottom"/>
          </w:tcPr>
          <w:p w14:paraId="3906F7A3"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64,71%</w:t>
            </w:r>
          </w:p>
        </w:tc>
      </w:tr>
      <w:tr w:rsidR="00EE0D62" w:rsidRPr="00A17861" w14:paraId="36FE1408" w14:textId="77777777" w:rsidTr="00EE0D62">
        <w:trPr>
          <w:trHeight w:hRule="exact" w:val="276"/>
        </w:trPr>
        <w:tc>
          <w:tcPr>
            <w:tcW w:w="4928" w:type="dxa"/>
          </w:tcPr>
          <w:p w14:paraId="3424A2B1" w14:textId="77777777" w:rsidR="00EE0D62" w:rsidRPr="00A17861" w:rsidRDefault="00EE0D62"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Повысили (</w:t>
            </w:r>
            <w:proofErr w:type="spellStart"/>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.&gt;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7C821E1D"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4</w:t>
            </w:r>
          </w:p>
        </w:tc>
        <w:tc>
          <w:tcPr>
            <w:tcW w:w="1701" w:type="dxa"/>
            <w:vAlign w:val="bottom"/>
          </w:tcPr>
          <w:p w14:paraId="26CA391F"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23,53%</w:t>
            </w:r>
          </w:p>
        </w:tc>
      </w:tr>
      <w:tr w:rsidR="00EE0D62" w:rsidRPr="00A17861" w14:paraId="382B3BFF" w14:textId="77777777" w:rsidTr="00EE0D62">
        <w:trPr>
          <w:trHeight w:hRule="exact" w:val="274"/>
        </w:trPr>
        <w:tc>
          <w:tcPr>
            <w:tcW w:w="4928" w:type="dxa"/>
          </w:tcPr>
          <w:p w14:paraId="4C535278" w14:textId="77777777" w:rsidR="00EE0D62" w:rsidRPr="00A17861" w:rsidRDefault="00EE0D62" w:rsidP="00825889">
            <w:pPr>
              <w:widowControl w:val="0"/>
              <w:autoSpaceDE w:val="0"/>
              <w:autoSpaceDN w:val="0"/>
              <w:adjustRightInd w:val="0"/>
              <w:ind w:left="15"/>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Всего*:</w:t>
            </w:r>
          </w:p>
        </w:tc>
        <w:tc>
          <w:tcPr>
            <w:tcW w:w="2126" w:type="dxa"/>
            <w:vAlign w:val="bottom"/>
          </w:tcPr>
          <w:p w14:paraId="338F9E16"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17</w:t>
            </w:r>
          </w:p>
        </w:tc>
        <w:tc>
          <w:tcPr>
            <w:tcW w:w="1701" w:type="dxa"/>
            <w:vAlign w:val="bottom"/>
          </w:tcPr>
          <w:p w14:paraId="27B07953" w14:textId="77777777" w:rsidR="00EE0D62" w:rsidRPr="00A17861" w:rsidRDefault="00EE0D62"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6DA96D1E" w14:textId="77777777" w:rsidR="00EE0D62" w:rsidRPr="00A17861" w:rsidRDefault="00EE0D62" w:rsidP="00825889">
      <w:pPr>
        <w:spacing w:after="0" w:line="240" w:lineRule="auto"/>
        <w:rPr>
          <w:rFonts w:ascii="Times New Roman" w:eastAsia="Times New Roman" w:hAnsi="Times New Roman" w:cs="Times New Roman"/>
          <w:sz w:val="24"/>
          <w:szCs w:val="24"/>
          <w:lang w:eastAsia="ru-RU"/>
        </w:rPr>
      </w:pPr>
      <w:r w:rsidRPr="00A17861">
        <w:rPr>
          <w:rFonts w:ascii="Times New Roman" w:hAnsi="Times New Roman" w:cs="Times New Roman"/>
          <w:noProof/>
          <w:sz w:val="24"/>
          <w:szCs w:val="24"/>
          <w:lang w:eastAsia="ru-RU"/>
        </w:rPr>
        <w:drawing>
          <wp:inline distT="0" distB="0" distL="0" distR="0" wp14:anchorId="0A749E62" wp14:editId="36ECD6CA">
            <wp:extent cx="5196468" cy="1353015"/>
            <wp:effectExtent l="19050" t="0" r="23232" b="0"/>
            <wp:docPr id="30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7CBFCAE"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Среди причин затруднений учащихся можно выделить следующие:</w:t>
      </w:r>
    </w:p>
    <w:p w14:paraId="07A95E87"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lastRenderedPageBreak/>
        <w:t>-неумение работать с изобразительными историческими источниками; проводить поиск информации в исторических текстах; объяснять смысл основных хронологических понятий, терминов; давать оценку событиям и личностям</w:t>
      </w:r>
    </w:p>
    <w:p w14:paraId="079C272E"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-неумение использовать историческую карту как источник информации;</w:t>
      </w:r>
    </w:p>
    <w:p w14:paraId="0C97C3CA"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-недостаточный словарный запас учащихся для связного изложения материала, приведение рассуждений общего характера; неумение объяснять причины и следствия ключевых событий</w:t>
      </w:r>
    </w:p>
    <w:p w14:paraId="353ED913"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-недостаточное знание представленных в вариантах исторических памятников и мест их географического расположения;</w:t>
      </w:r>
    </w:p>
    <w:p w14:paraId="471A8CB0"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-неумение выделять общие рамки и события Средневековья;</w:t>
      </w:r>
    </w:p>
    <w:p w14:paraId="60940D28"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-недостаточное владение фактическим материалом;</w:t>
      </w:r>
    </w:p>
    <w:p w14:paraId="2AC9B3D7"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-низкий уровень работы обучающихся с контурной картой;</w:t>
      </w:r>
    </w:p>
    <w:p w14:paraId="1704FFB2"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-неумение устанавливать причинно-следственные связи, строить логическое рассуждение, умозаключение и делать выводы;</w:t>
      </w:r>
    </w:p>
    <w:p w14:paraId="35D2192B"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-недостаточная работа по идентификации исторических личностей отечественной и зарубежной истории;</w:t>
      </w:r>
    </w:p>
    <w:p w14:paraId="581C67BA" w14:textId="77777777" w:rsidR="00EE0D62" w:rsidRPr="00A17861" w:rsidRDefault="00EE0D62"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-обучающиеся не умеют осознанно аргументировать свое отношение к содержащейся в различных источниках информации о событиях и явлениях прошлого и настоящего, оценивать информацию из различных исторических и современных источников.</w:t>
      </w:r>
    </w:p>
    <w:p w14:paraId="060B86EC" w14:textId="7448A6A1" w:rsidR="00EE0D62" w:rsidRPr="00A17861" w:rsidRDefault="00A21C1A" w:rsidP="00825889">
      <w:pPr>
        <w:pStyle w:val="ab"/>
        <w:rPr>
          <w:rFonts w:ascii="Times New Roman" w:hAnsi="Times New Roman" w:cs="Times New Roman"/>
          <w:b/>
          <w:sz w:val="24"/>
          <w:szCs w:val="24"/>
        </w:rPr>
      </w:pPr>
      <w:r w:rsidRPr="00A17861">
        <w:rPr>
          <w:rFonts w:ascii="Times New Roman" w:hAnsi="Times New Roman" w:cs="Times New Roman"/>
          <w:sz w:val="24"/>
          <w:szCs w:val="24"/>
        </w:rPr>
        <w:t xml:space="preserve">   </w:t>
      </w:r>
      <w:r w:rsidR="00EE0D62" w:rsidRPr="00A17861">
        <w:rPr>
          <w:rFonts w:ascii="Times New Roman" w:hAnsi="Times New Roman" w:cs="Times New Roman"/>
          <w:sz w:val="24"/>
          <w:szCs w:val="24"/>
        </w:rPr>
        <w:t xml:space="preserve">Таким </w:t>
      </w:r>
      <w:proofErr w:type="gramStart"/>
      <w:r w:rsidR="00EE0D62" w:rsidRPr="00A17861">
        <w:rPr>
          <w:rFonts w:ascii="Times New Roman" w:hAnsi="Times New Roman" w:cs="Times New Roman"/>
          <w:sz w:val="24"/>
          <w:szCs w:val="24"/>
        </w:rPr>
        <w:t xml:space="preserve">образом,  </w:t>
      </w:r>
      <w:r w:rsidR="00EE0D62" w:rsidRPr="00A17861">
        <w:rPr>
          <w:rFonts w:ascii="Times New Roman" w:eastAsia="Times New Roman" w:hAnsi="Times New Roman" w:cs="Times New Roman"/>
          <w:color w:val="000000"/>
          <w:sz w:val="24"/>
          <w:szCs w:val="24"/>
          <w:lang w:eastAsia="ru-RU"/>
        </w:rPr>
        <w:t>анализ</w:t>
      </w:r>
      <w:proofErr w:type="gramEnd"/>
      <w:r w:rsidR="00EE0D62" w:rsidRPr="00A17861">
        <w:rPr>
          <w:rFonts w:ascii="Times New Roman" w:eastAsia="Times New Roman" w:hAnsi="Times New Roman" w:cs="Times New Roman"/>
          <w:color w:val="000000"/>
          <w:sz w:val="24"/>
          <w:szCs w:val="24"/>
          <w:lang w:eastAsia="ru-RU"/>
        </w:rPr>
        <w:t xml:space="preserve"> ВПР по истории  в 6   классе  показал, что обучающиеся  в целом справились с предложенными работами.  На основании выявленных недочетов в подготовке учащихся необходимо:</w:t>
      </w:r>
    </w:p>
    <w:p w14:paraId="0343B194" w14:textId="77777777" w:rsidR="00EE0D62" w:rsidRPr="00A17861" w:rsidRDefault="00EE0D62" w:rsidP="00825889">
      <w:pPr>
        <w:autoSpaceDE w:val="0"/>
        <w:autoSpaceDN w:val="0"/>
        <w:adjustRightInd w:val="0"/>
        <w:spacing w:after="0" w:line="240" w:lineRule="auto"/>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-активнее использовать задания на преобразование одного вида информации в другой; </w:t>
      </w:r>
    </w:p>
    <w:p w14:paraId="570023D3" w14:textId="77777777" w:rsidR="00EE0D62" w:rsidRPr="00A17861" w:rsidRDefault="00EE0D62" w:rsidP="00825889">
      <w:pPr>
        <w:autoSpaceDE w:val="0"/>
        <w:autoSpaceDN w:val="0"/>
        <w:adjustRightInd w:val="0"/>
        <w:spacing w:after="0" w:line="240" w:lineRule="auto"/>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усилить работу с текстами учебника по составлению конспектов, планов, вычленение необходимой информации, ее сопоставление с информацией, представленной в другом виде с целью формулирования определенных выводов; </w:t>
      </w:r>
    </w:p>
    <w:p w14:paraId="3B6B442D" w14:textId="77777777" w:rsidR="00EE0D62" w:rsidRPr="00A17861" w:rsidRDefault="00EE0D62" w:rsidP="00825889">
      <w:pPr>
        <w:autoSpaceDE w:val="0"/>
        <w:autoSpaceDN w:val="0"/>
        <w:adjustRightInd w:val="0"/>
        <w:spacing w:after="0" w:line="240" w:lineRule="auto"/>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продолжить обучать учеников алгоритму поиска информации и критическому к ней отношению; </w:t>
      </w:r>
    </w:p>
    <w:p w14:paraId="1D2339C2" w14:textId="77777777" w:rsidR="00EE0D62" w:rsidRPr="00A17861" w:rsidRDefault="00EE0D62" w:rsidP="00825889">
      <w:pPr>
        <w:shd w:val="clear" w:color="auto" w:fill="FFFFFF"/>
        <w:spacing w:after="0" w:line="240" w:lineRule="auto"/>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на уроках необходимо развивать умения читать и анализировать рисунки, схемы, графики; чаще давать задания проблемного и практического характера. </w:t>
      </w:r>
    </w:p>
    <w:p w14:paraId="6B6B7EEC" w14:textId="77777777" w:rsidR="00EE0D62" w:rsidRPr="00A17861" w:rsidRDefault="00EE0D62"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необходимо обратить внимание на формирование у обучающихся прочной теоретической базы как основы для овладения стойкими практическими навыками,</w:t>
      </w:r>
    </w:p>
    <w:p w14:paraId="15F10D76" w14:textId="77777777" w:rsidR="00EE0D62" w:rsidRPr="00A17861" w:rsidRDefault="00EE0D62"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 использовать </w:t>
      </w:r>
      <w:proofErr w:type="gramStart"/>
      <w:r w:rsidRPr="00A17861">
        <w:rPr>
          <w:rFonts w:ascii="Times New Roman" w:eastAsia="Times New Roman" w:hAnsi="Times New Roman" w:cs="Times New Roman"/>
          <w:color w:val="000000"/>
          <w:sz w:val="24"/>
          <w:szCs w:val="24"/>
          <w:lang w:eastAsia="ru-RU"/>
        </w:rPr>
        <w:t>широкий  спектр</w:t>
      </w:r>
      <w:proofErr w:type="gramEnd"/>
      <w:r w:rsidRPr="00A17861">
        <w:rPr>
          <w:rFonts w:ascii="Times New Roman" w:eastAsia="Times New Roman" w:hAnsi="Times New Roman" w:cs="Times New Roman"/>
          <w:color w:val="000000"/>
          <w:sz w:val="24"/>
          <w:szCs w:val="24"/>
          <w:lang w:eastAsia="ru-RU"/>
        </w:rPr>
        <w:t xml:space="preserve"> заданий, различных форм деятельности учащихся, разнообразного контекста заданий, направленных на формирование каждого учебно-практического навыка</w:t>
      </w:r>
    </w:p>
    <w:p w14:paraId="5B9E26BB" w14:textId="77777777" w:rsidR="00EE0D62" w:rsidRPr="00A17861" w:rsidRDefault="00EE0D62"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-использование разных форм </w:t>
      </w:r>
      <w:proofErr w:type="gramStart"/>
      <w:r w:rsidRPr="00A17861">
        <w:rPr>
          <w:rFonts w:ascii="Times New Roman" w:eastAsia="Times New Roman" w:hAnsi="Times New Roman" w:cs="Times New Roman"/>
          <w:color w:val="000000"/>
          <w:sz w:val="24"/>
          <w:szCs w:val="24"/>
          <w:lang w:eastAsia="ru-RU"/>
        </w:rPr>
        <w:t>контроля(</w:t>
      </w:r>
      <w:proofErr w:type="gramEnd"/>
      <w:r w:rsidRPr="00A17861">
        <w:rPr>
          <w:rFonts w:ascii="Times New Roman" w:eastAsia="Times New Roman" w:hAnsi="Times New Roman" w:cs="Times New Roman"/>
          <w:color w:val="000000"/>
          <w:sz w:val="24"/>
          <w:szCs w:val="24"/>
          <w:lang w:eastAsia="ru-RU"/>
        </w:rPr>
        <w:t>устный опрос, письменные задания, тестирование)для более объективного оценивания знаний обучающихся.</w:t>
      </w:r>
    </w:p>
    <w:p w14:paraId="5D40BCFB" w14:textId="77777777" w:rsidR="00EE0D62" w:rsidRPr="00A17861" w:rsidRDefault="00EE0D62" w:rsidP="00825889">
      <w:pPr>
        <w:shd w:val="clear" w:color="auto" w:fill="FFFFFF"/>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больше внимания уделять развитию самостоятельности мышления учащихся.</w:t>
      </w:r>
    </w:p>
    <w:p w14:paraId="5EEDE103" w14:textId="77777777" w:rsidR="00C72D3C" w:rsidRPr="00A17861" w:rsidRDefault="00C72D3C" w:rsidP="00825889">
      <w:pPr>
        <w:spacing w:after="0" w:line="240" w:lineRule="auto"/>
        <w:rPr>
          <w:rFonts w:ascii="Times New Roman" w:hAnsi="Times New Roman" w:cs="Times New Roman"/>
          <w:b/>
          <w:color w:val="000000" w:themeColor="text1"/>
          <w:sz w:val="28"/>
          <w:szCs w:val="24"/>
        </w:rPr>
      </w:pPr>
      <w:r w:rsidRPr="00A17861">
        <w:rPr>
          <w:rFonts w:ascii="Times New Roman" w:hAnsi="Times New Roman" w:cs="Times New Roman"/>
          <w:b/>
          <w:color w:val="000000" w:themeColor="text1"/>
          <w:sz w:val="28"/>
          <w:szCs w:val="24"/>
        </w:rPr>
        <w:t>7 класс</w:t>
      </w:r>
    </w:p>
    <w:p w14:paraId="66DE17A4" w14:textId="77777777" w:rsidR="00C72D3C" w:rsidRPr="00A17861" w:rsidRDefault="00C72D3C" w:rsidP="00825889">
      <w:pPr>
        <w:shd w:val="clear" w:color="auto" w:fill="FFFFFF"/>
        <w:spacing w:after="0" w:line="240" w:lineRule="auto"/>
        <w:ind w:firstLine="284"/>
        <w:rPr>
          <w:rFonts w:ascii="Times New Roman" w:hAnsi="Times New Roman" w:cs="Times New Roman"/>
          <w:sz w:val="24"/>
        </w:rPr>
      </w:pPr>
      <w:r w:rsidRPr="00A17861">
        <w:rPr>
          <w:rFonts w:ascii="Times New Roman" w:hAnsi="Times New Roman" w:cs="Times New Roman"/>
          <w:sz w:val="24"/>
        </w:rPr>
        <w:t xml:space="preserve">В целях определения сформированности учебных достижений обучающихся начального, основного, среднего общего образования, в соответствии с </w:t>
      </w:r>
      <w:r w:rsidRPr="00A17861">
        <w:rPr>
          <w:rFonts w:ascii="Times New Roman" w:hAnsi="Times New Roman" w:cs="Times New Roman"/>
          <w:color w:val="000000"/>
          <w:sz w:val="24"/>
          <w:szCs w:val="24"/>
        </w:rPr>
        <w:t>приказом Рособрнадзора от  21.12.2023 № 2160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 году»</w:t>
      </w:r>
      <w:r w:rsidRPr="00A17861">
        <w:rPr>
          <w:rFonts w:ascii="Times New Roman" w:hAnsi="Times New Roman" w:cs="Times New Roman"/>
          <w:sz w:val="24"/>
        </w:rPr>
        <w:t xml:space="preserve"> с целью мониторинга уровня предметной и метапредметной подготовки обучающихся в соответствии с федеральными государственными образовательными стандартами по программам начального общего, основного общего и среднего общего образования, получения и использования объективных результатов для принятия управленческих решений, направленных на повышение качества образования были организованы и проведены Всероссийские проверочные работы (далее ВПР).</w:t>
      </w:r>
    </w:p>
    <w:p w14:paraId="713DC977" w14:textId="77777777" w:rsidR="00C72D3C" w:rsidRPr="00A17861" w:rsidRDefault="00C72D3C"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Цель Всероссийских проверочных работ (далее ВПР) – обеспечение единства образовательного </w:t>
      </w:r>
      <w:proofErr w:type="gramStart"/>
      <w:r w:rsidRPr="00A17861">
        <w:rPr>
          <w:rFonts w:ascii="Times New Roman" w:eastAsia="Times New Roman" w:hAnsi="Times New Roman" w:cs="Times New Roman"/>
          <w:color w:val="000000"/>
          <w:sz w:val="24"/>
          <w:szCs w:val="24"/>
          <w:lang w:eastAsia="ru-RU"/>
        </w:rPr>
        <w:t>пространства  Российской</w:t>
      </w:r>
      <w:proofErr w:type="gramEnd"/>
      <w:r w:rsidRPr="00A17861">
        <w:rPr>
          <w:rFonts w:ascii="Times New Roman" w:eastAsia="Times New Roman" w:hAnsi="Times New Roman" w:cs="Times New Roman"/>
          <w:color w:val="000000"/>
          <w:sz w:val="24"/>
          <w:szCs w:val="24"/>
          <w:lang w:eastAsia="ru-RU"/>
        </w:rPr>
        <w:t xml:space="preserve">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w:t>
      </w:r>
    </w:p>
    <w:p w14:paraId="6A66C0BB" w14:textId="77777777" w:rsidR="00C72D3C" w:rsidRPr="00A17861" w:rsidRDefault="00C72D3C" w:rsidP="00825889">
      <w:pPr>
        <w:spacing w:after="0" w:line="240" w:lineRule="auto"/>
        <w:jc w:val="center"/>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lastRenderedPageBreak/>
        <w:t>Проведение всех работ осуществлялось в соответствии с нормативными требованиями.</w:t>
      </w:r>
    </w:p>
    <w:p w14:paraId="02FCB25C" w14:textId="77777777" w:rsidR="00C72D3C" w:rsidRPr="00A17861" w:rsidRDefault="00C72D3C" w:rsidP="00825889">
      <w:pPr>
        <w:spacing w:after="0" w:line="240" w:lineRule="auto"/>
        <w:jc w:val="center"/>
        <w:rPr>
          <w:rFonts w:ascii="Times New Roman" w:hAnsi="Times New Roman" w:cs="Times New Roman"/>
          <w:b/>
          <w:sz w:val="24"/>
          <w:szCs w:val="24"/>
        </w:rPr>
      </w:pPr>
      <w:r w:rsidRPr="00A17861">
        <w:rPr>
          <w:rFonts w:ascii="Times New Roman" w:hAnsi="Times New Roman" w:cs="Times New Roman"/>
          <w:b/>
          <w:sz w:val="24"/>
          <w:szCs w:val="24"/>
        </w:rPr>
        <w:t xml:space="preserve">График проведения ВПР  </w:t>
      </w:r>
    </w:p>
    <w:tbl>
      <w:tblPr>
        <w:tblStyle w:val="a3"/>
        <w:tblW w:w="0" w:type="auto"/>
        <w:tblLook w:val="04A0" w:firstRow="1" w:lastRow="0" w:firstColumn="1" w:lastColumn="0" w:noHBand="0" w:noVBand="1"/>
      </w:tblPr>
      <w:tblGrid>
        <w:gridCol w:w="1687"/>
        <w:gridCol w:w="5509"/>
      </w:tblGrid>
      <w:tr w:rsidR="00C72D3C" w:rsidRPr="00A17861" w14:paraId="6C0ED3C1" w14:textId="77777777" w:rsidTr="00C72D3C">
        <w:tc>
          <w:tcPr>
            <w:tcW w:w="1687" w:type="dxa"/>
          </w:tcPr>
          <w:p w14:paraId="33532088" w14:textId="77777777" w:rsidR="00C72D3C" w:rsidRPr="00A17861" w:rsidRDefault="00C72D3C" w:rsidP="00825889">
            <w:pPr>
              <w:jc w:val="center"/>
              <w:rPr>
                <w:rFonts w:ascii="Times New Roman" w:hAnsi="Times New Roman" w:cs="Times New Roman"/>
                <w:b/>
                <w:sz w:val="24"/>
                <w:szCs w:val="24"/>
              </w:rPr>
            </w:pPr>
            <w:r w:rsidRPr="00A17861">
              <w:rPr>
                <w:rFonts w:ascii="Times New Roman" w:hAnsi="Times New Roman" w:cs="Times New Roman"/>
                <w:b/>
                <w:sz w:val="24"/>
                <w:szCs w:val="24"/>
              </w:rPr>
              <w:t>дата</w:t>
            </w:r>
          </w:p>
        </w:tc>
        <w:tc>
          <w:tcPr>
            <w:tcW w:w="5509" w:type="dxa"/>
          </w:tcPr>
          <w:p w14:paraId="1713C239" w14:textId="77777777" w:rsidR="00C72D3C" w:rsidRPr="00A17861" w:rsidRDefault="00C72D3C" w:rsidP="00825889">
            <w:pPr>
              <w:jc w:val="center"/>
              <w:rPr>
                <w:rFonts w:ascii="Times New Roman" w:hAnsi="Times New Roman" w:cs="Times New Roman"/>
                <w:b/>
                <w:sz w:val="24"/>
                <w:szCs w:val="24"/>
              </w:rPr>
            </w:pPr>
            <w:r w:rsidRPr="00A17861">
              <w:rPr>
                <w:rFonts w:ascii="Times New Roman" w:hAnsi="Times New Roman" w:cs="Times New Roman"/>
                <w:b/>
                <w:sz w:val="24"/>
                <w:szCs w:val="24"/>
              </w:rPr>
              <w:t>предмет</w:t>
            </w:r>
          </w:p>
        </w:tc>
      </w:tr>
      <w:tr w:rsidR="00C72D3C" w:rsidRPr="00A17861" w14:paraId="32D196E1" w14:textId="77777777" w:rsidTr="00C72D3C">
        <w:tc>
          <w:tcPr>
            <w:tcW w:w="1687" w:type="dxa"/>
          </w:tcPr>
          <w:p w14:paraId="0FDE8528" w14:textId="77777777" w:rsidR="00C72D3C" w:rsidRPr="00A17861" w:rsidRDefault="00C72D3C" w:rsidP="00825889">
            <w:pPr>
              <w:jc w:val="center"/>
              <w:rPr>
                <w:rFonts w:ascii="Times New Roman" w:hAnsi="Times New Roman" w:cs="Times New Roman"/>
                <w:sz w:val="24"/>
                <w:szCs w:val="24"/>
              </w:rPr>
            </w:pPr>
            <w:r w:rsidRPr="00A17861">
              <w:rPr>
                <w:rFonts w:ascii="Times New Roman" w:hAnsi="Times New Roman" w:cs="Times New Roman"/>
                <w:sz w:val="24"/>
                <w:szCs w:val="24"/>
              </w:rPr>
              <w:t>24.04.2023</w:t>
            </w:r>
          </w:p>
        </w:tc>
        <w:tc>
          <w:tcPr>
            <w:tcW w:w="5509" w:type="dxa"/>
          </w:tcPr>
          <w:p w14:paraId="66A714B0" w14:textId="77777777" w:rsidR="00C72D3C" w:rsidRPr="00A17861" w:rsidRDefault="00C72D3C" w:rsidP="00825889">
            <w:pPr>
              <w:jc w:val="center"/>
              <w:rPr>
                <w:rFonts w:ascii="Times New Roman" w:hAnsi="Times New Roman" w:cs="Times New Roman"/>
                <w:sz w:val="24"/>
                <w:szCs w:val="24"/>
              </w:rPr>
            </w:pPr>
            <w:r w:rsidRPr="00A17861">
              <w:rPr>
                <w:rFonts w:ascii="Times New Roman" w:hAnsi="Times New Roman" w:cs="Times New Roman"/>
                <w:sz w:val="24"/>
                <w:szCs w:val="24"/>
              </w:rPr>
              <w:t xml:space="preserve">русский язык </w:t>
            </w:r>
          </w:p>
        </w:tc>
      </w:tr>
      <w:tr w:rsidR="00C72D3C" w:rsidRPr="00A17861" w14:paraId="4E6A1C6A" w14:textId="77777777" w:rsidTr="00C72D3C">
        <w:tc>
          <w:tcPr>
            <w:tcW w:w="1687" w:type="dxa"/>
          </w:tcPr>
          <w:p w14:paraId="2D9601A4" w14:textId="77777777" w:rsidR="00C72D3C" w:rsidRPr="00A17861" w:rsidRDefault="00C72D3C" w:rsidP="00825889">
            <w:pPr>
              <w:jc w:val="center"/>
              <w:rPr>
                <w:rFonts w:ascii="Times New Roman" w:hAnsi="Times New Roman" w:cs="Times New Roman"/>
                <w:sz w:val="24"/>
                <w:szCs w:val="24"/>
              </w:rPr>
            </w:pPr>
            <w:r w:rsidRPr="00A17861">
              <w:rPr>
                <w:rFonts w:ascii="Times New Roman" w:hAnsi="Times New Roman" w:cs="Times New Roman"/>
                <w:sz w:val="24"/>
                <w:szCs w:val="24"/>
              </w:rPr>
              <w:t>26.04.2023</w:t>
            </w:r>
          </w:p>
        </w:tc>
        <w:tc>
          <w:tcPr>
            <w:tcW w:w="5509" w:type="dxa"/>
          </w:tcPr>
          <w:p w14:paraId="6EC9CA7D" w14:textId="77777777" w:rsidR="00C72D3C" w:rsidRPr="00A17861" w:rsidRDefault="00C72D3C" w:rsidP="00825889">
            <w:pPr>
              <w:jc w:val="center"/>
              <w:rPr>
                <w:rFonts w:ascii="Times New Roman" w:hAnsi="Times New Roman" w:cs="Times New Roman"/>
                <w:sz w:val="24"/>
                <w:szCs w:val="24"/>
              </w:rPr>
            </w:pPr>
            <w:r w:rsidRPr="00A17861">
              <w:rPr>
                <w:rFonts w:ascii="Times New Roman" w:hAnsi="Times New Roman" w:cs="Times New Roman"/>
                <w:sz w:val="24"/>
                <w:szCs w:val="24"/>
              </w:rPr>
              <w:t>математика</w:t>
            </w:r>
          </w:p>
        </w:tc>
      </w:tr>
      <w:tr w:rsidR="00C72D3C" w:rsidRPr="00A17861" w14:paraId="434ADE50" w14:textId="77777777" w:rsidTr="00C72D3C">
        <w:tc>
          <w:tcPr>
            <w:tcW w:w="1687" w:type="dxa"/>
          </w:tcPr>
          <w:p w14:paraId="57D0E3DA" w14:textId="77777777" w:rsidR="00C72D3C" w:rsidRPr="00A17861" w:rsidRDefault="00C72D3C" w:rsidP="00825889">
            <w:pPr>
              <w:jc w:val="center"/>
              <w:rPr>
                <w:rFonts w:ascii="Times New Roman" w:hAnsi="Times New Roman" w:cs="Times New Roman"/>
                <w:sz w:val="24"/>
                <w:szCs w:val="24"/>
              </w:rPr>
            </w:pPr>
            <w:r w:rsidRPr="00A17861">
              <w:rPr>
                <w:rFonts w:ascii="Times New Roman" w:hAnsi="Times New Roman" w:cs="Times New Roman"/>
                <w:sz w:val="24"/>
                <w:szCs w:val="24"/>
              </w:rPr>
              <w:t>16.04.2023</w:t>
            </w:r>
          </w:p>
        </w:tc>
        <w:tc>
          <w:tcPr>
            <w:tcW w:w="5509" w:type="dxa"/>
          </w:tcPr>
          <w:p w14:paraId="03C1F7C4" w14:textId="77777777" w:rsidR="00C72D3C" w:rsidRPr="00A17861" w:rsidRDefault="00C72D3C" w:rsidP="00825889">
            <w:pPr>
              <w:jc w:val="center"/>
              <w:rPr>
                <w:rFonts w:ascii="Times New Roman" w:hAnsi="Times New Roman" w:cs="Times New Roman"/>
                <w:sz w:val="24"/>
                <w:szCs w:val="24"/>
              </w:rPr>
            </w:pPr>
            <w:r w:rsidRPr="00A17861">
              <w:rPr>
                <w:rFonts w:ascii="Times New Roman" w:hAnsi="Times New Roman" w:cs="Times New Roman"/>
                <w:sz w:val="24"/>
                <w:szCs w:val="24"/>
              </w:rPr>
              <w:t>история/ обществознание/география</w:t>
            </w:r>
          </w:p>
        </w:tc>
      </w:tr>
      <w:tr w:rsidR="00C72D3C" w:rsidRPr="00A17861" w14:paraId="21EABD04" w14:textId="77777777" w:rsidTr="00C72D3C">
        <w:tc>
          <w:tcPr>
            <w:tcW w:w="1687" w:type="dxa"/>
          </w:tcPr>
          <w:p w14:paraId="2A3F812D" w14:textId="77777777" w:rsidR="00C72D3C" w:rsidRPr="00A17861" w:rsidRDefault="00C72D3C" w:rsidP="00825889">
            <w:pPr>
              <w:jc w:val="center"/>
              <w:rPr>
                <w:rFonts w:ascii="Times New Roman" w:hAnsi="Times New Roman" w:cs="Times New Roman"/>
                <w:sz w:val="24"/>
                <w:szCs w:val="24"/>
              </w:rPr>
            </w:pPr>
            <w:r w:rsidRPr="00A17861">
              <w:rPr>
                <w:rFonts w:ascii="Times New Roman" w:hAnsi="Times New Roman" w:cs="Times New Roman"/>
                <w:sz w:val="24"/>
                <w:szCs w:val="24"/>
              </w:rPr>
              <w:t>17.04.2023</w:t>
            </w:r>
          </w:p>
        </w:tc>
        <w:tc>
          <w:tcPr>
            <w:tcW w:w="5509" w:type="dxa"/>
          </w:tcPr>
          <w:p w14:paraId="614B5437" w14:textId="77777777" w:rsidR="00C72D3C" w:rsidRPr="00A17861" w:rsidRDefault="00C72D3C" w:rsidP="00825889">
            <w:pPr>
              <w:jc w:val="center"/>
              <w:rPr>
                <w:rFonts w:ascii="Times New Roman" w:hAnsi="Times New Roman" w:cs="Times New Roman"/>
                <w:sz w:val="24"/>
                <w:szCs w:val="24"/>
              </w:rPr>
            </w:pPr>
            <w:r w:rsidRPr="00A17861">
              <w:rPr>
                <w:rFonts w:ascii="Times New Roman" w:hAnsi="Times New Roman" w:cs="Times New Roman"/>
                <w:sz w:val="24"/>
                <w:szCs w:val="24"/>
              </w:rPr>
              <w:t>биология/ физика</w:t>
            </w:r>
          </w:p>
        </w:tc>
      </w:tr>
    </w:tbl>
    <w:p w14:paraId="4561FFAB" w14:textId="77777777" w:rsidR="00C72D3C" w:rsidRPr="00A17861" w:rsidRDefault="00C72D3C"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Цель Всероссийских проверочных работ (далее ВПР) –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w:t>
      </w:r>
    </w:p>
    <w:p w14:paraId="5B9A2C52" w14:textId="77777777" w:rsidR="00C72D3C" w:rsidRPr="00A17861" w:rsidRDefault="00C72D3C" w:rsidP="00825889">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Таким образом, ВПР позволяют осуществить диагностику достижения предметных и метапредметных результатов, в т.ч. уровня сформированности универсальных учебных действий (УУД) и овладения межпредметными понятиями, а также оценку личностных результатов обучения.</w:t>
      </w:r>
    </w:p>
    <w:p w14:paraId="44A32087"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Всероссийские проверочные работы основаны на системно-деятельностном, компетентностном и уровневом подходах. В рамках ВПР наряду с предметными результатами обучения учеников основной школы оцениваются также метапредметные результаты, в том числе уровень сформированности универсальных учебных действий (УУД) и овладения межпредметными понятиями. Предусмотрена оценка сформированности следующих УУД. </w:t>
      </w:r>
    </w:p>
    <w:p w14:paraId="4123B39C" w14:textId="77777777" w:rsidR="00C72D3C" w:rsidRPr="00A17861" w:rsidRDefault="00C72D3C" w:rsidP="00825889">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Личностные действия: знание моральных норм и норм этикета, умение выделить нравственный аспект поведения, ориентация в социальных ролях и межличностных отношениях. </w:t>
      </w:r>
    </w:p>
    <w:p w14:paraId="11AE35FA" w14:textId="77777777" w:rsidR="00C72D3C" w:rsidRPr="00A17861" w:rsidRDefault="00C72D3C" w:rsidP="00825889">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Регулятивные действия: целеполагание, планирование, контроль и коррекция, саморегуляция. </w:t>
      </w:r>
      <w:proofErr w:type="spellStart"/>
      <w:r w:rsidRPr="00A17861">
        <w:rPr>
          <w:rFonts w:ascii="Times New Roman" w:hAnsi="Times New Roman" w:cs="Times New Roman"/>
          <w:sz w:val="24"/>
          <w:szCs w:val="24"/>
        </w:rPr>
        <w:t>Общеучебные</w:t>
      </w:r>
      <w:proofErr w:type="spellEnd"/>
      <w:r w:rsidRPr="00A17861">
        <w:rPr>
          <w:rFonts w:ascii="Times New Roman" w:hAnsi="Times New Roman" w:cs="Times New Roman"/>
          <w:sz w:val="24"/>
          <w:szCs w:val="24"/>
        </w:rPr>
        <w:t xml:space="preserve"> универсальные учебные действия: поиск и выделение необходимой информации; осознанное и произвольное построение речевого высказывания в письменной форме; выбор наиболее эффективных способов решения учебных задач в зависимости от конкретных условий; рефлексия способов и условий действия,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моделирование, преобразование модели. Логические универсальные действия: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 </w:t>
      </w:r>
    </w:p>
    <w:p w14:paraId="6359642D" w14:textId="77777777" w:rsidR="00C72D3C" w:rsidRPr="00A17861" w:rsidRDefault="00C72D3C" w:rsidP="00825889">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Коммуникативные действия: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с учетом современных норм русского языка. </w:t>
      </w:r>
    </w:p>
    <w:p w14:paraId="77650090"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Всероссийские проверочные работы (ВПР) проводятся с учетом национально-культурной и языковой специфики многонационального российского общества в целях осуществления мониторинга результатов перехода на ФГОС и направлены на выявление уровня подготовки школьников. </w:t>
      </w:r>
    </w:p>
    <w:p w14:paraId="6911F0F8" w14:textId="222D6567" w:rsidR="00C72D3C" w:rsidRPr="00A17861" w:rsidRDefault="00A21C1A" w:rsidP="00825889">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t xml:space="preserve"> </w:t>
      </w:r>
      <w:r w:rsidR="00C72D3C" w:rsidRPr="00A17861">
        <w:rPr>
          <w:rFonts w:ascii="Times New Roman" w:hAnsi="Times New Roman" w:cs="Times New Roman"/>
          <w:b/>
          <w:sz w:val="24"/>
          <w:szCs w:val="24"/>
        </w:rPr>
        <w:t>Русский язык</w:t>
      </w:r>
    </w:p>
    <w:p w14:paraId="70564F81"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Назначение ВПР по учебному предмету «Русский язык» – оценить уровень общеобразовательной подготовки обучающихся 7 </w:t>
      </w:r>
      <w:proofErr w:type="gramStart"/>
      <w:r w:rsidRPr="00A17861">
        <w:rPr>
          <w:rFonts w:ascii="Times New Roman" w:hAnsi="Times New Roman" w:cs="Times New Roman"/>
          <w:sz w:val="24"/>
          <w:szCs w:val="24"/>
        </w:rPr>
        <w:t>классов  в</w:t>
      </w:r>
      <w:proofErr w:type="gramEnd"/>
      <w:r w:rsidRPr="00A17861">
        <w:rPr>
          <w:rFonts w:ascii="Times New Roman" w:hAnsi="Times New Roman" w:cs="Times New Roman"/>
          <w:sz w:val="24"/>
          <w:szCs w:val="24"/>
        </w:rPr>
        <w:t xml:space="preserve"> соответствии с требованиями ФГОС. КИМ ВПР позволяют осуществить диагностику достижения предметных и метапредметных результатов обучения,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 </w:t>
      </w:r>
    </w:p>
    <w:p w14:paraId="3A34F9E8" w14:textId="77777777" w:rsidR="00C72D3C" w:rsidRPr="00A17861" w:rsidRDefault="00C72D3C" w:rsidP="00825889">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t>Средний процент выполнения работы- 58,5%</w:t>
      </w:r>
    </w:p>
    <w:p w14:paraId="1D63FE71" w14:textId="77777777" w:rsidR="00C72D3C" w:rsidRPr="00A17861" w:rsidRDefault="00C72D3C" w:rsidP="00825889">
      <w:pPr>
        <w:spacing w:after="0" w:line="240" w:lineRule="auto"/>
        <w:jc w:val="center"/>
        <w:rPr>
          <w:rFonts w:ascii="Times New Roman" w:hAnsi="Times New Roman" w:cs="Times New Roman"/>
          <w:b/>
          <w:color w:val="FF0000"/>
          <w:sz w:val="24"/>
          <w:szCs w:val="24"/>
        </w:rPr>
      </w:pPr>
      <w:r w:rsidRPr="00A17861">
        <w:rPr>
          <w:rFonts w:ascii="Times New Roman" w:hAnsi="Times New Roman" w:cs="Times New Roman"/>
          <w:b/>
          <w:noProof/>
          <w:color w:val="FF0000"/>
          <w:sz w:val="24"/>
          <w:szCs w:val="24"/>
          <w:lang w:eastAsia="ru-RU"/>
        </w:rPr>
        <w:lastRenderedPageBreak/>
        <w:drawing>
          <wp:inline distT="0" distB="0" distL="0" distR="0" wp14:anchorId="36F8DE46" wp14:editId="0473E393">
            <wp:extent cx="7885430" cy="2143125"/>
            <wp:effectExtent l="19050" t="0" r="20320" b="0"/>
            <wp:docPr id="30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02501A1" w14:textId="77777777" w:rsidR="00C72D3C" w:rsidRPr="00A17861" w:rsidRDefault="00C72D3C"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В сравнении с районными показателями в ОУ выше процент выполнения 40% заданий, в сравнении с областными показателями – выше процент выполнения 36% заданий, в сравнении с общероссийскими показателями- выше процент выполнения 36% заданий.  В сравнении с результатами 2023 года повысился процент выполнения 32% заданий, а </w:t>
      </w:r>
      <w:proofErr w:type="gramStart"/>
      <w:r w:rsidRPr="00A17861">
        <w:rPr>
          <w:rFonts w:ascii="Times New Roman" w:hAnsi="Times New Roman" w:cs="Times New Roman"/>
          <w:sz w:val="24"/>
          <w:szCs w:val="24"/>
        </w:rPr>
        <w:t>понизился  процент</w:t>
      </w:r>
      <w:proofErr w:type="gramEnd"/>
      <w:r w:rsidRPr="00A17861">
        <w:rPr>
          <w:rFonts w:ascii="Times New Roman" w:hAnsi="Times New Roman" w:cs="Times New Roman"/>
          <w:sz w:val="24"/>
          <w:szCs w:val="24"/>
        </w:rPr>
        <w:t xml:space="preserve"> выполнения 68% заданий. </w:t>
      </w:r>
    </w:p>
    <w:p w14:paraId="46BC4964" w14:textId="77777777" w:rsidR="00C72D3C" w:rsidRPr="00A17861" w:rsidRDefault="00C72D3C" w:rsidP="00825889">
      <w:pPr>
        <w:pStyle w:val="ad"/>
        <w:shd w:val="clear" w:color="auto" w:fill="FFFFFF"/>
        <w:spacing w:before="0" w:beforeAutospacing="0" w:after="0" w:afterAutospacing="0"/>
      </w:pPr>
      <w:r w:rsidRPr="00A17861">
        <w:t xml:space="preserve">   Участники ВПР по русскому языку для 7 класса демонстрируют средний  уровень освоения базовых умений: умение безошибочно и аккуратно списывать осложненный пропусками орфограмм и </w:t>
      </w:r>
      <w:proofErr w:type="spellStart"/>
      <w:r w:rsidRPr="00A17861">
        <w:t>пунктограмм</w:t>
      </w:r>
      <w:proofErr w:type="spellEnd"/>
      <w:r w:rsidRPr="00A17861">
        <w:t xml:space="preserve"> текст, сформированности навыка чтения (адекватное зрительное восприятие информации, содержащейся в тексте), умение проверять правильность выполнения действия и вносить необходимые коррективы Уровень знания основных языковых единиц и владения проверяемыми базовыми предметными учебно-языковыми опознавательными и классификационными умениями средний, однако показатели % выполнения различных заданий сильно дифференцированы. </w:t>
      </w:r>
    </w:p>
    <w:p w14:paraId="40585B3E" w14:textId="77777777" w:rsidR="00C72D3C" w:rsidRPr="00A17861" w:rsidRDefault="00C72D3C" w:rsidP="00825889">
      <w:pPr>
        <w:pStyle w:val="ad"/>
        <w:shd w:val="clear" w:color="auto" w:fill="FFFFFF"/>
        <w:spacing w:before="0" w:beforeAutospacing="0" w:after="0" w:afterAutospacing="0"/>
      </w:pPr>
      <w:r w:rsidRPr="00A17861">
        <w:t>Если сравнить успешность выполнения заданий, то лучше всего обучающиеся справились с 12 заданием (90 %), в котором нужно было определить лексическое значение слова, с заданием 2 К1 (78,97%), в котором надо было сделать морфемный  разбор слова, с заданием  13, в котором  проверяются учебно-языковые умения распознавать стилистическую окраску заданного слова и подбирать к слову близкие по значению слова (синонимы); предметное коммуникативное умение, заключающееся в понимании обучающимися уместности употребления близких по значению слов в собственной речи; коммуникативное универсальное учебное действие, связанное с возможной эквивалентной заменой слов в целях эффективного речевого общения.</w:t>
      </w:r>
    </w:p>
    <w:p w14:paraId="18B1322B" w14:textId="77777777" w:rsidR="00C72D3C" w:rsidRPr="00A17861" w:rsidRDefault="00C72D3C" w:rsidP="00825889">
      <w:pPr>
        <w:pStyle w:val="ad"/>
        <w:shd w:val="clear" w:color="auto" w:fill="FFFFFF"/>
        <w:spacing w:before="0" w:beforeAutospacing="0" w:after="0" w:afterAutospacing="0"/>
      </w:pPr>
      <w:r w:rsidRPr="00A17861">
        <w:rPr>
          <w:b/>
        </w:rPr>
        <w:t>Наибольшую сложность для ребят составили следующие задания (менее 50%):</w:t>
      </w:r>
    </w:p>
    <w:tbl>
      <w:tblPr>
        <w:tblStyle w:val="a3"/>
        <w:tblW w:w="14283" w:type="dxa"/>
        <w:tblLayout w:type="fixed"/>
        <w:tblLook w:val="04A0" w:firstRow="1" w:lastRow="0" w:firstColumn="1" w:lastColumn="0" w:noHBand="0" w:noVBand="1"/>
      </w:tblPr>
      <w:tblGrid>
        <w:gridCol w:w="630"/>
        <w:gridCol w:w="12519"/>
        <w:gridCol w:w="1134"/>
      </w:tblGrid>
      <w:tr w:rsidR="00C72D3C" w:rsidRPr="00A17861" w14:paraId="7CBC32B7" w14:textId="77777777" w:rsidTr="00C72D3C">
        <w:tc>
          <w:tcPr>
            <w:tcW w:w="630" w:type="dxa"/>
          </w:tcPr>
          <w:p w14:paraId="60DE4A86" w14:textId="77777777" w:rsidR="00C72D3C" w:rsidRPr="00A17861" w:rsidRDefault="00C72D3C" w:rsidP="00825889">
            <w:pPr>
              <w:widowControl w:val="0"/>
              <w:autoSpaceDE w:val="0"/>
              <w:autoSpaceDN w:val="0"/>
              <w:adjustRightInd w:val="0"/>
              <w:ind w:left="-113"/>
              <w:jc w:val="center"/>
              <w:rPr>
                <w:rFonts w:ascii="Times New Roman" w:hAnsi="Times New Roman" w:cs="Times New Roman"/>
                <w:bCs/>
                <w:sz w:val="24"/>
                <w:szCs w:val="24"/>
              </w:rPr>
            </w:pPr>
            <w:r w:rsidRPr="00A17861">
              <w:rPr>
                <w:rFonts w:ascii="Times New Roman" w:hAnsi="Times New Roman" w:cs="Times New Roman"/>
                <w:bCs/>
                <w:sz w:val="24"/>
                <w:szCs w:val="24"/>
              </w:rPr>
              <w:t>2К3</w:t>
            </w:r>
          </w:p>
        </w:tc>
        <w:tc>
          <w:tcPr>
            <w:tcW w:w="12519" w:type="dxa"/>
          </w:tcPr>
          <w:p w14:paraId="4ADDEBA4" w14:textId="77777777" w:rsidR="00C72D3C" w:rsidRPr="00A17861" w:rsidRDefault="00C72D3C" w:rsidP="00825889">
            <w:pPr>
              <w:widowControl w:val="0"/>
              <w:autoSpaceDE w:val="0"/>
              <w:autoSpaceDN w:val="0"/>
              <w:adjustRightInd w:val="0"/>
              <w:ind w:left="15"/>
              <w:rPr>
                <w:rFonts w:ascii="Times New Roman" w:hAnsi="Times New Roman" w:cs="Times New Roman"/>
                <w:sz w:val="24"/>
                <w:szCs w:val="24"/>
              </w:rPr>
            </w:pPr>
            <w:r w:rsidRPr="00A17861">
              <w:rPr>
                <w:rFonts w:ascii="Times New Roman" w:hAnsi="Times New Roman" w:cs="Times New Roman"/>
                <w:sz w:val="24"/>
                <w:szCs w:val="24"/>
              </w:rPr>
              <w:t>Умение проводить морфологический анализ слова;</w:t>
            </w:r>
          </w:p>
        </w:tc>
        <w:tc>
          <w:tcPr>
            <w:tcW w:w="1134" w:type="dxa"/>
          </w:tcPr>
          <w:p w14:paraId="3EA5E12C" w14:textId="77777777" w:rsidR="00C72D3C" w:rsidRPr="00A17861" w:rsidRDefault="00C72D3C" w:rsidP="00825889">
            <w:pPr>
              <w:jc w:val="center"/>
              <w:rPr>
                <w:rFonts w:ascii="Times New Roman" w:hAnsi="Times New Roman" w:cs="Times New Roman"/>
                <w:sz w:val="24"/>
                <w:szCs w:val="24"/>
              </w:rPr>
            </w:pPr>
            <w:r w:rsidRPr="00A17861">
              <w:rPr>
                <w:rFonts w:ascii="Times New Roman" w:hAnsi="Times New Roman" w:cs="Times New Roman"/>
                <w:sz w:val="24"/>
                <w:szCs w:val="24"/>
              </w:rPr>
              <w:t>27,18%</w:t>
            </w:r>
          </w:p>
        </w:tc>
      </w:tr>
      <w:tr w:rsidR="00C72D3C" w:rsidRPr="00A17861" w14:paraId="6DE600ED" w14:textId="77777777" w:rsidTr="00C72D3C">
        <w:tc>
          <w:tcPr>
            <w:tcW w:w="630" w:type="dxa"/>
          </w:tcPr>
          <w:p w14:paraId="5AF29F99" w14:textId="77777777" w:rsidR="00C72D3C" w:rsidRPr="00A17861" w:rsidRDefault="00C72D3C" w:rsidP="00825889">
            <w:pPr>
              <w:widowControl w:val="0"/>
              <w:autoSpaceDE w:val="0"/>
              <w:autoSpaceDN w:val="0"/>
              <w:adjustRightInd w:val="0"/>
              <w:ind w:left="-113"/>
              <w:jc w:val="center"/>
              <w:rPr>
                <w:rFonts w:ascii="Times New Roman" w:hAnsi="Times New Roman" w:cs="Times New Roman"/>
                <w:bCs/>
                <w:sz w:val="24"/>
                <w:szCs w:val="24"/>
              </w:rPr>
            </w:pPr>
            <w:r w:rsidRPr="00A17861">
              <w:rPr>
                <w:rFonts w:ascii="Times New Roman" w:hAnsi="Times New Roman" w:cs="Times New Roman"/>
                <w:bCs/>
                <w:sz w:val="24"/>
                <w:szCs w:val="24"/>
              </w:rPr>
              <w:t>3(1)</w:t>
            </w:r>
          </w:p>
        </w:tc>
        <w:tc>
          <w:tcPr>
            <w:tcW w:w="12519" w:type="dxa"/>
          </w:tcPr>
          <w:p w14:paraId="28E19A02" w14:textId="77777777" w:rsidR="00C72D3C" w:rsidRPr="00A17861" w:rsidRDefault="00C72D3C" w:rsidP="00825889">
            <w:pPr>
              <w:widowControl w:val="0"/>
              <w:autoSpaceDE w:val="0"/>
              <w:autoSpaceDN w:val="0"/>
              <w:adjustRightInd w:val="0"/>
              <w:ind w:left="15"/>
              <w:rPr>
                <w:rFonts w:ascii="Times New Roman" w:hAnsi="Times New Roman" w:cs="Times New Roman"/>
                <w:sz w:val="24"/>
                <w:szCs w:val="24"/>
              </w:rPr>
            </w:pPr>
            <w:r w:rsidRPr="00A17861">
              <w:rPr>
                <w:rFonts w:ascii="Times New Roman" w:hAnsi="Times New Roman" w:cs="Times New Roman"/>
                <w:sz w:val="24"/>
                <w:szCs w:val="24"/>
              </w:rPr>
              <w:t>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1134" w:type="dxa"/>
          </w:tcPr>
          <w:p w14:paraId="71DE0801" w14:textId="77777777" w:rsidR="00C72D3C" w:rsidRPr="00A17861" w:rsidRDefault="00C72D3C" w:rsidP="00825889">
            <w:pPr>
              <w:jc w:val="center"/>
              <w:rPr>
                <w:rFonts w:ascii="Times New Roman" w:hAnsi="Times New Roman" w:cs="Times New Roman"/>
                <w:sz w:val="24"/>
                <w:szCs w:val="24"/>
              </w:rPr>
            </w:pPr>
            <w:r w:rsidRPr="00A17861">
              <w:rPr>
                <w:rFonts w:ascii="Times New Roman" w:hAnsi="Times New Roman" w:cs="Times New Roman"/>
                <w:sz w:val="24"/>
                <w:szCs w:val="24"/>
              </w:rPr>
              <w:t>38,46%</w:t>
            </w:r>
          </w:p>
        </w:tc>
      </w:tr>
      <w:tr w:rsidR="00C72D3C" w:rsidRPr="00A17861" w14:paraId="56DC2703" w14:textId="77777777" w:rsidTr="00C72D3C">
        <w:tc>
          <w:tcPr>
            <w:tcW w:w="630" w:type="dxa"/>
          </w:tcPr>
          <w:p w14:paraId="2BBE79F6" w14:textId="77777777" w:rsidR="00C72D3C" w:rsidRPr="00A17861" w:rsidRDefault="00C72D3C" w:rsidP="00825889">
            <w:pPr>
              <w:widowControl w:val="0"/>
              <w:autoSpaceDE w:val="0"/>
              <w:autoSpaceDN w:val="0"/>
              <w:adjustRightInd w:val="0"/>
              <w:ind w:left="-113"/>
              <w:jc w:val="center"/>
              <w:rPr>
                <w:rFonts w:ascii="Times New Roman" w:hAnsi="Times New Roman" w:cs="Times New Roman"/>
                <w:bCs/>
                <w:sz w:val="24"/>
                <w:szCs w:val="24"/>
              </w:rPr>
            </w:pPr>
            <w:r w:rsidRPr="00A17861">
              <w:rPr>
                <w:rFonts w:ascii="Times New Roman" w:hAnsi="Times New Roman" w:cs="Times New Roman"/>
                <w:bCs/>
                <w:sz w:val="24"/>
                <w:szCs w:val="24"/>
              </w:rPr>
              <w:t>3(2)</w:t>
            </w:r>
          </w:p>
        </w:tc>
        <w:tc>
          <w:tcPr>
            <w:tcW w:w="12519" w:type="dxa"/>
          </w:tcPr>
          <w:p w14:paraId="4559A191" w14:textId="77777777" w:rsidR="00C72D3C" w:rsidRPr="00A17861" w:rsidRDefault="00C72D3C" w:rsidP="00825889">
            <w:pPr>
              <w:widowControl w:val="0"/>
              <w:autoSpaceDE w:val="0"/>
              <w:autoSpaceDN w:val="0"/>
              <w:adjustRightInd w:val="0"/>
              <w:ind w:left="15"/>
              <w:rPr>
                <w:rFonts w:ascii="Times New Roman" w:hAnsi="Times New Roman" w:cs="Times New Roman"/>
                <w:sz w:val="24"/>
                <w:szCs w:val="24"/>
              </w:rPr>
            </w:pPr>
            <w:r w:rsidRPr="00A17861">
              <w:rPr>
                <w:rFonts w:ascii="Times New Roman" w:hAnsi="Times New Roman" w:cs="Times New Roman"/>
                <w:sz w:val="24"/>
                <w:szCs w:val="24"/>
              </w:rPr>
              <w:t>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1134" w:type="dxa"/>
          </w:tcPr>
          <w:p w14:paraId="1A98114B" w14:textId="77777777" w:rsidR="00C72D3C" w:rsidRPr="00A17861" w:rsidRDefault="00C72D3C" w:rsidP="00825889">
            <w:pPr>
              <w:jc w:val="center"/>
              <w:rPr>
                <w:rFonts w:ascii="Times New Roman" w:hAnsi="Times New Roman" w:cs="Times New Roman"/>
                <w:sz w:val="24"/>
                <w:szCs w:val="24"/>
              </w:rPr>
            </w:pPr>
            <w:r w:rsidRPr="00A17861">
              <w:rPr>
                <w:rFonts w:ascii="Times New Roman" w:hAnsi="Times New Roman" w:cs="Times New Roman"/>
                <w:sz w:val="24"/>
                <w:szCs w:val="24"/>
              </w:rPr>
              <w:t>35,38%</w:t>
            </w:r>
          </w:p>
        </w:tc>
      </w:tr>
      <w:tr w:rsidR="00C72D3C" w:rsidRPr="00A17861" w14:paraId="3B86537D" w14:textId="77777777" w:rsidTr="00C72D3C">
        <w:tc>
          <w:tcPr>
            <w:tcW w:w="630" w:type="dxa"/>
          </w:tcPr>
          <w:p w14:paraId="56D183D7" w14:textId="77777777" w:rsidR="00C72D3C" w:rsidRPr="00A17861" w:rsidRDefault="00C72D3C" w:rsidP="00825889">
            <w:pPr>
              <w:widowControl w:val="0"/>
              <w:autoSpaceDE w:val="0"/>
              <w:autoSpaceDN w:val="0"/>
              <w:adjustRightInd w:val="0"/>
              <w:ind w:left="-113"/>
              <w:jc w:val="center"/>
              <w:rPr>
                <w:rFonts w:ascii="Times New Roman" w:hAnsi="Times New Roman" w:cs="Times New Roman"/>
                <w:bCs/>
                <w:sz w:val="24"/>
                <w:szCs w:val="24"/>
              </w:rPr>
            </w:pPr>
            <w:r w:rsidRPr="00A17861">
              <w:rPr>
                <w:rFonts w:ascii="Times New Roman" w:hAnsi="Times New Roman" w:cs="Times New Roman"/>
                <w:bCs/>
                <w:sz w:val="24"/>
                <w:szCs w:val="24"/>
              </w:rPr>
              <w:t>6</w:t>
            </w:r>
          </w:p>
        </w:tc>
        <w:tc>
          <w:tcPr>
            <w:tcW w:w="12519" w:type="dxa"/>
          </w:tcPr>
          <w:p w14:paraId="3EBBC292" w14:textId="77777777" w:rsidR="00C72D3C" w:rsidRPr="00A17861" w:rsidRDefault="00C72D3C" w:rsidP="00825889">
            <w:pPr>
              <w:widowControl w:val="0"/>
              <w:autoSpaceDE w:val="0"/>
              <w:autoSpaceDN w:val="0"/>
              <w:adjustRightInd w:val="0"/>
              <w:ind w:left="15"/>
              <w:rPr>
                <w:rFonts w:ascii="Times New Roman" w:hAnsi="Times New Roman" w:cs="Times New Roman"/>
                <w:sz w:val="24"/>
                <w:szCs w:val="24"/>
              </w:rPr>
            </w:pPr>
            <w:r w:rsidRPr="00A17861">
              <w:rPr>
                <w:rFonts w:ascii="Times New Roman" w:hAnsi="Times New Roman" w:cs="Times New Roman"/>
                <w:sz w:val="24"/>
                <w:szCs w:val="24"/>
              </w:rPr>
              <w:t>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w:t>
            </w:r>
          </w:p>
        </w:tc>
        <w:tc>
          <w:tcPr>
            <w:tcW w:w="1134" w:type="dxa"/>
          </w:tcPr>
          <w:p w14:paraId="4424315B" w14:textId="77777777" w:rsidR="00C72D3C" w:rsidRPr="00A17861" w:rsidRDefault="00C72D3C" w:rsidP="00825889">
            <w:pPr>
              <w:jc w:val="center"/>
              <w:rPr>
                <w:rFonts w:ascii="Times New Roman" w:hAnsi="Times New Roman" w:cs="Times New Roman"/>
                <w:sz w:val="24"/>
                <w:szCs w:val="24"/>
              </w:rPr>
            </w:pPr>
            <w:r w:rsidRPr="00A17861">
              <w:rPr>
                <w:rFonts w:ascii="Times New Roman" w:hAnsi="Times New Roman" w:cs="Times New Roman"/>
                <w:sz w:val="24"/>
                <w:szCs w:val="24"/>
              </w:rPr>
              <w:t>22,31%</w:t>
            </w:r>
          </w:p>
        </w:tc>
      </w:tr>
    </w:tbl>
    <w:p w14:paraId="7AA25276"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Средний балл по ОУ 27,7баллов из 47 максимальных (58,9%).  В сравнении со средним баллом 2023года отмечается снижение на 0,9 </w:t>
      </w:r>
      <w:proofErr w:type="gramStart"/>
      <w:r w:rsidRPr="00A17861">
        <w:rPr>
          <w:rFonts w:ascii="Times New Roman" w:hAnsi="Times New Roman" w:cs="Times New Roman"/>
          <w:sz w:val="24"/>
          <w:szCs w:val="24"/>
        </w:rPr>
        <w:t>балла .</w:t>
      </w:r>
      <w:proofErr w:type="gramEnd"/>
    </w:p>
    <w:p w14:paraId="50DDDCB4" w14:textId="572FB846" w:rsidR="00C72D3C" w:rsidRPr="00A17861" w:rsidRDefault="00A21C1A"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w:t>
      </w:r>
      <w:r w:rsidR="00C72D3C" w:rsidRPr="00A17861">
        <w:rPr>
          <w:rFonts w:ascii="Times New Roman" w:hAnsi="Times New Roman" w:cs="Times New Roman"/>
          <w:sz w:val="24"/>
          <w:szCs w:val="24"/>
        </w:rPr>
        <w:t>Анализ результатов ВПР по русскому языку показал следующее</w:t>
      </w:r>
    </w:p>
    <w:tbl>
      <w:tblPr>
        <w:tblStyle w:val="a3"/>
        <w:tblW w:w="14190" w:type="dxa"/>
        <w:tblLook w:val="04A0" w:firstRow="1" w:lastRow="0" w:firstColumn="1" w:lastColumn="0" w:noHBand="0" w:noVBand="1"/>
      </w:tblPr>
      <w:tblGrid>
        <w:gridCol w:w="772"/>
        <w:gridCol w:w="761"/>
        <w:gridCol w:w="980"/>
        <w:gridCol w:w="714"/>
        <w:gridCol w:w="803"/>
        <w:gridCol w:w="772"/>
        <w:gridCol w:w="419"/>
        <w:gridCol w:w="956"/>
        <w:gridCol w:w="956"/>
        <w:gridCol w:w="2805"/>
        <w:gridCol w:w="2126"/>
        <w:gridCol w:w="2126"/>
      </w:tblGrid>
      <w:tr w:rsidR="00C72D3C" w:rsidRPr="00A17861" w14:paraId="37832295" w14:textId="77777777" w:rsidTr="00C72D3C">
        <w:tc>
          <w:tcPr>
            <w:tcW w:w="772" w:type="dxa"/>
          </w:tcPr>
          <w:p w14:paraId="6A68BAF5"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класс</w:t>
            </w:r>
          </w:p>
        </w:tc>
        <w:tc>
          <w:tcPr>
            <w:tcW w:w="761" w:type="dxa"/>
          </w:tcPr>
          <w:p w14:paraId="4ED9337A"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всего</w:t>
            </w:r>
          </w:p>
        </w:tc>
        <w:tc>
          <w:tcPr>
            <w:tcW w:w="980" w:type="dxa"/>
          </w:tcPr>
          <w:p w14:paraId="7D98AD6D"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Писали</w:t>
            </w:r>
          </w:p>
        </w:tc>
        <w:tc>
          <w:tcPr>
            <w:tcW w:w="714" w:type="dxa"/>
          </w:tcPr>
          <w:p w14:paraId="65423431"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5</w:t>
            </w:r>
          </w:p>
        </w:tc>
        <w:tc>
          <w:tcPr>
            <w:tcW w:w="803" w:type="dxa"/>
          </w:tcPr>
          <w:p w14:paraId="37D936E9"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w:t>
            </w:r>
          </w:p>
        </w:tc>
        <w:tc>
          <w:tcPr>
            <w:tcW w:w="772" w:type="dxa"/>
          </w:tcPr>
          <w:p w14:paraId="231C4CD5"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3</w:t>
            </w:r>
          </w:p>
        </w:tc>
        <w:tc>
          <w:tcPr>
            <w:tcW w:w="419" w:type="dxa"/>
          </w:tcPr>
          <w:p w14:paraId="0FBC4619"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w:t>
            </w:r>
          </w:p>
        </w:tc>
        <w:tc>
          <w:tcPr>
            <w:tcW w:w="956" w:type="dxa"/>
          </w:tcPr>
          <w:p w14:paraId="44D9E1D5"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p>
        </w:tc>
        <w:tc>
          <w:tcPr>
            <w:tcW w:w="956" w:type="dxa"/>
          </w:tcPr>
          <w:p w14:paraId="75B97D6B"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w:t>
            </w:r>
          </w:p>
        </w:tc>
        <w:tc>
          <w:tcPr>
            <w:tcW w:w="2805" w:type="dxa"/>
          </w:tcPr>
          <w:p w14:paraId="680D784A"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район</w:t>
            </w:r>
          </w:p>
        </w:tc>
        <w:tc>
          <w:tcPr>
            <w:tcW w:w="2126" w:type="dxa"/>
          </w:tcPr>
          <w:p w14:paraId="67CCA9FD"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область</w:t>
            </w:r>
          </w:p>
        </w:tc>
        <w:tc>
          <w:tcPr>
            <w:tcW w:w="2126" w:type="dxa"/>
          </w:tcPr>
          <w:p w14:paraId="31A23976"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Россия</w:t>
            </w:r>
          </w:p>
        </w:tc>
      </w:tr>
      <w:tr w:rsidR="00C72D3C" w:rsidRPr="00A17861" w14:paraId="6C419D5E" w14:textId="77777777" w:rsidTr="00C72D3C">
        <w:trPr>
          <w:trHeight w:val="521"/>
        </w:trPr>
        <w:tc>
          <w:tcPr>
            <w:tcW w:w="772" w:type="dxa"/>
          </w:tcPr>
          <w:p w14:paraId="3CD2893E"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7а</w:t>
            </w:r>
          </w:p>
        </w:tc>
        <w:tc>
          <w:tcPr>
            <w:tcW w:w="761" w:type="dxa"/>
          </w:tcPr>
          <w:p w14:paraId="73E7E490"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24</w:t>
            </w:r>
          </w:p>
        </w:tc>
        <w:tc>
          <w:tcPr>
            <w:tcW w:w="980" w:type="dxa"/>
          </w:tcPr>
          <w:p w14:paraId="22386EBC"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24</w:t>
            </w:r>
          </w:p>
        </w:tc>
        <w:tc>
          <w:tcPr>
            <w:tcW w:w="714" w:type="dxa"/>
          </w:tcPr>
          <w:p w14:paraId="69FCF70A"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w:t>
            </w:r>
          </w:p>
        </w:tc>
        <w:tc>
          <w:tcPr>
            <w:tcW w:w="803" w:type="dxa"/>
          </w:tcPr>
          <w:p w14:paraId="289E252F"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w:t>
            </w:r>
          </w:p>
        </w:tc>
        <w:tc>
          <w:tcPr>
            <w:tcW w:w="772" w:type="dxa"/>
          </w:tcPr>
          <w:p w14:paraId="56053ACA"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15</w:t>
            </w:r>
          </w:p>
        </w:tc>
        <w:tc>
          <w:tcPr>
            <w:tcW w:w="419" w:type="dxa"/>
          </w:tcPr>
          <w:p w14:paraId="21AD327F"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w:t>
            </w:r>
          </w:p>
        </w:tc>
        <w:tc>
          <w:tcPr>
            <w:tcW w:w="956" w:type="dxa"/>
          </w:tcPr>
          <w:p w14:paraId="0C77072F"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83,3%</w:t>
            </w:r>
          </w:p>
        </w:tc>
        <w:tc>
          <w:tcPr>
            <w:tcW w:w="956" w:type="dxa"/>
          </w:tcPr>
          <w:p w14:paraId="4D5B4FC5"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20,8%</w:t>
            </w:r>
          </w:p>
        </w:tc>
        <w:tc>
          <w:tcPr>
            <w:tcW w:w="2805" w:type="dxa"/>
            <w:vMerge w:val="restart"/>
          </w:tcPr>
          <w:p w14:paraId="43100D29"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усп-90,32%</w:t>
            </w:r>
          </w:p>
          <w:p w14:paraId="59D5BA81"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lastRenderedPageBreak/>
              <w:t>% кач- 35,24%</w:t>
            </w:r>
          </w:p>
        </w:tc>
        <w:tc>
          <w:tcPr>
            <w:tcW w:w="2126" w:type="dxa"/>
            <w:vMerge w:val="restart"/>
          </w:tcPr>
          <w:p w14:paraId="7760D42E"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lastRenderedPageBreak/>
              <w:t>% усп-90,26%</w:t>
            </w:r>
          </w:p>
          <w:p w14:paraId="58B8E970"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lastRenderedPageBreak/>
              <w:t>% кач- 41,79%</w:t>
            </w:r>
          </w:p>
        </w:tc>
        <w:tc>
          <w:tcPr>
            <w:tcW w:w="2126" w:type="dxa"/>
            <w:vMerge w:val="restart"/>
          </w:tcPr>
          <w:p w14:paraId="48E049ED"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lastRenderedPageBreak/>
              <w:t>% усп-87,58%</w:t>
            </w:r>
          </w:p>
          <w:p w14:paraId="5F80D39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lastRenderedPageBreak/>
              <w:t>% кач- 42,65%</w:t>
            </w:r>
          </w:p>
        </w:tc>
      </w:tr>
      <w:tr w:rsidR="00C72D3C" w:rsidRPr="00A17861" w14:paraId="405EE1D5" w14:textId="77777777" w:rsidTr="00C72D3C">
        <w:trPr>
          <w:trHeight w:val="521"/>
        </w:trPr>
        <w:tc>
          <w:tcPr>
            <w:tcW w:w="772" w:type="dxa"/>
          </w:tcPr>
          <w:p w14:paraId="2C3F1FBA"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lastRenderedPageBreak/>
              <w:t>7б</w:t>
            </w:r>
          </w:p>
        </w:tc>
        <w:tc>
          <w:tcPr>
            <w:tcW w:w="761" w:type="dxa"/>
          </w:tcPr>
          <w:p w14:paraId="0CB0F0B9"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24</w:t>
            </w:r>
          </w:p>
        </w:tc>
        <w:tc>
          <w:tcPr>
            <w:tcW w:w="980" w:type="dxa"/>
          </w:tcPr>
          <w:p w14:paraId="7B0FADFD"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23</w:t>
            </w:r>
          </w:p>
        </w:tc>
        <w:tc>
          <w:tcPr>
            <w:tcW w:w="714" w:type="dxa"/>
          </w:tcPr>
          <w:p w14:paraId="2392B960"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3</w:t>
            </w:r>
          </w:p>
        </w:tc>
        <w:tc>
          <w:tcPr>
            <w:tcW w:w="803" w:type="dxa"/>
          </w:tcPr>
          <w:p w14:paraId="4EDE5218"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8</w:t>
            </w:r>
          </w:p>
        </w:tc>
        <w:tc>
          <w:tcPr>
            <w:tcW w:w="772" w:type="dxa"/>
          </w:tcPr>
          <w:p w14:paraId="420041BA"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12</w:t>
            </w:r>
          </w:p>
        </w:tc>
        <w:tc>
          <w:tcPr>
            <w:tcW w:w="419" w:type="dxa"/>
          </w:tcPr>
          <w:p w14:paraId="1EE662B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0</w:t>
            </w:r>
          </w:p>
        </w:tc>
        <w:tc>
          <w:tcPr>
            <w:tcW w:w="956" w:type="dxa"/>
          </w:tcPr>
          <w:p w14:paraId="0765369C"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100%</w:t>
            </w:r>
          </w:p>
        </w:tc>
        <w:tc>
          <w:tcPr>
            <w:tcW w:w="956" w:type="dxa"/>
          </w:tcPr>
          <w:p w14:paraId="50ECC062"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47,8%</w:t>
            </w:r>
          </w:p>
        </w:tc>
        <w:tc>
          <w:tcPr>
            <w:tcW w:w="2805" w:type="dxa"/>
            <w:vMerge/>
          </w:tcPr>
          <w:p w14:paraId="259D54E8" w14:textId="77777777" w:rsidR="00C72D3C" w:rsidRPr="00A17861" w:rsidRDefault="00C72D3C" w:rsidP="00825889">
            <w:pPr>
              <w:tabs>
                <w:tab w:val="left" w:pos="9356"/>
              </w:tabs>
              <w:rPr>
                <w:rFonts w:ascii="Times New Roman" w:hAnsi="Times New Roman" w:cs="Times New Roman"/>
                <w:sz w:val="24"/>
                <w:szCs w:val="24"/>
              </w:rPr>
            </w:pPr>
          </w:p>
        </w:tc>
        <w:tc>
          <w:tcPr>
            <w:tcW w:w="2126" w:type="dxa"/>
            <w:vMerge/>
          </w:tcPr>
          <w:p w14:paraId="1FCF11F0" w14:textId="77777777" w:rsidR="00C72D3C" w:rsidRPr="00A17861" w:rsidRDefault="00C72D3C" w:rsidP="00825889">
            <w:pPr>
              <w:tabs>
                <w:tab w:val="left" w:pos="9356"/>
              </w:tabs>
              <w:rPr>
                <w:rFonts w:ascii="Times New Roman" w:hAnsi="Times New Roman" w:cs="Times New Roman"/>
                <w:sz w:val="24"/>
                <w:szCs w:val="24"/>
              </w:rPr>
            </w:pPr>
          </w:p>
        </w:tc>
        <w:tc>
          <w:tcPr>
            <w:tcW w:w="2126" w:type="dxa"/>
            <w:vMerge/>
          </w:tcPr>
          <w:p w14:paraId="65EFECDE" w14:textId="77777777" w:rsidR="00C72D3C" w:rsidRPr="00A17861" w:rsidRDefault="00C72D3C" w:rsidP="00825889">
            <w:pPr>
              <w:tabs>
                <w:tab w:val="left" w:pos="9356"/>
              </w:tabs>
              <w:rPr>
                <w:rFonts w:ascii="Times New Roman" w:hAnsi="Times New Roman" w:cs="Times New Roman"/>
                <w:sz w:val="24"/>
                <w:szCs w:val="24"/>
              </w:rPr>
            </w:pPr>
          </w:p>
        </w:tc>
      </w:tr>
      <w:tr w:rsidR="00C72D3C" w:rsidRPr="00A17861" w14:paraId="7A761B34" w14:textId="77777777" w:rsidTr="00C72D3C">
        <w:trPr>
          <w:trHeight w:val="521"/>
        </w:trPr>
        <w:tc>
          <w:tcPr>
            <w:tcW w:w="772" w:type="dxa"/>
          </w:tcPr>
          <w:p w14:paraId="130A7269"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7в</w:t>
            </w:r>
          </w:p>
        </w:tc>
        <w:tc>
          <w:tcPr>
            <w:tcW w:w="761" w:type="dxa"/>
          </w:tcPr>
          <w:p w14:paraId="12D3EB4E"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24</w:t>
            </w:r>
          </w:p>
        </w:tc>
        <w:tc>
          <w:tcPr>
            <w:tcW w:w="980" w:type="dxa"/>
          </w:tcPr>
          <w:p w14:paraId="66F6DBE9"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18</w:t>
            </w:r>
          </w:p>
        </w:tc>
        <w:tc>
          <w:tcPr>
            <w:tcW w:w="714" w:type="dxa"/>
          </w:tcPr>
          <w:p w14:paraId="275F6BE9"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0</w:t>
            </w:r>
          </w:p>
        </w:tc>
        <w:tc>
          <w:tcPr>
            <w:tcW w:w="803" w:type="dxa"/>
          </w:tcPr>
          <w:p w14:paraId="12BBA390"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w:t>
            </w:r>
          </w:p>
        </w:tc>
        <w:tc>
          <w:tcPr>
            <w:tcW w:w="772" w:type="dxa"/>
          </w:tcPr>
          <w:p w14:paraId="437E7D97"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10</w:t>
            </w:r>
          </w:p>
        </w:tc>
        <w:tc>
          <w:tcPr>
            <w:tcW w:w="419" w:type="dxa"/>
          </w:tcPr>
          <w:p w14:paraId="66A4DF1F"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w:t>
            </w:r>
          </w:p>
        </w:tc>
        <w:tc>
          <w:tcPr>
            <w:tcW w:w="956" w:type="dxa"/>
          </w:tcPr>
          <w:p w14:paraId="5E109D39"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77,8%</w:t>
            </w:r>
          </w:p>
        </w:tc>
        <w:tc>
          <w:tcPr>
            <w:tcW w:w="956" w:type="dxa"/>
          </w:tcPr>
          <w:p w14:paraId="3E6C824D"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22,2%</w:t>
            </w:r>
          </w:p>
        </w:tc>
        <w:tc>
          <w:tcPr>
            <w:tcW w:w="2805" w:type="dxa"/>
            <w:vMerge/>
          </w:tcPr>
          <w:p w14:paraId="63CFA1B5" w14:textId="77777777" w:rsidR="00C72D3C" w:rsidRPr="00A17861" w:rsidRDefault="00C72D3C" w:rsidP="00825889">
            <w:pPr>
              <w:tabs>
                <w:tab w:val="left" w:pos="9356"/>
              </w:tabs>
              <w:rPr>
                <w:rFonts w:ascii="Times New Roman" w:hAnsi="Times New Roman" w:cs="Times New Roman"/>
                <w:sz w:val="24"/>
                <w:szCs w:val="24"/>
              </w:rPr>
            </w:pPr>
          </w:p>
        </w:tc>
        <w:tc>
          <w:tcPr>
            <w:tcW w:w="2126" w:type="dxa"/>
            <w:vMerge/>
          </w:tcPr>
          <w:p w14:paraId="2F7B7F83" w14:textId="77777777" w:rsidR="00C72D3C" w:rsidRPr="00A17861" w:rsidRDefault="00C72D3C" w:rsidP="00825889">
            <w:pPr>
              <w:tabs>
                <w:tab w:val="left" w:pos="9356"/>
              </w:tabs>
              <w:rPr>
                <w:rFonts w:ascii="Times New Roman" w:hAnsi="Times New Roman" w:cs="Times New Roman"/>
                <w:sz w:val="24"/>
                <w:szCs w:val="24"/>
              </w:rPr>
            </w:pPr>
          </w:p>
        </w:tc>
        <w:tc>
          <w:tcPr>
            <w:tcW w:w="2126" w:type="dxa"/>
            <w:vMerge/>
          </w:tcPr>
          <w:p w14:paraId="2FD78781" w14:textId="77777777" w:rsidR="00C72D3C" w:rsidRPr="00A17861" w:rsidRDefault="00C72D3C" w:rsidP="00825889">
            <w:pPr>
              <w:tabs>
                <w:tab w:val="left" w:pos="9356"/>
              </w:tabs>
              <w:rPr>
                <w:rFonts w:ascii="Times New Roman" w:hAnsi="Times New Roman" w:cs="Times New Roman"/>
                <w:sz w:val="24"/>
                <w:szCs w:val="24"/>
              </w:rPr>
            </w:pPr>
          </w:p>
        </w:tc>
      </w:tr>
      <w:tr w:rsidR="00C72D3C" w:rsidRPr="00A17861" w14:paraId="6302A847" w14:textId="77777777" w:rsidTr="00C72D3C">
        <w:trPr>
          <w:trHeight w:val="521"/>
        </w:trPr>
        <w:tc>
          <w:tcPr>
            <w:tcW w:w="772" w:type="dxa"/>
          </w:tcPr>
          <w:p w14:paraId="1FFE94B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ОУ</w:t>
            </w:r>
          </w:p>
          <w:p w14:paraId="049B65C8"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2024</w:t>
            </w:r>
          </w:p>
        </w:tc>
        <w:tc>
          <w:tcPr>
            <w:tcW w:w="761" w:type="dxa"/>
          </w:tcPr>
          <w:p w14:paraId="589C5976"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72</w:t>
            </w:r>
          </w:p>
        </w:tc>
        <w:tc>
          <w:tcPr>
            <w:tcW w:w="980" w:type="dxa"/>
          </w:tcPr>
          <w:p w14:paraId="0120D95D"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65</w:t>
            </w:r>
          </w:p>
        </w:tc>
        <w:tc>
          <w:tcPr>
            <w:tcW w:w="714" w:type="dxa"/>
          </w:tcPr>
          <w:p w14:paraId="643F81ED"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w:t>
            </w:r>
          </w:p>
        </w:tc>
        <w:tc>
          <w:tcPr>
            <w:tcW w:w="803" w:type="dxa"/>
          </w:tcPr>
          <w:p w14:paraId="73684354"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16</w:t>
            </w:r>
          </w:p>
        </w:tc>
        <w:tc>
          <w:tcPr>
            <w:tcW w:w="772" w:type="dxa"/>
          </w:tcPr>
          <w:p w14:paraId="01EBD7D8"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37</w:t>
            </w:r>
          </w:p>
        </w:tc>
        <w:tc>
          <w:tcPr>
            <w:tcW w:w="419" w:type="dxa"/>
          </w:tcPr>
          <w:p w14:paraId="4FC4235A"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8</w:t>
            </w:r>
          </w:p>
        </w:tc>
        <w:tc>
          <w:tcPr>
            <w:tcW w:w="956" w:type="dxa"/>
          </w:tcPr>
          <w:p w14:paraId="328D2225"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87,69%</w:t>
            </w:r>
          </w:p>
        </w:tc>
        <w:tc>
          <w:tcPr>
            <w:tcW w:w="956" w:type="dxa"/>
          </w:tcPr>
          <w:p w14:paraId="6B63A5E1"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30,77%</w:t>
            </w:r>
          </w:p>
        </w:tc>
        <w:tc>
          <w:tcPr>
            <w:tcW w:w="2805" w:type="dxa"/>
            <w:vMerge/>
          </w:tcPr>
          <w:p w14:paraId="68DF8AAB" w14:textId="77777777" w:rsidR="00C72D3C" w:rsidRPr="00A17861" w:rsidRDefault="00C72D3C" w:rsidP="00825889">
            <w:pPr>
              <w:tabs>
                <w:tab w:val="left" w:pos="9356"/>
              </w:tabs>
              <w:rPr>
                <w:rFonts w:ascii="Times New Roman" w:hAnsi="Times New Roman" w:cs="Times New Roman"/>
                <w:sz w:val="24"/>
                <w:szCs w:val="24"/>
              </w:rPr>
            </w:pPr>
          </w:p>
        </w:tc>
        <w:tc>
          <w:tcPr>
            <w:tcW w:w="2126" w:type="dxa"/>
            <w:vMerge/>
          </w:tcPr>
          <w:p w14:paraId="62D7AB8B" w14:textId="77777777" w:rsidR="00C72D3C" w:rsidRPr="00A17861" w:rsidRDefault="00C72D3C" w:rsidP="00825889">
            <w:pPr>
              <w:tabs>
                <w:tab w:val="left" w:pos="9356"/>
              </w:tabs>
              <w:rPr>
                <w:rFonts w:ascii="Times New Roman" w:hAnsi="Times New Roman" w:cs="Times New Roman"/>
                <w:sz w:val="24"/>
                <w:szCs w:val="24"/>
              </w:rPr>
            </w:pPr>
          </w:p>
        </w:tc>
        <w:tc>
          <w:tcPr>
            <w:tcW w:w="2126" w:type="dxa"/>
            <w:vMerge/>
          </w:tcPr>
          <w:p w14:paraId="06DCE325" w14:textId="77777777" w:rsidR="00C72D3C" w:rsidRPr="00A17861" w:rsidRDefault="00C72D3C" w:rsidP="00825889">
            <w:pPr>
              <w:tabs>
                <w:tab w:val="left" w:pos="9356"/>
              </w:tabs>
              <w:rPr>
                <w:rFonts w:ascii="Times New Roman" w:hAnsi="Times New Roman" w:cs="Times New Roman"/>
                <w:sz w:val="24"/>
                <w:szCs w:val="24"/>
              </w:rPr>
            </w:pPr>
          </w:p>
        </w:tc>
      </w:tr>
    </w:tbl>
    <w:p w14:paraId="77FEA194"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6CEE1E18" wp14:editId="0605788E">
            <wp:extent cx="6750050" cy="1884389"/>
            <wp:effectExtent l="19050" t="0" r="12700" b="1561"/>
            <wp:docPr id="30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E899948"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Таким образом, мы видим, что успеваемость в ОУ ниже районных показателей на 2,63%, областных- на 2,57</w:t>
      </w:r>
      <w:proofErr w:type="gramStart"/>
      <w:r w:rsidRPr="00A17861">
        <w:rPr>
          <w:rFonts w:ascii="Times New Roman" w:hAnsi="Times New Roman" w:cs="Times New Roman"/>
          <w:sz w:val="24"/>
          <w:szCs w:val="24"/>
        </w:rPr>
        <w:t>%,но</w:t>
      </w:r>
      <w:proofErr w:type="gramEnd"/>
      <w:r w:rsidRPr="00A17861">
        <w:rPr>
          <w:rFonts w:ascii="Times New Roman" w:hAnsi="Times New Roman" w:cs="Times New Roman"/>
          <w:sz w:val="24"/>
          <w:szCs w:val="24"/>
        </w:rPr>
        <w:t xml:space="preserve"> выше  общероссийских показателей на 0,11%.  </w:t>
      </w:r>
      <w:proofErr w:type="gramStart"/>
      <w:r w:rsidRPr="00A17861">
        <w:rPr>
          <w:rFonts w:ascii="Times New Roman" w:hAnsi="Times New Roman" w:cs="Times New Roman"/>
          <w:sz w:val="24"/>
          <w:szCs w:val="24"/>
        </w:rPr>
        <w:t>Качество  знаний</w:t>
      </w:r>
      <w:proofErr w:type="gramEnd"/>
      <w:r w:rsidRPr="00A17861">
        <w:rPr>
          <w:rFonts w:ascii="Times New Roman" w:hAnsi="Times New Roman" w:cs="Times New Roman"/>
          <w:sz w:val="24"/>
          <w:szCs w:val="24"/>
        </w:rPr>
        <w:t xml:space="preserve"> ниже  районных показателей на 4,47%, областных на 11,02%, общероссийских показателей на 11,88%. В сравнении с результатами 2023 года успеваемость повысилась на 2,69%, а качество знаний снизилось на 9,23%.</w:t>
      </w:r>
    </w:p>
    <w:p w14:paraId="11462358" w14:textId="62F8E2A6" w:rsidR="00C72D3C" w:rsidRPr="00A17861" w:rsidRDefault="00A21C1A"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w:t>
      </w:r>
      <w:r w:rsidR="00C72D3C" w:rsidRPr="00A17861">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p w14:paraId="4AC6AC6D" w14:textId="77777777" w:rsidR="00C72D3C" w:rsidRPr="00A17861" w:rsidRDefault="00C72D3C" w:rsidP="00825889">
      <w:pPr>
        <w:spacing w:after="0" w:line="240" w:lineRule="auto"/>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Соответствие отметок за выполненную работу и отметок по журналу</w:t>
      </w:r>
    </w:p>
    <w:tbl>
      <w:tblPr>
        <w:tblStyle w:val="a3"/>
        <w:tblW w:w="0" w:type="auto"/>
        <w:tblLayout w:type="fixed"/>
        <w:tblLook w:val="0000" w:firstRow="0" w:lastRow="0" w:firstColumn="0" w:lastColumn="0" w:noHBand="0" w:noVBand="0"/>
      </w:tblPr>
      <w:tblGrid>
        <w:gridCol w:w="4928"/>
        <w:gridCol w:w="2126"/>
        <w:gridCol w:w="1701"/>
      </w:tblGrid>
      <w:tr w:rsidR="00C72D3C" w:rsidRPr="00A17861" w14:paraId="02A62C55" w14:textId="77777777" w:rsidTr="00C72D3C">
        <w:trPr>
          <w:trHeight w:hRule="exact" w:val="274"/>
        </w:trPr>
        <w:tc>
          <w:tcPr>
            <w:tcW w:w="4928" w:type="dxa"/>
          </w:tcPr>
          <w:p w14:paraId="42D1BA0C"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p>
        </w:tc>
        <w:tc>
          <w:tcPr>
            <w:tcW w:w="2126" w:type="dxa"/>
          </w:tcPr>
          <w:p w14:paraId="02DB4025" w14:textId="77777777" w:rsidR="00C72D3C" w:rsidRPr="00A17861" w:rsidRDefault="00C72D3C"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Кол-во уч.</w:t>
            </w:r>
          </w:p>
        </w:tc>
        <w:tc>
          <w:tcPr>
            <w:tcW w:w="1701" w:type="dxa"/>
          </w:tcPr>
          <w:p w14:paraId="3038807E" w14:textId="77777777" w:rsidR="00C72D3C" w:rsidRPr="00A17861" w:rsidRDefault="00C72D3C"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w:t>
            </w:r>
          </w:p>
        </w:tc>
      </w:tr>
      <w:tr w:rsidR="00C72D3C" w:rsidRPr="00A17861" w14:paraId="55F22C25" w14:textId="77777777" w:rsidTr="00C72D3C">
        <w:trPr>
          <w:trHeight w:hRule="exact" w:val="276"/>
        </w:trPr>
        <w:tc>
          <w:tcPr>
            <w:tcW w:w="4928" w:type="dxa"/>
          </w:tcPr>
          <w:p w14:paraId="3BFF7918"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Понизили </w:t>
            </w:r>
            <w:proofErr w:type="gramStart"/>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Отм</w:t>
            </w:r>
            <w:proofErr w:type="spellEnd"/>
            <w:proofErr w:type="gramEnd"/>
            <w:r w:rsidRPr="00A17861">
              <w:rPr>
                <w:rFonts w:ascii="Times New Roman" w:hAnsi="Times New Roman" w:cs="Times New Roman"/>
                <w:color w:val="000000"/>
                <w:sz w:val="24"/>
                <w:szCs w:val="24"/>
              </w:rPr>
              <w:t>.&lt;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52D55ABF"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11</w:t>
            </w:r>
          </w:p>
        </w:tc>
        <w:tc>
          <w:tcPr>
            <w:tcW w:w="1701" w:type="dxa"/>
            <w:vAlign w:val="bottom"/>
          </w:tcPr>
          <w:p w14:paraId="5E0737BD"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16,92%</w:t>
            </w:r>
          </w:p>
        </w:tc>
      </w:tr>
      <w:tr w:rsidR="00C72D3C" w:rsidRPr="00A17861" w14:paraId="03DF3714" w14:textId="77777777" w:rsidTr="00C72D3C">
        <w:trPr>
          <w:trHeight w:hRule="exact" w:val="276"/>
        </w:trPr>
        <w:tc>
          <w:tcPr>
            <w:tcW w:w="4928" w:type="dxa"/>
          </w:tcPr>
          <w:p w14:paraId="46946327"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Подтвердили(</w:t>
            </w:r>
            <w:proofErr w:type="spellStart"/>
            <w:proofErr w:type="gramEnd"/>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45ACB598"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52</w:t>
            </w:r>
          </w:p>
        </w:tc>
        <w:tc>
          <w:tcPr>
            <w:tcW w:w="1701" w:type="dxa"/>
            <w:vAlign w:val="bottom"/>
          </w:tcPr>
          <w:p w14:paraId="0DBF6DAD"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80%</w:t>
            </w:r>
          </w:p>
        </w:tc>
      </w:tr>
      <w:tr w:rsidR="00C72D3C" w:rsidRPr="00A17861" w14:paraId="6EA94363" w14:textId="77777777" w:rsidTr="00C72D3C">
        <w:trPr>
          <w:trHeight w:hRule="exact" w:val="276"/>
        </w:trPr>
        <w:tc>
          <w:tcPr>
            <w:tcW w:w="4928" w:type="dxa"/>
          </w:tcPr>
          <w:p w14:paraId="2550BAB5"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Повысили (</w:t>
            </w:r>
            <w:proofErr w:type="spellStart"/>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.&gt;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25176D53"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2</w:t>
            </w:r>
          </w:p>
        </w:tc>
        <w:tc>
          <w:tcPr>
            <w:tcW w:w="1701" w:type="dxa"/>
            <w:vAlign w:val="bottom"/>
          </w:tcPr>
          <w:p w14:paraId="0EC9CC24"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3,08%</w:t>
            </w:r>
          </w:p>
        </w:tc>
      </w:tr>
      <w:tr w:rsidR="00C72D3C" w:rsidRPr="00A17861" w14:paraId="55C6CBA2" w14:textId="77777777" w:rsidTr="00C72D3C">
        <w:trPr>
          <w:trHeight w:hRule="exact" w:val="274"/>
        </w:trPr>
        <w:tc>
          <w:tcPr>
            <w:tcW w:w="4928" w:type="dxa"/>
          </w:tcPr>
          <w:p w14:paraId="6E8B23A6" w14:textId="77777777" w:rsidR="00C72D3C" w:rsidRPr="00A17861" w:rsidRDefault="00C72D3C" w:rsidP="00825889">
            <w:pPr>
              <w:widowControl w:val="0"/>
              <w:autoSpaceDE w:val="0"/>
              <w:autoSpaceDN w:val="0"/>
              <w:adjustRightInd w:val="0"/>
              <w:ind w:left="15"/>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Всего*:</w:t>
            </w:r>
          </w:p>
        </w:tc>
        <w:tc>
          <w:tcPr>
            <w:tcW w:w="2126" w:type="dxa"/>
            <w:vAlign w:val="bottom"/>
          </w:tcPr>
          <w:p w14:paraId="6AE38CB7"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65</w:t>
            </w:r>
          </w:p>
        </w:tc>
        <w:tc>
          <w:tcPr>
            <w:tcW w:w="1701" w:type="dxa"/>
            <w:vAlign w:val="bottom"/>
          </w:tcPr>
          <w:p w14:paraId="369A3A99"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467EEDB4" w14:textId="77777777" w:rsidR="00C72D3C" w:rsidRPr="00A17861" w:rsidRDefault="00C72D3C" w:rsidP="00825889">
      <w:pPr>
        <w:pStyle w:val="c3"/>
        <w:shd w:val="clear" w:color="auto" w:fill="FFFFFF"/>
        <w:spacing w:before="0" w:beforeAutospacing="0" w:after="0" w:afterAutospacing="0"/>
        <w:jc w:val="both"/>
      </w:pPr>
      <w:r w:rsidRPr="00A17861">
        <w:t xml:space="preserve">Так, в 7а </w:t>
      </w:r>
      <w:proofErr w:type="gramStart"/>
      <w:r w:rsidRPr="00A17861">
        <w:t>классе  подтвердили</w:t>
      </w:r>
      <w:proofErr w:type="gramEnd"/>
      <w:r w:rsidRPr="00A17861">
        <w:t xml:space="preserve"> свои оценки 66,7%, и понизили 29,2%. В 7б классе подтвердили свои оценки 95,7%, а повысили -4,3%. В 7в классе подтвердили свои оценки 77,8%, а понизили 22,2%</w:t>
      </w:r>
    </w:p>
    <w:p w14:paraId="0E71E2CB" w14:textId="77777777" w:rsidR="00C72D3C" w:rsidRPr="00A17861" w:rsidRDefault="00C72D3C" w:rsidP="00825889">
      <w:pPr>
        <w:pStyle w:val="c3"/>
        <w:shd w:val="clear" w:color="auto" w:fill="FFFFFF"/>
        <w:spacing w:before="0" w:beforeAutospacing="0" w:after="0" w:afterAutospacing="0"/>
        <w:jc w:val="both"/>
        <w:rPr>
          <w:color w:val="FF0000"/>
        </w:rPr>
      </w:pPr>
    </w:p>
    <w:p w14:paraId="42163567" w14:textId="77777777" w:rsidR="00C72D3C" w:rsidRPr="00A17861" w:rsidRDefault="00C72D3C" w:rsidP="00825889">
      <w:pPr>
        <w:pStyle w:val="c3"/>
        <w:shd w:val="clear" w:color="auto" w:fill="FFFFFF"/>
        <w:spacing w:before="0" w:beforeAutospacing="0" w:after="0" w:afterAutospacing="0"/>
        <w:jc w:val="both"/>
        <w:rPr>
          <w:color w:val="FF0000"/>
        </w:rPr>
      </w:pPr>
      <w:r w:rsidRPr="00A17861">
        <w:rPr>
          <w:noProof/>
          <w:color w:val="FF0000"/>
        </w:rPr>
        <w:lastRenderedPageBreak/>
        <w:drawing>
          <wp:inline distT="0" distB="0" distL="0" distR="0" wp14:anchorId="1AEEA08D" wp14:editId="4F920734">
            <wp:extent cx="6286500" cy="2019300"/>
            <wp:effectExtent l="0" t="0" r="0" b="0"/>
            <wp:docPr id="330"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90B77F9" w14:textId="77777777" w:rsidR="00C72D3C" w:rsidRPr="00A17861" w:rsidRDefault="00C72D3C" w:rsidP="00825889">
      <w:pPr>
        <w:pStyle w:val="c3"/>
        <w:shd w:val="clear" w:color="auto" w:fill="FFFFFF"/>
        <w:spacing w:before="0" w:beforeAutospacing="0" w:after="0" w:afterAutospacing="0"/>
        <w:jc w:val="both"/>
        <w:rPr>
          <w:color w:val="FF0000"/>
        </w:rPr>
      </w:pPr>
    </w:p>
    <w:p w14:paraId="78067733" w14:textId="77777777" w:rsidR="00C72D3C" w:rsidRPr="00A17861" w:rsidRDefault="00C72D3C" w:rsidP="00825889">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Среди причин затруднений учащихся можно выделить следующие:</w:t>
      </w:r>
    </w:p>
    <w:p w14:paraId="2B17E760" w14:textId="77777777" w:rsidR="00C72D3C" w:rsidRPr="00A17861" w:rsidRDefault="00C72D3C" w:rsidP="00825889">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-учащиеся затрудняются в определении морфем слова, поэтому неверно применяют правило, допуская орфографические ошибки; кроме этого, они затрудняются с определением главного слова при причастном обороте и однородных членах предложения, поэтому допускают ошибки в постановке знаков препинания;</w:t>
      </w:r>
    </w:p>
    <w:p w14:paraId="4F140D7D" w14:textId="77777777" w:rsidR="00C72D3C" w:rsidRPr="00A17861" w:rsidRDefault="00C72D3C" w:rsidP="00825889">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-низкий уровень навыком использования знаний </w:t>
      </w:r>
      <w:proofErr w:type="spellStart"/>
      <w:r w:rsidRPr="00A17861">
        <w:rPr>
          <w:rFonts w:ascii="Times New Roman" w:eastAsia="Times New Roman" w:hAnsi="Times New Roman" w:cs="Times New Roman"/>
          <w:sz w:val="24"/>
          <w:szCs w:val="24"/>
          <w:lang w:eastAsia="ru-RU"/>
        </w:rPr>
        <w:t>морфемики</w:t>
      </w:r>
      <w:proofErr w:type="spellEnd"/>
      <w:r w:rsidRPr="00A17861">
        <w:rPr>
          <w:rFonts w:ascii="Times New Roman" w:eastAsia="Times New Roman" w:hAnsi="Times New Roman" w:cs="Times New Roman"/>
          <w:sz w:val="24"/>
          <w:szCs w:val="24"/>
          <w:lang w:eastAsia="ru-RU"/>
        </w:rPr>
        <w:t xml:space="preserve"> и словообразования при проведении морфологического анализа слов;</w:t>
      </w:r>
    </w:p>
    <w:p w14:paraId="4F56566A" w14:textId="77777777" w:rsidR="00C72D3C" w:rsidRPr="00A17861" w:rsidRDefault="00C72D3C" w:rsidP="00825889">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-учащиеся допускали ошибки при определении значения союзов;</w:t>
      </w:r>
    </w:p>
    <w:p w14:paraId="3E3E10D3" w14:textId="77777777" w:rsidR="00C72D3C" w:rsidRPr="00A17861" w:rsidRDefault="00C72D3C" w:rsidP="00825889">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w:t>
      </w:r>
      <w:r w:rsidRPr="00A17861">
        <w:rPr>
          <w:rFonts w:ascii="Times New Roman" w:eastAsia="Times New Roman" w:hAnsi="Times New Roman" w:cs="Times New Roman"/>
          <w:sz w:val="24"/>
          <w:szCs w:val="24"/>
          <w:lang w:eastAsia="ru-RU"/>
        </w:rPr>
        <w:tab/>
        <w:t>недостаточно сформированный навык по нахождению предложения с причастным, деепричастным оборотом и обращением; умению выделять границы причастного,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p w14:paraId="6E185334" w14:textId="77777777" w:rsidR="00C72D3C" w:rsidRPr="00A17861" w:rsidRDefault="00C72D3C" w:rsidP="00825889">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w:t>
      </w:r>
      <w:r w:rsidRPr="00A17861">
        <w:rPr>
          <w:rFonts w:ascii="Times New Roman" w:eastAsia="Times New Roman" w:hAnsi="Times New Roman" w:cs="Times New Roman"/>
          <w:sz w:val="24"/>
          <w:szCs w:val="24"/>
          <w:lang w:eastAsia="ru-RU"/>
        </w:rPr>
        <w:tab/>
        <w:t>затруднения вызваны малым словарным запасом у учащихся; находя предложения с грамматическими ошибками, они часто не могут его записать в исправленном виде;</w:t>
      </w:r>
    </w:p>
    <w:p w14:paraId="363CE8F4" w14:textId="77777777" w:rsidR="00C72D3C" w:rsidRPr="00A17861" w:rsidRDefault="00C72D3C" w:rsidP="00825889">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-учащиеся затрудняются определять главную мысль, выражают её общими фразами, не относящимися к конкретному тексту, либо затрудняются сформулировать на письме устную речь.</w:t>
      </w:r>
    </w:p>
    <w:p w14:paraId="3DBA3AA8" w14:textId="77777777" w:rsidR="00C72D3C" w:rsidRPr="00A17861" w:rsidRDefault="00C72D3C" w:rsidP="00825889">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t>Математика</w:t>
      </w:r>
    </w:p>
    <w:p w14:paraId="2C69059D" w14:textId="77777777" w:rsidR="00C72D3C" w:rsidRPr="00A17861" w:rsidRDefault="00C72D3C" w:rsidP="00825889">
      <w:pPr>
        <w:pStyle w:val="Default"/>
        <w:rPr>
          <w:color w:val="auto"/>
        </w:rPr>
      </w:pPr>
      <w:r w:rsidRPr="00A17861">
        <w:rPr>
          <w:color w:val="auto"/>
        </w:rPr>
        <w:t>Назначение КИМ для проведения проверочной работы по математике — оценить уровень общеобразовательной подготовки по математике обучающихся 7 класса. КИМ ВПР позволяют осуществить диагностику достижения предметных и метапредметных результатов обучения, в том числе овладения межпредметными понятиями и способности использования универсальных учебных действий (УУД) в учебной, познавательной и социальной практике.</w:t>
      </w:r>
    </w:p>
    <w:p w14:paraId="540935EB" w14:textId="210F95BB" w:rsidR="00C72D3C" w:rsidRPr="00A17861" w:rsidRDefault="00C72D3C" w:rsidP="00825889">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t>Средний процент выполнения работы- 51,1%</w:t>
      </w:r>
    </w:p>
    <w:p w14:paraId="00666911" w14:textId="77777777" w:rsidR="00C72D3C" w:rsidRPr="00A17861" w:rsidRDefault="00C72D3C" w:rsidP="00825889">
      <w:pPr>
        <w:widowControl w:val="0"/>
        <w:autoSpaceDE w:val="0"/>
        <w:autoSpaceDN w:val="0"/>
        <w:adjustRightInd w:val="0"/>
        <w:spacing w:after="0" w:line="240" w:lineRule="auto"/>
        <w:rPr>
          <w:rFonts w:ascii="Times New Roman" w:hAnsi="Times New Roman" w:cs="Times New Roman"/>
          <w:color w:val="FF0000"/>
          <w:sz w:val="24"/>
          <w:szCs w:val="24"/>
        </w:rPr>
      </w:pPr>
      <w:r w:rsidRPr="00A17861">
        <w:rPr>
          <w:rFonts w:ascii="Times New Roman" w:hAnsi="Times New Roman" w:cs="Times New Roman"/>
          <w:noProof/>
          <w:color w:val="FF0000"/>
          <w:sz w:val="24"/>
          <w:szCs w:val="24"/>
          <w:lang w:eastAsia="ru-RU"/>
        </w:rPr>
        <w:lastRenderedPageBreak/>
        <w:drawing>
          <wp:inline distT="0" distB="0" distL="0" distR="0" wp14:anchorId="302B48C2" wp14:editId="0792FF6A">
            <wp:extent cx="8429625" cy="2095500"/>
            <wp:effectExtent l="19050" t="0" r="9525" b="0"/>
            <wp:docPr id="30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3D96BD8"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Из данных диаграммы видно, </w:t>
      </w:r>
      <w:proofErr w:type="gramStart"/>
      <w:r w:rsidRPr="00A17861">
        <w:rPr>
          <w:rFonts w:ascii="Times New Roman" w:hAnsi="Times New Roman" w:cs="Times New Roman"/>
          <w:sz w:val="24"/>
          <w:szCs w:val="24"/>
        </w:rPr>
        <w:t>что  по</w:t>
      </w:r>
      <w:proofErr w:type="gramEnd"/>
      <w:r w:rsidRPr="00A17861">
        <w:rPr>
          <w:rFonts w:ascii="Times New Roman" w:hAnsi="Times New Roman" w:cs="Times New Roman"/>
          <w:sz w:val="24"/>
          <w:szCs w:val="24"/>
        </w:rPr>
        <w:t xml:space="preserve"> ОУ выше в сравнении с районными, областными  и всероссийскими показателями процент выполнения  43,8%, 31,3% и 31,3%  заданий соответственно, а ниже районных, областных и общероссийских показателей процент выполнения56,2%, 68,7% и 68,7% заданий соответственно. В сравнении с предыдущим годом повысился процент выполнения 6,3% заданий, а </w:t>
      </w:r>
      <w:proofErr w:type="gramStart"/>
      <w:r w:rsidRPr="00A17861">
        <w:rPr>
          <w:rFonts w:ascii="Times New Roman" w:hAnsi="Times New Roman" w:cs="Times New Roman"/>
          <w:sz w:val="24"/>
          <w:szCs w:val="24"/>
        </w:rPr>
        <w:t>понизился  процент</w:t>
      </w:r>
      <w:proofErr w:type="gramEnd"/>
      <w:r w:rsidRPr="00A17861">
        <w:rPr>
          <w:rFonts w:ascii="Times New Roman" w:hAnsi="Times New Roman" w:cs="Times New Roman"/>
          <w:sz w:val="24"/>
          <w:szCs w:val="24"/>
        </w:rPr>
        <w:t xml:space="preserve"> выполнения 93,7% заданий.</w:t>
      </w:r>
    </w:p>
    <w:p w14:paraId="770B1FEC" w14:textId="77777777" w:rsidR="00C72D3C" w:rsidRPr="00A17861" w:rsidRDefault="00C72D3C" w:rsidP="00825889">
      <w:pPr>
        <w:pStyle w:val="ad"/>
        <w:shd w:val="clear" w:color="auto" w:fill="FFFFFF"/>
        <w:spacing w:before="0" w:beforeAutospacing="0" w:after="0" w:afterAutospacing="0"/>
        <w:jc w:val="both"/>
      </w:pPr>
      <w:r w:rsidRPr="00A17861">
        <w:t>Данные таблицы 15 позволяют сделать следующие выводы:</w:t>
      </w:r>
    </w:p>
    <w:p w14:paraId="00D4A2E4" w14:textId="77777777" w:rsidR="00C72D3C" w:rsidRPr="00A17861" w:rsidRDefault="00C72D3C" w:rsidP="00825889">
      <w:pPr>
        <w:pStyle w:val="ad"/>
        <w:shd w:val="clear" w:color="auto" w:fill="FFFFFF"/>
        <w:spacing w:before="0" w:beforeAutospacing="0" w:after="0" w:afterAutospacing="0"/>
        <w:jc w:val="both"/>
      </w:pPr>
      <w:r w:rsidRPr="00A17861">
        <w:t>1) по итогам обучения математике за курс 7 класса учащиеся на высоком уровне освоили умение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 решать несложные логические задачи, находить пересечение, объединение, подмножество в простейших ситуациях (задания 3, 6);</w:t>
      </w:r>
    </w:p>
    <w:p w14:paraId="7879A592" w14:textId="77777777" w:rsidR="00C72D3C" w:rsidRPr="00A17861" w:rsidRDefault="00C72D3C" w:rsidP="00825889">
      <w:pPr>
        <w:pStyle w:val="ad"/>
        <w:shd w:val="clear" w:color="auto" w:fill="FFFFFF"/>
        <w:spacing w:before="0" w:beforeAutospacing="0" w:after="0" w:afterAutospacing="0"/>
        <w:jc w:val="both"/>
      </w:pPr>
      <w:r w:rsidRPr="00A17861">
        <w:t>2) наиболее трудными заданиями для учащихся, выполнявших проверочную работу по математике по программе 7 класса, оказались задания под номерами 8, 10, 11, 14, 16, которые были ориентированы на проверку следующих умений:</w:t>
      </w:r>
    </w:p>
    <w:p w14:paraId="6DD1BA57" w14:textId="77777777" w:rsidR="00C72D3C" w:rsidRPr="00A17861" w:rsidRDefault="00C72D3C" w:rsidP="00825889">
      <w:pPr>
        <w:pStyle w:val="ad"/>
        <w:shd w:val="clear" w:color="auto" w:fill="FFFFFF"/>
        <w:spacing w:before="0" w:beforeAutospacing="0" w:after="0" w:afterAutospacing="0"/>
        <w:jc w:val="both"/>
      </w:pPr>
      <w:r w:rsidRPr="00A17861">
        <w:t>- строить график линейной функции;</w:t>
      </w:r>
    </w:p>
    <w:p w14:paraId="21E67AFE" w14:textId="77777777" w:rsidR="00C72D3C" w:rsidRPr="00A17861" w:rsidRDefault="00C72D3C" w:rsidP="00825889">
      <w:pPr>
        <w:pStyle w:val="ad"/>
        <w:shd w:val="clear" w:color="auto" w:fill="FFFFFF"/>
        <w:spacing w:before="0" w:beforeAutospacing="0" w:after="0" w:afterAutospacing="0"/>
        <w:jc w:val="both"/>
      </w:pPr>
      <w:r w:rsidRPr="00A17861">
        <w:t>- оценивать результаты вычислений при решении практических задач /решать задачи на основе рассмотрения реальных ситуаций, в которых не требуется точный вычислительный результат;</w:t>
      </w:r>
    </w:p>
    <w:p w14:paraId="22091E98" w14:textId="77777777" w:rsidR="00C72D3C" w:rsidRPr="00A17861" w:rsidRDefault="00C72D3C" w:rsidP="00825889">
      <w:pPr>
        <w:pStyle w:val="ad"/>
        <w:shd w:val="clear" w:color="auto" w:fill="FFFFFF"/>
        <w:spacing w:before="0" w:beforeAutospacing="0" w:after="0" w:afterAutospacing="0"/>
        <w:jc w:val="both"/>
      </w:pPr>
      <w:r w:rsidRPr="00A17861">
        <w:t>- выполнять несложные преобразования выражений: раскрывать скобки, приводить подобные слагаемые, использовать формулы сокращённого умножения;</w:t>
      </w:r>
    </w:p>
    <w:p w14:paraId="52E76929" w14:textId="77777777" w:rsidR="00C72D3C" w:rsidRPr="00A17861" w:rsidRDefault="00C72D3C" w:rsidP="00825889">
      <w:pPr>
        <w:pStyle w:val="ad"/>
        <w:shd w:val="clear" w:color="auto" w:fill="FFFFFF"/>
        <w:spacing w:before="0" w:beforeAutospacing="0" w:after="0" w:afterAutospacing="0"/>
        <w:jc w:val="both"/>
      </w:pPr>
      <w:r w:rsidRPr="00A17861">
        <w:t>- сравнивать рациональные числа / знать геометрическую интерпретацию целых, рациональных чисел;</w:t>
      </w:r>
    </w:p>
    <w:p w14:paraId="12BA2FBA" w14:textId="77777777" w:rsidR="00C72D3C" w:rsidRPr="00A17861" w:rsidRDefault="00C72D3C" w:rsidP="00825889">
      <w:pPr>
        <w:pStyle w:val="ad"/>
        <w:shd w:val="clear" w:color="auto" w:fill="FFFFFF"/>
        <w:spacing w:before="0" w:beforeAutospacing="0" w:after="0" w:afterAutospacing="0"/>
        <w:jc w:val="both"/>
      </w:pPr>
      <w:r w:rsidRPr="00A17861">
        <w:t>- 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p>
    <w:p w14:paraId="37A295FD" w14:textId="77777777" w:rsidR="00C72D3C" w:rsidRPr="00A17861" w:rsidRDefault="00C72D3C" w:rsidP="00825889">
      <w:pPr>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Средний балл по ОУ составил 9,13баллаиз 19 максимальных (48,1%), что на 2,17балла ниже, чем в 2023 </w:t>
      </w:r>
      <w:proofErr w:type="gramStart"/>
      <w:r w:rsidRPr="00A17861">
        <w:rPr>
          <w:rFonts w:ascii="Times New Roman" w:eastAsia="Times New Roman" w:hAnsi="Times New Roman" w:cs="Times New Roman"/>
          <w:sz w:val="24"/>
          <w:szCs w:val="24"/>
          <w:lang w:eastAsia="ru-RU"/>
        </w:rPr>
        <w:t>году .</w:t>
      </w:r>
      <w:proofErr w:type="gramEnd"/>
    </w:p>
    <w:p w14:paraId="68B2BA38"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Анализ результатов ВПР по </w:t>
      </w:r>
      <w:proofErr w:type="gramStart"/>
      <w:r w:rsidRPr="00A17861">
        <w:rPr>
          <w:rFonts w:ascii="Times New Roman" w:hAnsi="Times New Roman" w:cs="Times New Roman"/>
          <w:sz w:val="24"/>
          <w:szCs w:val="24"/>
        </w:rPr>
        <w:t>математике  показал</w:t>
      </w:r>
      <w:proofErr w:type="gramEnd"/>
      <w:r w:rsidRPr="00A17861">
        <w:rPr>
          <w:rFonts w:ascii="Times New Roman" w:hAnsi="Times New Roman" w:cs="Times New Roman"/>
          <w:sz w:val="24"/>
          <w:szCs w:val="24"/>
        </w:rPr>
        <w:t xml:space="preserve"> следующее</w:t>
      </w:r>
    </w:p>
    <w:tbl>
      <w:tblPr>
        <w:tblStyle w:val="a3"/>
        <w:tblW w:w="0" w:type="auto"/>
        <w:tblLook w:val="04A0" w:firstRow="1" w:lastRow="0" w:firstColumn="1" w:lastColumn="0" w:noHBand="0" w:noVBand="1"/>
      </w:tblPr>
      <w:tblGrid>
        <w:gridCol w:w="1809"/>
        <w:gridCol w:w="761"/>
        <w:gridCol w:w="981"/>
        <w:gridCol w:w="345"/>
        <w:gridCol w:w="456"/>
        <w:gridCol w:w="456"/>
        <w:gridCol w:w="349"/>
        <w:gridCol w:w="956"/>
        <w:gridCol w:w="956"/>
        <w:gridCol w:w="968"/>
        <w:gridCol w:w="1006"/>
        <w:gridCol w:w="965"/>
      </w:tblGrid>
      <w:tr w:rsidR="00C72D3C" w:rsidRPr="00A17861" w14:paraId="6E931942" w14:textId="77777777" w:rsidTr="00594FC9">
        <w:tc>
          <w:tcPr>
            <w:tcW w:w="1809" w:type="dxa"/>
          </w:tcPr>
          <w:p w14:paraId="2B9EEB29" w14:textId="7AB11426" w:rsidR="00C72D3C" w:rsidRPr="00A17861" w:rsidRDefault="0083129A"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К</w:t>
            </w:r>
            <w:r w:rsidR="00C72D3C" w:rsidRPr="00A17861">
              <w:rPr>
                <w:rFonts w:ascii="Times New Roman" w:hAnsi="Times New Roman" w:cs="Times New Roman"/>
                <w:sz w:val="24"/>
                <w:szCs w:val="24"/>
              </w:rPr>
              <w:t>ласс</w:t>
            </w:r>
          </w:p>
        </w:tc>
        <w:tc>
          <w:tcPr>
            <w:tcW w:w="761" w:type="dxa"/>
          </w:tcPr>
          <w:p w14:paraId="0AB03E31"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всего</w:t>
            </w:r>
          </w:p>
        </w:tc>
        <w:tc>
          <w:tcPr>
            <w:tcW w:w="981" w:type="dxa"/>
            <w:tcBorders>
              <w:bottom w:val="single" w:sz="4" w:space="0" w:color="auto"/>
            </w:tcBorders>
          </w:tcPr>
          <w:p w14:paraId="264E9D6B"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Писали</w:t>
            </w:r>
          </w:p>
        </w:tc>
        <w:tc>
          <w:tcPr>
            <w:tcW w:w="345" w:type="dxa"/>
          </w:tcPr>
          <w:p w14:paraId="30F9CD84"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5</w:t>
            </w:r>
          </w:p>
        </w:tc>
        <w:tc>
          <w:tcPr>
            <w:tcW w:w="456" w:type="dxa"/>
          </w:tcPr>
          <w:p w14:paraId="7A4E0AE7"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w:t>
            </w:r>
          </w:p>
        </w:tc>
        <w:tc>
          <w:tcPr>
            <w:tcW w:w="456" w:type="dxa"/>
          </w:tcPr>
          <w:p w14:paraId="1F054AD6"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3</w:t>
            </w:r>
          </w:p>
        </w:tc>
        <w:tc>
          <w:tcPr>
            <w:tcW w:w="349" w:type="dxa"/>
          </w:tcPr>
          <w:p w14:paraId="2914C497"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w:t>
            </w:r>
          </w:p>
        </w:tc>
        <w:tc>
          <w:tcPr>
            <w:tcW w:w="956" w:type="dxa"/>
          </w:tcPr>
          <w:p w14:paraId="1CC6AE5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p>
        </w:tc>
        <w:tc>
          <w:tcPr>
            <w:tcW w:w="956" w:type="dxa"/>
          </w:tcPr>
          <w:p w14:paraId="0D1A54FC"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w:t>
            </w:r>
          </w:p>
        </w:tc>
        <w:tc>
          <w:tcPr>
            <w:tcW w:w="968" w:type="dxa"/>
          </w:tcPr>
          <w:p w14:paraId="463B0F2E"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район</w:t>
            </w:r>
          </w:p>
        </w:tc>
        <w:tc>
          <w:tcPr>
            <w:tcW w:w="1006" w:type="dxa"/>
          </w:tcPr>
          <w:p w14:paraId="62C22410"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область</w:t>
            </w:r>
          </w:p>
        </w:tc>
        <w:tc>
          <w:tcPr>
            <w:tcW w:w="965" w:type="dxa"/>
          </w:tcPr>
          <w:p w14:paraId="4CEE572C"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Россия</w:t>
            </w:r>
          </w:p>
        </w:tc>
      </w:tr>
      <w:tr w:rsidR="00C72D3C" w:rsidRPr="00A17861" w14:paraId="28C80A76" w14:textId="77777777" w:rsidTr="00594FC9">
        <w:tc>
          <w:tcPr>
            <w:tcW w:w="1809" w:type="dxa"/>
          </w:tcPr>
          <w:p w14:paraId="1C3CF6DC"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7а</w:t>
            </w:r>
          </w:p>
        </w:tc>
        <w:tc>
          <w:tcPr>
            <w:tcW w:w="761" w:type="dxa"/>
          </w:tcPr>
          <w:p w14:paraId="69D70F64"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24</w:t>
            </w:r>
          </w:p>
        </w:tc>
        <w:tc>
          <w:tcPr>
            <w:tcW w:w="981" w:type="dxa"/>
          </w:tcPr>
          <w:p w14:paraId="7A765561"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24</w:t>
            </w:r>
          </w:p>
        </w:tc>
        <w:tc>
          <w:tcPr>
            <w:tcW w:w="345" w:type="dxa"/>
          </w:tcPr>
          <w:p w14:paraId="28B65337"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w:t>
            </w:r>
          </w:p>
        </w:tc>
        <w:tc>
          <w:tcPr>
            <w:tcW w:w="456" w:type="dxa"/>
          </w:tcPr>
          <w:p w14:paraId="75A32AE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w:t>
            </w:r>
          </w:p>
        </w:tc>
        <w:tc>
          <w:tcPr>
            <w:tcW w:w="456" w:type="dxa"/>
          </w:tcPr>
          <w:p w14:paraId="0FB1325D"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16</w:t>
            </w:r>
          </w:p>
        </w:tc>
        <w:tc>
          <w:tcPr>
            <w:tcW w:w="349" w:type="dxa"/>
          </w:tcPr>
          <w:p w14:paraId="1BE5E2D8"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w:t>
            </w:r>
          </w:p>
        </w:tc>
        <w:tc>
          <w:tcPr>
            <w:tcW w:w="956" w:type="dxa"/>
          </w:tcPr>
          <w:p w14:paraId="5D3C2FC4"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91,7%</w:t>
            </w:r>
          </w:p>
        </w:tc>
        <w:tc>
          <w:tcPr>
            <w:tcW w:w="956" w:type="dxa"/>
          </w:tcPr>
          <w:p w14:paraId="69014DFD"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25%</w:t>
            </w:r>
          </w:p>
        </w:tc>
        <w:tc>
          <w:tcPr>
            <w:tcW w:w="968" w:type="dxa"/>
            <w:vMerge w:val="restart"/>
            <w:tcBorders>
              <w:top w:val="single" w:sz="4" w:space="0" w:color="auto"/>
            </w:tcBorders>
          </w:tcPr>
          <w:p w14:paraId="7219D04D"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усп-91,6%</w:t>
            </w:r>
          </w:p>
          <w:p w14:paraId="635921AA"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кач- 31,17%</w:t>
            </w:r>
          </w:p>
        </w:tc>
        <w:tc>
          <w:tcPr>
            <w:tcW w:w="1006" w:type="dxa"/>
            <w:vMerge w:val="restart"/>
            <w:tcBorders>
              <w:top w:val="single" w:sz="4" w:space="0" w:color="auto"/>
            </w:tcBorders>
          </w:tcPr>
          <w:p w14:paraId="6D6D7529"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усп-91,86%</w:t>
            </w:r>
          </w:p>
          <w:p w14:paraId="1B349025"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кач- 37,72%</w:t>
            </w:r>
          </w:p>
        </w:tc>
        <w:tc>
          <w:tcPr>
            <w:tcW w:w="965" w:type="dxa"/>
            <w:vMerge w:val="restart"/>
            <w:tcBorders>
              <w:top w:val="single" w:sz="4" w:space="0" w:color="auto"/>
            </w:tcBorders>
          </w:tcPr>
          <w:p w14:paraId="4A8AA4CC"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усп-90,84%</w:t>
            </w:r>
          </w:p>
          <w:p w14:paraId="43E0F948"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кач- 41,2%</w:t>
            </w:r>
          </w:p>
        </w:tc>
      </w:tr>
      <w:tr w:rsidR="00C72D3C" w:rsidRPr="00A17861" w14:paraId="68DF428D" w14:textId="77777777" w:rsidTr="00594FC9">
        <w:tc>
          <w:tcPr>
            <w:tcW w:w="1809" w:type="dxa"/>
          </w:tcPr>
          <w:p w14:paraId="1D461966"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7б</w:t>
            </w:r>
          </w:p>
        </w:tc>
        <w:tc>
          <w:tcPr>
            <w:tcW w:w="761" w:type="dxa"/>
          </w:tcPr>
          <w:p w14:paraId="2549314D"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24</w:t>
            </w:r>
          </w:p>
        </w:tc>
        <w:tc>
          <w:tcPr>
            <w:tcW w:w="981" w:type="dxa"/>
          </w:tcPr>
          <w:p w14:paraId="03F5293F"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23</w:t>
            </w:r>
          </w:p>
        </w:tc>
        <w:tc>
          <w:tcPr>
            <w:tcW w:w="345" w:type="dxa"/>
          </w:tcPr>
          <w:p w14:paraId="6F3C1A4B"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w:t>
            </w:r>
          </w:p>
        </w:tc>
        <w:tc>
          <w:tcPr>
            <w:tcW w:w="456" w:type="dxa"/>
          </w:tcPr>
          <w:p w14:paraId="6FC9A93A"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7</w:t>
            </w:r>
          </w:p>
        </w:tc>
        <w:tc>
          <w:tcPr>
            <w:tcW w:w="456" w:type="dxa"/>
          </w:tcPr>
          <w:p w14:paraId="266E0B2F"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14</w:t>
            </w:r>
          </w:p>
        </w:tc>
        <w:tc>
          <w:tcPr>
            <w:tcW w:w="349" w:type="dxa"/>
          </w:tcPr>
          <w:p w14:paraId="66AFE051"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w:t>
            </w:r>
          </w:p>
        </w:tc>
        <w:tc>
          <w:tcPr>
            <w:tcW w:w="956" w:type="dxa"/>
          </w:tcPr>
          <w:p w14:paraId="043D5FE4"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95,7%</w:t>
            </w:r>
          </w:p>
        </w:tc>
        <w:tc>
          <w:tcPr>
            <w:tcW w:w="956" w:type="dxa"/>
          </w:tcPr>
          <w:p w14:paraId="419466D9"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34,8%</w:t>
            </w:r>
          </w:p>
        </w:tc>
        <w:tc>
          <w:tcPr>
            <w:tcW w:w="968" w:type="dxa"/>
            <w:vMerge/>
          </w:tcPr>
          <w:p w14:paraId="753A756F" w14:textId="77777777" w:rsidR="00C72D3C" w:rsidRPr="00A17861" w:rsidRDefault="00C72D3C" w:rsidP="00825889">
            <w:pPr>
              <w:tabs>
                <w:tab w:val="left" w:pos="9356"/>
              </w:tabs>
              <w:rPr>
                <w:rFonts w:ascii="Times New Roman" w:hAnsi="Times New Roman" w:cs="Times New Roman"/>
                <w:color w:val="FF0000"/>
                <w:sz w:val="24"/>
                <w:szCs w:val="24"/>
              </w:rPr>
            </w:pPr>
          </w:p>
        </w:tc>
        <w:tc>
          <w:tcPr>
            <w:tcW w:w="1006" w:type="dxa"/>
            <w:vMerge/>
          </w:tcPr>
          <w:p w14:paraId="5EB82506" w14:textId="77777777" w:rsidR="00C72D3C" w:rsidRPr="00A17861" w:rsidRDefault="00C72D3C" w:rsidP="00825889">
            <w:pPr>
              <w:tabs>
                <w:tab w:val="left" w:pos="9356"/>
              </w:tabs>
              <w:rPr>
                <w:rFonts w:ascii="Times New Roman" w:hAnsi="Times New Roman" w:cs="Times New Roman"/>
                <w:color w:val="FF0000"/>
                <w:sz w:val="24"/>
                <w:szCs w:val="24"/>
              </w:rPr>
            </w:pPr>
          </w:p>
        </w:tc>
        <w:tc>
          <w:tcPr>
            <w:tcW w:w="965" w:type="dxa"/>
            <w:vMerge/>
          </w:tcPr>
          <w:p w14:paraId="59714134" w14:textId="77777777" w:rsidR="00C72D3C" w:rsidRPr="00A17861" w:rsidRDefault="00C72D3C" w:rsidP="00825889">
            <w:pPr>
              <w:tabs>
                <w:tab w:val="left" w:pos="9356"/>
              </w:tabs>
              <w:rPr>
                <w:rFonts w:ascii="Times New Roman" w:hAnsi="Times New Roman" w:cs="Times New Roman"/>
                <w:color w:val="FF0000"/>
                <w:sz w:val="24"/>
                <w:szCs w:val="24"/>
              </w:rPr>
            </w:pPr>
          </w:p>
        </w:tc>
      </w:tr>
      <w:tr w:rsidR="00C72D3C" w:rsidRPr="00A17861" w14:paraId="7C10FE14" w14:textId="77777777" w:rsidTr="00594FC9">
        <w:tc>
          <w:tcPr>
            <w:tcW w:w="1809" w:type="dxa"/>
          </w:tcPr>
          <w:p w14:paraId="5809132F"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7в</w:t>
            </w:r>
          </w:p>
        </w:tc>
        <w:tc>
          <w:tcPr>
            <w:tcW w:w="761" w:type="dxa"/>
          </w:tcPr>
          <w:p w14:paraId="6F31C47E"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24</w:t>
            </w:r>
          </w:p>
        </w:tc>
        <w:tc>
          <w:tcPr>
            <w:tcW w:w="981" w:type="dxa"/>
          </w:tcPr>
          <w:p w14:paraId="634C0E7B"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20</w:t>
            </w:r>
          </w:p>
        </w:tc>
        <w:tc>
          <w:tcPr>
            <w:tcW w:w="345" w:type="dxa"/>
          </w:tcPr>
          <w:p w14:paraId="77D4767F"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0</w:t>
            </w:r>
          </w:p>
        </w:tc>
        <w:tc>
          <w:tcPr>
            <w:tcW w:w="456" w:type="dxa"/>
          </w:tcPr>
          <w:p w14:paraId="2CD2E2F8"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w:t>
            </w:r>
          </w:p>
        </w:tc>
        <w:tc>
          <w:tcPr>
            <w:tcW w:w="456" w:type="dxa"/>
          </w:tcPr>
          <w:p w14:paraId="315A0F40"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11</w:t>
            </w:r>
          </w:p>
        </w:tc>
        <w:tc>
          <w:tcPr>
            <w:tcW w:w="349" w:type="dxa"/>
          </w:tcPr>
          <w:p w14:paraId="6707C4D8"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5</w:t>
            </w:r>
          </w:p>
        </w:tc>
        <w:tc>
          <w:tcPr>
            <w:tcW w:w="956" w:type="dxa"/>
          </w:tcPr>
          <w:p w14:paraId="30176DF5"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75%</w:t>
            </w:r>
          </w:p>
        </w:tc>
        <w:tc>
          <w:tcPr>
            <w:tcW w:w="956" w:type="dxa"/>
          </w:tcPr>
          <w:p w14:paraId="0DE22187"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20%</w:t>
            </w:r>
          </w:p>
        </w:tc>
        <w:tc>
          <w:tcPr>
            <w:tcW w:w="968" w:type="dxa"/>
            <w:vMerge/>
          </w:tcPr>
          <w:p w14:paraId="372D037F" w14:textId="77777777" w:rsidR="00C72D3C" w:rsidRPr="00A17861" w:rsidRDefault="00C72D3C" w:rsidP="00825889">
            <w:pPr>
              <w:tabs>
                <w:tab w:val="left" w:pos="9356"/>
              </w:tabs>
              <w:rPr>
                <w:rFonts w:ascii="Times New Roman" w:hAnsi="Times New Roman" w:cs="Times New Roman"/>
                <w:color w:val="FF0000"/>
                <w:sz w:val="24"/>
                <w:szCs w:val="24"/>
              </w:rPr>
            </w:pPr>
          </w:p>
        </w:tc>
        <w:tc>
          <w:tcPr>
            <w:tcW w:w="1006" w:type="dxa"/>
            <w:vMerge/>
          </w:tcPr>
          <w:p w14:paraId="54EBF59A" w14:textId="77777777" w:rsidR="00C72D3C" w:rsidRPr="00A17861" w:rsidRDefault="00C72D3C" w:rsidP="00825889">
            <w:pPr>
              <w:tabs>
                <w:tab w:val="left" w:pos="9356"/>
              </w:tabs>
              <w:rPr>
                <w:rFonts w:ascii="Times New Roman" w:hAnsi="Times New Roman" w:cs="Times New Roman"/>
                <w:color w:val="FF0000"/>
                <w:sz w:val="24"/>
                <w:szCs w:val="24"/>
              </w:rPr>
            </w:pPr>
          </w:p>
        </w:tc>
        <w:tc>
          <w:tcPr>
            <w:tcW w:w="965" w:type="dxa"/>
            <w:vMerge/>
          </w:tcPr>
          <w:p w14:paraId="7B3A064F" w14:textId="77777777" w:rsidR="00C72D3C" w:rsidRPr="00A17861" w:rsidRDefault="00C72D3C" w:rsidP="00825889">
            <w:pPr>
              <w:tabs>
                <w:tab w:val="left" w:pos="9356"/>
              </w:tabs>
              <w:rPr>
                <w:rFonts w:ascii="Times New Roman" w:hAnsi="Times New Roman" w:cs="Times New Roman"/>
                <w:color w:val="FF0000"/>
                <w:sz w:val="24"/>
                <w:szCs w:val="24"/>
              </w:rPr>
            </w:pPr>
          </w:p>
        </w:tc>
      </w:tr>
      <w:tr w:rsidR="00C72D3C" w:rsidRPr="00A17861" w14:paraId="701DB61D" w14:textId="77777777" w:rsidTr="00594FC9">
        <w:tc>
          <w:tcPr>
            <w:tcW w:w="1809" w:type="dxa"/>
          </w:tcPr>
          <w:p w14:paraId="32F04F5C"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ОУ 2024</w:t>
            </w:r>
          </w:p>
        </w:tc>
        <w:tc>
          <w:tcPr>
            <w:tcW w:w="761" w:type="dxa"/>
          </w:tcPr>
          <w:p w14:paraId="48214D45"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72</w:t>
            </w:r>
          </w:p>
        </w:tc>
        <w:tc>
          <w:tcPr>
            <w:tcW w:w="981" w:type="dxa"/>
          </w:tcPr>
          <w:p w14:paraId="409E2988"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67</w:t>
            </w:r>
          </w:p>
        </w:tc>
        <w:tc>
          <w:tcPr>
            <w:tcW w:w="345" w:type="dxa"/>
          </w:tcPr>
          <w:p w14:paraId="0EAC1B9A"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3</w:t>
            </w:r>
          </w:p>
        </w:tc>
        <w:tc>
          <w:tcPr>
            <w:tcW w:w="456" w:type="dxa"/>
          </w:tcPr>
          <w:p w14:paraId="7BABAA9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15</w:t>
            </w:r>
          </w:p>
        </w:tc>
        <w:tc>
          <w:tcPr>
            <w:tcW w:w="456" w:type="dxa"/>
          </w:tcPr>
          <w:p w14:paraId="03BBBC1F"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41</w:t>
            </w:r>
          </w:p>
        </w:tc>
        <w:tc>
          <w:tcPr>
            <w:tcW w:w="349" w:type="dxa"/>
          </w:tcPr>
          <w:p w14:paraId="542CA855"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8</w:t>
            </w:r>
          </w:p>
        </w:tc>
        <w:tc>
          <w:tcPr>
            <w:tcW w:w="956" w:type="dxa"/>
          </w:tcPr>
          <w:p w14:paraId="5042B220"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88,06%</w:t>
            </w:r>
          </w:p>
        </w:tc>
        <w:tc>
          <w:tcPr>
            <w:tcW w:w="956" w:type="dxa"/>
          </w:tcPr>
          <w:p w14:paraId="29B84906"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26,87%</w:t>
            </w:r>
          </w:p>
        </w:tc>
        <w:tc>
          <w:tcPr>
            <w:tcW w:w="968" w:type="dxa"/>
            <w:vMerge/>
          </w:tcPr>
          <w:p w14:paraId="1DD62507" w14:textId="77777777" w:rsidR="00C72D3C" w:rsidRPr="00A17861" w:rsidRDefault="00C72D3C" w:rsidP="00825889">
            <w:pPr>
              <w:tabs>
                <w:tab w:val="left" w:pos="9356"/>
              </w:tabs>
              <w:rPr>
                <w:rFonts w:ascii="Times New Roman" w:hAnsi="Times New Roman" w:cs="Times New Roman"/>
                <w:color w:val="FF0000"/>
                <w:sz w:val="24"/>
                <w:szCs w:val="24"/>
              </w:rPr>
            </w:pPr>
          </w:p>
        </w:tc>
        <w:tc>
          <w:tcPr>
            <w:tcW w:w="1006" w:type="dxa"/>
            <w:vMerge/>
          </w:tcPr>
          <w:p w14:paraId="3B5739B6" w14:textId="77777777" w:rsidR="00C72D3C" w:rsidRPr="00A17861" w:rsidRDefault="00C72D3C" w:rsidP="00825889">
            <w:pPr>
              <w:tabs>
                <w:tab w:val="left" w:pos="9356"/>
              </w:tabs>
              <w:rPr>
                <w:rFonts w:ascii="Times New Roman" w:hAnsi="Times New Roman" w:cs="Times New Roman"/>
                <w:color w:val="FF0000"/>
                <w:sz w:val="24"/>
                <w:szCs w:val="24"/>
              </w:rPr>
            </w:pPr>
          </w:p>
        </w:tc>
        <w:tc>
          <w:tcPr>
            <w:tcW w:w="965" w:type="dxa"/>
            <w:vMerge/>
          </w:tcPr>
          <w:p w14:paraId="1C4DCF7D" w14:textId="77777777" w:rsidR="00C72D3C" w:rsidRPr="00A17861" w:rsidRDefault="00C72D3C" w:rsidP="00825889">
            <w:pPr>
              <w:tabs>
                <w:tab w:val="left" w:pos="9356"/>
              </w:tabs>
              <w:rPr>
                <w:rFonts w:ascii="Times New Roman" w:hAnsi="Times New Roman" w:cs="Times New Roman"/>
                <w:color w:val="FF0000"/>
                <w:sz w:val="24"/>
                <w:szCs w:val="24"/>
              </w:rPr>
            </w:pPr>
          </w:p>
        </w:tc>
      </w:tr>
    </w:tbl>
    <w:p w14:paraId="3EE07038"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noProof/>
          <w:sz w:val="24"/>
          <w:szCs w:val="24"/>
          <w:lang w:eastAsia="ru-RU"/>
        </w:rPr>
        <w:lastRenderedPageBreak/>
        <w:drawing>
          <wp:inline distT="0" distB="0" distL="0" distR="0" wp14:anchorId="2D5D3D2E" wp14:editId="6D00E5F9">
            <wp:extent cx="6750050" cy="1884389"/>
            <wp:effectExtent l="19050" t="0" r="12700" b="1561"/>
            <wp:docPr id="3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33DED95"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Таким образом, мы видим, что успеваемость в ОУ ниже районных показателей на 3,54%, областных- на 3,8%, общероссийских показателей на 2,78%.  </w:t>
      </w:r>
      <w:proofErr w:type="gramStart"/>
      <w:r w:rsidRPr="00A17861">
        <w:rPr>
          <w:rFonts w:ascii="Times New Roman" w:hAnsi="Times New Roman" w:cs="Times New Roman"/>
          <w:sz w:val="24"/>
          <w:szCs w:val="24"/>
        </w:rPr>
        <w:t>Качество  знаний</w:t>
      </w:r>
      <w:proofErr w:type="gramEnd"/>
      <w:r w:rsidRPr="00A17861">
        <w:rPr>
          <w:rFonts w:ascii="Times New Roman" w:hAnsi="Times New Roman" w:cs="Times New Roman"/>
          <w:sz w:val="24"/>
          <w:szCs w:val="24"/>
        </w:rPr>
        <w:t xml:space="preserve"> ниже  районных показателей на 4,3%, областных на 10,85%, общероссийских показателей на 14,33%. В сравнении с результатами 2023 года успеваемость </w:t>
      </w:r>
      <w:proofErr w:type="gramStart"/>
      <w:r w:rsidRPr="00A17861">
        <w:rPr>
          <w:rFonts w:ascii="Times New Roman" w:hAnsi="Times New Roman" w:cs="Times New Roman"/>
          <w:sz w:val="24"/>
          <w:szCs w:val="24"/>
        </w:rPr>
        <w:t>понизилась  на</w:t>
      </w:r>
      <w:proofErr w:type="gramEnd"/>
      <w:r w:rsidRPr="00A17861">
        <w:rPr>
          <w:rFonts w:ascii="Times New Roman" w:hAnsi="Times New Roman" w:cs="Times New Roman"/>
          <w:sz w:val="24"/>
          <w:szCs w:val="24"/>
        </w:rPr>
        <w:t xml:space="preserve"> 4,84%, а качество знаний снизилось на 16,03%.</w:t>
      </w:r>
    </w:p>
    <w:p w14:paraId="082AF3A8" w14:textId="2A9C233C" w:rsidR="00C72D3C" w:rsidRPr="00A17861" w:rsidRDefault="00A21C1A"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w:t>
      </w:r>
      <w:r w:rsidR="00C72D3C" w:rsidRPr="00A17861">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p w14:paraId="72D218E5" w14:textId="77777777" w:rsidR="00C72D3C" w:rsidRPr="00A17861" w:rsidRDefault="00C72D3C" w:rsidP="00825889">
      <w:pPr>
        <w:spacing w:after="0" w:line="240" w:lineRule="auto"/>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Соответствие отметок за выполненную работу и отметок по журналу</w:t>
      </w:r>
    </w:p>
    <w:tbl>
      <w:tblPr>
        <w:tblStyle w:val="a3"/>
        <w:tblW w:w="0" w:type="auto"/>
        <w:tblLayout w:type="fixed"/>
        <w:tblLook w:val="0000" w:firstRow="0" w:lastRow="0" w:firstColumn="0" w:lastColumn="0" w:noHBand="0" w:noVBand="0"/>
      </w:tblPr>
      <w:tblGrid>
        <w:gridCol w:w="4928"/>
        <w:gridCol w:w="2126"/>
        <w:gridCol w:w="1701"/>
      </w:tblGrid>
      <w:tr w:rsidR="00C72D3C" w:rsidRPr="00A17861" w14:paraId="2ECE4645" w14:textId="77777777" w:rsidTr="00C72D3C">
        <w:trPr>
          <w:trHeight w:hRule="exact" w:val="274"/>
        </w:trPr>
        <w:tc>
          <w:tcPr>
            <w:tcW w:w="4928" w:type="dxa"/>
          </w:tcPr>
          <w:p w14:paraId="0111F11F"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p>
        </w:tc>
        <w:tc>
          <w:tcPr>
            <w:tcW w:w="2126" w:type="dxa"/>
          </w:tcPr>
          <w:p w14:paraId="285BE357" w14:textId="77777777" w:rsidR="00C72D3C" w:rsidRPr="00A17861" w:rsidRDefault="00C72D3C"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Кол-во уч.</w:t>
            </w:r>
          </w:p>
        </w:tc>
        <w:tc>
          <w:tcPr>
            <w:tcW w:w="1701" w:type="dxa"/>
          </w:tcPr>
          <w:p w14:paraId="682D5978" w14:textId="77777777" w:rsidR="00C72D3C" w:rsidRPr="00A17861" w:rsidRDefault="00C72D3C"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w:t>
            </w:r>
          </w:p>
        </w:tc>
      </w:tr>
      <w:tr w:rsidR="00C72D3C" w:rsidRPr="00A17861" w14:paraId="17264E01" w14:textId="77777777" w:rsidTr="00C72D3C">
        <w:trPr>
          <w:trHeight w:hRule="exact" w:val="276"/>
        </w:trPr>
        <w:tc>
          <w:tcPr>
            <w:tcW w:w="4928" w:type="dxa"/>
          </w:tcPr>
          <w:p w14:paraId="3A6A95FD"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Понизили </w:t>
            </w:r>
            <w:proofErr w:type="gramStart"/>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Отм</w:t>
            </w:r>
            <w:proofErr w:type="spellEnd"/>
            <w:proofErr w:type="gramEnd"/>
            <w:r w:rsidRPr="00A17861">
              <w:rPr>
                <w:rFonts w:ascii="Times New Roman" w:hAnsi="Times New Roman" w:cs="Times New Roman"/>
                <w:color w:val="000000"/>
                <w:sz w:val="24"/>
                <w:szCs w:val="24"/>
              </w:rPr>
              <w:t>.&lt;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2608EB58"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12</w:t>
            </w:r>
          </w:p>
        </w:tc>
        <w:tc>
          <w:tcPr>
            <w:tcW w:w="1701" w:type="dxa"/>
            <w:vAlign w:val="bottom"/>
          </w:tcPr>
          <w:p w14:paraId="3F39600B"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17,91%</w:t>
            </w:r>
          </w:p>
        </w:tc>
      </w:tr>
      <w:tr w:rsidR="00C72D3C" w:rsidRPr="00A17861" w14:paraId="436F6C97" w14:textId="77777777" w:rsidTr="00C72D3C">
        <w:trPr>
          <w:trHeight w:hRule="exact" w:val="276"/>
        </w:trPr>
        <w:tc>
          <w:tcPr>
            <w:tcW w:w="4928" w:type="dxa"/>
          </w:tcPr>
          <w:p w14:paraId="338B4532"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Подтвердили(</w:t>
            </w:r>
            <w:proofErr w:type="spellStart"/>
            <w:proofErr w:type="gramEnd"/>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00EA57EC"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54</w:t>
            </w:r>
          </w:p>
        </w:tc>
        <w:tc>
          <w:tcPr>
            <w:tcW w:w="1701" w:type="dxa"/>
            <w:vAlign w:val="bottom"/>
          </w:tcPr>
          <w:p w14:paraId="393BBA86"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80,6%</w:t>
            </w:r>
          </w:p>
        </w:tc>
      </w:tr>
      <w:tr w:rsidR="00C72D3C" w:rsidRPr="00A17861" w14:paraId="6BADE526" w14:textId="77777777" w:rsidTr="00C72D3C">
        <w:trPr>
          <w:trHeight w:hRule="exact" w:val="276"/>
        </w:trPr>
        <w:tc>
          <w:tcPr>
            <w:tcW w:w="4928" w:type="dxa"/>
          </w:tcPr>
          <w:p w14:paraId="24A5ADDB"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Повысили (</w:t>
            </w:r>
            <w:proofErr w:type="spellStart"/>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.&gt;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030B6B9A"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w:t>
            </w:r>
          </w:p>
        </w:tc>
        <w:tc>
          <w:tcPr>
            <w:tcW w:w="1701" w:type="dxa"/>
            <w:vAlign w:val="bottom"/>
          </w:tcPr>
          <w:p w14:paraId="682B9988"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1,49%</w:t>
            </w:r>
          </w:p>
        </w:tc>
      </w:tr>
      <w:tr w:rsidR="00C72D3C" w:rsidRPr="00A17861" w14:paraId="35339155" w14:textId="77777777" w:rsidTr="00C72D3C">
        <w:trPr>
          <w:trHeight w:hRule="exact" w:val="274"/>
        </w:trPr>
        <w:tc>
          <w:tcPr>
            <w:tcW w:w="4928" w:type="dxa"/>
          </w:tcPr>
          <w:p w14:paraId="093CE57C" w14:textId="77777777" w:rsidR="00C72D3C" w:rsidRPr="00A17861" w:rsidRDefault="00C72D3C" w:rsidP="00825889">
            <w:pPr>
              <w:widowControl w:val="0"/>
              <w:autoSpaceDE w:val="0"/>
              <w:autoSpaceDN w:val="0"/>
              <w:adjustRightInd w:val="0"/>
              <w:ind w:left="15"/>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Всего*:</w:t>
            </w:r>
          </w:p>
        </w:tc>
        <w:tc>
          <w:tcPr>
            <w:tcW w:w="2126" w:type="dxa"/>
            <w:vAlign w:val="bottom"/>
          </w:tcPr>
          <w:p w14:paraId="003C7123"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67</w:t>
            </w:r>
          </w:p>
        </w:tc>
        <w:tc>
          <w:tcPr>
            <w:tcW w:w="1701" w:type="dxa"/>
            <w:vAlign w:val="bottom"/>
          </w:tcPr>
          <w:p w14:paraId="29CCE9D6"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165B42E6" w14:textId="77777777" w:rsidR="00C72D3C" w:rsidRPr="00A17861" w:rsidRDefault="00C72D3C" w:rsidP="00825889">
      <w:pPr>
        <w:pStyle w:val="c3"/>
        <w:shd w:val="clear" w:color="auto" w:fill="FFFFFF"/>
        <w:spacing w:before="0" w:beforeAutospacing="0" w:after="0" w:afterAutospacing="0"/>
        <w:jc w:val="both"/>
      </w:pPr>
      <w:r w:rsidRPr="00A17861">
        <w:t>Так, в 7а классе подтвердили свои оценки 87,5%, понизили 8,3%, повысили-4,2%. В 7б классе подтвердили свои оценки 78,3%, а понизили-21,7%. В 7в классе подтвердили свои оценки 75%, а понизили 25%</w:t>
      </w:r>
    </w:p>
    <w:p w14:paraId="46221CF0" w14:textId="77777777" w:rsidR="00C72D3C" w:rsidRPr="00A17861" w:rsidRDefault="00C72D3C" w:rsidP="00825889">
      <w:pPr>
        <w:pStyle w:val="c3"/>
        <w:shd w:val="clear" w:color="auto" w:fill="FFFFFF"/>
        <w:spacing w:before="0" w:beforeAutospacing="0" w:after="0" w:afterAutospacing="0"/>
        <w:jc w:val="both"/>
        <w:rPr>
          <w:color w:val="FF0000"/>
        </w:rPr>
      </w:pPr>
    </w:p>
    <w:p w14:paraId="25BD038C" w14:textId="77777777" w:rsidR="00C72D3C" w:rsidRPr="00A17861" w:rsidRDefault="00C72D3C" w:rsidP="00825889">
      <w:pPr>
        <w:pStyle w:val="c3"/>
        <w:shd w:val="clear" w:color="auto" w:fill="FFFFFF"/>
        <w:spacing w:before="0" w:beforeAutospacing="0" w:after="0" w:afterAutospacing="0"/>
        <w:jc w:val="both"/>
        <w:rPr>
          <w:color w:val="FF0000"/>
        </w:rPr>
      </w:pPr>
      <w:r w:rsidRPr="00A17861">
        <w:rPr>
          <w:noProof/>
          <w:color w:val="FF0000"/>
        </w:rPr>
        <w:drawing>
          <wp:inline distT="0" distB="0" distL="0" distR="0" wp14:anchorId="5683809C" wp14:editId="0DE9C3F5">
            <wp:extent cx="5772150" cy="1854085"/>
            <wp:effectExtent l="0" t="0" r="0" b="0"/>
            <wp:docPr id="313"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F3DDBF6" w14:textId="77777777" w:rsidR="00C72D3C" w:rsidRPr="00A17861" w:rsidRDefault="00C72D3C" w:rsidP="00825889">
      <w:pPr>
        <w:pStyle w:val="c3"/>
        <w:shd w:val="clear" w:color="auto" w:fill="FFFFFF"/>
        <w:spacing w:before="0" w:beforeAutospacing="0" w:after="0" w:afterAutospacing="0"/>
        <w:jc w:val="both"/>
        <w:rPr>
          <w:color w:val="FF0000"/>
        </w:rPr>
      </w:pPr>
    </w:p>
    <w:p w14:paraId="632C5EDB"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Среди причин затруднений учащихся можно отметить следующие:</w:t>
      </w:r>
    </w:p>
    <w:p w14:paraId="383FE661"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-не в полной мере владеют приемами решения уравнений, систем </w:t>
      </w:r>
      <w:proofErr w:type="gramStart"/>
      <w:r w:rsidRPr="00A17861">
        <w:rPr>
          <w:rFonts w:ascii="Times New Roman" w:hAnsi="Times New Roman" w:cs="Times New Roman"/>
          <w:sz w:val="24"/>
          <w:szCs w:val="24"/>
        </w:rPr>
        <w:t xml:space="preserve">уравнений,   </w:t>
      </w:r>
      <w:proofErr w:type="gramEnd"/>
      <w:r w:rsidRPr="00A17861">
        <w:rPr>
          <w:rFonts w:ascii="Times New Roman" w:hAnsi="Times New Roman" w:cs="Times New Roman"/>
          <w:sz w:val="24"/>
          <w:szCs w:val="24"/>
        </w:rPr>
        <w:t>сравнивают рациональные  числа,  извлекают  информацию о геометрических фигурах, применяют для решения задач геометрические факты;</w:t>
      </w:r>
    </w:p>
    <w:p w14:paraId="0675E385"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lastRenderedPageBreak/>
        <w:t>-учащиеся недостаточно владеют системой функциональных понятий, не умеют использовать функционально-графические представления для решения задач, оценивать результаты вычислений при решении практических задач;</w:t>
      </w:r>
    </w:p>
    <w:p w14:paraId="73A61558"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-учащиеся затрудняются выполнять несложные преобразования выражений: раскрывать скобки, приводить подобные слагаемые, использовать формулы сокращённого умножения, применять геометрические факты для решения задач в несколько шагов;</w:t>
      </w:r>
    </w:p>
    <w:p w14:paraId="458DBB5E"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-недостаточно развиты умения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ситуации или прикладной задачи;</w:t>
      </w:r>
    </w:p>
    <w:p w14:paraId="6959DC4A"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-неумение оперировать на базовом уровне понятиями «обыкновенная дробь», выполнять арифметические действия с дробными числами;</w:t>
      </w:r>
    </w:p>
    <w:p w14:paraId="3764E63D"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-не закреплены навыки решения задач на проценты;</w:t>
      </w:r>
    </w:p>
    <w:p w14:paraId="34E18675"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-неумение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p w14:paraId="4AEFF73E"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-неумение записывать числовые значения реальных величин с использованием разных систем измерения;</w:t>
      </w:r>
    </w:p>
    <w:p w14:paraId="72ECDCF6"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w:t>
      </w:r>
      <w:proofErr w:type="spellStart"/>
      <w:r w:rsidRPr="00A17861">
        <w:rPr>
          <w:rFonts w:ascii="Times New Roman" w:hAnsi="Times New Roman" w:cs="Times New Roman"/>
          <w:sz w:val="24"/>
          <w:szCs w:val="24"/>
        </w:rPr>
        <w:t>несформировано</w:t>
      </w:r>
      <w:proofErr w:type="spellEnd"/>
      <w:r w:rsidRPr="00A17861">
        <w:rPr>
          <w:rFonts w:ascii="Times New Roman" w:hAnsi="Times New Roman" w:cs="Times New Roman"/>
          <w:sz w:val="24"/>
          <w:szCs w:val="24"/>
        </w:rPr>
        <w:t xml:space="preserve"> умение решать логические задачи методом рассуждений; «читать» графики, извлекать данные</w:t>
      </w:r>
    </w:p>
    <w:p w14:paraId="03E5C899"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-низкие знания по теме «Линейная функция и ее график»; неумение строить график линейной функции</w:t>
      </w:r>
    </w:p>
    <w:p w14:paraId="214D598B"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-незнание свойств равнобедренного треугольника</w:t>
      </w:r>
    </w:p>
    <w:p w14:paraId="2F70F9AC"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-не отработан навык сравнений рациональных чисел, изображение рациональных чисел на координатной прямой;</w:t>
      </w:r>
    </w:p>
    <w:p w14:paraId="1C26FC99"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-отсутствует навык извлечения информации о геометрических фигурах, представленных на чертеже; составления математической модели заданной реальной ситуации;</w:t>
      </w:r>
    </w:p>
    <w:p w14:paraId="1EB54D81"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-неумение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p w14:paraId="2C6B1220"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-неумение оперировать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к линейным, с помощью тождественных преобразований;</w:t>
      </w:r>
    </w:p>
    <w:p w14:paraId="22A31B4F"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-неумение 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
    <w:p w14:paraId="665B7CB0"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-неумение выполнять несложные преобразования выражений: раскрывать скобки, приводить подобные слагаемые, использовать формулы сокращённого умножения;</w:t>
      </w:r>
    </w:p>
    <w:p w14:paraId="5ECB67B8"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-неумение представлять данные в виде таблиц, диаграмм, графиков / иллюстрировать с помощью графика реальную зависимость или процесс по их характеристикам</w:t>
      </w:r>
    </w:p>
    <w:p w14:paraId="3C56DA61"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Полученные результаты ВПР по математике указывают на пробелы в знаниях, умениях и навыках учащихся, которые должны формироваться в курсе математики основной школы. К ним относятся умение выполнять, сочетая устные и письменные приёмы, арифметические действия числами, сравнивать числа, решать элементарные задачи, интерпретировать таблицы реальных зависимостей, уметь использовать приобретенные знания и умения в практической деятельности и повседневной жизни.</w:t>
      </w:r>
    </w:p>
    <w:p w14:paraId="13AE2149" w14:textId="77777777" w:rsidR="00C72D3C" w:rsidRPr="00A17861" w:rsidRDefault="00C72D3C" w:rsidP="00825889">
      <w:pPr>
        <w:pStyle w:val="ab"/>
        <w:rPr>
          <w:rFonts w:ascii="Times New Roman" w:hAnsi="Times New Roman" w:cs="Times New Roman"/>
          <w:b/>
          <w:sz w:val="24"/>
          <w:szCs w:val="24"/>
        </w:rPr>
      </w:pPr>
      <w:r w:rsidRPr="00A17861">
        <w:rPr>
          <w:rFonts w:ascii="Times New Roman" w:hAnsi="Times New Roman" w:cs="Times New Roman"/>
          <w:b/>
          <w:sz w:val="24"/>
          <w:szCs w:val="24"/>
        </w:rPr>
        <w:t>География</w:t>
      </w:r>
    </w:p>
    <w:p w14:paraId="1A3F9BAE" w14:textId="77777777" w:rsidR="00C72D3C" w:rsidRPr="00A17861" w:rsidRDefault="00C72D3C" w:rsidP="0082588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b/>
          <w:bCs/>
          <w:color w:val="000000"/>
          <w:sz w:val="24"/>
          <w:szCs w:val="24"/>
          <w:lang w:eastAsia="ru-RU"/>
        </w:rPr>
        <w:t>Назначение ВПР по географии</w:t>
      </w:r>
      <w:r w:rsidRPr="00A17861">
        <w:rPr>
          <w:rFonts w:ascii="Times New Roman" w:eastAsia="Times New Roman" w:hAnsi="Times New Roman" w:cs="Times New Roman"/>
          <w:color w:val="000000"/>
          <w:sz w:val="24"/>
          <w:szCs w:val="24"/>
          <w:lang w:eastAsia="ru-RU"/>
        </w:rPr>
        <w:t> – оценить уровень общеобразовательной подготовки обучающихся 7 класса в соответствии с требованиями ФГОС. 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w:t>
      </w:r>
    </w:p>
    <w:p w14:paraId="1544117E" w14:textId="77777777" w:rsidR="00C72D3C" w:rsidRPr="00A17861" w:rsidRDefault="00C72D3C" w:rsidP="00825889">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t>Средний процент выполнения работы- 56,9%</w:t>
      </w:r>
    </w:p>
    <w:p w14:paraId="6F5FD9D9" w14:textId="77777777" w:rsidR="00C72D3C" w:rsidRPr="00A17861" w:rsidRDefault="00C72D3C" w:rsidP="00825889">
      <w:pPr>
        <w:pStyle w:val="ab"/>
        <w:rPr>
          <w:rFonts w:ascii="Times New Roman" w:hAnsi="Times New Roman" w:cs="Times New Roman"/>
          <w:color w:val="FF0000"/>
          <w:sz w:val="24"/>
          <w:szCs w:val="24"/>
        </w:rPr>
      </w:pPr>
      <w:r w:rsidRPr="00A17861">
        <w:rPr>
          <w:rFonts w:ascii="Times New Roman" w:hAnsi="Times New Roman" w:cs="Times New Roman"/>
          <w:noProof/>
          <w:color w:val="FF0000"/>
          <w:sz w:val="24"/>
          <w:szCs w:val="24"/>
          <w:lang w:eastAsia="ru-RU"/>
        </w:rPr>
        <w:lastRenderedPageBreak/>
        <w:drawing>
          <wp:inline distT="0" distB="0" distL="0" distR="0" wp14:anchorId="5C0F34F7" wp14:editId="4E6FD2F4">
            <wp:extent cx="8610600" cy="2095500"/>
            <wp:effectExtent l="19050" t="0" r="19050" b="0"/>
            <wp:docPr id="3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B355A2F" w14:textId="77777777" w:rsidR="00C72D3C" w:rsidRPr="00A17861" w:rsidRDefault="00C72D3C"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В сравнении с районными </w:t>
      </w:r>
      <w:proofErr w:type="gramStart"/>
      <w:r w:rsidRPr="00A17861">
        <w:rPr>
          <w:rFonts w:ascii="Times New Roman" w:hAnsi="Times New Roman" w:cs="Times New Roman"/>
          <w:sz w:val="24"/>
          <w:szCs w:val="24"/>
        </w:rPr>
        <w:t>результатами  показателя</w:t>
      </w:r>
      <w:proofErr w:type="gramEnd"/>
      <w:r w:rsidRPr="00A17861">
        <w:rPr>
          <w:rFonts w:ascii="Times New Roman" w:hAnsi="Times New Roman" w:cs="Times New Roman"/>
          <w:sz w:val="24"/>
          <w:szCs w:val="24"/>
        </w:rPr>
        <w:t xml:space="preserve"> в ОУ выше процент выполнения 70% заданий, ниже- 30% заданий; в сравнении с областными показателями –выше процент выполнения55%% заданий, ниже- 40% заданий, в сравнении с общероссийскими показателями выше процент выполнения 55% заданий, ниже -45%.</w:t>
      </w:r>
    </w:p>
    <w:p w14:paraId="7C779697" w14:textId="77777777" w:rsidR="00C72D3C" w:rsidRPr="00A17861" w:rsidRDefault="00C72D3C"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Обучающиеся 7-х классов   </w:t>
      </w:r>
      <w:proofErr w:type="gramStart"/>
      <w:r w:rsidRPr="00A17861">
        <w:rPr>
          <w:rFonts w:ascii="Times New Roman" w:hAnsi="Times New Roman" w:cs="Times New Roman"/>
          <w:sz w:val="24"/>
          <w:szCs w:val="24"/>
        </w:rPr>
        <w:t>продемонстрировали  высокий</w:t>
      </w:r>
      <w:proofErr w:type="gramEnd"/>
      <w:r w:rsidRPr="00A17861">
        <w:rPr>
          <w:rFonts w:ascii="Times New Roman" w:hAnsi="Times New Roman" w:cs="Times New Roman"/>
          <w:sz w:val="24"/>
          <w:szCs w:val="24"/>
        </w:rPr>
        <w:t xml:space="preserve"> уровень (более 70%) выполнения таких заданий, как:</w:t>
      </w:r>
    </w:p>
    <w:p w14:paraId="12D91013" w14:textId="77777777" w:rsidR="00C72D3C" w:rsidRPr="00A17861" w:rsidRDefault="00C72D3C" w:rsidP="00825889">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Задание 5 посвящено проверке знания географических особенностей материков Земли и основной географической номенклатуры. Оно состоит из двух подпунктов. В первой части требуется установить соответствие между материками и их географическими особенностями </w:t>
      </w:r>
      <w:proofErr w:type="gramStart"/>
      <w:r w:rsidRPr="00A17861">
        <w:rPr>
          <w:rFonts w:ascii="Times New Roman" w:hAnsi="Times New Roman" w:cs="Times New Roman"/>
          <w:sz w:val="24"/>
          <w:szCs w:val="24"/>
        </w:rPr>
        <w:t>справилось  89</w:t>
      </w:r>
      <w:proofErr w:type="gramEnd"/>
      <w:r w:rsidRPr="00A17861">
        <w:rPr>
          <w:rFonts w:ascii="Times New Roman" w:hAnsi="Times New Roman" w:cs="Times New Roman"/>
          <w:sz w:val="24"/>
          <w:szCs w:val="24"/>
        </w:rPr>
        <w:t xml:space="preserve">,58% учащихся. Задание 6 ориентировано на понимание обучающимися планетарных процессов и использования социального опыта. В задании три подпункта. В первой части 6.1 от обучающихся требуется умение определять и выделять на карте крупные страны по названиям их столиц и с этим заданием справилось  75% учащихся, в третьей части задания учащиеся должны были определить по данным таблице размещение населения на планете Земля -81,3%. Задание 7,1 и 7.2проверяют </w:t>
      </w:r>
      <w:proofErr w:type="gramStart"/>
      <w:r w:rsidRPr="00A17861">
        <w:rPr>
          <w:rFonts w:ascii="Times New Roman" w:hAnsi="Times New Roman" w:cs="Times New Roman"/>
          <w:sz w:val="24"/>
          <w:szCs w:val="24"/>
        </w:rPr>
        <w:t>способность  использовать</w:t>
      </w:r>
      <w:proofErr w:type="gramEnd"/>
      <w:r w:rsidRPr="00A17861">
        <w:rPr>
          <w:rFonts w:ascii="Times New Roman" w:hAnsi="Times New Roman" w:cs="Times New Roman"/>
          <w:sz w:val="24"/>
          <w:szCs w:val="24"/>
        </w:rPr>
        <w:t xml:space="preserve">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с этими заданиями справилось 93,75% и 87,5% учащихся.</w:t>
      </w:r>
    </w:p>
    <w:p w14:paraId="3E6D2864" w14:textId="77777777" w:rsidR="00C72D3C" w:rsidRPr="00A17861" w:rsidRDefault="00C72D3C" w:rsidP="00825889">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Наибольшую сложность у учащихся составили следующие задания (менее 50%)</w:t>
      </w:r>
    </w:p>
    <w:p w14:paraId="7CB3503A" w14:textId="77777777" w:rsidR="00C72D3C" w:rsidRPr="00A17861" w:rsidRDefault="00C72D3C"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Задание 1 включает в себя три подпункта. Задание проверяет умение определять географическое положение и природа материков Земли.  Умения определять понятия, создавать </w:t>
      </w:r>
      <w:proofErr w:type="gramStart"/>
      <w:r w:rsidRPr="00A17861">
        <w:rPr>
          <w:rFonts w:ascii="Times New Roman" w:hAnsi="Times New Roman" w:cs="Times New Roman"/>
          <w:sz w:val="24"/>
          <w:szCs w:val="24"/>
        </w:rPr>
        <w:t>обобщения,  устанавливать</w:t>
      </w:r>
      <w:proofErr w:type="gramEnd"/>
      <w:r w:rsidRPr="00A17861">
        <w:rPr>
          <w:rFonts w:ascii="Times New Roman" w:hAnsi="Times New Roman" w:cs="Times New Roman"/>
          <w:sz w:val="24"/>
          <w:szCs w:val="24"/>
        </w:rPr>
        <w:t xml:space="preserve">  аналогии. Наибольшее затруднение возникло у ребят выполняя (1.1) Задание 1.1 проверяет умение ориентироваться по карте и определять открытия путешественников и части мирового океана -37,5% учащихся справились с этим заданием. </w:t>
      </w:r>
    </w:p>
    <w:p w14:paraId="0619C15A" w14:textId="77777777" w:rsidR="00C72D3C" w:rsidRPr="00A17861" w:rsidRDefault="00C72D3C"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Задание 2 включает в себя три подпункта. Задание проверяет умение работать с графической информацией и географической картой и выполняется с использованием профиля рельефа одного из материков и той же карты, что и для задания 1. Наибольшее затруднение возникло у ребят выполняя вторую часть (2.1) задания требует знания крупных форм рельефа материков и умения  определять абсолютные высоты с помощью профиля рельефа. Процент выполнения </w:t>
      </w:r>
      <w:proofErr w:type="gramStart"/>
      <w:r w:rsidRPr="00A17861">
        <w:rPr>
          <w:rFonts w:ascii="Times New Roman" w:hAnsi="Times New Roman" w:cs="Times New Roman"/>
          <w:sz w:val="24"/>
          <w:szCs w:val="24"/>
        </w:rPr>
        <w:t>задания  2.1</w:t>
      </w:r>
      <w:proofErr w:type="gramEnd"/>
      <w:r w:rsidRPr="00A17861">
        <w:rPr>
          <w:rFonts w:ascii="Times New Roman" w:hAnsi="Times New Roman" w:cs="Times New Roman"/>
          <w:sz w:val="24"/>
          <w:szCs w:val="24"/>
        </w:rPr>
        <w:t xml:space="preserve"> -37,5%. Задание 3 проверяет умения использовать графическую </w:t>
      </w:r>
      <w:proofErr w:type="spellStart"/>
      <w:r w:rsidRPr="00A17861">
        <w:rPr>
          <w:rFonts w:ascii="Times New Roman" w:hAnsi="Times New Roman" w:cs="Times New Roman"/>
          <w:sz w:val="24"/>
          <w:szCs w:val="24"/>
        </w:rPr>
        <w:t>интерпретациюклиматических</w:t>
      </w:r>
      <w:proofErr w:type="spellEnd"/>
      <w:r w:rsidRPr="00A17861">
        <w:rPr>
          <w:rFonts w:ascii="Times New Roman" w:hAnsi="Times New Roman" w:cs="Times New Roman"/>
          <w:sz w:val="24"/>
          <w:szCs w:val="24"/>
        </w:rPr>
        <w:t xml:space="preserve"> показателей для выявления основных географических закономерностей климатов Земли и устанавливать соответствие климата природной зональности. Состоит из трех частей. В третьей части задания (3.3) проверяются умения определять природные зоны по их характеристикам и выявлять закономерности их размещения в соответствии с размещением климатических поясов посредством выбора соответствующей </w:t>
      </w:r>
      <w:proofErr w:type="spellStart"/>
      <w:r w:rsidRPr="00A17861">
        <w:rPr>
          <w:rFonts w:ascii="Times New Roman" w:hAnsi="Times New Roman" w:cs="Times New Roman"/>
          <w:sz w:val="24"/>
          <w:szCs w:val="24"/>
        </w:rPr>
        <w:t>климатограммы</w:t>
      </w:r>
      <w:proofErr w:type="spellEnd"/>
      <w:r w:rsidRPr="00A17861">
        <w:rPr>
          <w:rFonts w:ascii="Times New Roman" w:hAnsi="Times New Roman" w:cs="Times New Roman"/>
          <w:sz w:val="24"/>
          <w:szCs w:val="24"/>
        </w:rPr>
        <w:t xml:space="preserve"> справились 25% учащихся. Задание 4.2 проверяет </w:t>
      </w:r>
      <w:proofErr w:type="gramStart"/>
      <w:r w:rsidRPr="00A17861">
        <w:rPr>
          <w:rFonts w:ascii="Times New Roman" w:hAnsi="Times New Roman" w:cs="Times New Roman"/>
          <w:sz w:val="24"/>
          <w:szCs w:val="24"/>
        </w:rPr>
        <w:t>умение  различать</w:t>
      </w:r>
      <w:proofErr w:type="gramEnd"/>
      <w:r w:rsidRPr="00A17861">
        <w:rPr>
          <w:rFonts w:ascii="Times New Roman" w:hAnsi="Times New Roman" w:cs="Times New Roman"/>
          <w:sz w:val="24"/>
          <w:szCs w:val="24"/>
        </w:rPr>
        <w:t xml:space="preserve">  географические процессы  и  явления,  определяющие особенности  природы  материков  и океанов 47,92% </w:t>
      </w:r>
      <w:proofErr w:type="spellStart"/>
      <w:r w:rsidRPr="00A17861">
        <w:rPr>
          <w:rFonts w:ascii="Times New Roman" w:hAnsi="Times New Roman" w:cs="Times New Roman"/>
          <w:sz w:val="24"/>
          <w:szCs w:val="24"/>
        </w:rPr>
        <w:t>учащихся.Вторая</w:t>
      </w:r>
      <w:proofErr w:type="spellEnd"/>
      <w:r w:rsidRPr="00A17861">
        <w:rPr>
          <w:rFonts w:ascii="Times New Roman" w:hAnsi="Times New Roman" w:cs="Times New Roman"/>
          <w:sz w:val="24"/>
          <w:szCs w:val="24"/>
        </w:rPr>
        <w:t xml:space="preserve"> часть (5.2) задания 5  вызвало у обучающихся затруднение. Необходимо выявить географические объекты, расположенные на территории одного из материков, и представить ответ в формате заполнения блок-схемы, отражающей типы и географические названия выбранных объектов, справились 41,67% учащихся.</w:t>
      </w:r>
    </w:p>
    <w:p w14:paraId="251B4BF9" w14:textId="77777777" w:rsidR="00C72D3C" w:rsidRPr="00A17861" w:rsidRDefault="00C72D3C" w:rsidP="00825889">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 xml:space="preserve">Задание 8 проверяет знание и умение определять географическое положение и природа материков Земли. Население материков Земли. Умения создавать, применять и преобразовывать знаки и символы, модели и </w:t>
      </w:r>
      <w:proofErr w:type="gramStart"/>
      <w:r w:rsidRPr="00A17861">
        <w:rPr>
          <w:rFonts w:ascii="Times New Roman" w:hAnsi="Times New Roman" w:cs="Times New Roman"/>
          <w:sz w:val="24"/>
          <w:szCs w:val="24"/>
        </w:rPr>
        <w:t>схемы  для</w:t>
      </w:r>
      <w:proofErr w:type="gramEnd"/>
      <w:r w:rsidRPr="00A17861">
        <w:rPr>
          <w:rFonts w:ascii="Times New Roman" w:hAnsi="Times New Roman" w:cs="Times New Roman"/>
          <w:sz w:val="24"/>
          <w:szCs w:val="24"/>
        </w:rPr>
        <w:t xml:space="preserve">  решения  учебных  и  познавательных задач. Наибольшее затруднение вызвала вторая часть задания предполагает умения: </w:t>
      </w:r>
      <w:proofErr w:type="gramStart"/>
      <w:r w:rsidRPr="00A17861">
        <w:rPr>
          <w:rFonts w:ascii="Times New Roman" w:hAnsi="Times New Roman" w:cs="Times New Roman"/>
          <w:sz w:val="24"/>
          <w:szCs w:val="24"/>
        </w:rPr>
        <w:t>различать  географические</w:t>
      </w:r>
      <w:proofErr w:type="gramEnd"/>
      <w:r w:rsidRPr="00A17861">
        <w:rPr>
          <w:rFonts w:ascii="Times New Roman" w:hAnsi="Times New Roman" w:cs="Times New Roman"/>
          <w:sz w:val="24"/>
          <w:szCs w:val="24"/>
        </w:rPr>
        <w:t xml:space="preserve">  процессы  и  явления,  определяющие особенности природы и населения материков, отдельных регионов и стран справились всего 35,42% учащиеся </w:t>
      </w:r>
    </w:p>
    <w:p w14:paraId="2BAB022C" w14:textId="77777777" w:rsidR="00C72D3C" w:rsidRPr="00A17861" w:rsidRDefault="00C72D3C"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Средний балл по ОУ составляет 19,04 из 35 максимальных (54,4%), что на 1,71 балла меньше, чем в 2023 году. </w:t>
      </w:r>
    </w:p>
    <w:p w14:paraId="591D8DB7" w14:textId="77777777" w:rsidR="00C72D3C" w:rsidRPr="00A17861" w:rsidRDefault="00C72D3C"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b/>
          <w:sz w:val="24"/>
          <w:szCs w:val="24"/>
        </w:rPr>
        <w:t>Анализ результатов ВПР</w:t>
      </w:r>
      <w:r w:rsidRPr="00A17861">
        <w:rPr>
          <w:rFonts w:ascii="Times New Roman" w:hAnsi="Times New Roman" w:cs="Times New Roman"/>
          <w:sz w:val="24"/>
          <w:szCs w:val="24"/>
        </w:rPr>
        <w:t xml:space="preserve"> по географии показал следующее</w:t>
      </w:r>
    </w:p>
    <w:tbl>
      <w:tblPr>
        <w:tblStyle w:val="a3"/>
        <w:tblW w:w="13716" w:type="dxa"/>
        <w:tblLook w:val="04A0" w:firstRow="1" w:lastRow="0" w:firstColumn="1" w:lastColumn="0" w:noHBand="0" w:noVBand="1"/>
      </w:tblPr>
      <w:tblGrid>
        <w:gridCol w:w="1040"/>
        <w:gridCol w:w="761"/>
        <w:gridCol w:w="981"/>
        <w:gridCol w:w="336"/>
        <w:gridCol w:w="340"/>
        <w:gridCol w:w="456"/>
        <w:gridCol w:w="338"/>
        <w:gridCol w:w="956"/>
        <w:gridCol w:w="846"/>
        <w:gridCol w:w="2701"/>
        <w:gridCol w:w="2126"/>
        <w:gridCol w:w="2835"/>
      </w:tblGrid>
      <w:tr w:rsidR="00C72D3C" w:rsidRPr="00A17861" w14:paraId="10E8381E" w14:textId="77777777" w:rsidTr="00C72D3C">
        <w:trPr>
          <w:trHeight w:val="389"/>
        </w:trPr>
        <w:tc>
          <w:tcPr>
            <w:tcW w:w="1040" w:type="dxa"/>
          </w:tcPr>
          <w:p w14:paraId="5DD2883C" w14:textId="31D75615" w:rsidR="00C72D3C" w:rsidRPr="00A17861" w:rsidRDefault="0083129A"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К</w:t>
            </w:r>
            <w:r w:rsidR="00C72D3C" w:rsidRPr="00A17861">
              <w:rPr>
                <w:rFonts w:ascii="Times New Roman" w:hAnsi="Times New Roman" w:cs="Times New Roman"/>
                <w:sz w:val="24"/>
                <w:szCs w:val="24"/>
              </w:rPr>
              <w:t>ласс</w:t>
            </w:r>
          </w:p>
        </w:tc>
        <w:tc>
          <w:tcPr>
            <w:tcW w:w="761" w:type="dxa"/>
          </w:tcPr>
          <w:p w14:paraId="70C14F12"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всего</w:t>
            </w:r>
          </w:p>
        </w:tc>
        <w:tc>
          <w:tcPr>
            <w:tcW w:w="981" w:type="dxa"/>
          </w:tcPr>
          <w:p w14:paraId="4303473F"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Писали</w:t>
            </w:r>
          </w:p>
        </w:tc>
        <w:tc>
          <w:tcPr>
            <w:tcW w:w="336" w:type="dxa"/>
          </w:tcPr>
          <w:p w14:paraId="6FD11054"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5</w:t>
            </w:r>
          </w:p>
        </w:tc>
        <w:tc>
          <w:tcPr>
            <w:tcW w:w="340" w:type="dxa"/>
          </w:tcPr>
          <w:p w14:paraId="426C5B8E"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w:t>
            </w:r>
          </w:p>
        </w:tc>
        <w:tc>
          <w:tcPr>
            <w:tcW w:w="456" w:type="dxa"/>
          </w:tcPr>
          <w:p w14:paraId="520125EF"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3</w:t>
            </w:r>
          </w:p>
        </w:tc>
        <w:tc>
          <w:tcPr>
            <w:tcW w:w="338" w:type="dxa"/>
          </w:tcPr>
          <w:p w14:paraId="11192961"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w:t>
            </w:r>
          </w:p>
        </w:tc>
        <w:tc>
          <w:tcPr>
            <w:tcW w:w="956" w:type="dxa"/>
          </w:tcPr>
          <w:p w14:paraId="0D5522C4"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p>
        </w:tc>
        <w:tc>
          <w:tcPr>
            <w:tcW w:w="846" w:type="dxa"/>
          </w:tcPr>
          <w:p w14:paraId="16237958"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w:t>
            </w:r>
          </w:p>
        </w:tc>
        <w:tc>
          <w:tcPr>
            <w:tcW w:w="2701" w:type="dxa"/>
          </w:tcPr>
          <w:p w14:paraId="69F2EB06"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район</w:t>
            </w:r>
          </w:p>
        </w:tc>
        <w:tc>
          <w:tcPr>
            <w:tcW w:w="2126" w:type="dxa"/>
          </w:tcPr>
          <w:p w14:paraId="272F3F04"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область</w:t>
            </w:r>
          </w:p>
        </w:tc>
        <w:tc>
          <w:tcPr>
            <w:tcW w:w="2835" w:type="dxa"/>
          </w:tcPr>
          <w:p w14:paraId="5A913D44"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Россия</w:t>
            </w:r>
          </w:p>
        </w:tc>
      </w:tr>
      <w:tr w:rsidR="00C72D3C" w:rsidRPr="00A17861" w14:paraId="7F8331F9" w14:textId="77777777" w:rsidTr="00C72D3C">
        <w:trPr>
          <w:trHeight w:val="351"/>
        </w:trPr>
        <w:tc>
          <w:tcPr>
            <w:tcW w:w="1040" w:type="dxa"/>
          </w:tcPr>
          <w:p w14:paraId="37BD8548"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7б</w:t>
            </w:r>
          </w:p>
        </w:tc>
        <w:tc>
          <w:tcPr>
            <w:tcW w:w="761" w:type="dxa"/>
          </w:tcPr>
          <w:p w14:paraId="7CAEDF56"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24</w:t>
            </w:r>
          </w:p>
        </w:tc>
        <w:tc>
          <w:tcPr>
            <w:tcW w:w="981" w:type="dxa"/>
          </w:tcPr>
          <w:p w14:paraId="5BBAF1AF"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24</w:t>
            </w:r>
          </w:p>
        </w:tc>
        <w:tc>
          <w:tcPr>
            <w:tcW w:w="336" w:type="dxa"/>
          </w:tcPr>
          <w:p w14:paraId="2DD6A1C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0</w:t>
            </w:r>
          </w:p>
        </w:tc>
        <w:tc>
          <w:tcPr>
            <w:tcW w:w="340" w:type="dxa"/>
          </w:tcPr>
          <w:p w14:paraId="1E0891DB"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9</w:t>
            </w:r>
          </w:p>
        </w:tc>
        <w:tc>
          <w:tcPr>
            <w:tcW w:w="456" w:type="dxa"/>
          </w:tcPr>
          <w:p w14:paraId="49D03422"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14</w:t>
            </w:r>
          </w:p>
        </w:tc>
        <w:tc>
          <w:tcPr>
            <w:tcW w:w="338" w:type="dxa"/>
          </w:tcPr>
          <w:p w14:paraId="536CD152"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w:t>
            </w:r>
          </w:p>
        </w:tc>
        <w:tc>
          <w:tcPr>
            <w:tcW w:w="956" w:type="dxa"/>
          </w:tcPr>
          <w:p w14:paraId="10A70FE2"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95,83%</w:t>
            </w:r>
          </w:p>
        </w:tc>
        <w:tc>
          <w:tcPr>
            <w:tcW w:w="846" w:type="dxa"/>
          </w:tcPr>
          <w:p w14:paraId="7419037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37,5%</w:t>
            </w:r>
          </w:p>
        </w:tc>
        <w:tc>
          <w:tcPr>
            <w:tcW w:w="2701" w:type="dxa"/>
            <w:vMerge w:val="restart"/>
          </w:tcPr>
          <w:p w14:paraId="7EA65560" w14:textId="77777777" w:rsidR="00C72D3C" w:rsidRPr="00A17861" w:rsidRDefault="00C72D3C" w:rsidP="00825889">
            <w:pPr>
              <w:tabs>
                <w:tab w:val="center" w:pos="1242"/>
              </w:tabs>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ab/>
              <w:t>96,63%</w:t>
            </w:r>
          </w:p>
          <w:p w14:paraId="4E2634CB"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кач31,33%</w:t>
            </w:r>
          </w:p>
        </w:tc>
        <w:tc>
          <w:tcPr>
            <w:tcW w:w="2126" w:type="dxa"/>
            <w:vMerge w:val="restart"/>
          </w:tcPr>
          <w:p w14:paraId="2AC41F66"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усп91,87%</w:t>
            </w:r>
          </w:p>
          <w:p w14:paraId="40F542C1"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 35,34%</w:t>
            </w:r>
          </w:p>
        </w:tc>
        <w:tc>
          <w:tcPr>
            <w:tcW w:w="2835" w:type="dxa"/>
            <w:vMerge w:val="restart"/>
          </w:tcPr>
          <w:p w14:paraId="1C0EB085"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xml:space="preserve"> 90%</w:t>
            </w:r>
          </w:p>
          <w:p w14:paraId="7A969FF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 39,68%</w:t>
            </w:r>
          </w:p>
        </w:tc>
      </w:tr>
      <w:tr w:rsidR="00C72D3C" w:rsidRPr="00A17861" w14:paraId="34ACF3BA" w14:textId="77777777" w:rsidTr="00C72D3C">
        <w:trPr>
          <w:trHeight w:val="367"/>
        </w:trPr>
        <w:tc>
          <w:tcPr>
            <w:tcW w:w="1040" w:type="dxa"/>
          </w:tcPr>
          <w:p w14:paraId="672111AB"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ОУ2024</w:t>
            </w:r>
          </w:p>
        </w:tc>
        <w:tc>
          <w:tcPr>
            <w:tcW w:w="761" w:type="dxa"/>
          </w:tcPr>
          <w:p w14:paraId="7AAFC2D5"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24</w:t>
            </w:r>
          </w:p>
        </w:tc>
        <w:tc>
          <w:tcPr>
            <w:tcW w:w="981" w:type="dxa"/>
          </w:tcPr>
          <w:p w14:paraId="43D24CEE"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24</w:t>
            </w:r>
          </w:p>
        </w:tc>
        <w:tc>
          <w:tcPr>
            <w:tcW w:w="336" w:type="dxa"/>
          </w:tcPr>
          <w:p w14:paraId="75DE217F"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0</w:t>
            </w:r>
          </w:p>
        </w:tc>
        <w:tc>
          <w:tcPr>
            <w:tcW w:w="340" w:type="dxa"/>
          </w:tcPr>
          <w:p w14:paraId="65B7F99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9</w:t>
            </w:r>
          </w:p>
        </w:tc>
        <w:tc>
          <w:tcPr>
            <w:tcW w:w="456" w:type="dxa"/>
          </w:tcPr>
          <w:p w14:paraId="5DEE60BB"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14</w:t>
            </w:r>
          </w:p>
        </w:tc>
        <w:tc>
          <w:tcPr>
            <w:tcW w:w="338" w:type="dxa"/>
          </w:tcPr>
          <w:p w14:paraId="1D01C818"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w:t>
            </w:r>
          </w:p>
        </w:tc>
        <w:tc>
          <w:tcPr>
            <w:tcW w:w="956" w:type="dxa"/>
          </w:tcPr>
          <w:p w14:paraId="6865F23F"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95,83%</w:t>
            </w:r>
          </w:p>
        </w:tc>
        <w:tc>
          <w:tcPr>
            <w:tcW w:w="846" w:type="dxa"/>
          </w:tcPr>
          <w:p w14:paraId="2A0B373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37,5%</w:t>
            </w:r>
          </w:p>
        </w:tc>
        <w:tc>
          <w:tcPr>
            <w:tcW w:w="2701" w:type="dxa"/>
            <w:vMerge/>
          </w:tcPr>
          <w:p w14:paraId="0B5170FA" w14:textId="77777777" w:rsidR="00C72D3C" w:rsidRPr="00A17861" w:rsidRDefault="00C72D3C" w:rsidP="00825889">
            <w:pPr>
              <w:tabs>
                <w:tab w:val="left" w:pos="9356"/>
              </w:tabs>
              <w:rPr>
                <w:rFonts w:ascii="Times New Roman" w:hAnsi="Times New Roman" w:cs="Times New Roman"/>
                <w:sz w:val="24"/>
                <w:szCs w:val="24"/>
              </w:rPr>
            </w:pPr>
          </w:p>
        </w:tc>
        <w:tc>
          <w:tcPr>
            <w:tcW w:w="2126" w:type="dxa"/>
            <w:vMerge/>
          </w:tcPr>
          <w:p w14:paraId="4E67EB4E" w14:textId="77777777" w:rsidR="00C72D3C" w:rsidRPr="00A17861" w:rsidRDefault="00C72D3C" w:rsidP="00825889">
            <w:pPr>
              <w:tabs>
                <w:tab w:val="left" w:pos="9356"/>
              </w:tabs>
              <w:rPr>
                <w:rFonts w:ascii="Times New Roman" w:hAnsi="Times New Roman" w:cs="Times New Roman"/>
                <w:sz w:val="24"/>
                <w:szCs w:val="24"/>
              </w:rPr>
            </w:pPr>
          </w:p>
        </w:tc>
        <w:tc>
          <w:tcPr>
            <w:tcW w:w="2835" w:type="dxa"/>
            <w:vMerge/>
          </w:tcPr>
          <w:p w14:paraId="03BAE9EE" w14:textId="77777777" w:rsidR="00C72D3C" w:rsidRPr="00A17861" w:rsidRDefault="00C72D3C" w:rsidP="00825889">
            <w:pPr>
              <w:tabs>
                <w:tab w:val="left" w:pos="9356"/>
              </w:tabs>
              <w:rPr>
                <w:rFonts w:ascii="Times New Roman" w:hAnsi="Times New Roman" w:cs="Times New Roman"/>
                <w:sz w:val="24"/>
                <w:szCs w:val="24"/>
              </w:rPr>
            </w:pPr>
          </w:p>
        </w:tc>
      </w:tr>
    </w:tbl>
    <w:p w14:paraId="6A0EFD1C"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32FCB1B5" wp14:editId="233A4924">
            <wp:extent cx="6750050" cy="1666875"/>
            <wp:effectExtent l="19050" t="0" r="12700" b="0"/>
            <wp:docPr id="31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C111381"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Таким образом, мы видим, что успеваемость в ОУ ниже районных показателей на 0,8%, но выше областных- на 3,96%, общероссийских показателей на 5,83%.  </w:t>
      </w:r>
      <w:proofErr w:type="gramStart"/>
      <w:r w:rsidRPr="00A17861">
        <w:rPr>
          <w:rFonts w:ascii="Times New Roman" w:hAnsi="Times New Roman" w:cs="Times New Roman"/>
          <w:sz w:val="24"/>
          <w:szCs w:val="24"/>
        </w:rPr>
        <w:t>Качество  знаний</w:t>
      </w:r>
      <w:proofErr w:type="gramEnd"/>
      <w:r w:rsidRPr="00A17861">
        <w:rPr>
          <w:rFonts w:ascii="Times New Roman" w:hAnsi="Times New Roman" w:cs="Times New Roman"/>
          <w:sz w:val="24"/>
          <w:szCs w:val="24"/>
        </w:rPr>
        <w:t xml:space="preserve"> выше   районных показателей на 6,17%, областных на 2,16%, но ниже общероссийских показателей на 2,18%. В сравнении с результатами 2023 года успеваемость </w:t>
      </w:r>
      <w:proofErr w:type="gramStart"/>
      <w:r w:rsidRPr="00A17861">
        <w:rPr>
          <w:rFonts w:ascii="Times New Roman" w:hAnsi="Times New Roman" w:cs="Times New Roman"/>
          <w:sz w:val="24"/>
          <w:szCs w:val="24"/>
        </w:rPr>
        <w:t>понизилась  на</w:t>
      </w:r>
      <w:proofErr w:type="gramEnd"/>
      <w:r w:rsidRPr="00A17861">
        <w:rPr>
          <w:rFonts w:ascii="Times New Roman" w:hAnsi="Times New Roman" w:cs="Times New Roman"/>
          <w:sz w:val="24"/>
          <w:szCs w:val="24"/>
        </w:rPr>
        <w:t xml:space="preserve"> 4,17%, а качество знаний повысилось на 17,5%.</w:t>
      </w:r>
    </w:p>
    <w:p w14:paraId="52377CBA" w14:textId="77777777" w:rsidR="00C72D3C" w:rsidRPr="00A17861" w:rsidRDefault="00C72D3C"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p w14:paraId="35B8DF30" w14:textId="77777777" w:rsidR="00C72D3C" w:rsidRPr="00A17861" w:rsidRDefault="00C72D3C" w:rsidP="00825889">
      <w:pPr>
        <w:spacing w:after="0" w:line="240" w:lineRule="auto"/>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Соответствие отметок за выполненную работу и отметок по журналу</w:t>
      </w:r>
    </w:p>
    <w:tbl>
      <w:tblPr>
        <w:tblStyle w:val="a3"/>
        <w:tblW w:w="0" w:type="auto"/>
        <w:tblLayout w:type="fixed"/>
        <w:tblLook w:val="0000" w:firstRow="0" w:lastRow="0" w:firstColumn="0" w:lastColumn="0" w:noHBand="0" w:noVBand="0"/>
      </w:tblPr>
      <w:tblGrid>
        <w:gridCol w:w="4928"/>
        <w:gridCol w:w="2126"/>
        <w:gridCol w:w="1701"/>
      </w:tblGrid>
      <w:tr w:rsidR="00C72D3C" w:rsidRPr="00A17861" w14:paraId="755C1F5A" w14:textId="77777777" w:rsidTr="00C72D3C">
        <w:trPr>
          <w:trHeight w:hRule="exact" w:val="274"/>
        </w:trPr>
        <w:tc>
          <w:tcPr>
            <w:tcW w:w="4928" w:type="dxa"/>
          </w:tcPr>
          <w:p w14:paraId="1056F255"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p>
        </w:tc>
        <w:tc>
          <w:tcPr>
            <w:tcW w:w="2126" w:type="dxa"/>
          </w:tcPr>
          <w:p w14:paraId="729B5BB3" w14:textId="77777777" w:rsidR="00C72D3C" w:rsidRPr="00A17861" w:rsidRDefault="00C72D3C"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Кол-во уч.</w:t>
            </w:r>
          </w:p>
        </w:tc>
        <w:tc>
          <w:tcPr>
            <w:tcW w:w="1701" w:type="dxa"/>
          </w:tcPr>
          <w:p w14:paraId="4D19E467" w14:textId="77777777" w:rsidR="00C72D3C" w:rsidRPr="00A17861" w:rsidRDefault="00C72D3C"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w:t>
            </w:r>
          </w:p>
        </w:tc>
      </w:tr>
      <w:tr w:rsidR="00C72D3C" w:rsidRPr="00A17861" w14:paraId="0FB221B2" w14:textId="77777777" w:rsidTr="00C72D3C">
        <w:trPr>
          <w:trHeight w:hRule="exact" w:val="276"/>
        </w:trPr>
        <w:tc>
          <w:tcPr>
            <w:tcW w:w="4928" w:type="dxa"/>
          </w:tcPr>
          <w:p w14:paraId="6A2BBB06"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Понизили </w:t>
            </w:r>
            <w:proofErr w:type="gramStart"/>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Отм</w:t>
            </w:r>
            <w:proofErr w:type="spellEnd"/>
            <w:proofErr w:type="gramEnd"/>
            <w:r w:rsidRPr="00A17861">
              <w:rPr>
                <w:rFonts w:ascii="Times New Roman" w:hAnsi="Times New Roman" w:cs="Times New Roman"/>
                <w:color w:val="000000"/>
                <w:sz w:val="24"/>
                <w:szCs w:val="24"/>
              </w:rPr>
              <w:t>.&lt;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2AB2D4C9" w14:textId="77777777" w:rsidR="00C72D3C" w:rsidRPr="00A17861" w:rsidRDefault="00C72D3C" w:rsidP="00825889">
            <w:pPr>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6</w:t>
            </w:r>
          </w:p>
        </w:tc>
        <w:tc>
          <w:tcPr>
            <w:tcW w:w="1701" w:type="dxa"/>
            <w:vAlign w:val="bottom"/>
          </w:tcPr>
          <w:p w14:paraId="2999E34F" w14:textId="77777777" w:rsidR="00C72D3C" w:rsidRPr="00A17861" w:rsidRDefault="00C72D3C" w:rsidP="00825889">
            <w:pPr>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25%</w:t>
            </w:r>
          </w:p>
        </w:tc>
      </w:tr>
      <w:tr w:rsidR="00C72D3C" w:rsidRPr="00A17861" w14:paraId="3FED7D95" w14:textId="77777777" w:rsidTr="00C72D3C">
        <w:trPr>
          <w:trHeight w:hRule="exact" w:val="276"/>
        </w:trPr>
        <w:tc>
          <w:tcPr>
            <w:tcW w:w="4928" w:type="dxa"/>
          </w:tcPr>
          <w:p w14:paraId="3FC374E4"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Подтвердили(</w:t>
            </w:r>
            <w:proofErr w:type="spellStart"/>
            <w:proofErr w:type="gramEnd"/>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486836C1" w14:textId="77777777" w:rsidR="00C72D3C" w:rsidRPr="00A17861" w:rsidRDefault="00C72D3C" w:rsidP="00825889">
            <w:pPr>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18</w:t>
            </w:r>
          </w:p>
        </w:tc>
        <w:tc>
          <w:tcPr>
            <w:tcW w:w="1701" w:type="dxa"/>
            <w:vAlign w:val="bottom"/>
          </w:tcPr>
          <w:p w14:paraId="6109617A" w14:textId="77777777" w:rsidR="00C72D3C" w:rsidRPr="00A17861" w:rsidRDefault="00C72D3C" w:rsidP="00825889">
            <w:pPr>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75%</w:t>
            </w:r>
          </w:p>
        </w:tc>
      </w:tr>
      <w:tr w:rsidR="00C72D3C" w:rsidRPr="00A17861" w14:paraId="271E0E22" w14:textId="77777777" w:rsidTr="00C72D3C">
        <w:trPr>
          <w:trHeight w:hRule="exact" w:val="276"/>
        </w:trPr>
        <w:tc>
          <w:tcPr>
            <w:tcW w:w="4928" w:type="dxa"/>
          </w:tcPr>
          <w:p w14:paraId="14F78510"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Повысили (</w:t>
            </w:r>
            <w:proofErr w:type="spellStart"/>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.&gt;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76B878AC" w14:textId="77777777" w:rsidR="00C72D3C" w:rsidRPr="00A17861" w:rsidRDefault="00C72D3C" w:rsidP="00825889">
            <w:pPr>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1701" w:type="dxa"/>
            <w:vAlign w:val="bottom"/>
          </w:tcPr>
          <w:p w14:paraId="1DFA51BA" w14:textId="77777777" w:rsidR="00C72D3C" w:rsidRPr="00A17861" w:rsidRDefault="00C72D3C" w:rsidP="00825889">
            <w:pPr>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r>
      <w:tr w:rsidR="00C72D3C" w:rsidRPr="00A17861" w14:paraId="277555DE" w14:textId="77777777" w:rsidTr="00C72D3C">
        <w:trPr>
          <w:trHeight w:hRule="exact" w:val="274"/>
        </w:trPr>
        <w:tc>
          <w:tcPr>
            <w:tcW w:w="4928" w:type="dxa"/>
          </w:tcPr>
          <w:p w14:paraId="471105B8" w14:textId="77777777" w:rsidR="00C72D3C" w:rsidRPr="00A17861" w:rsidRDefault="00C72D3C" w:rsidP="00825889">
            <w:pPr>
              <w:widowControl w:val="0"/>
              <w:autoSpaceDE w:val="0"/>
              <w:autoSpaceDN w:val="0"/>
              <w:adjustRightInd w:val="0"/>
              <w:ind w:left="15"/>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Всего*:</w:t>
            </w:r>
          </w:p>
        </w:tc>
        <w:tc>
          <w:tcPr>
            <w:tcW w:w="2126" w:type="dxa"/>
            <w:vAlign w:val="bottom"/>
          </w:tcPr>
          <w:p w14:paraId="731535BD" w14:textId="77777777" w:rsidR="00C72D3C" w:rsidRPr="00A17861" w:rsidRDefault="00C72D3C" w:rsidP="00825889">
            <w:pPr>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24</w:t>
            </w:r>
          </w:p>
        </w:tc>
        <w:tc>
          <w:tcPr>
            <w:tcW w:w="1701" w:type="dxa"/>
            <w:vAlign w:val="bottom"/>
          </w:tcPr>
          <w:p w14:paraId="0FBB81F5" w14:textId="77777777" w:rsidR="00C72D3C" w:rsidRPr="00A17861" w:rsidRDefault="00C72D3C" w:rsidP="00825889">
            <w:pPr>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r>
    </w:tbl>
    <w:p w14:paraId="5B6BF286" w14:textId="77777777" w:rsidR="00C72D3C" w:rsidRPr="00A17861" w:rsidRDefault="00C72D3C" w:rsidP="00825889">
      <w:pPr>
        <w:pStyle w:val="c3"/>
        <w:shd w:val="clear" w:color="auto" w:fill="FFFFFF"/>
        <w:spacing w:before="0" w:beforeAutospacing="0" w:after="0" w:afterAutospacing="0"/>
        <w:jc w:val="both"/>
        <w:rPr>
          <w:color w:val="FF0000"/>
        </w:rPr>
      </w:pPr>
      <w:r w:rsidRPr="00A17861">
        <w:rPr>
          <w:noProof/>
          <w:color w:val="FF0000"/>
        </w:rPr>
        <w:drawing>
          <wp:inline distT="0" distB="0" distL="0" distR="0" wp14:anchorId="0E14C27F" wp14:editId="4D764280">
            <wp:extent cx="6286500" cy="1590675"/>
            <wp:effectExtent l="0" t="0" r="0" b="0"/>
            <wp:docPr id="316"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743E674" w14:textId="77777777" w:rsidR="00C72D3C" w:rsidRPr="00A17861" w:rsidRDefault="00C72D3C" w:rsidP="00825889">
      <w:pPr>
        <w:spacing w:after="0" w:line="240" w:lineRule="auto"/>
        <w:rPr>
          <w:rFonts w:ascii="Times New Roman" w:hAnsi="Times New Roman" w:cs="Times New Roman"/>
          <w:color w:val="FF0000"/>
          <w:sz w:val="24"/>
          <w:szCs w:val="24"/>
        </w:rPr>
      </w:pPr>
    </w:p>
    <w:p w14:paraId="62ECDFEF" w14:textId="77777777" w:rsidR="00C72D3C" w:rsidRPr="00A17861" w:rsidRDefault="00C72D3C"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Среди причин затруднений учащихся можно выделить следующие:</w:t>
      </w:r>
    </w:p>
    <w:p w14:paraId="3457ADF7" w14:textId="77777777" w:rsidR="00C72D3C" w:rsidRPr="00A17861" w:rsidRDefault="00C72D3C"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-неумение ориентироваться в источниках географической информации, выявлять взаимодополняющую географическую информацию;</w:t>
      </w:r>
    </w:p>
    <w:p w14:paraId="22B9A3EA" w14:textId="77777777" w:rsidR="00C72D3C" w:rsidRPr="00A17861" w:rsidRDefault="00C72D3C"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-неумение определять географические координаты;</w:t>
      </w:r>
    </w:p>
    <w:p w14:paraId="46D210EA" w14:textId="77777777" w:rsidR="00C72D3C" w:rsidRPr="00A17861" w:rsidRDefault="00C72D3C"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-неумение различать изученные географические объекты, описывать по карте положение и взаиморасположение географических объектов, сравнивать географические объекты на основе известных характерных свойств;</w:t>
      </w:r>
    </w:p>
    <w:p w14:paraId="03DFB0BC" w14:textId="77777777" w:rsidR="00C72D3C" w:rsidRPr="00A17861" w:rsidRDefault="00C72D3C"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 сформировано умение определять название объекта, на территории которого расположена точка, по тексту;</w:t>
      </w:r>
    </w:p>
    <w:p w14:paraId="378BD9F7" w14:textId="77777777" w:rsidR="00C72D3C" w:rsidRPr="00A17861" w:rsidRDefault="00C72D3C"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Неумение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p w14:paraId="0B359F04" w14:textId="77777777" w:rsidR="00C72D3C" w:rsidRPr="00A17861" w:rsidRDefault="00C72D3C"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 сформировано умение чтения профиля рельефа местности. Пробелы в знаниях о полезных ископаемых и их условных обозначениях;</w:t>
      </w:r>
    </w:p>
    <w:p w14:paraId="23221E78" w14:textId="77777777" w:rsidR="00C72D3C" w:rsidRPr="00A17861" w:rsidRDefault="00C72D3C"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 xml:space="preserve">не сформировано умение чтения </w:t>
      </w:r>
      <w:proofErr w:type="spellStart"/>
      <w:r w:rsidRPr="00A17861">
        <w:rPr>
          <w:rFonts w:ascii="Times New Roman" w:hAnsi="Times New Roman" w:cs="Times New Roman"/>
          <w:sz w:val="24"/>
          <w:szCs w:val="24"/>
        </w:rPr>
        <w:t>климатограмм</w:t>
      </w:r>
      <w:proofErr w:type="spellEnd"/>
      <w:r w:rsidRPr="00A17861">
        <w:rPr>
          <w:rFonts w:ascii="Times New Roman" w:hAnsi="Times New Roman" w:cs="Times New Roman"/>
          <w:sz w:val="24"/>
          <w:szCs w:val="24"/>
        </w:rPr>
        <w:t>;</w:t>
      </w:r>
    </w:p>
    <w:p w14:paraId="6EF7960B" w14:textId="77777777" w:rsidR="00C72D3C" w:rsidRPr="00A17861" w:rsidRDefault="00C72D3C"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-Неумение устанавливать причинно-следственные связи, строить логическое рассуждение, умозаключение и делать выводы;</w:t>
      </w:r>
    </w:p>
    <w:p w14:paraId="2B440388" w14:textId="77777777" w:rsidR="00C72D3C" w:rsidRPr="00A17861" w:rsidRDefault="00C72D3C"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неумение правильно расположить этапы прохождения и протекания природного процесса;</w:t>
      </w:r>
    </w:p>
    <w:p w14:paraId="6B4842A8" w14:textId="77777777" w:rsidR="00C72D3C" w:rsidRPr="00A17861" w:rsidRDefault="00C72D3C"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неумение различать географические процессы и явления, определяющие особенности природы и населения материков и океанов;</w:t>
      </w:r>
    </w:p>
    <w:p w14:paraId="4E322775" w14:textId="77777777" w:rsidR="00C72D3C" w:rsidRPr="00A17861" w:rsidRDefault="00C72D3C"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неумение выявить географические объекты, расположенные на территории одного из материков, и представить ответ в формате заполнения блок- схемы, отражающей типы и географические названия выбранных объектов;</w:t>
      </w:r>
    </w:p>
    <w:p w14:paraId="75209A3A" w14:textId="77777777" w:rsidR="00C72D3C" w:rsidRPr="00A17861" w:rsidRDefault="00C72D3C"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пробелы в знаниях «страны мира и их столицы», «разница во времени»;</w:t>
      </w:r>
    </w:p>
    <w:p w14:paraId="7EC9A465" w14:textId="77777777" w:rsidR="00C72D3C" w:rsidRPr="00A17861" w:rsidRDefault="00C72D3C"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неумение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p>
    <w:p w14:paraId="18B4A450" w14:textId="77777777" w:rsidR="00C72D3C" w:rsidRPr="00A17861" w:rsidRDefault="00C72D3C"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неумение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65106102" w14:textId="77777777" w:rsidR="00C72D3C" w:rsidRPr="00A17861" w:rsidRDefault="00C72D3C"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-пробелы в знаниях «страны мира на политической карте»;</w:t>
      </w:r>
    </w:p>
    <w:p w14:paraId="406682A9" w14:textId="77777777" w:rsidR="00C72D3C" w:rsidRPr="00A17861" w:rsidRDefault="00C72D3C"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w:t>
      </w:r>
      <w:r w:rsidRPr="00A17861">
        <w:rPr>
          <w:rFonts w:ascii="Times New Roman" w:hAnsi="Times New Roman" w:cs="Times New Roman"/>
          <w:sz w:val="24"/>
          <w:szCs w:val="24"/>
        </w:rPr>
        <w:tab/>
        <w:t>неумение осознанно использовать речевые средства в соответствии с задачей коммуникации для выражения своих мыслей, владение письменной речью;</w:t>
      </w:r>
    </w:p>
    <w:p w14:paraId="37AF6DAE" w14:textId="77777777" w:rsidR="00C72D3C" w:rsidRPr="00A17861" w:rsidRDefault="00C72D3C" w:rsidP="00825889">
      <w:pPr>
        <w:shd w:val="clear" w:color="auto" w:fill="FFFFFF"/>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-неумение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 культуры регионов и отдельных стран.</w:t>
      </w:r>
    </w:p>
    <w:p w14:paraId="56481089" w14:textId="77777777" w:rsidR="00C72D3C" w:rsidRPr="00A17861" w:rsidRDefault="00C72D3C" w:rsidP="00825889">
      <w:pPr>
        <w:spacing w:after="0" w:line="240" w:lineRule="auto"/>
        <w:jc w:val="both"/>
        <w:rPr>
          <w:rFonts w:ascii="Times New Roman" w:hAnsi="Times New Roman" w:cs="Times New Roman"/>
          <w:b/>
          <w:sz w:val="24"/>
          <w:szCs w:val="24"/>
        </w:rPr>
      </w:pPr>
      <w:r w:rsidRPr="00A17861">
        <w:rPr>
          <w:rFonts w:ascii="Times New Roman" w:hAnsi="Times New Roman" w:cs="Times New Roman"/>
          <w:b/>
          <w:sz w:val="24"/>
          <w:szCs w:val="24"/>
        </w:rPr>
        <w:t>Физика</w:t>
      </w:r>
    </w:p>
    <w:p w14:paraId="25AF4ED5" w14:textId="77777777" w:rsidR="00C72D3C" w:rsidRPr="00A17861" w:rsidRDefault="00C72D3C"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Назначение КИМ для проведения проверочной работы по физике – оценить уровень общеобразовательной подготовки по физике обучающихся 7 класса. КИМ ВПР позволяют осуществить диагностику достижения предметных и метапредметных результатов обучения, в том числе овладения межпредметными понятиями и способности использования универсальных учебных действий (УУД) в учебной, познавательной и социальной практике.</w:t>
      </w:r>
    </w:p>
    <w:p w14:paraId="51700CE8" w14:textId="77777777" w:rsidR="00C72D3C" w:rsidRPr="00A17861" w:rsidRDefault="00C72D3C" w:rsidP="00825889">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t>Средний процент выполнения работы- 46,4%</w:t>
      </w:r>
    </w:p>
    <w:p w14:paraId="52ABFDB7" w14:textId="77777777" w:rsidR="00C72D3C" w:rsidRPr="00A17861" w:rsidRDefault="00C72D3C" w:rsidP="00825889">
      <w:pPr>
        <w:pStyle w:val="ab"/>
        <w:ind w:firstLine="284"/>
        <w:rPr>
          <w:rFonts w:ascii="Times New Roman" w:hAnsi="Times New Roman" w:cs="Times New Roman"/>
          <w:color w:val="FF0000"/>
          <w:sz w:val="24"/>
          <w:szCs w:val="24"/>
        </w:rPr>
      </w:pPr>
      <w:r w:rsidRPr="00A17861">
        <w:rPr>
          <w:rFonts w:ascii="Times New Roman" w:hAnsi="Times New Roman" w:cs="Times New Roman"/>
          <w:noProof/>
          <w:color w:val="FF0000"/>
          <w:sz w:val="24"/>
          <w:szCs w:val="24"/>
          <w:lang w:eastAsia="ru-RU"/>
        </w:rPr>
        <w:lastRenderedPageBreak/>
        <w:drawing>
          <wp:inline distT="0" distB="0" distL="0" distR="0" wp14:anchorId="4CE20376" wp14:editId="15ABB357">
            <wp:extent cx="6673215" cy="1638300"/>
            <wp:effectExtent l="19050" t="0" r="13335" b="0"/>
            <wp:docPr id="3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B3142BA" w14:textId="77777777" w:rsidR="00C72D3C" w:rsidRPr="00A17861" w:rsidRDefault="00C72D3C" w:rsidP="00825889">
      <w:pPr>
        <w:pStyle w:val="ab"/>
        <w:ind w:firstLine="284"/>
        <w:rPr>
          <w:rFonts w:ascii="Times New Roman" w:hAnsi="Times New Roman" w:cs="Times New Roman"/>
          <w:sz w:val="24"/>
          <w:szCs w:val="24"/>
        </w:rPr>
      </w:pPr>
      <w:r w:rsidRPr="00A17861">
        <w:rPr>
          <w:rFonts w:ascii="Times New Roman" w:hAnsi="Times New Roman" w:cs="Times New Roman"/>
          <w:sz w:val="24"/>
          <w:szCs w:val="24"/>
        </w:rPr>
        <w:t xml:space="preserve">В сравнении с районными, областными и </w:t>
      </w:r>
      <w:proofErr w:type="gramStart"/>
      <w:r w:rsidRPr="00A17861">
        <w:rPr>
          <w:rFonts w:ascii="Times New Roman" w:hAnsi="Times New Roman" w:cs="Times New Roman"/>
          <w:sz w:val="24"/>
          <w:szCs w:val="24"/>
        </w:rPr>
        <w:t>общероссийскими  показателями</w:t>
      </w:r>
      <w:proofErr w:type="gramEnd"/>
      <w:r w:rsidRPr="00A17861">
        <w:rPr>
          <w:rFonts w:ascii="Times New Roman" w:hAnsi="Times New Roman" w:cs="Times New Roman"/>
          <w:sz w:val="24"/>
          <w:szCs w:val="24"/>
        </w:rPr>
        <w:t xml:space="preserve"> в ОУ выше процент выполнения 54,5%, 54,5% и  54,5% соответственно. В сравнении с результатами 2023 года повысился процент </w:t>
      </w:r>
      <w:proofErr w:type="gramStart"/>
      <w:r w:rsidRPr="00A17861">
        <w:rPr>
          <w:rFonts w:ascii="Times New Roman" w:hAnsi="Times New Roman" w:cs="Times New Roman"/>
          <w:sz w:val="24"/>
          <w:szCs w:val="24"/>
        </w:rPr>
        <w:t>выполнения  36</w:t>
      </w:r>
      <w:proofErr w:type="gramEnd"/>
      <w:r w:rsidRPr="00A17861">
        <w:rPr>
          <w:rFonts w:ascii="Times New Roman" w:hAnsi="Times New Roman" w:cs="Times New Roman"/>
          <w:sz w:val="24"/>
          <w:szCs w:val="24"/>
        </w:rPr>
        <w:t>,4% заданий.</w:t>
      </w:r>
    </w:p>
    <w:p w14:paraId="1BD9ACF8" w14:textId="77777777" w:rsidR="00C72D3C" w:rsidRPr="00A17861" w:rsidRDefault="00C72D3C"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Более 80% </w:t>
      </w:r>
      <w:proofErr w:type="gramStart"/>
      <w:r w:rsidRPr="00A17861">
        <w:rPr>
          <w:rFonts w:ascii="Times New Roman" w:hAnsi="Times New Roman" w:cs="Times New Roman"/>
          <w:sz w:val="24"/>
          <w:szCs w:val="24"/>
        </w:rPr>
        <w:t>семиклассников  успешно</w:t>
      </w:r>
      <w:proofErr w:type="gramEnd"/>
      <w:r w:rsidRPr="00A17861">
        <w:rPr>
          <w:rFonts w:ascii="Times New Roman" w:hAnsi="Times New Roman" w:cs="Times New Roman"/>
          <w:sz w:val="24"/>
          <w:szCs w:val="24"/>
        </w:rPr>
        <w:t xml:space="preserve"> справились с заданием 1 (89,36%), направленным на проверку умения проводить прямые измерения физических величин: времени, расстояния, массы тела, </w:t>
      </w:r>
      <w:proofErr w:type="spellStart"/>
      <w:r w:rsidRPr="00A17861">
        <w:rPr>
          <w:rFonts w:ascii="Times New Roman" w:hAnsi="Times New Roman" w:cs="Times New Roman"/>
          <w:sz w:val="24"/>
          <w:szCs w:val="24"/>
        </w:rPr>
        <w:t>объема,силы</w:t>
      </w:r>
      <w:proofErr w:type="spellEnd"/>
      <w:r w:rsidRPr="00A17861">
        <w:rPr>
          <w:rFonts w:ascii="Times New Roman" w:hAnsi="Times New Roman" w:cs="Times New Roman"/>
          <w:sz w:val="24"/>
          <w:szCs w:val="24"/>
        </w:rPr>
        <w:t>, температуры, атмосферного давления – и использовать простейшие методы оценки погрешностей измерений.</w:t>
      </w:r>
    </w:p>
    <w:p w14:paraId="08CD5FF1" w14:textId="77777777" w:rsidR="00C72D3C" w:rsidRPr="00A17861" w:rsidRDefault="00C72D3C"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Наибольшее затруднение из заданий базового уровня (1, 2, 3, 5)</w:t>
      </w:r>
    </w:p>
    <w:p w14:paraId="49E65CB8" w14:textId="77777777" w:rsidR="00C72D3C" w:rsidRPr="00A17861" w:rsidRDefault="00C72D3C"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вызвало задание 5, в котором проверяется </w:t>
      </w:r>
      <w:r w:rsidRPr="00A17861">
        <w:rPr>
          <w:rFonts w:ascii="Times New Roman" w:hAnsi="Times New Roman" w:cs="Times New Roman"/>
          <w:bCs/>
          <w:sz w:val="24"/>
          <w:szCs w:val="24"/>
        </w:rPr>
        <w:t>проверяет умение интерпретировать результаты физического эксперимента</w:t>
      </w:r>
      <w:r w:rsidRPr="00A17861">
        <w:rPr>
          <w:rFonts w:ascii="Times New Roman" w:hAnsi="Times New Roman" w:cs="Times New Roman"/>
          <w:sz w:val="24"/>
          <w:szCs w:val="24"/>
        </w:rPr>
        <w:t xml:space="preserve">. С этим заданием справились только 48,94% участников.   Это может быть связано с недостаточной сформированностью у семиклассников способности к анализу ситуации практико-ориентированного характера, умению узнавать в них проявление изученных физических явлений или закономерностей и применять имеющиеся знания для их объяснения, умению </w:t>
      </w:r>
      <w:r w:rsidRPr="00A17861">
        <w:rPr>
          <w:rFonts w:ascii="Times New Roman" w:eastAsia="Calibri" w:hAnsi="Times New Roman" w:cs="Times New Roman"/>
          <w:sz w:val="24"/>
          <w:szCs w:val="24"/>
        </w:rPr>
        <w:t>делать логические выводы из представленных экспериментальных данных, пользоваться для этого теоретическими сведениями</w:t>
      </w:r>
    </w:p>
    <w:p w14:paraId="257FD337" w14:textId="77777777" w:rsidR="00C72D3C" w:rsidRPr="00A17861" w:rsidRDefault="00C72D3C" w:rsidP="00825889">
      <w:pPr>
        <w:spacing w:after="0" w:line="240" w:lineRule="auto"/>
        <w:ind w:firstLine="284"/>
        <w:jc w:val="both"/>
        <w:rPr>
          <w:rFonts w:ascii="Times New Roman" w:eastAsia="Times New Roman" w:hAnsi="Times New Roman" w:cs="Times New Roman"/>
          <w:color w:val="1A1A1A"/>
          <w:sz w:val="24"/>
          <w:szCs w:val="24"/>
          <w:lang w:eastAsia="ru-RU"/>
        </w:rPr>
      </w:pPr>
      <w:r w:rsidRPr="00A17861">
        <w:rPr>
          <w:rFonts w:ascii="Times New Roman" w:hAnsi="Times New Roman" w:cs="Times New Roman"/>
          <w:sz w:val="24"/>
          <w:szCs w:val="24"/>
        </w:rPr>
        <w:t xml:space="preserve">Из заданий повышенного уровня (4, 6, 7, 8) минимальное число </w:t>
      </w:r>
      <w:proofErr w:type="gramStart"/>
      <w:r w:rsidRPr="00A17861">
        <w:rPr>
          <w:rFonts w:ascii="Times New Roman" w:hAnsi="Times New Roman" w:cs="Times New Roman"/>
          <w:sz w:val="24"/>
          <w:szCs w:val="24"/>
        </w:rPr>
        <w:t>семиклассников  (</w:t>
      </w:r>
      <w:proofErr w:type="gramEnd"/>
      <w:r w:rsidRPr="00A17861">
        <w:rPr>
          <w:rFonts w:ascii="Times New Roman" w:hAnsi="Times New Roman" w:cs="Times New Roman"/>
          <w:sz w:val="24"/>
          <w:szCs w:val="24"/>
        </w:rPr>
        <w:t xml:space="preserve">17,02%) справилось с заданием </w:t>
      </w:r>
      <w:r w:rsidRPr="00A17861">
        <w:rPr>
          <w:rFonts w:ascii="Times New Roman" w:eastAsia="Times New Roman" w:hAnsi="Times New Roman" w:cs="Times New Roman"/>
          <w:color w:val="1A1A1A"/>
          <w:sz w:val="24"/>
          <w:szCs w:val="24"/>
          <w:lang w:eastAsia="ru-RU"/>
        </w:rPr>
        <w:t xml:space="preserve">8 – задача по теме «Основы гидростатики». В качестве ответа необходимо привести численный результат. </w:t>
      </w:r>
    </w:p>
    <w:p w14:paraId="33D6ACB0" w14:textId="77777777" w:rsidR="00C72D3C" w:rsidRPr="00A17861" w:rsidRDefault="00C72D3C" w:rsidP="00825889">
      <w:pPr>
        <w:shd w:val="clear" w:color="auto" w:fill="FFFFFF"/>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Задание 7 – задача, проверяющая умение работать с экспериментальными данными, представленными в виде таблиц.  Данное задание </w:t>
      </w:r>
      <w:proofErr w:type="gramStart"/>
      <w:r w:rsidRPr="00A17861">
        <w:rPr>
          <w:rFonts w:ascii="Times New Roman" w:hAnsi="Times New Roman" w:cs="Times New Roman"/>
          <w:sz w:val="24"/>
          <w:szCs w:val="24"/>
        </w:rPr>
        <w:t xml:space="preserve">проверяет  </w:t>
      </w:r>
      <w:r w:rsidRPr="00A17861">
        <w:rPr>
          <w:rFonts w:ascii="Times New Roman" w:eastAsia="Times New Roman" w:hAnsi="Times New Roman" w:cs="Times New Roman"/>
          <w:color w:val="1A1A1A"/>
          <w:sz w:val="24"/>
          <w:szCs w:val="20"/>
          <w:lang w:eastAsia="ru-RU"/>
        </w:rPr>
        <w:t>умение</w:t>
      </w:r>
      <w:proofErr w:type="gramEnd"/>
      <w:r w:rsidRPr="00A17861">
        <w:rPr>
          <w:rFonts w:ascii="Times New Roman" w:eastAsia="Times New Roman" w:hAnsi="Times New Roman" w:cs="Times New Roman"/>
          <w:color w:val="1A1A1A"/>
          <w:sz w:val="24"/>
          <w:szCs w:val="20"/>
          <w:lang w:eastAsia="ru-RU"/>
        </w:rPr>
        <w:t xml:space="preserve"> сопоставлять </w:t>
      </w:r>
      <w:r w:rsidRPr="00A17861">
        <w:rPr>
          <w:rFonts w:ascii="Times New Roman" w:hAnsi="Times New Roman" w:cs="Times New Roman"/>
          <w:sz w:val="24"/>
          <w:szCs w:val="24"/>
        </w:rPr>
        <w:t>экспериментальные данные и теоретические сведения, делать из них выводы, совместно использовать для этого различные физические законы. Необходим краткий текстовый ответ. Процент выполнения задания составил 38,3%.</w:t>
      </w:r>
    </w:p>
    <w:p w14:paraId="4DABAF42" w14:textId="77777777" w:rsidR="00C72D3C" w:rsidRPr="00A17861" w:rsidRDefault="00C72D3C" w:rsidP="00825889">
      <w:pPr>
        <w:spacing w:after="0" w:line="240" w:lineRule="auto"/>
        <w:ind w:firstLine="284"/>
        <w:jc w:val="both"/>
        <w:rPr>
          <w:rFonts w:ascii="Times New Roman" w:hAnsi="Times New Roman" w:cs="Times New Roman"/>
          <w:sz w:val="24"/>
          <w:szCs w:val="24"/>
        </w:rPr>
      </w:pPr>
      <w:proofErr w:type="gramStart"/>
      <w:r w:rsidRPr="00A17861">
        <w:rPr>
          <w:rFonts w:ascii="Times New Roman" w:hAnsi="Times New Roman" w:cs="Times New Roman"/>
          <w:sz w:val="24"/>
          <w:szCs w:val="24"/>
        </w:rPr>
        <w:t>Задание  6</w:t>
      </w:r>
      <w:proofErr w:type="gramEnd"/>
      <w:r w:rsidRPr="00A17861">
        <w:rPr>
          <w:rFonts w:ascii="Times New Roman" w:hAnsi="Times New Roman" w:cs="Times New Roman"/>
          <w:sz w:val="24"/>
          <w:szCs w:val="24"/>
        </w:rPr>
        <w:t xml:space="preserve"> (умение применять в бытовых (жизненных) ситуациях знание физических явлений и объясняющих их количественных закономерностей). Причины затруднений обучающихся связаны с несформированностью умений </w:t>
      </w:r>
      <w:proofErr w:type="gramStart"/>
      <w:r w:rsidRPr="00A17861">
        <w:rPr>
          <w:rFonts w:ascii="Times New Roman" w:hAnsi="Times New Roman" w:cs="Times New Roman"/>
          <w:sz w:val="24"/>
          <w:szCs w:val="24"/>
        </w:rPr>
        <w:t>анализировать  ситуации</w:t>
      </w:r>
      <w:proofErr w:type="gramEnd"/>
      <w:r w:rsidRPr="00A17861">
        <w:rPr>
          <w:rFonts w:ascii="Times New Roman" w:hAnsi="Times New Roman" w:cs="Times New Roman"/>
          <w:sz w:val="24"/>
          <w:szCs w:val="24"/>
        </w:rPr>
        <w:t xml:space="preserve"> практико-ориентированного характера.</w:t>
      </w:r>
    </w:p>
    <w:p w14:paraId="4E6F5037" w14:textId="77777777" w:rsidR="00C72D3C" w:rsidRPr="00A17861" w:rsidRDefault="00C72D3C"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Из заданий высокого уровня сложности выполнили только 16,31% обучающихся задание 10, которое требует от обучающихся умения самостоятельно строить модель описанного явления, применять к нему известные </w:t>
      </w:r>
      <w:proofErr w:type="gramStart"/>
      <w:r w:rsidRPr="00A17861">
        <w:rPr>
          <w:rFonts w:ascii="Times New Roman" w:hAnsi="Times New Roman" w:cs="Times New Roman"/>
          <w:sz w:val="24"/>
          <w:szCs w:val="24"/>
        </w:rPr>
        <w:t>законы  физики</w:t>
      </w:r>
      <w:proofErr w:type="gramEnd"/>
      <w:r w:rsidRPr="00A17861">
        <w:rPr>
          <w:rFonts w:ascii="Times New Roman" w:hAnsi="Times New Roman" w:cs="Times New Roman"/>
          <w:sz w:val="24"/>
          <w:szCs w:val="24"/>
        </w:rPr>
        <w:t>, выполнять анализ исходных данных или полученных результатов.</w:t>
      </w:r>
    </w:p>
    <w:p w14:paraId="1F6534A2" w14:textId="77777777" w:rsidR="00C72D3C" w:rsidRPr="00A17861" w:rsidRDefault="00C72D3C" w:rsidP="00825889">
      <w:pPr>
        <w:shd w:val="clear" w:color="auto" w:fill="FFFFFF"/>
        <w:spacing w:after="0" w:line="240" w:lineRule="auto"/>
        <w:rPr>
          <w:rFonts w:ascii="Times New Roman" w:eastAsia="Times New Roman" w:hAnsi="Times New Roman" w:cs="Times New Roman"/>
          <w:color w:val="1A1A1A"/>
          <w:sz w:val="24"/>
          <w:szCs w:val="24"/>
          <w:lang w:eastAsia="ru-RU"/>
        </w:rPr>
      </w:pPr>
      <w:r w:rsidRPr="00A17861">
        <w:rPr>
          <w:rFonts w:ascii="Times New Roman" w:eastAsia="Times New Roman" w:hAnsi="Times New Roman" w:cs="Times New Roman"/>
          <w:color w:val="1A1A1A"/>
          <w:sz w:val="24"/>
          <w:szCs w:val="24"/>
          <w:lang w:eastAsia="ru-RU"/>
        </w:rPr>
        <w:t>Задание 9 – задача, проверяющая знание школьниками понятия «средняя величина», умение усреднять различные физические величины, переводить их значения из одних единиц измерения в другие. Задача содержит два вопроса. В качестве ответа необходимо привести два численных результата. Процент выполнения задания составил 20,20%.</w:t>
      </w:r>
    </w:p>
    <w:p w14:paraId="08A0FEDA" w14:textId="77777777" w:rsidR="00C72D3C" w:rsidRPr="00A17861" w:rsidRDefault="00C72D3C" w:rsidP="00825889">
      <w:pPr>
        <w:shd w:val="clear" w:color="auto" w:fill="FFFFFF"/>
        <w:spacing w:after="0" w:line="240" w:lineRule="auto"/>
        <w:rPr>
          <w:rFonts w:ascii="Times New Roman" w:eastAsia="Times New Roman" w:hAnsi="Times New Roman" w:cs="Times New Roman"/>
          <w:color w:val="1A1A1A"/>
          <w:sz w:val="24"/>
          <w:szCs w:val="24"/>
          <w:lang w:eastAsia="ru-RU"/>
        </w:rPr>
      </w:pPr>
      <w:r w:rsidRPr="00A17861">
        <w:rPr>
          <w:rFonts w:ascii="Times New Roman" w:eastAsia="Times New Roman" w:hAnsi="Times New Roman" w:cs="Times New Roman"/>
          <w:color w:val="1A1A1A"/>
          <w:sz w:val="24"/>
          <w:szCs w:val="24"/>
          <w:lang w:eastAsia="ru-RU"/>
        </w:rPr>
        <w:t>Задание 11 нацелено на проверку понимания обучающимися базовых принципов обработки экспериментальных данных с учетом погрешностей измерения. Проверяет способность разбираться в нетипичной ситуации. Задача содержит три вопроса. Требуется развернутое решение. Процент выполнения задания составил 23,4%.</w:t>
      </w:r>
    </w:p>
    <w:p w14:paraId="235D9610" w14:textId="77777777" w:rsidR="00C72D3C" w:rsidRPr="00A17861" w:rsidRDefault="00C72D3C" w:rsidP="00825889">
      <w:pPr>
        <w:shd w:val="clear" w:color="auto" w:fill="FFFFFF"/>
        <w:spacing w:after="0" w:line="240" w:lineRule="auto"/>
        <w:rPr>
          <w:rFonts w:ascii="Times New Roman" w:eastAsia="Times New Roman" w:hAnsi="Times New Roman" w:cs="Times New Roman"/>
          <w:color w:val="1A1A1A"/>
          <w:sz w:val="24"/>
          <w:szCs w:val="24"/>
          <w:lang w:eastAsia="ru-RU"/>
        </w:rPr>
      </w:pPr>
      <w:r w:rsidRPr="00A17861">
        <w:rPr>
          <w:rFonts w:ascii="Times New Roman" w:eastAsia="Times New Roman" w:hAnsi="Times New Roman" w:cs="Times New Roman"/>
          <w:color w:val="1A1A1A"/>
          <w:sz w:val="24"/>
          <w:szCs w:val="24"/>
          <w:lang w:eastAsia="ru-RU"/>
        </w:rPr>
        <w:t>Элементы содержания не усвоенных обучающимися или освоенные на низком уровне (ниже 60%): решать текстовые задачи из реальной жизни, проверяющие умение применять в бытовых (жизненных) ситуациях знание физических явлений и объясняющих их количественных закономерностей; работать</w:t>
      </w:r>
    </w:p>
    <w:p w14:paraId="5852A560" w14:textId="77777777" w:rsidR="00C72D3C" w:rsidRPr="00A17861" w:rsidRDefault="00C72D3C" w:rsidP="00825889">
      <w:pPr>
        <w:shd w:val="clear" w:color="auto" w:fill="FFFFFF"/>
        <w:spacing w:after="0" w:line="240" w:lineRule="auto"/>
        <w:rPr>
          <w:rFonts w:ascii="Times New Roman" w:eastAsia="Times New Roman" w:hAnsi="Times New Roman" w:cs="Times New Roman"/>
          <w:color w:val="1A1A1A"/>
          <w:sz w:val="24"/>
          <w:szCs w:val="24"/>
          <w:lang w:eastAsia="ru-RU"/>
        </w:rPr>
      </w:pPr>
      <w:r w:rsidRPr="00A17861">
        <w:rPr>
          <w:rFonts w:ascii="Times New Roman" w:eastAsia="Times New Roman" w:hAnsi="Times New Roman" w:cs="Times New Roman"/>
          <w:color w:val="1A1A1A"/>
          <w:sz w:val="24"/>
          <w:szCs w:val="24"/>
          <w:lang w:eastAsia="ru-RU"/>
        </w:rPr>
        <w:lastRenderedPageBreak/>
        <w:t xml:space="preserve"> с экспериментальными данными, представленными в виде таблиц, сопоставлять экспериментальные</w:t>
      </w:r>
    </w:p>
    <w:p w14:paraId="759F2B3D" w14:textId="77777777" w:rsidR="00C72D3C" w:rsidRPr="00A17861" w:rsidRDefault="00C72D3C" w:rsidP="00825889">
      <w:pPr>
        <w:shd w:val="clear" w:color="auto" w:fill="FFFFFF"/>
        <w:spacing w:after="0" w:line="240" w:lineRule="auto"/>
        <w:rPr>
          <w:rFonts w:ascii="Times New Roman" w:eastAsia="Times New Roman" w:hAnsi="Times New Roman" w:cs="Times New Roman"/>
          <w:color w:val="1A1A1A"/>
          <w:sz w:val="24"/>
          <w:szCs w:val="24"/>
          <w:lang w:eastAsia="ru-RU"/>
        </w:rPr>
      </w:pPr>
      <w:r w:rsidRPr="00A17861">
        <w:rPr>
          <w:rFonts w:ascii="Times New Roman" w:eastAsia="Times New Roman" w:hAnsi="Times New Roman" w:cs="Times New Roman"/>
          <w:color w:val="1A1A1A"/>
          <w:sz w:val="24"/>
          <w:szCs w:val="24"/>
          <w:lang w:eastAsia="ru-RU"/>
        </w:rPr>
        <w:t>данные и теоретические сведения, делать из них выводы, совместно использовать для этого различные физические законы; решать задачи по теме «Основы гидростатики»; умение усреднять различные физические величины, переводить их значения из одних единиц измерения в другие; решение комбинированных задач, требующих совместного использования различных физических законов, работы с графиками, построения физической модели, анализа исходных данных или результатов; понимать базовые</w:t>
      </w:r>
    </w:p>
    <w:p w14:paraId="764ABB6B" w14:textId="77777777" w:rsidR="00C72D3C" w:rsidRPr="00A17861" w:rsidRDefault="00C72D3C" w:rsidP="00825889">
      <w:pPr>
        <w:shd w:val="clear" w:color="auto" w:fill="FFFFFF"/>
        <w:spacing w:after="0" w:line="240" w:lineRule="auto"/>
        <w:rPr>
          <w:rFonts w:ascii="Times New Roman" w:eastAsia="Times New Roman" w:hAnsi="Times New Roman" w:cs="Times New Roman"/>
          <w:color w:val="1A1A1A"/>
          <w:sz w:val="24"/>
          <w:szCs w:val="24"/>
          <w:lang w:eastAsia="ru-RU"/>
        </w:rPr>
      </w:pPr>
      <w:r w:rsidRPr="00A17861">
        <w:rPr>
          <w:rFonts w:ascii="Times New Roman" w:eastAsia="Times New Roman" w:hAnsi="Times New Roman" w:cs="Times New Roman"/>
          <w:color w:val="1A1A1A"/>
          <w:sz w:val="24"/>
          <w:szCs w:val="24"/>
          <w:lang w:eastAsia="ru-RU"/>
        </w:rPr>
        <w:t>принципы обработки экспериментальных данных с учетом погрешностей измерения, разбираться в нетипичной ситуации.</w:t>
      </w:r>
    </w:p>
    <w:p w14:paraId="2C04E63E" w14:textId="77777777" w:rsidR="00C72D3C" w:rsidRPr="00A17861" w:rsidRDefault="00C72D3C" w:rsidP="00825889">
      <w:pPr>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Средний балл по ОУ составил 8,4 баллов из 18 максимальных (39,4%), что на 1,3 балла меньше, чем в прошлом году. </w:t>
      </w:r>
    </w:p>
    <w:p w14:paraId="5301A16E"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Анализ результатов ВПР по </w:t>
      </w:r>
      <w:proofErr w:type="gramStart"/>
      <w:r w:rsidRPr="00A17861">
        <w:rPr>
          <w:rFonts w:ascii="Times New Roman" w:hAnsi="Times New Roman" w:cs="Times New Roman"/>
          <w:sz w:val="24"/>
          <w:szCs w:val="24"/>
        </w:rPr>
        <w:t>физике  показал</w:t>
      </w:r>
      <w:proofErr w:type="gramEnd"/>
      <w:r w:rsidRPr="00A17861">
        <w:rPr>
          <w:rFonts w:ascii="Times New Roman" w:hAnsi="Times New Roman" w:cs="Times New Roman"/>
          <w:sz w:val="24"/>
          <w:szCs w:val="24"/>
        </w:rPr>
        <w:t xml:space="preserve"> следующее</w:t>
      </w:r>
    </w:p>
    <w:tbl>
      <w:tblPr>
        <w:tblStyle w:val="a3"/>
        <w:tblW w:w="12582" w:type="dxa"/>
        <w:tblLayout w:type="fixed"/>
        <w:tblLook w:val="04A0" w:firstRow="1" w:lastRow="0" w:firstColumn="1" w:lastColumn="0" w:noHBand="0" w:noVBand="1"/>
      </w:tblPr>
      <w:tblGrid>
        <w:gridCol w:w="1101"/>
        <w:gridCol w:w="761"/>
        <w:gridCol w:w="991"/>
        <w:gridCol w:w="413"/>
        <w:gridCol w:w="413"/>
        <w:gridCol w:w="451"/>
        <w:gridCol w:w="444"/>
        <w:gridCol w:w="849"/>
        <w:gridCol w:w="992"/>
        <w:gridCol w:w="2057"/>
        <w:gridCol w:w="1842"/>
        <w:gridCol w:w="2268"/>
      </w:tblGrid>
      <w:tr w:rsidR="00C72D3C" w:rsidRPr="00A17861" w14:paraId="5640E7A1" w14:textId="77777777" w:rsidTr="00C72D3C">
        <w:trPr>
          <w:trHeight w:val="419"/>
        </w:trPr>
        <w:tc>
          <w:tcPr>
            <w:tcW w:w="1101" w:type="dxa"/>
          </w:tcPr>
          <w:p w14:paraId="009AC8B0" w14:textId="1322DB41" w:rsidR="00C72D3C" w:rsidRPr="00A17861" w:rsidRDefault="0083129A"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К</w:t>
            </w:r>
            <w:r w:rsidR="00C72D3C" w:rsidRPr="00A17861">
              <w:rPr>
                <w:rFonts w:ascii="Times New Roman" w:hAnsi="Times New Roman" w:cs="Times New Roman"/>
                <w:sz w:val="24"/>
                <w:szCs w:val="24"/>
              </w:rPr>
              <w:t>ласс</w:t>
            </w:r>
          </w:p>
        </w:tc>
        <w:tc>
          <w:tcPr>
            <w:tcW w:w="761" w:type="dxa"/>
          </w:tcPr>
          <w:p w14:paraId="4D11C59A"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всего</w:t>
            </w:r>
          </w:p>
        </w:tc>
        <w:tc>
          <w:tcPr>
            <w:tcW w:w="991" w:type="dxa"/>
          </w:tcPr>
          <w:p w14:paraId="3DD69198"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Писали</w:t>
            </w:r>
          </w:p>
        </w:tc>
        <w:tc>
          <w:tcPr>
            <w:tcW w:w="413" w:type="dxa"/>
          </w:tcPr>
          <w:p w14:paraId="6B9C41B1"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5</w:t>
            </w:r>
          </w:p>
        </w:tc>
        <w:tc>
          <w:tcPr>
            <w:tcW w:w="413" w:type="dxa"/>
          </w:tcPr>
          <w:p w14:paraId="64911C75"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w:t>
            </w:r>
          </w:p>
        </w:tc>
        <w:tc>
          <w:tcPr>
            <w:tcW w:w="451" w:type="dxa"/>
          </w:tcPr>
          <w:p w14:paraId="2DFDA9C5"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3</w:t>
            </w:r>
          </w:p>
        </w:tc>
        <w:tc>
          <w:tcPr>
            <w:tcW w:w="444" w:type="dxa"/>
          </w:tcPr>
          <w:p w14:paraId="7766A84E"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w:t>
            </w:r>
          </w:p>
        </w:tc>
        <w:tc>
          <w:tcPr>
            <w:tcW w:w="849" w:type="dxa"/>
          </w:tcPr>
          <w:p w14:paraId="3853ABF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p>
        </w:tc>
        <w:tc>
          <w:tcPr>
            <w:tcW w:w="992" w:type="dxa"/>
          </w:tcPr>
          <w:p w14:paraId="7CF86D9A"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w:t>
            </w:r>
          </w:p>
        </w:tc>
        <w:tc>
          <w:tcPr>
            <w:tcW w:w="2057" w:type="dxa"/>
          </w:tcPr>
          <w:p w14:paraId="6191B577"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район</w:t>
            </w:r>
          </w:p>
        </w:tc>
        <w:tc>
          <w:tcPr>
            <w:tcW w:w="1842" w:type="dxa"/>
          </w:tcPr>
          <w:p w14:paraId="2DEB6E46"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область</w:t>
            </w:r>
          </w:p>
        </w:tc>
        <w:tc>
          <w:tcPr>
            <w:tcW w:w="2268" w:type="dxa"/>
          </w:tcPr>
          <w:p w14:paraId="3BF23751"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Россия</w:t>
            </w:r>
          </w:p>
        </w:tc>
      </w:tr>
      <w:tr w:rsidR="00C72D3C" w:rsidRPr="00A17861" w14:paraId="7A2BB946" w14:textId="77777777" w:rsidTr="00C72D3C">
        <w:tc>
          <w:tcPr>
            <w:tcW w:w="1101" w:type="dxa"/>
          </w:tcPr>
          <w:p w14:paraId="1302F717"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7а</w:t>
            </w:r>
          </w:p>
        </w:tc>
        <w:tc>
          <w:tcPr>
            <w:tcW w:w="761" w:type="dxa"/>
          </w:tcPr>
          <w:p w14:paraId="73CDDA89"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24</w:t>
            </w:r>
          </w:p>
        </w:tc>
        <w:tc>
          <w:tcPr>
            <w:tcW w:w="991" w:type="dxa"/>
          </w:tcPr>
          <w:p w14:paraId="3B45A7EA"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23</w:t>
            </w:r>
          </w:p>
        </w:tc>
        <w:tc>
          <w:tcPr>
            <w:tcW w:w="413" w:type="dxa"/>
          </w:tcPr>
          <w:p w14:paraId="7A479671"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3</w:t>
            </w:r>
          </w:p>
        </w:tc>
        <w:tc>
          <w:tcPr>
            <w:tcW w:w="413" w:type="dxa"/>
          </w:tcPr>
          <w:p w14:paraId="27637679"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w:t>
            </w:r>
          </w:p>
        </w:tc>
        <w:tc>
          <w:tcPr>
            <w:tcW w:w="451" w:type="dxa"/>
          </w:tcPr>
          <w:p w14:paraId="2DC4B888" w14:textId="77777777" w:rsidR="00C72D3C" w:rsidRPr="00A17861" w:rsidRDefault="00C72D3C" w:rsidP="00825889">
            <w:pPr>
              <w:tabs>
                <w:tab w:val="left" w:pos="9356"/>
              </w:tabs>
              <w:ind w:left="-85" w:right="-106"/>
              <w:jc w:val="center"/>
              <w:rPr>
                <w:rFonts w:ascii="Times New Roman" w:hAnsi="Times New Roman" w:cs="Times New Roman"/>
                <w:sz w:val="24"/>
                <w:szCs w:val="24"/>
              </w:rPr>
            </w:pPr>
            <w:r w:rsidRPr="00A17861">
              <w:rPr>
                <w:rFonts w:ascii="Times New Roman" w:hAnsi="Times New Roman" w:cs="Times New Roman"/>
                <w:sz w:val="24"/>
                <w:szCs w:val="24"/>
              </w:rPr>
              <w:t>13</w:t>
            </w:r>
          </w:p>
        </w:tc>
        <w:tc>
          <w:tcPr>
            <w:tcW w:w="444" w:type="dxa"/>
          </w:tcPr>
          <w:p w14:paraId="6EE7F23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3</w:t>
            </w:r>
          </w:p>
        </w:tc>
        <w:tc>
          <w:tcPr>
            <w:tcW w:w="849" w:type="dxa"/>
          </w:tcPr>
          <w:p w14:paraId="53438297"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87%</w:t>
            </w:r>
          </w:p>
        </w:tc>
        <w:tc>
          <w:tcPr>
            <w:tcW w:w="992" w:type="dxa"/>
          </w:tcPr>
          <w:p w14:paraId="5FF5C2A1"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30,4%</w:t>
            </w:r>
          </w:p>
        </w:tc>
        <w:tc>
          <w:tcPr>
            <w:tcW w:w="2057" w:type="dxa"/>
            <w:vMerge w:val="restart"/>
          </w:tcPr>
          <w:p w14:paraId="72388A47"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усп-92,5%</w:t>
            </w:r>
          </w:p>
          <w:p w14:paraId="7E1DC64B"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кач-37,5%</w:t>
            </w:r>
          </w:p>
        </w:tc>
        <w:tc>
          <w:tcPr>
            <w:tcW w:w="1842" w:type="dxa"/>
            <w:vMerge w:val="restart"/>
          </w:tcPr>
          <w:p w14:paraId="574D18DD"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усп-94,52%</w:t>
            </w:r>
          </w:p>
          <w:p w14:paraId="43BFCC99"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кач-42,25%</w:t>
            </w:r>
          </w:p>
        </w:tc>
        <w:tc>
          <w:tcPr>
            <w:tcW w:w="2268" w:type="dxa"/>
            <w:vMerge w:val="restart"/>
          </w:tcPr>
          <w:p w14:paraId="3018DC28"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усп-91,57%</w:t>
            </w:r>
          </w:p>
          <w:p w14:paraId="44C2A47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кач-46,25%</w:t>
            </w:r>
          </w:p>
        </w:tc>
      </w:tr>
      <w:tr w:rsidR="00C72D3C" w:rsidRPr="00A17861" w14:paraId="6C0EAA48" w14:textId="77777777" w:rsidTr="00C72D3C">
        <w:tc>
          <w:tcPr>
            <w:tcW w:w="1101" w:type="dxa"/>
          </w:tcPr>
          <w:p w14:paraId="7A6FA90A"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7б</w:t>
            </w:r>
          </w:p>
        </w:tc>
        <w:tc>
          <w:tcPr>
            <w:tcW w:w="761" w:type="dxa"/>
          </w:tcPr>
          <w:p w14:paraId="28B4D327"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24</w:t>
            </w:r>
          </w:p>
        </w:tc>
        <w:tc>
          <w:tcPr>
            <w:tcW w:w="991" w:type="dxa"/>
          </w:tcPr>
          <w:p w14:paraId="3C15560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24</w:t>
            </w:r>
          </w:p>
        </w:tc>
        <w:tc>
          <w:tcPr>
            <w:tcW w:w="413" w:type="dxa"/>
          </w:tcPr>
          <w:p w14:paraId="1991789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w:t>
            </w:r>
          </w:p>
        </w:tc>
        <w:tc>
          <w:tcPr>
            <w:tcW w:w="413" w:type="dxa"/>
          </w:tcPr>
          <w:p w14:paraId="7CCB5DD0"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8</w:t>
            </w:r>
          </w:p>
        </w:tc>
        <w:tc>
          <w:tcPr>
            <w:tcW w:w="451" w:type="dxa"/>
          </w:tcPr>
          <w:p w14:paraId="20DB0088" w14:textId="77777777" w:rsidR="00C72D3C" w:rsidRPr="00A17861" w:rsidRDefault="00C72D3C" w:rsidP="00825889">
            <w:pPr>
              <w:tabs>
                <w:tab w:val="left" w:pos="9356"/>
              </w:tabs>
              <w:ind w:left="-85" w:right="-106"/>
              <w:jc w:val="center"/>
              <w:rPr>
                <w:rFonts w:ascii="Times New Roman" w:hAnsi="Times New Roman" w:cs="Times New Roman"/>
                <w:sz w:val="24"/>
                <w:szCs w:val="24"/>
              </w:rPr>
            </w:pPr>
            <w:r w:rsidRPr="00A17861">
              <w:rPr>
                <w:rFonts w:ascii="Times New Roman" w:hAnsi="Times New Roman" w:cs="Times New Roman"/>
                <w:sz w:val="24"/>
                <w:szCs w:val="24"/>
              </w:rPr>
              <w:t>13</w:t>
            </w:r>
          </w:p>
        </w:tc>
        <w:tc>
          <w:tcPr>
            <w:tcW w:w="444" w:type="dxa"/>
          </w:tcPr>
          <w:p w14:paraId="0CB0209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w:t>
            </w:r>
          </w:p>
        </w:tc>
        <w:tc>
          <w:tcPr>
            <w:tcW w:w="849" w:type="dxa"/>
          </w:tcPr>
          <w:p w14:paraId="5BDE5F99"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95,8%</w:t>
            </w:r>
          </w:p>
        </w:tc>
        <w:tc>
          <w:tcPr>
            <w:tcW w:w="992" w:type="dxa"/>
          </w:tcPr>
          <w:p w14:paraId="7D065342"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41,7%</w:t>
            </w:r>
          </w:p>
        </w:tc>
        <w:tc>
          <w:tcPr>
            <w:tcW w:w="2057" w:type="dxa"/>
            <w:vMerge/>
          </w:tcPr>
          <w:p w14:paraId="76B513A5" w14:textId="77777777" w:rsidR="00C72D3C" w:rsidRPr="00A17861" w:rsidRDefault="00C72D3C" w:rsidP="00825889">
            <w:pPr>
              <w:tabs>
                <w:tab w:val="left" w:pos="9356"/>
              </w:tabs>
              <w:rPr>
                <w:rFonts w:ascii="Times New Roman" w:hAnsi="Times New Roman" w:cs="Times New Roman"/>
                <w:sz w:val="24"/>
                <w:szCs w:val="24"/>
              </w:rPr>
            </w:pPr>
          </w:p>
        </w:tc>
        <w:tc>
          <w:tcPr>
            <w:tcW w:w="1842" w:type="dxa"/>
            <w:vMerge/>
          </w:tcPr>
          <w:p w14:paraId="1BBF86C6" w14:textId="77777777" w:rsidR="00C72D3C" w:rsidRPr="00A17861" w:rsidRDefault="00C72D3C" w:rsidP="00825889">
            <w:pPr>
              <w:tabs>
                <w:tab w:val="left" w:pos="9356"/>
              </w:tabs>
              <w:rPr>
                <w:rFonts w:ascii="Times New Roman" w:hAnsi="Times New Roman" w:cs="Times New Roman"/>
                <w:sz w:val="24"/>
                <w:szCs w:val="24"/>
              </w:rPr>
            </w:pPr>
          </w:p>
        </w:tc>
        <w:tc>
          <w:tcPr>
            <w:tcW w:w="2268" w:type="dxa"/>
            <w:vMerge/>
          </w:tcPr>
          <w:p w14:paraId="1DA207B7" w14:textId="77777777" w:rsidR="00C72D3C" w:rsidRPr="00A17861" w:rsidRDefault="00C72D3C" w:rsidP="00825889">
            <w:pPr>
              <w:tabs>
                <w:tab w:val="left" w:pos="9356"/>
              </w:tabs>
              <w:rPr>
                <w:rFonts w:ascii="Times New Roman" w:hAnsi="Times New Roman" w:cs="Times New Roman"/>
                <w:sz w:val="24"/>
                <w:szCs w:val="24"/>
              </w:rPr>
            </w:pPr>
          </w:p>
        </w:tc>
      </w:tr>
      <w:tr w:rsidR="00C72D3C" w:rsidRPr="00A17861" w14:paraId="50A85F7E" w14:textId="77777777" w:rsidTr="00C72D3C">
        <w:tc>
          <w:tcPr>
            <w:tcW w:w="1101" w:type="dxa"/>
          </w:tcPr>
          <w:p w14:paraId="09A76BD8"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ОУ 2024</w:t>
            </w:r>
          </w:p>
        </w:tc>
        <w:tc>
          <w:tcPr>
            <w:tcW w:w="761" w:type="dxa"/>
          </w:tcPr>
          <w:p w14:paraId="76E0EF4B"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48</w:t>
            </w:r>
          </w:p>
        </w:tc>
        <w:tc>
          <w:tcPr>
            <w:tcW w:w="991" w:type="dxa"/>
          </w:tcPr>
          <w:p w14:paraId="2E49086F"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47</w:t>
            </w:r>
          </w:p>
        </w:tc>
        <w:tc>
          <w:tcPr>
            <w:tcW w:w="413" w:type="dxa"/>
          </w:tcPr>
          <w:p w14:paraId="42D54B4A"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5</w:t>
            </w:r>
          </w:p>
        </w:tc>
        <w:tc>
          <w:tcPr>
            <w:tcW w:w="413" w:type="dxa"/>
          </w:tcPr>
          <w:p w14:paraId="0BB61BDF" w14:textId="77777777" w:rsidR="00C72D3C" w:rsidRPr="00A17861" w:rsidRDefault="00C72D3C" w:rsidP="00825889">
            <w:pPr>
              <w:tabs>
                <w:tab w:val="left" w:pos="9356"/>
              </w:tabs>
              <w:ind w:left="-116" w:right="-112"/>
              <w:rPr>
                <w:rFonts w:ascii="Times New Roman" w:hAnsi="Times New Roman" w:cs="Times New Roman"/>
                <w:sz w:val="24"/>
                <w:szCs w:val="24"/>
              </w:rPr>
            </w:pPr>
            <w:r w:rsidRPr="00A17861">
              <w:rPr>
                <w:rFonts w:ascii="Times New Roman" w:hAnsi="Times New Roman" w:cs="Times New Roman"/>
                <w:sz w:val="24"/>
                <w:szCs w:val="24"/>
              </w:rPr>
              <w:t>12</w:t>
            </w:r>
          </w:p>
        </w:tc>
        <w:tc>
          <w:tcPr>
            <w:tcW w:w="451" w:type="dxa"/>
          </w:tcPr>
          <w:p w14:paraId="6457E026" w14:textId="77777777" w:rsidR="00C72D3C" w:rsidRPr="00A17861" w:rsidRDefault="00C72D3C" w:rsidP="00825889">
            <w:pPr>
              <w:tabs>
                <w:tab w:val="left" w:pos="9356"/>
              </w:tabs>
              <w:ind w:left="-85" w:right="-106"/>
              <w:jc w:val="center"/>
              <w:rPr>
                <w:rFonts w:ascii="Times New Roman" w:hAnsi="Times New Roman" w:cs="Times New Roman"/>
                <w:sz w:val="24"/>
                <w:szCs w:val="24"/>
              </w:rPr>
            </w:pPr>
            <w:r w:rsidRPr="00A17861">
              <w:rPr>
                <w:rFonts w:ascii="Times New Roman" w:hAnsi="Times New Roman" w:cs="Times New Roman"/>
                <w:sz w:val="24"/>
                <w:szCs w:val="24"/>
              </w:rPr>
              <w:t>26</w:t>
            </w:r>
          </w:p>
        </w:tc>
        <w:tc>
          <w:tcPr>
            <w:tcW w:w="444" w:type="dxa"/>
          </w:tcPr>
          <w:p w14:paraId="1A3EFD1B"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w:t>
            </w:r>
          </w:p>
        </w:tc>
        <w:tc>
          <w:tcPr>
            <w:tcW w:w="849" w:type="dxa"/>
          </w:tcPr>
          <w:p w14:paraId="7D80AC7A" w14:textId="77777777" w:rsidR="00C72D3C" w:rsidRPr="00A17861" w:rsidRDefault="00C72D3C" w:rsidP="00825889">
            <w:pPr>
              <w:tabs>
                <w:tab w:val="left" w:pos="9356"/>
              </w:tabs>
              <w:ind w:left="-148" w:right="-84"/>
              <w:jc w:val="center"/>
              <w:rPr>
                <w:rFonts w:ascii="Times New Roman" w:hAnsi="Times New Roman" w:cs="Times New Roman"/>
                <w:sz w:val="24"/>
                <w:szCs w:val="24"/>
              </w:rPr>
            </w:pPr>
            <w:r w:rsidRPr="00A17861">
              <w:rPr>
                <w:rFonts w:ascii="Times New Roman" w:hAnsi="Times New Roman" w:cs="Times New Roman"/>
                <w:sz w:val="24"/>
                <w:szCs w:val="24"/>
              </w:rPr>
              <w:t>91,49%</w:t>
            </w:r>
          </w:p>
        </w:tc>
        <w:tc>
          <w:tcPr>
            <w:tcW w:w="992" w:type="dxa"/>
          </w:tcPr>
          <w:p w14:paraId="4C65C2F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36,17%</w:t>
            </w:r>
          </w:p>
        </w:tc>
        <w:tc>
          <w:tcPr>
            <w:tcW w:w="2057" w:type="dxa"/>
            <w:vMerge/>
          </w:tcPr>
          <w:p w14:paraId="76F4BD37" w14:textId="77777777" w:rsidR="00C72D3C" w:rsidRPr="00A17861" w:rsidRDefault="00C72D3C" w:rsidP="00825889">
            <w:pPr>
              <w:tabs>
                <w:tab w:val="left" w:pos="9356"/>
              </w:tabs>
              <w:rPr>
                <w:rFonts w:ascii="Times New Roman" w:hAnsi="Times New Roman" w:cs="Times New Roman"/>
                <w:sz w:val="24"/>
                <w:szCs w:val="24"/>
              </w:rPr>
            </w:pPr>
          </w:p>
        </w:tc>
        <w:tc>
          <w:tcPr>
            <w:tcW w:w="1842" w:type="dxa"/>
            <w:vMerge/>
          </w:tcPr>
          <w:p w14:paraId="260BD820" w14:textId="77777777" w:rsidR="00C72D3C" w:rsidRPr="00A17861" w:rsidRDefault="00C72D3C" w:rsidP="00825889">
            <w:pPr>
              <w:tabs>
                <w:tab w:val="left" w:pos="9356"/>
              </w:tabs>
              <w:rPr>
                <w:rFonts w:ascii="Times New Roman" w:hAnsi="Times New Roman" w:cs="Times New Roman"/>
                <w:sz w:val="24"/>
                <w:szCs w:val="24"/>
              </w:rPr>
            </w:pPr>
          </w:p>
        </w:tc>
        <w:tc>
          <w:tcPr>
            <w:tcW w:w="2268" w:type="dxa"/>
            <w:vMerge/>
          </w:tcPr>
          <w:p w14:paraId="2F6F01E4" w14:textId="77777777" w:rsidR="00C72D3C" w:rsidRPr="00A17861" w:rsidRDefault="00C72D3C" w:rsidP="00825889">
            <w:pPr>
              <w:tabs>
                <w:tab w:val="left" w:pos="9356"/>
              </w:tabs>
              <w:rPr>
                <w:rFonts w:ascii="Times New Roman" w:hAnsi="Times New Roman" w:cs="Times New Roman"/>
                <w:sz w:val="24"/>
                <w:szCs w:val="24"/>
              </w:rPr>
            </w:pPr>
          </w:p>
        </w:tc>
      </w:tr>
    </w:tbl>
    <w:p w14:paraId="6664528B"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770BD28A" wp14:editId="1B98F258">
            <wp:extent cx="6746240" cy="1438275"/>
            <wp:effectExtent l="19050" t="0" r="16510" b="0"/>
            <wp:docPr id="3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1BF7C4F"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Таким образом, мы видим, что успеваемость в ОУ ниже районных показателей на 1,01%, областных- на 3,03%, общероссийских показателей на 0,08%.  </w:t>
      </w:r>
      <w:proofErr w:type="gramStart"/>
      <w:r w:rsidRPr="00A17861">
        <w:rPr>
          <w:rFonts w:ascii="Times New Roman" w:hAnsi="Times New Roman" w:cs="Times New Roman"/>
          <w:sz w:val="24"/>
          <w:szCs w:val="24"/>
        </w:rPr>
        <w:t>Качество  знаний</w:t>
      </w:r>
      <w:proofErr w:type="gramEnd"/>
      <w:r w:rsidRPr="00A17861">
        <w:rPr>
          <w:rFonts w:ascii="Times New Roman" w:hAnsi="Times New Roman" w:cs="Times New Roman"/>
          <w:sz w:val="24"/>
          <w:szCs w:val="24"/>
        </w:rPr>
        <w:t xml:space="preserve"> ниже районных показателей на 1,33%, областных на 6,08%, общероссийских показателей на 10,08%. В сравнении с результатами 2023 года успеваемость </w:t>
      </w:r>
      <w:proofErr w:type="gramStart"/>
      <w:r w:rsidRPr="00A17861">
        <w:rPr>
          <w:rFonts w:ascii="Times New Roman" w:hAnsi="Times New Roman" w:cs="Times New Roman"/>
          <w:sz w:val="24"/>
          <w:szCs w:val="24"/>
        </w:rPr>
        <w:t>понизилась  на</w:t>
      </w:r>
      <w:proofErr w:type="gramEnd"/>
      <w:r w:rsidRPr="00A17861">
        <w:rPr>
          <w:rFonts w:ascii="Times New Roman" w:hAnsi="Times New Roman" w:cs="Times New Roman"/>
          <w:sz w:val="24"/>
          <w:szCs w:val="24"/>
        </w:rPr>
        <w:t xml:space="preserve"> 8,51%, а качество знаний снизилось на 16,77%.</w:t>
      </w:r>
    </w:p>
    <w:p w14:paraId="0BBF729B" w14:textId="77777777" w:rsidR="00C72D3C" w:rsidRPr="00A17861" w:rsidRDefault="00C72D3C"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p w14:paraId="4A9C6007" w14:textId="77777777" w:rsidR="00C72D3C" w:rsidRPr="00A17861" w:rsidRDefault="00C72D3C" w:rsidP="00825889">
      <w:pPr>
        <w:spacing w:after="0" w:line="240" w:lineRule="auto"/>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Соответствие отметок за выполненную работу и отметок по журналу</w:t>
      </w:r>
    </w:p>
    <w:tbl>
      <w:tblPr>
        <w:tblStyle w:val="13"/>
        <w:tblW w:w="0" w:type="auto"/>
        <w:tblLayout w:type="fixed"/>
        <w:tblLook w:val="0000" w:firstRow="0" w:lastRow="0" w:firstColumn="0" w:lastColumn="0" w:noHBand="0" w:noVBand="0"/>
      </w:tblPr>
      <w:tblGrid>
        <w:gridCol w:w="4928"/>
        <w:gridCol w:w="2126"/>
        <w:gridCol w:w="1701"/>
      </w:tblGrid>
      <w:tr w:rsidR="00C72D3C" w:rsidRPr="00A17861" w14:paraId="00094343" w14:textId="77777777" w:rsidTr="00C72D3C">
        <w:trPr>
          <w:trHeight w:hRule="exact" w:val="274"/>
        </w:trPr>
        <w:tc>
          <w:tcPr>
            <w:tcW w:w="4928" w:type="dxa"/>
          </w:tcPr>
          <w:p w14:paraId="6C1CBD77"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p>
        </w:tc>
        <w:tc>
          <w:tcPr>
            <w:tcW w:w="2126" w:type="dxa"/>
          </w:tcPr>
          <w:p w14:paraId="259D5EAA" w14:textId="77777777" w:rsidR="00C72D3C" w:rsidRPr="00A17861" w:rsidRDefault="00C72D3C"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Кол-во уч.</w:t>
            </w:r>
          </w:p>
        </w:tc>
        <w:tc>
          <w:tcPr>
            <w:tcW w:w="1701" w:type="dxa"/>
          </w:tcPr>
          <w:p w14:paraId="214570E8" w14:textId="77777777" w:rsidR="00C72D3C" w:rsidRPr="00A17861" w:rsidRDefault="00C72D3C"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w:t>
            </w:r>
          </w:p>
        </w:tc>
      </w:tr>
      <w:tr w:rsidR="00C72D3C" w:rsidRPr="00A17861" w14:paraId="62B27AB4" w14:textId="77777777" w:rsidTr="00C72D3C">
        <w:trPr>
          <w:trHeight w:hRule="exact" w:val="276"/>
        </w:trPr>
        <w:tc>
          <w:tcPr>
            <w:tcW w:w="4928" w:type="dxa"/>
          </w:tcPr>
          <w:p w14:paraId="7E65FFAF"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Понизили </w:t>
            </w:r>
            <w:proofErr w:type="gramStart"/>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Отм</w:t>
            </w:r>
            <w:proofErr w:type="spellEnd"/>
            <w:proofErr w:type="gramEnd"/>
            <w:r w:rsidRPr="00A17861">
              <w:rPr>
                <w:rFonts w:ascii="Times New Roman" w:hAnsi="Times New Roman" w:cs="Times New Roman"/>
                <w:color w:val="000000"/>
                <w:sz w:val="24"/>
                <w:szCs w:val="24"/>
              </w:rPr>
              <w:t>.&lt;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tcPr>
          <w:p w14:paraId="2A0ECC12"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6</w:t>
            </w:r>
          </w:p>
        </w:tc>
        <w:tc>
          <w:tcPr>
            <w:tcW w:w="1701" w:type="dxa"/>
          </w:tcPr>
          <w:p w14:paraId="14B79A98"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12,77%</w:t>
            </w:r>
          </w:p>
        </w:tc>
      </w:tr>
      <w:tr w:rsidR="00C72D3C" w:rsidRPr="00A17861" w14:paraId="7477FC04" w14:textId="77777777" w:rsidTr="00C72D3C">
        <w:trPr>
          <w:trHeight w:hRule="exact" w:val="276"/>
        </w:trPr>
        <w:tc>
          <w:tcPr>
            <w:tcW w:w="4928" w:type="dxa"/>
          </w:tcPr>
          <w:p w14:paraId="741A4226"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Подтвердили(</w:t>
            </w:r>
            <w:proofErr w:type="spellStart"/>
            <w:proofErr w:type="gramEnd"/>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tcPr>
          <w:p w14:paraId="2E68A830"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36</w:t>
            </w:r>
          </w:p>
        </w:tc>
        <w:tc>
          <w:tcPr>
            <w:tcW w:w="1701" w:type="dxa"/>
          </w:tcPr>
          <w:p w14:paraId="00090100"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76,6%</w:t>
            </w:r>
          </w:p>
        </w:tc>
      </w:tr>
      <w:tr w:rsidR="00C72D3C" w:rsidRPr="00A17861" w14:paraId="040ADE8F" w14:textId="77777777" w:rsidTr="00C72D3C">
        <w:trPr>
          <w:trHeight w:hRule="exact" w:val="276"/>
        </w:trPr>
        <w:tc>
          <w:tcPr>
            <w:tcW w:w="4928" w:type="dxa"/>
          </w:tcPr>
          <w:p w14:paraId="3A0C2D4D"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Повысили (</w:t>
            </w:r>
            <w:proofErr w:type="spellStart"/>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.&gt;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tcPr>
          <w:p w14:paraId="0032B03A"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5</w:t>
            </w:r>
          </w:p>
        </w:tc>
        <w:tc>
          <w:tcPr>
            <w:tcW w:w="1701" w:type="dxa"/>
          </w:tcPr>
          <w:p w14:paraId="339F5EF6"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10,64%</w:t>
            </w:r>
          </w:p>
        </w:tc>
      </w:tr>
      <w:tr w:rsidR="00C72D3C" w:rsidRPr="00A17861" w14:paraId="75DE858A" w14:textId="77777777" w:rsidTr="00C72D3C">
        <w:trPr>
          <w:trHeight w:hRule="exact" w:val="274"/>
        </w:trPr>
        <w:tc>
          <w:tcPr>
            <w:tcW w:w="4928" w:type="dxa"/>
          </w:tcPr>
          <w:p w14:paraId="3008D7FC" w14:textId="77777777" w:rsidR="00C72D3C" w:rsidRPr="00A17861" w:rsidRDefault="00C72D3C" w:rsidP="00825889">
            <w:pPr>
              <w:widowControl w:val="0"/>
              <w:autoSpaceDE w:val="0"/>
              <w:autoSpaceDN w:val="0"/>
              <w:adjustRightInd w:val="0"/>
              <w:ind w:left="15"/>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Всего*:</w:t>
            </w:r>
          </w:p>
        </w:tc>
        <w:tc>
          <w:tcPr>
            <w:tcW w:w="2126" w:type="dxa"/>
          </w:tcPr>
          <w:p w14:paraId="5E52B5B0"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47</w:t>
            </w:r>
          </w:p>
        </w:tc>
        <w:tc>
          <w:tcPr>
            <w:tcW w:w="1701" w:type="dxa"/>
          </w:tcPr>
          <w:p w14:paraId="2611044B"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74B5E63B" w14:textId="77777777" w:rsidR="00C72D3C" w:rsidRPr="00A17861" w:rsidRDefault="00C72D3C" w:rsidP="00825889">
      <w:pPr>
        <w:pStyle w:val="c3"/>
        <w:shd w:val="clear" w:color="auto" w:fill="FFFFFF"/>
        <w:spacing w:before="0" w:beforeAutospacing="0" w:after="0" w:afterAutospacing="0"/>
        <w:jc w:val="both"/>
        <w:rPr>
          <w:color w:val="FF0000"/>
        </w:rPr>
      </w:pPr>
      <w:r w:rsidRPr="00A17861">
        <w:rPr>
          <w:noProof/>
          <w:color w:val="FF0000"/>
        </w:rPr>
        <w:lastRenderedPageBreak/>
        <w:drawing>
          <wp:inline distT="0" distB="0" distL="0" distR="0" wp14:anchorId="5595D756" wp14:editId="7072CF03">
            <wp:extent cx="5693434" cy="1828800"/>
            <wp:effectExtent l="0" t="0" r="0" b="0"/>
            <wp:docPr id="319"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14E633E"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Так, в 7а классе подтвердили свои оценки 69,6% учащихся. повысили-13%, а понизили-17,4%. В 7 б классе подтвердили свои оценки 83,3№ учащихся, а повысили и понизили по 8,3% семиклассников.</w:t>
      </w:r>
    </w:p>
    <w:p w14:paraId="3741F41A" w14:textId="77777777" w:rsidR="00C72D3C" w:rsidRPr="00A17861" w:rsidRDefault="00C72D3C" w:rsidP="00825889">
      <w:pPr>
        <w:autoSpaceDE w:val="0"/>
        <w:autoSpaceDN w:val="0"/>
        <w:adjustRightInd w:val="0"/>
        <w:spacing w:after="0" w:line="240" w:lineRule="auto"/>
        <w:ind w:firstLine="142"/>
        <w:rPr>
          <w:rFonts w:ascii="Times New Roman" w:hAnsi="Times New Roman" w:cs="Times New Roman"/>
          <w:sz w:val="24"/>
          <w:szCs w:val="24"/>
        </w:rPr>
      </w:pPr>
      <w:r w:rsidRPr="00A17861">
        <w:rPr>
          <w:rFonts w:ascii="Times New Roman" w:hAnsi="Times New Roman" w:cs="Times New Roman"/>
          <w:sz w:val="24"/>
          <w:szCs w:val="24"/>
        </w:rPr>
        <w:t>Среди причин затруднений учащихся можно отметить следующие:</w:t>
      </w:r>
    </w:p>
    <w:p w14:paraId="783E5439" w14:textId="77777777" w:rsidR="00C72D3C" w:rsidRPr="00A17861" w:rsidRDefault="00C72D3C" w:rsidP="00825889">
      <w:pPr>
        <w:autoSpaceDE w:val="0"/>
        <w:autoSpaceDN w:val="0"/>
        <w:adjustRightInd w:val="0"/>
        <w:spacing w:after="0" w:line="240" w:lineRule="auto"/>
        <w:ind w:firstLine="142"/>
        <w:rPr>
          <w:rFonts w:ascii="Times New Roman" w:hAnsi="Times New Roman" w:cs="Times New Roman"/>
          <w:sz w:val="24"/>
          <w:szCs w:val="24"/>
        </w:rPr>
      </w:pPr>
      <w:r w:rsidRPr="00A17861">
        <w:rPr>
          <w:rFonts w:ascii="Times New Roman" w:hAnsi="Times New Roman" w:cs="Times New Roman"/>
          <w:sz w:val="24"/>
          <w:szCs w:val="24"/>
        </w:rPr>
        <w:t>-учащиеся не владеют умениями анализировать отдельные этапы проведения исследований и интерпретировать результаты наблюдений и опытов;</w:t>
      </w:r>
    </w:p>
    <w:p w14:paraId="0A31FEA7" w14:textId="77777777" w:rsidR="00C72D3C" w:rsidRPr="00A17861" w:rsidRDefault="00C72D3C" w:rsidP="00825889">
      <w:pPr>
        <w:autoSpaceDE w:val="0"/>
        <w:autoSpaceDN w:val="0"/>
        <w:adjustRightInd w:val="0"/>
        <w:spacing w:after="0" w:line="240" w:lineRule="auto"/>
        <w:ind w:firstLine="142"/>
        <w:rPr>
          <w:rFonts w:ascii="Times New Roman" w:hAnsi="Times New Roman" w:cs="Times New Roman"/>
          <w:sz w:val="24"/>
          <w:szCs w:val="24"/>
        </w:rPr>
      </w:pPr>
      <w:r w:rsidRPr="00A17861">
        <w:rPr>
          <w:rFonts w:ascii="Times New Roman" w:hAnsi="Times New Roman" w:cs="Times New Roman"/>
          <w:sz w:val="24"/>
          <w:szCs w:val="24"/>
        </w:rPr>
        <w:t>-у обучающихся не сформированы базовые представлений о физической сущности явлений, наблюдаемых в природе и в повседневной жизни (в быту);</w:t>
      </w:r>
    </w:p>
    <w:p w14:paraId="3B030E88" w14:textId="77777777" w:rsidR="00C72D3C" w:rsidRPr="00A17861" w:rsidRDefault="00C72D3C" w:rsidP="00825889">
      <w:pPr>
        <w:autoSpaceDE w:val="0"/>
        <w:autoSpaceDN w:val="0"/>
        <w:adjustRightInd w:val="0"/>
        <w:spacing w:after="0" w:line="240" w:lineRule="auto"/>
        <w:ind w:firstLine="142"/>
        <w:rPr>
          <w:rFonts w:ascii="Times New Roman" w:hAnsi="Times New Roman" w:cs="Times New Roman"/>
          <w:sz w:val="24"/>
          <w:szCs w:val="24"/>
        </w:rPr>
      </w:pPr>
      <w:r w:rsidRPr="00A17861">
        <w:rPr>
          <w:rFonts w:ascii="Times New Roman" w:hAnsi="Times New Roman" w:cs="Times New Roman"/>
          <w:sz w:val="24"/>
          <w:szCs w:val="24"/>
        </w:rPr>
        <w:t>-затрудняются привести развернутый ответ на вопрос: назвать явление и качественно объяснить его суть;</w:t>
      </w:r>
    </w:p>
    <w:p w14:paraId="7F514447" w14:textId="77777777" w:rsidR="00C72D3C" w:rsidRPr="00A17861" w:rsidRDefault="00C72D3C" w:rsidP="00825889">
      <w:pPr>
        <w:autoSpaceDE w:val="0"/>
        <w:autoSpaceDN w:val="0"/>
        <w:adjustRightInd w:val="0"/>
        <w:spacing w:after="0" w:line="240" w:lineRule="auto"/>
        <w:ind w:firstLine="142"/>
        <w:rPr>
          <w:rFonts w:ascii="Times New Roman" w:hAnsi="Times New Roman" w:cs="Times New Roman"/>
          <w:sz w:val="24"/>
          <w:szCs w:val="24"/>
        </w:rPr>
      </w:pPr>
      <w:r w:rsidRPr="00A17861">
        <w:rPr>
          <w:rFonts w:ascii="Times New Roman" w:hAnsi="Times New Roman" w:cs="Times New Roman"/>
          <w:sz w:val="24"/>
          <w:szCs w:val="24"/>
        </w:rPr>
        <w:t>-не сформировано умение самостоятельно строить модель описанного явления, применять к нему известные законы физики, выполнять анализ исходных данных или полученных результатов;</w:t>
      </w:r>
    </w:p>
    <w:p w14:paraId="6BB565EE" w14:textId="77777777" w:rsidR="00C72D3C" w:rsidRPr="00A17861" w:rsidRDefault="00C72D3C" w:rsidP="00825889">
      <w:pPr>
        <w:autoSpaceDE w:val="0"/>
        <w:autoSpaceDN w:val="0"/>
        <w:adjustRightInd w:val="0"/>
        <w:spacing w:after="0" w:line="240" w:lineRule="auto"/>
        <w:ind w:firstLine="142"/>
        <w:rPr>
          <w:rFonts w:ascii="Times New Roman" w:hAnsi="Times New Roman" w:cs="Times New Roman"/>
          <w:sz w:val="24"/>
          <w:szCs w:val="24"/>
        </w:rPr>
      </w:pPr>
      <w:r w:rsidRPr="00A17861">
        <w:rPr>
          <w:rFonts w:ascii="Times New Roman" w:hAnsi="Times New Roman" w:cs="Times New Roman"/>
          <w:sz w:val="24"/>
          <w:szCs w:val="24"/>
        </w:rPr>
        <w:t>-не в полной мере сформированы навыки решения комбинированных задач, требующих совместного использования различных физических законов, работы с графиками, построения физической модели, анализа исходных данных или результатов;</w:t>
      </w:r>
    </w:p>
    <w:p w14:paraId="29144B55" w14:textId="77777777" w:rsidR="00C72D3C" w:rsidRPr="00A17861" w:rsidRDefault="00C72D3C" w:rsidP="00825889">
      <w:pPr>
        <w:autoSpaceDE w:val="0"/>
        <w:autoSpaceDN w:val="0"/>
        <w:adjustRightInd w:val="0"/>
        <w:spacing w:after="0" w:line="240" w:lineRule="auto"/>
        <w:ind w:firstLine="142"/>
        <w:rPr>
          <w:rFonts w:ascii="Times New Roman" w:hAnsi="Times New Roman" w:cs="Times New Roman"/>
          <w:sz w:val="24"/>
          <w:szCs w:val="24"/>
        </w:rPr>
      </w:pPr>
      <w:r w:rsidRPr="00A17861">
        <w:rPr>
          <w:rFonts w:ascii="Times New Roman" w:hAnsi="Times New Roman" w:cs="Times New Roman"/>
          <w:sz w:val="24"/>
          <w:szCs w:val="24"/>
        </w:rPr>
        <w:t>-не могут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0A9AB6B4" w14:textId="77777777" w:rsidR="00C72D3C" w:rsidRPr="00A17861" w:rsidRDefault="00C72D3C" w:rsidP="00825889">
      <w:pPr>
        <w:autoSpaceDE w:val="0"/>
        <w:autoSpaceDN w:val="0"/>
        <w:adjustRightInd w:val="0"/>
        <w:spacing w:after="0" w:line="240" w:lineRule="auto"/>
        <w:ind w:firstLine="142"/>
        <w:rPr>
          <w:rFonts w:ascii="Times New Roman" w:hAnsi="Times New Roman" w:cs="Times New Roman"/>
          <w:sz w:val="24"/>
          <w:szCs w:val="24"/>
        </w:rPr>
      </w:pPr>
      <w:r w:rsidRPr="00A17861">
        <w:rPr>
          <w:rFonts w:ascii="Times New Roman" w:hAnsi="Times New Roman" w:cs="Times New Roman"/>
          <w:sz w:val="24"/>
          <w:szCs w:val="24"/>
        </w:rPr>
        <w:t>-не используют при выполнении учебных задач справочные материалы;</w:t>
      </w:r>
    </w:p>
    <w:p w14:paraId="6C5FBB0E" w14:textId="77777777" w:rsidR="00C72D3C" w:rsidRPr="00A17861" w:rsidRDefault="00C72D3C" w:rsidP="00825889">
      <w:pPr>
        <w:autoSpaceDE w:val="0"/>
        <w:autoSpaceDN w:val="0"/>
        <w:adjustRightInd w:val="0"/>
        <w:spacing w:after="0" w:line="240" w:lineRule="auto"/>
        <w:ind w:firstLine="142"/>
        <w:rPr>
          <w:rFonts w:ascii="Times New Roman" w:hAnsi="Times New Roman" w:cs="Times New Roman"/>
          <w:sz w:val="24"/>
          <w:szCs w:val="24"/>
        </w:rPr>
      </w:pPr>
      <w:r w:rsidRPr="00A17861">
        <w:rPr>
          <w:rFonts w:ascii="Times New Roman" w:hAnsi="Times New Roman" w:cs="Times New Roman"/>
          <w:sz w:val="24"/>
          <w:szCs w:val="24"/>
        </w:rPr>
        <w:t>--не сформирован навык способов измерения изученных физических величин, понимание неизбежности погрешностей при проведении измерений и умение оценивать эти погрешности, умение определить значение физической величины показаниям приборов, а также цену деления прибора;</w:t>
      </w:r>
    </w:p>
    <w:p w14:paraId="2F97F39C" w14:textId="77777777" w:rsidR="00C72D3C" w:rsidRPr="00A17861" w:rsidRDefault="00C72D3C" w:rsidP="00825889">
      <w:pPr>
        <w:autoSpaceDE w:val="0"/>
        <w:autoSpaceDN w:val="0"/>
        <w:adjustRightInd w:val="0"/>
        <w:spacing w:after="0" w:line="240" w:lineRule="auto"/>
        <w:ind w:firstLine="142"/>
        <w:rPr>
          <w:rFonts w:ascii="Times New Roman" w:hAnsi="Times New Roman" w:cs="Times New Roman"/>
          <w:sz w:val="24"/>
          <w:szCs w:val="24"/>
        </w:rPr>
      </w:pPr>
      <w:r w:rsidRPr="00A17861">
        <w:rPr>
          <w:rFonts w:ascii="Times New Roman" w:hAnsi="Times New Roman" w:cs="Times New Roman"/>
          <w:sz w:val="24"/>
          <w:szCs w:val="24"/>
        </w:rPr>
        <w:t>-не сформирован навык базовых представлений о физической сущности явлений, наблюдаемых в природе и в повседневной жизни (в быту); не сформировано умение применять в бытовых (жизненных) ситуациях знание физических явлений и объясняющих их количественных закономерностей</w:t>
      </w:r>
    </w:p>
    <w:p w14:paraId="73697452" w14:textId="77777777" w:rsidR="00C72D3C" w:rsidRPr="00A17861" w:rsidRDefault="00C72D3C" w:rsidP="00825889">
      <w:pPr>
        <w:autoSpaceDE w:val="0"/>
        <w:autoSpaceDN w:val="0"/>
        <w:adjustRightInd w:val="0"/>
        <w:spacing w:after="0" w:line="240" w:lineRule="auto"/>
        <w:ind w:firstLine="142"/>
        <w:rPr>
          <w:rFonts w:ascii="Times New Roman" w:hAnsi="Times New Roman" w:cs="Times New Roman"/>
          <w:sz w:val="24"/>
          <w:szCs w:val="24"/>
        </w:rPr>
      </w:pPr>
      <w:r w:rsidRPr="00A17861">
        <w:rPr>
          <w:rFonts w:ascii="Times New Roman" w:hAnsi="Times New Roman" w:cs="Times New Roman"/>
          <w:sz w:val="24"/>
          <w:szCs w:val="24"/>
        </w:rPr>
        <w:t>-не сформированы умения интерпретировать результаты физического эксперимента и делать логические выводы из представленных экспериментальных данных, пользоваться для этого теоретическими сведениями;</w:t>
      </w:r>
    </w:p>
    <w:p w14:paraId="18B8C579" w14:textId="77777777" w:rsidR="00C72D3C" w:rsidRPr="00A17861" w:rsidRDefault="00C72D3C" w:rsidP="00825889">
      <w:pPr>
        <w:spacing w:after="0" w:line="240" w:lineRule="auto"/>
        <w:jc w:val="both"/>
        <w:rPr>
          <w:rFonts w:ascii="Times New Roman" w:hAnsi="Times New Roman" w:cs="Times New Roman"/>
          <w:b/>
          <w:sz w:val="28"/>
          <w:szCs w:val="24"/>
        </w:rPr>
      </w:pPr>
      <w:r w:rsidRPr="00A17861">
        <w:rPr>
          <w:rFonts w:ascii="Times New Roman" w:hAnsi="Times New Roman" w:cs="Times New Roman"/>
          <w:b/>
          <w:sz w:val="28"/>
          <w:szCs w:val="24"/>
        </w:rPr>
        <w:t xml:space="preserve">Биология </w:t>
      </w:r>
    </w:p>
    <w:p w14:paraId="037C7A71" w14:textId="77777777" w:rsidR="00C72D3C" w:rsidRPr="00A17861" w:rsidRDefault="00C72D3C" w:rsidP="00825889">
      <w:pPr>
        <w:autoSpaceDE w:val="0"/>
        <w:autoSpaceDN w:val="0"/>
        <w:adjustRightInd w:val="0"/>
        <w:spacing w:after="0" w:line="240" w:lineRule="auto"/>
        <w:rPr>
          <w:rFonts w:ascii="Times New Roman" w:hAnsi="Times New Roman" w:cs="Times New Roman"/>
          <w:sz w:val="24"/>
          <w:szCs w:val="28"/>
        </w:rPr>
      </w:pPr>
      <w:r w:rsidRPr="00A17861">
        <w:rPr>
          <w:rFonts w:ascii="Times New Roman" w:hAnsi="Times New Roman" w:cs="Times New Roman"/>
          <w:sz w:val="24"/>
          <w:szCs w:val="28"/>
        </w:rPr>
        <w:t>Всероссийские проверочные работы основаны на системно-деятельностном, компетентностном и уровневом подходах в обучении. В рамках ВПР наряду с предметными результатами обучения учащихся основной школы оцениваются также метапредметные результаты, в том числе уровень сформированности универсальных учебных познавательных, коммуникативных и регулятивных действий (УУД) и овладения межпредметными понятиями.</w:t>
      </w:r>
    </w:p>
    <w:p w14:paraId="5971FF77" w14:textId="77777777" w:rsidR="00C72D3C" w:rsidRPr="00A17861" w:rsidRDefault="00C72D3C" w:rsidP="00825889">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t>Средний процент выполнения работы- 51,4%</w:t>
      </w:r>
    </w:p>
    <w:p w14:paraId="05625DD6" w14:textId="77777777" w:rsidR="00C72D3C" w:rsidRPr="00A17861" w:rsidRDefault="00C72D3C" w:rsidP="00825889">
      <w:pPr>
        <w:spacing w:after="0" w:line="240" w:lineRule="auto"/>
        <w:rPr>
          <w:rFonts w:ascii="Times New Roman" w:eastAsiaTheme="minorEastAsia" w:hAnsi="Times New Roman" w:cs="Times New Roman"/>
          <w:color w:val="FF0000"/>
          <w:sz w:val="24"/>
          <w:szCs w:val="24"/>
          <w:lang w:eastAsia="ru-RU"/>
        </w:rPr>
      </w:pPr>
      <w:r w:rsidRPr="00A17861">
        <w:rPr>
          <w:rFonts w:ascii="Times New Roman" w:eastAsiaTheme="minorEastAsia" w:hAnsi="Times New Roman" w:cs="Times New Roman"/>
          <w:noProof/>
          <w:color w:val="FF0000"/>
          <w:sz w:val="24"/>
          <w:szCs w:val="24"/>
          <w:lang w:eastAsia="ru-RU"/>
        </w:rPr>
        <w:lastRenderedPageBreak/>
        <w:drawing>
          <wp:inline distT="0" distB="0" distL="0" distR="0" wp14:anchorId="7F7C9EF2" wp14:editId="6AEAA9AA">
            <wp:extent cx="6673215" cy="1714500"/>
            <wp:effectExtent l="19050" t="0" r="13335" b="0"/>
            <wp:docPr id="3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9B699E9" w14:textId="77777777" w:rsidR="00C72D3C" w:rsidRPr="00A17861" w:rsidRDefault="00C72D3C" w:rsidP="00825889">
      <w:pPr>
        <w:pStyle w:val="Default"/>
        <w:jc w:val="both"/>
        <w:rPr>
          <w:b/>
          <w:bCs/>
          <w:color w:val="FF0000"/>
        </w:rPr>
      </w:pPr>
    </w:p>
    <w:p w14:paraId="5D3B37D7" w14:textId="77777777" w:rsidR="00C72D3C" w:rsidRPr="00A17861" w:rsidRDefault="00C72D3C"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Из данных таблицы и диаграммы мы видим, что по ОУ выше районных, областных и общероссийских результат </w:t>
      </w:r>
      <w:proofErr w:type="gramStart"/>
      <w:r w:rsidRPr="00A17861">
        <w:rPr>
          <w:rFonts w:ascii="Times New Roman" w:hAnsi="Times New Roman" w:cs="Times New Roman"/>
          <w:sz w:val="24"/>
          <w:szCs w:val="24"/>
        </w:rPr>
        <w:t>выполнения  50</w:t>
      </w:r>
      <w:proofErr w:type="gramEnd"/>
      <w:r w:rsidRPr="00A17861">
        <w:rPr>
          <w:rFonts w:ascii="Times New Roman" w:hAnsi="Times New Roman" w:cs="Times New Roman"/>
          <w:sz w:val="24"/>
          <w:szCs w:val="24"/>
        </w:rPr>
        <w:t>%, 35,7% и 28,6% соответственно, ниже районных, областных и общероссийских показателей процент выполнения 50%, 64,3% и 71,4%соответственно. В сравнении с 2023 годом повысился процент выполнения лишь 14,3%, а понизился процент выполнения 85,7% заданий.</w:t>
      </w:r>
    </w:p>
    <w:p w14:paraId="2082A254" w14:textId="77777777" w:rsidR="00C72D3C" w:rsidRPr="00A17861" w:rsidRDefault="00C72D3C" w:rsidP="00825889">
      <w:pPr>
        <w:autoSpaceDE w:val="0"/>
        <w:autoSpaceDN w:val="0"/>
        <w:adjustRightInd w:val="0"/>
        <w:spacing w:after="0" w:line="240" w:lineRule="auto"/>
        <w:rPr>
          <w:rFonts w:ascii="Times New Roman" w:hAnsi="Times New Roman" w:cs="Times New Roman"/>
          <w:bCs/>
          <w:sz w:val="24"/>
          <w:szCs w:val="24"/>
        </w:rPr>
      </w:pPr>
      <w:r w:rsidRPr="00A17861">
        <w:rPr>
          <w:rFonts w:ascii="Times New Roman" w:hAnsi="Times New Roman" w:cs="Times New Roman"/>
          <w:bCs/>
          <w:sz w:val="24"/>
          <w:szCs w:val="24"/>
        </w:rPr>
        <w:t xml:space="preserve">Анализ сформированности ключевых умений показал, что наименьшие трудности при выполнении заданий </w:t>
      </w:r>
      <w:proofErr w:type="gramStart"/>
      <w:r w:rsidRPr="00A17861">
        <w:rPr>
          <w:rFonts w:ascii="Times New Roman" w:hAnsi="Times New Roman" w:cs="Times New Roman"/>
          <w:bCs/>
          <w:sz w:val="24"/>
          <w:szCs w:val="24"/>
        </w:rPr>
        <w:t>учащиеся  испытывали</w:t>
      </w:r>
      <w:proofErr w:type="gramEnd"/>
      <w:r w:rsidRPr="00A17861">
        <w:rPr>
          <w:rFonts w:ascii="Times New Roman" w:hAnsi="Times New Roman" w:cs="Times New Roman"/>
          <w:bCs/>
          <w:sz w:val="24"/>
          <w:szCs w:val="24"/>
        </w:rPr>
        <w:t xml:space="preserve"> при решении заданий (более 70%): </w:t>
      </w:r>
    </w:p>
    <w:p w14:paraId="4E9A2FFB" w14:textId="77777777" w:rsidR="00C72D3C" w:rsidRPr="00A17861" w:rsidRDefault="00C72D3C" w:rsidP="00825889">
      <w:pPr>
        <w:autoSpaceDE w:val="0"/>
        <w:autoSpaceDN w:val="0"/>
        <w:adjustRightInd w:val="0"/>
        <w:spacing w:after="0" w:line="240" w:lineRule="auto"/>
        <w:rPr>
          <w:rFonts w:ascii="Times New Roman" w:hAnsi="Times New Roman" w:cs="Times New Roman"/>
          <w:sz w:val="24"/>
          <w:szCs w:val="24"/>
        </w:rPr>
      </w:pPr>
      <w:r w:rsidRPr="00A17861">
        <w:rPr>
          <w:rFonts w:ascii="Times New Roman" w:hAnsi="Times New Roman" w:cs="Times New Roman"/>
          <w:bCs/>
          <w:sz w:val="24"/>
          <w:szCs w:val="24"/>
        </w:rPr>
        <w:t xml:space="preserve">Задание 1.1 проверяет </w:t>
      </w:r>
      <w:r w:rsidRPr="00A17861">
        <w:rPr>
          <w:rFonts w:ascii="Times New Roman" w:hAnsi="Times New Roman" w:cs="Times New Roman"/>
          <w:sz w:val="24"/>
          <w:szCs w:val="24"/>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Pr="00A17861">
        <w:rPr>
          <w:rFonts w:ascii="Times New Roman" w:hAnsi="Times New Roman" w:cs="Times New Roman"/>
          <w:bCs/>
          <w:sz w:val="24"/>
          <w:szCs w:val="24"/>
        </w:rPr>
        <w:t>.</w:t>
      </w:r>
      <w:r w:rsidRPr="00A17861">
        <w:rPr>
          <w:rFonts w:ascii="Times New Roman" w:hAnsi="Times New Roman" w:cs="Times New Roman"/>
          <w:sz w:val="24"/>
          <w:szCs w:val="24"/>
        </w:rPr>
        <w:t xml:space="preserve"> Одноклеточные и многоклеточные организмы с этим заданием справились 90,91% учащихся.</w:t>
      </w:r>
    </w:p>
    <w:p w14:paraId="0C2F8442" w14:textId="77777777" w:rsidR="00C72D3C" w:rsidRPr="00A17861" w:rsidRDefault="00C72D3C" w:rsidP="00825889">
      <w:pPr>
        <w:autoSpaceDE w:val="0"/>
        <w:autoSpaceDN w:val="0"/>
        <w:adjustRightInd w:val="0"/>
        <w:spacing w:after="0" w:line="240" w:lineRule="auto"/>
        <w:rPr>
          <w:rFonts w:ascii="Times New Roman" w:hAnsi="Times New Roman" w:cs="Times New Roman"/>
          <w:sz w:val="24"/>
          <w:szCs w:val="24"/>
        </w:rPr>
      </w:pPr>
      <w:r w:rsidRPr="00A17861">
        <w:rPr>
          <w:rFonts w:ascii="Times New Roman" w:hAnsi="Times New Roman" w:cs="Times New Roman"/>
          <w:sz w:val="24"/>
          <w:szCs w:val="24"/>
        </w:rPr>
        <w:t>Задание 3. Умение проводить таксономическое описание цветковых растений 79,55% учащихся справились с этим заданием.</w:t>
      </w:r>
    </w:p>
    <w:p w14:paraId="15F183D0" w14:textId="77777777" w:rsidR="00C72D3C" w:rsidRPr="00A17861" w:rsidRDefault="00C72D3C" w:rsidP="00825889">
      <w:pPr>
        <w:autoSpaceDE w:val="0"/>
        <w:autoSpaceDN w:val="0"/>
        <w:adjustRightInd w:val="0"/>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Задание </w:t>
      </w:r>
      <w:proofErr w:type="gramStart"/>
      <w:r w:rsidRPr="00A17861">
        <w:rPr>
          <w:rFonts w:ascii="Times New Roman" w:hAnsi="Times New Roman" w:cs="Times New Roman"/>
          <w:sz w:val="24"/>
          <w:szCs w:val="24"/>
        </w:rPr>
        <w:t>4.Умение</w:t>
      </w:r>
      <w:proofErr w:type="gramEnd"/>
      <w:r w:rsidRPr="00A17861">
        <w:rPr>
          <w:rFonts w:ascii="Times New Roman" w:hAnsi="Times New Roman" w:cs="Times New Roman"/>
          <w:sz w:val="24"/>
          <w:szCs w:val="24"/>
        </w:rPr>
        <w:t xml:space="preserve"> обучающихся работать с представленной биологической информацией, из которой </w:t>
      </w:r>
    </w:p>
    <w:p w14:paraId="6D5A8000" w14:textId="77777777" w:rsidR="00C72D3C" w:rsidRPr="00A17861" w:rsidRDefault="00C72D3C" w:rsidP="00825889">
      <w:pPr>
        <w:autoSpaceDE w:val="0"/>
        <w:autoSpaceDN w:val="0"/>
        <w:adjustRightInd w:val="0"/>
        <w:spacing w:after="0" w:line="240" w:lineRule="auto"/>
        <w:rPr>
          <w:rFonts w:ascii="Times New Roman" w:hAnsi="Times New Roman" w:cs="Times New Roman"/>
          <w:bCs/>
          <w:sz w:val="24"/>
          <w:szCs w:val="24"/>
        </w:rPr>
      </w:pPr>
      <w:r w:rsidRPr="00A17861">
        <w:rPr>
          <w:rFonts w:ascii="Times New Roman" w:hAnsi="Times New Roman" w:cs="Times New Roman"/>
          <w:sz w:val="24"/>
          <w:szCs w:val="24"/>
        </w:rPr>
        <w:t>Задание 7 состоит из двух частей при выполнении первой части 7.1 процент выполнения составил 81,82</w:t>
      </w:r>
      <w:proofErr w:type="gramStart"/>
      <w:r w:rsidRPr="00A17861">
        <w:rPr>
          <w:rFonts w:ascii="Times New Roman" w:hAnsi="Times New Roman" w:cs="Times New Roman"/>
          <w:sz w:val="24"/>
          <w:szCs w:val="24"/>
        </w:rPr>
        <w:t>% ,оно</w:t>
      </w:r>
      <w:proofErr w:type="gramEnd"/>
      <w:r w:rsidRPr="00A17861">
        <w:rPr>
          <w:rFonts w:ascii="Times New Roman" w:hAnsi="Times New Roman" w:cs="Times New Roman"/>
          <w:sz w:val="24"/>
          <w:szCs w:val="24"/>
        </w:rPr>
        <w:t xml:space="preserve"> проверяет умение применять биологические знаки и символы с целью определения систематического положения растения, умение обосновывать применения биологических знаков и символов при определении систематического положения растения.</w:t>
      </w:r>
    </w:p>
    <w:p w14:paraId="43ED7E1B" w14:textId="77777777" w:rsidR="00C72D3C" w:rsidRPr="00A17861" w:rsidRDefault="00C72D3C" w:rsidP="00825889">
      <w:pPr>
        <w:autoSpaceDE w:val="0"/>
        <w:autoSpaceDN w:val="0"/>
        <w:adjustRightInd w:val="0"/>
        <w:spacing w:after="0" w:line="240" w:lineRule="auto"/>
        <w:rPr>
          <w:rFonts w:ascii="Times New Roman" w:hAnsi="Times New Roman" w:cs="Times New Roman"/>
          <w:bCs/>
          <w:sz w:val="24"/>
          <w:szCs w:val="24"/>
        </w:rPr>
      </w:pPr>
      <w:r w:rsidRPr="00A17861">
        <w:rPr>
          <w:rFonts w:ascii="Times New Roman" w:hAnsi="Times New Roman" w:cs="Times New Roman"/>
          <w:bCs/>
          <w:sz w:val="24"/>
          <w:szCs w:val="24"/>
        </w:rPr>
        <w:t>Задание 10 проверяет умение проводить анализ изображенных растительных организмов. В первой части задания определять среду их обитания 77,27% учащихся справились с этим заданием.</w:t>
      </w:r>
    </w:p>
    <w:p w14:paraId="090BA043" w14:textId="77777777" w:rsidR="00C72D3C" w:rsidRPr="00A17861" w:rsidRDefault="00C72D3C" w:rsidP="00825889">
      <w:pPr>
        <w:autoSpaceDE w:val="0"/>
        <w:autoSpaceDN w:val="0"/>
        <w:adjustRightInd w:val="0"/>
        <w:spacing w:after="0" w:line="240" w:lineRule="auto"/>
        <w:rPr>
          <w:rFonts w:ascii="Times New Roman" w:hAnsi="Times New Roman" w:cs="Times New Roman"/>
          <w:bCs/>
          <w:sz w:val="24"/>
          <w:szCs w:val="24"/>
        </w:rPr>
      </w:pPr>
      <w:r w:rsidRPr="00A17861">
        <w:rPr>
          <w:rFonts w:ascii="Times New Roman" w:hAnsi="Times New Roman" w:cs="Times New Roman"/>
          <w:bCs/>
          <w:sz w:val="24"/>
          <w:szCs w:val="24"/>
        </w:rPr>
        <w:t>Наибольшие трудности вызвали задания, менее 50%:</w:t>
      </w:r>
    </w:p>
    <w:p w14:paraId="1E0FE4A3" w14:textId="77777777" w:rsidR="00C72D3C" w:rsidRPr="00A17861" w:rsidRDefault="00C72D3C" w:rsidP="00825889">
      <w:pPr>
        <w:autoSpaceDE w:val="0"/>
        <w:autoSpaceDN w:val="0"/>
        <w:adjustRightInd w:val="0"/>
        <w:spacing w:after="0" w:line="240" w:lineRule="auto"/>
        <w:rPr>
          <w:rFonts w:ascii="Times New Roman" w:hAnsi="Times New Roman" w:cs="Times New Roman"/>
          <w:bCs/>
          <w:sz w:val="24"/>
          <w:szCs w:val="24"/>
        </w:rPr>
      </w:pPr>
      <w:r w:rsidRPr="00A17861">
        <w:rPr>
          <w:rFonts w:ascii="Times New Roman" w:hAnsi="Times New Roman" w:cs="Times New Roman"/>
          <w:bCs/>
          <w:sz w:val="24"/>
          <w:szCs w:val="24"/>
        </w:rPr>
        <w:t>Задание 2. Проверяет умение определять значение растений, грибов и бактерий в природе и жизни человека. Способность оценивать последствия деятельности человека в природе; способность выбирать целевые и смысловые установки в своих действиях и поступках по отношению к живой природе, здоровью своему и окружающих; осознания необходимости действий по сохранению биоразнообразия 42,3% обучающихся.</w:t>
      </w:r>
    </w:p>
    <w:p w14:paraId="62C300D4" w14:textId="77777777" w:rsidR="00C72D3C" w:rsidRPr="00A17861" w:rsidRDefault="00C72D3C" w:rsidP="00825889">
      <w:pPr>
        <w:autoSpaceDE w:val="0"/>
        <w:autoSpaceDN w:val="0"/>
        <w:adjustRightInd w:val="0"/>
        <w:spacing w:after="0" w:line="240" w:lineRule="auto"/>
        <w:rPr>
          <w:rFonts w:ascii="Times New Roman" w:hAnsi="Times New Roman" w:cs="Times New Roman"/>
          <w:bCs/>
          <w:sz w:val="24"/>
          <w:szCs w:val="24"/>
        </w:rPr>
      </w:pPr>
      <w:r w:rsidRPr="00A17861">
        <w:rPr>
          <w:rFonts w:ascii="Times New Roman" w:hAnsi="Times New Roman" w:cs="Times New Roman"/>
          <w:bCs/>
          <w:sz w:val="24"/>
          <w:szCs w:val="24"/>
        </w:rPr>
        <w:t xml:space="preserve">Задание 6.2 </w:t>
      </w:r>
      <w:r w:rsidRPr="00A17861">
        <w:rPr>
          <w:rFonts w:ascii="Times New Roman" w:hAnsi="Times New Roman" w:cs="Times New Roman"/>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Формирование первоначальных систематизированных представлений о биологических объектах, процессах, явлениях, закономерностях</w:t>
      </w:r>
      <w:r w:rsidRPr="00A17861">
        <w:rPr>
          <w:rFonts w:ascii="Times New Roman" w:hAnsi="Times New Roman" w:cs="Times New Roman"/>
          <w:bCs/>
          <w:sz w:val="24"/>
          <w:szCs w:val="24"/>
        </w:rPr>
        <w:t>. Учащиеся показали самый низкий процент выполнения задания 45,45%.</w:t>
      </w:r>
    </w:p>
    <w:p w14:paraId="6E03A705" w14:textId="77777777" w:rsidR="00C72D3C" w:rsidRPr="00A17861" w:rsidRDefault="00C72D3C" w:rsidP="00825889">
      <w:pPr>
        <w:autoSpaceDE w:val="0"/>
        <w:autoSpaceDN w:val="0"/>
        <w:adjustRightInd w:val="0"/>
        <w:spacing w:after="0" w:line="240" w:lineRule="auto"/>
        <w:rPr>
          <w:rFonts w:ascii="Times New Roman" w:hAnsi="Times New Roman" w:cs="Times New Roman"/>
          <w:sz w:val="24"/>
          <w:szCs w:val="24"/>
        </w:rPr>
      </w:pPr>
      <w:r w:rsidRPr="00A17861">
        <w:rPr>
          <w:rFonts w:ascii="Times New Roman" w:hAnsi="Times New Roman" w:cs="Times New Roman"/>
          <w:bCs/>
          <w:sz w:val="24"/>
          <w:szCs w:val="24"/>
        </w:rPr>
        <w:t xml:space="preserve">Задание 7.2. </w:t>
      </w:r>
      <w:r w:rsidRPr="00A17861">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С этим заданием справились 6,82% учащихся.</w:t>
      </w:r>
    </w:p>
    <w:p w14:paraId="1D2B5B23" w14:textId="77777777" w:rsidR="00C72D3C" w:rsidRPr="00A17861" w:rsidRDefault="00C72D3C" w:rsidP="00825889">
      <w:pPr>
        <w:autoSpaceDE w:val="0"/>
        <w:autoSpaceDN w:val="0"/>
        <w:adjustRightInd w:val="0"/>
        <w:spacing w:after="0" w:line="240" w:lineRule="auto"/>
        <w:rPr>
          <w:rFonts w:ascii="Times New Roman" w:hAnsi="Times New Roman" w:cs="Times New Roman"/>
          <w:bCs/>
          <w:sz w:val="24"/>
          <w:szCs w:val="24"/>
        </w:rPr>
      </w:pPr>
      <w:r w:rsidRPr="00A17861">
        <w:rPr>
          <w:rFonts w:ascii="Times New Roman" w:hAnsi="Times New Roman" w:cs="Times New Roman"/>
          <w:sz w:val="24"/>
          <w:szCs w:val="24"/>
        </w:rPr>
        <w:t>Задание 10.2. Представление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15,91% учащихся.</w:t>
      </w:r>
    </w:p>
    <w:p w14:paraId="23540BFB" w14:textId="77777777" w:rsidR="00C72D3C" w:rsidRPr="00A17861" w:rsidRDefault="00C72D3C" w:rsidP="00825889">
      <w:pPr>
        <w:autoSpaceDE w:val="0"/>
        <w:autoSpaceDN w:val="0"/>
        <w:adjustRightInd w:val="0"/>
        <w:spacing w:after="0" w:line="240" w:lineRule="auto"/>
        <w:rPr>
          <w:rFonts w:ascii="Times New Roman" w:hAnsi="Times New Roman" w:cs="Times New Roman"/>
          <w:bCs/>
          <w:sz w:val="24"/>
          <w:szCs w:val="24"/>
        </w:rPr>
      </w:pPr>
      <w:r w:rsidRPr="00A17861">
        <w:rPr>
          <w:rFonts w:ascii="Times New Roman" w:hAnsi="Times New Roman" w:cs="Times New Roman"/>
          <w:bCs/>
          <w:sz w:val="24"/>
          <w:szCs w:val="24"/>
        </w:rPr>
        <w:lastRenderedPageBreak/>
        <w:t>Таким образом, среди заданий, вызвавших наибольшее затруднение у участников ВПР по биологии в 7 классе, преобладают задания на классификацию биологических объектов, выделение существенных признаков и обобщения на их основе полученной информации. Можно предположить о недостаточной сформированности у обучающихся логических операций (анализ, сравнение, синтез).</w:t>
      </w:r>
    </w:p>
    <w:p w14:paraId="6A5C73D9" w14:textId="77777777" w:rsidR="00C72D3C" w:rsidRPr="00A17861" w:rsidRDefault="00C72D3C" w:rsidP="00825889">
      <w:pPr>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Средний балл по ОУ 12 балла из 25 максимальных (48%), что ниже среднего балла 2023 года на 2,23 балла.</w:t>
      </w:r>
    </w:p>
    <w:p w14:paraId="77D53999" w14:textId="77777777" w:rsidR="00C72D3C" w:rsidRPr="00A17861" w:rsidRDefault="00C72D3C" w:rsidP="00825889">
      <w:pPr>
        <w:pStyle w:val="ab"/>
        <w:rPr>
          <w:rFonts w:ascii="Times New Roman" w:hAnsi="Times New Roman" w:cs="Times New Roman"/>
          <w:b/>
          <w:sz w:val="24"/>
          <w:szCs w:val="24"/>
        </w:rPr>
      </w:pPr>
      <w:r w:rsidRPr="00A17861">
        <w:rPr>
          <w:rFonts w:ascii="Times New Roman" w:hAnsi="Times New Roman" w:cs="Times New Roman"/>
          <w:b/>
          <w:sz w:val="24"/>
          <w:szCs w:val="24"/>
        </w:rPr>
        <w:t xml:space="preserve">Анализ результатов ВПР по </w:t>
      </w:r>
      <w:proofErr w:type="gramStart"/>
      <w:r w:rsidRPr="00A17861">
        <w:rPr>
          <w:rFonts w:ascii="Times New Roman" w:hAnsi="Times New Roman" w:cs="Times New Roman"/>
          <w:b/>
          <w:sz w:val="24"/>
          <w:szCs w:val="24"/>
        </w:rPr>
        <w:t>биологии  показал</w:t>
      </w:r>
      <w:proofErr w:type="gramEnd"/>
      <w:r w:rsidRPr="00A17861">
        <w:rPr>
          <w:rFonts w:ascii="Times New Roman" w:hAnsi="Times New Roman" w:cs="Times New Roman"/>
          <w:b/>
          <w:sz w:val="24"/>
          <w:szCs w:val="24"/>
        </w:rPr>
        <w:t xml:space="preserve"> следующее</w:t>
      </w:r>
    </w:p>
    <w:tbl>
      <w:tblPr>
        <w:tblStyle w:val="a3"/>
        <w:tblW w:w="13149" w:type="dxa"/>
        <w:tblLook w:val="04A0" w:firstRow="1" w:lastRow="0" w:firstColumn="1" w:lastColumn="0" w:noHBand="0" w:noVBand="1"/>
      </w:tblPr>
      <w:tblGrid>
        <w:gridCol w:w="1156"/>
        <w:gridCol w:w="761"/>
        <w:gridCol w:w="980"/>
        <w:gridCol w:w="482"/>
        <w:gridCol w:w="456"/>
        <w:gridCol w:w="456"/>
        <w:gridCol w:w="336"/>
        <w:gridCol w:w="956"/>
        <w:gridCol w:w="956"/>
        <w:gridCol w:w="2074"/>
        <w:gridCol w:w="2127"/>
        <w:gridCol w:w="2409"/>
      </w:tblGrid>
      <w:tr w:rsidR="00C72D3C" w:rsidRPr="00A17861" w14:paraId="50EEE8E0" w14:textId="77777777" w:rsidTr="00C72D3C">
        <w:trPr>
          <w:trHeight w:val="389"/>
        </w:trPr>
        <w:tc>
          <w:tcPr>
            <w:tcW w:w="1156" w:type="dxa"/>
          </w:tcPr>
          <w:p w14:paraId="4A0FA6C1" w14:textId="722094F3" w:rsidR="00C72D3C" w:rsidRPr="00A17861" w:rsidRDefault="0083129A" w:rsidP="00825889">
            <w:pPr>
              <w:pStyle w:val="ab"/>
              <w:rPr>
                <w:rFonts w:ascii="Times New Roman" w:hAnsi="Times New Roman" w:cs="Times New Roman"/>
                <w:sz w:val="24"/>
                <w:szCs w:val="24"/>
              </w:rPr>
            </w:pPr>
            <w:r w:rsidRPr="00A17861">
              <w:rPr>
                <w:rFonts w:ascii="Times New Roman" w:hAnsi="Times New Roman" w:cs="Times New Roman"/>
                <w:sz w:val="24"/>
                <w:szCs w:val="24"/>
              </w:rPr>
              <w:t>К</w:t>
            </w:r>
            <w:r w:rsidR="00C72D3C" w:rsidRPr="00A17861">
              <w:rPr>
                <w:rFonts w:ascii="Times New Roman" w:hAnsi="Times New Roman" w:cs="Times New Roman"/>
                <w:sz w:val="24"/>
                <w:szCs w:val="24"/>
              </w:rPr>
              <w:t>ласс</w:t>
            </w:r>
          </w:p>
        </w:tc>
        <w:tc>
          <w:tcPr>
            <w:tcW w:w="761" w:type="dxa"/>
          </w:tcPr>
          <w:p w14:paraId="557D23D6" w14:textId="77777777" w:rsidR="00C72D3C" w:rsidRPr="00A17861" w:rsidRDefault="00C72D3C" w:rsidP="00825889">
            <w:pPr>
              <w:pStyle w:val="ab"/>
              <w:rPr>
                <w:rFonts w:ascii="Times New Roman" w:hAnsi="Times New Roman" w:cs="Times New Roman"/>
                <w:sz w:val="24"/>
                <w:szCs w:val="24"/>
              </w:rPr>
            </w:pPr>
            <w:r w:rsidRPr="00A17861">
              <w:rPr>
                <w:rFonts w:ascii="Times New Roman" w:hAnsi="Times New Roman" w:cs="Times New Roman"/>
                <w:sz w:val="24"/>
                <w:szCs w:val="24"/>
              </w:rPr>
              <w:t>всего</w:t>
            </w:r>
          </w:p>
        </w:tc>
        <w:tc>
          <w:tcPr>
            <w:tcW w:w="980" w:type="dxa"/>
          </w:tcPr>
          <w:p w14:paraId="3CD4ADE5" w14:textId="77777777" w:rsidR="00C72D3C" w:rsidRPr="00A17861" w:rsidRDefault="00C72D3C" w:rsidP="00825889">
            <w:pPr>
              <w:pStyle w:val="ab"/>
              <w:rPr>
                <w:rFonts w:ascii="Times New Roman" w:hAnsi="Times New Roman" w:cs="Times New Roman"/>
                <w:sz w:val="24"/>
                <w:szCs w:val="24"/>
              </w:rPr>
            </w:pPr>
            <w:r w:rsidRPr="00A17861">
              <w:rPr>
                <w:rFonts w:ascii="Times New Roman" w:hAnsi="Times New Roman" w:cs="Times New Roman"/>
                <w:sz w:val="24"/>
                <w:szCs w:val="24"/>
              </w:rPr>
              <w:t>Писали</w:t>
            </w:r>
          </w:p>
        </w:tc>
        <w:tc>
          <w:tcPr>
            <w:tcW w:w="482" w:type="dxa"/>
          </w:tcPr>
          <w:p w14:paraId="46200C46" w14:textId="77777777" w:rsidR="00C72D3C" w:rsidRPr="00A17861" w:rsidRDefault="00C72D3C" w:rsidP="00825889">
            <w:pPr>
              <w:pStyle w:val="ab"/>
              <w:rPr>
                <w:rFonts w:ascii="Times New Roman" w:hAnsi="Times New Roman" w:cs="Times New Roman"/>
                <w:sz w:val="24"/>
                <w:szCs w:val="24"/>
              </w:rPr>
            </w:pPr>
            <w:r w:rsidRPr="00A17861">
              <w:rPr>
                <w:rFonts w:ascii="Times New Roman" w:hAnsi="Times New Roman" w:cs="Times New Roman"/>
                <w:sz w:val="24"/>
                <w:szCs w:val="24"/>
              </w:rPr>
              <w:t>5</w:t>
            </w:r>
          </w:p>
        </w:tc>
        <w:tc>
          <w:tcPr>
            <w:tcW w:w="456" w:type="dxa"/>
          </w:tcPr>
          <w:p w14:paraId="5683AA5A" w14:textId="77777777" w:rsidR="00C72D3C" w:rsidRPr="00A17861" w:rsidRDefault="00C72D3C" w:rsidP="00825889">
            <w:pPr>
              <w:pStyle w:val="ab"/>
              <w:rPr>
                <w:rFonts w:ascii="Times New Roman" w:hAnsi="Times New Roman" w:cs="Times New Roman"/>
                <w:sz w:val="24"/>
                <w:szCs w:val="24"/>
              </w:rPr>
            </w:pPr>
            <w:r w:rsidRPr="00A17861">
              <w:rPr>
                <w:rFonts w:ascii="Times New Roman" w:hAnsi="Times New Roman" w:cs="Times New Roman"/>
                <w:sz w:val="24"/>
                <w:szCs w:val="24"/>
              </w:rPr>
              <w:t>4</w:t>
            </w:r>
          </w:p>
        </w:tc>
        <w:tc>
          <w:tcPr>
            <w:tcW w:w="456" w:type="dxa"/>
          </w:tcPr>
          <w:p w14:paraId="142B1F22" w14:textId="77777777" w:rsidR="00C72D3C" w:rsidRPr="00A17861" w:rsidRDefault="00C72D3C" w:rsidP="00825889">
            <w:pPr>
              <w:pStyle w:val="ab"/>
              <w:rPr>
                <w:rFonts w:ascii="Times New Roman" w:hAnsi="Times New Roman" w:cs="Times New Roman"/>
                <w:sz w:val="24"/>
                <w:szCs w:val="24"/>
              </w:rPr>
            </w:pPr>
            <w:r w:rsidRPr="00A17861">
              <w:rPr>
                <w:rFonts w:ascii="Times New Roman" w:hAnsi="Times New Roman" w:cs="Times New Roman"/>
                <w:sz w:val="24"/>
                <w:szCs w:val="24"/>
              </w:rPr>
              <w:t>3</w:t>
            </w:r>
          </w:p>
        </w:tc>
        <w:tc>
          <w:tcPr>
            <w:tcW w:w="336" w:type="dxa"/>
          </w:tcPr>
          <w:p w14:paraId="5556060F" w14:textId="77777777" w:rsidR="00C72D3C" w:rsidRPr="00A17861" w:rsidRDefault="00C72D3C" w:rsidP="00825889">
            <w:pPr>
              <w:pStyle w:val="ab"/>
              <w:rPr>
                <w:rFonts w:ascii="Times New Roman" w:hAnsi="Times New Roman" w:cs="Times New Roman"/>
                <w:sz w:val="24"/>
                <w:szCs w:val="24"/>
              </w:rPr>
            </w:pPr>
            <w:r w:rsidRPr="00A17861">
              <w:rPr>
                <w:rFonts w:ascii="Times New Roman" w:hAnsi="Times New Roman" w:cs="Times New Roman"/>
                <w:sz w:val="24"/>
                <w:szCs w:val="24"/>
              </w:rPr>
              <w:t>2</w:t>
            </w:r>
          </w:p>
        </w:tc>
        <w:tc>
          <w:tcPr>
            <w:tcW w:w="956" w:type="dxa"/>
          </w:tcPr>
          <w:p w14:paraId="60335BD1" w14:textId="77777777" w:rsidR="00C72D3C" w:rsidRPr="00A17861" w:rsidRDefault="00C72D3C" w:rsidP="00825889">
            <w:pPr>
              <w:pStyle w:val="ab"/>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p>
        </w:tc>
        <w:tc>
          <w:tcPr>
            <w:tcW w:w="956" w:type="dxa"/>
          </w:tcPr>
          <w:p w14:paraId="2D56501F" w14:textId="77777777" w:rsidR="00C72D3C" w:rsidRPr="00A17861" w:rsidRDefault="00C72D3C" w:rsidP="00825889">
            <w:pPr>
              <w:pStyle w:val="ab"/>
              <w:rPr>
                <w:rFonts w:ascii="Times New Roman" w:hAnsi="Times New Roman" w:cs="Times New Roman"/>
                <w:sz w:val="24"/>
                <w:szCs w:val="24"/>
              </w:rPr>
            </w:pPr>
            <w:r w:rsidRPr="00A17861">
              <w:rPr>
                <w:rFonts w:ascii="Times New Roman" w:hAnsi="Times New Roman" w:cs="Times New Roman"/>
                <w:sz w:val="24"/>
                <w:szCs w:val="24"/>
              </w:rPr>
              <w:t>% кач</w:t>
            </w:r>
          </w:p>
        </w:tc>
        <w:tc>
          <w:tcPr>
            <w:tcW w:w="2074" w:type="dxa"/>
          </w:tcPr>
          <w:p w14:paraId="634C7E04" w14:textId="77777777" w:rsidR="00C72D3C" w:rsidRPr="00A17861" w:rsidRDefault="00C72D3C" w:rsidP="00825889">
            <w:pPr>
              <w:pStyle w:val="ab"/>
              <w:rPr>
                <w:rFonts w:ascii="Times New Roman" w:hAnsi="Times New Roman" w:cs="Times New Roman"/>
                <w:sz w:val="24"/>
                <w:szCs w:val="24"/>
              </w:rPr>
            </w:pPr>
            <w:r w:rsidRPr="00A17861">
              <w:rPr>
                <w:rFonts w:ascii="Times New Roman" w:hAnsi="Times New Roman" w:cs="Times New Roman"/>
                <w:sz w:val="24"/>
                <w:szCs w:val="24"/>
              </w:rPr>
              <w:t>район</w:t>
            </w:r>
          </w:p>
        </w:tc>
        <w:tc>
          <w:tcPr>
            <w:tcW w:w="2127" w:type="dxa"/>
          </w:tcPr>
          <w:p w14:paraId="088B479B" w14:textId="77777777" w:rsidR="00C72D3C" w:rsidRPr="00A17861" w:rsidRDefault="00C72D3C" w:rsidP="00825889">
            <w:pPr>
              <w:pStyle w:val="ab"/>
              <w:rPr>
                <w:rFonts w:ascii="Times New Roman" w:hAnsi="Times New Roman" w:cs="Times New Roman"/>
                <w:sz w:val="24"/>
                <w:szCs w:val="24"/>
              </w:rPr>
            </w:pPr>
            <w:r w:rsidRPr="00A17861">
              <w:rPr>
                <w:rFonts w:ascii="Times New Roman" w:hAnsi="Times New Roman" w:cs="Times New Roman"/>
                <w:sz w:val="24"/>
                <w:szCs w:val="24"/>
              </w:rPr>
              <w:t>область</w:t>
            </w:r>
          </w:p>
        </w:tc>
        <w:tc>
          <w:tcPr>
            <w:tcW w:w="2409" w:type="dxa"/>
          </w:tcPr>
          <w:p w14:paraId="6246CB37" w14:textId="77777777" w:rsidR="00C72D3C" w:rsidRPr="00A17861" w:rsidRDefault="00C72D3C" w:rsidP="00825889">
            <w:pPr>
              <w:pStyle w:val="ab"/>
              <w:rPr>
                <w:rFonts w:ascii="Times New Roman" w:hAnsi="Times New Roman" w:cs="Times New Roman"/>
                <w:sz w:val="24"/>
                <w:szCs w:val="24"/>
              </w:rPr>
            </w:pPr>
            <w:r w:rsidRPr="00A17861">
              <w:rPr>
                <w:rFonts w:ascii="Times New Roman" w:hAnsi="Times New Roman" w:cs="Times New Roman"/>
                <w:sz w:val="24"/>
                <w:szCs w:val="24"/>
              </w:rPr>
              <w:t>Россия</w:t>
            </w:r>
          </w:p>
        </w:tc>
      </w:tr>
      <w:tr w:rsidR="00C72D3C" w:rsidRPr="00A17861" w14:paraId="49F85D83" w14:textId="77777777" w:rsidTr="00C72D3C">
        <w:trPr>
          <w:trHeight w:val="367"/>
        </w:trPr>
        <w:tc>
          <w:tcPr>
            <w:tcW w:w="1156" w:type="dxa"/>
          </w:tcPr>
          <w:p w14:paraId="7868C8CA" w14:textId="77777777" w:rsidR="00C72D3C" w:rsidRPr="00A17861" w:rsidRDefault="00C72D3C"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7в</w:t>
            </w:r>
          </w:p>
        </w:tc>
        <w:tc>
          <w:tcPr>
            <w:tcW w:w="761" w:type="dxa"/>
          </w:tcPr>
          <w:p w14:paraId="66EBF168" w14:textId="77777777" w:rsidR="00C72D3C" w:rsidRPr="00A17861" w:rsidRDefault="00C72D3C" w:rsidP="00825889">
            <w:pPr>
              <w:tabs>
                <w:tab w:val="left" w:pos="9356"/>
              </w:tabs>
              <w:jc w:val="center"/>
              <w:rPr>
                <w:rFonts w:ascii="Times New Roman" w:hAnsi="Times New Roman" w:cs="Times New Roman"/>
                <w:sz w:val="24"/>
                <w:szCs w:val="24"/>
              </w:rPr>
            </w:pPr>
            <w:r w:rsidRPr="00A17861">
              <w:rPr>
                <w:rFonts w:ascii="Times New Roman" w:hAnsi="Times New Roman" w:cs="Times New Roman"/>
                <w:sz w:val="24"/>
                <w:szCs w:val="24"/>
              </w:rPr>
              <w:t>24</w:t>
            </w:r>
          </w:p>
        </w:tc>
        <w:tc>
          <w:tcPr>
            <w:tcW w:w="980" w:type="dxa"/>
          </w:tcPr>
          <w:p w14:paraId="0498FEB9" w14:textId="77777777" w:rsidR="00C72D3C" w:rsidRPr="00A17861" w:rsidRDefault="00C72D3C" w:rsidP="00825889">
            <w:pPr>
              <w:tabs>
                <w:tab w:val="left" w:pos="9356"/>
              </w:tabs>
              <w:jc w:val="center"/>
              <w:rPr>
                <w:rFonts w:ascii="Times New Roman" w:hAnsi="Times New Roman" w:cs="Times New Roman"/>
                <w:sz w:val="24"/>
                <w:szCs w:val="24"/>
              </w:rPr>
            </w:pPr>
            <w:r w:rsidRPr="00A17861">
              <w:rPr>
                <w:rFonts w:ascii="Times New Roman" w:hAnsi="Times New Roman" w:cs="Times New Roman"/>
                <w:sz w:val="24"/>
                <w:szCs w:val="24"/>
              </w:rPr>
              <w:t>22</w:t>
            </w:r>
          </w:p>
        </w:tc>
        <w:tc>
          <w:tcPr>
            <w:tcW w:w="482" w:type="dxa"/>
          </w:tcPr>
          <w:p w14:paraId="7C70ADCF" w14:textId="77777777" w:rsidR="00C72D3C" w:rsidRPr="00A17861" w:rsidRDefault="00C72D3C"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0</w:t>
            </w:r>
          </w:p>
        </w:tc>
        <w:tc>
          <w:tcPr>
            <w:tcW w:w="456" w:type="dxa"/>
          </w:tcPr>
          <w:p w14:paraId="09C8DDA8" w14:textId="77777777" w:rsidR="00C72D3C" w:rsidRPr="00A17861" w:rsidRDefault="00C72D3C"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456" w:type="dxa"/>
          </w:tcPr>
          <w:p w14:paraId="79EC2874" w14:textId="77777777" w:rsidR="00C72D3C" w:rsidRPr="00A17861" w:rsidRDefault="00C72D3C"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17</w:t>
            </w:r>
          </w:p>
        </w:tc>
        <w:tc>
          <w:tcPr>
            <w:tcW w:w="336" w:type="dxa"/>
          </w:tcPr>
          <w:p w14:paraId="73D8F3B5" w14:textId="77777777" w:rsidR="00C72D3C" w:rsidRPr="00A17861" w:rsidRDefault="00C72D3C"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0</w:t>
            </w:r>
          </w:p>
        </w:tc>
        <w:tc>
          <w:tcPr>
            <w:tcW w:w="956" w:type="dxa"/>
          </w:tcPr>
          <w:p w14:paraId="650A5379" w14:textId="77777777" w:rsidR="00C72D3C" w:rsidRPr="00A17861" w:rsidRDefault="00C72D3C"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956" w:type="dxa"/>
          </w:tcPr>
          <w:p w14:paraId="58313860" w14:textId="77777777" w:rsidR="00C72D3C" w:rsidRPr="00A17861" w:rsidRDefault="00C72D3C"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22,73%</w:t>
            </w:r>
          </w:p>
        </w:tc>
        <w:tc>
          <w:tcPr>
            <w:tcW w:w="2074" w:type="dxa"/>
            <w:vMerge w:val="restart"/>
          </w:tcPr>
          <w:p w14:paraId="734C9888" w14:textId="77777777" w:rsidR="00C72D3C" w:rsidRPr="00A17861" w:rsidRDefault="00C72D3C" w:rsidP="00825889">
            <w:pPr>
              <w:pStyle w:val="ab"/>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- 94,27%</w:t>
            </w:r>
          </w:p>
          <w:p w14:paraId="5C849B8E" w14:textId="77777777" w:rsidR="00C72D3C" w:rsidRPr="00A17861" w:rsidRDefault="00C72D3C" w:rsidP="00825889">
            <w:pPr>
              <w:pStyle w:val="ab"/>
              <w:rPr>
                <w:rFonts w:ascii="Times New Roman" w:hAnsi="Times New Roman" w:cs="Times New Roman"/>
                <w:sz w:val="24"/>
                <w:szCs w:val="24"/>
              </w:rPr>
            </w:pPr>
            <w:r w:rsidRPr="00A17861">
              <w:rPr>
                <w:rFonts w:ascii="Times New Roman" w:hAnsi="Times New Roman" w:cs="Times New Roman"/>
                <w:sz w:val="24"/>
                <w:szCs w:val="24"/>
              </w:rPr>
              <w:t>% кач - 36,31%</w:t>
            </w:r>
          </w:p>
        </w:tc>
        <w:tc>
          <w:tcPr>
            <w:tcW w:w="2127" w:type="dxa"/>
            <w:vMerge w:val="restart"/>
          </w:tcPr>
          <w:p w14:paraId="6650840E" w14:textId="77777777" w:rsidR="00C72D3C" w:rsidRPr="00A17861" w:rsidRDefault="00C72D3C" w:rsidP="00825889">
            <w:pPr>
              <w:pStyle w:val="ab"/>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- 94,13%</w:t>
            </w:r>
          </w:p>
          <w:p w14:paraId="39E6F563" w14:textId="77777777" w:rsidR="00C72D3C" w:rsidRPr="00A17861" w:rsidRDefault="00C72D3C" w:rsidP="00825889">
            <w:pPr>
              <w:pStyle w:val="ab"/>
              <w:rPr>
                <w:rFonts w:ascii="Times New Roman" w:hAnsi="Times New Roman" w:cs="Times New Roman"/>
                <w:sz w:val="24"/>
                <w:szCs w:val="24"/>
              </w:rPr>
            </w:pPr>
            <w:r w:rsidRPr="00A17861">
              <w:rPr>
                <w:rFonts w:ascii="Times New Roman" w:hAnsi="Times New Roman" w:cs="Times New Roman"/>
                <w:sz w:val="24"/>
                <w:szCs w:val="24"/>
              </w:rPr>
              <w:t>% кач -46,2%</w:t>
            </w:r>
          </w:p>
        </w:tc>
        <w:tc>
          <w:tcPr>
            <w:tcW w:w="2409" w:type="dxa"/>
            <w:vMerge w:val="restart"/>
          </w:tcPr>
          <w:p w14:paraId="6C60AACF" w14:textId="77777777" w:rsidR="00C72D3C" w:rsidRPr="00A17861" w:rsidRDefault="00C72D3C" w:rsidP="00825889">
            <w:pPr>
              <w:pStyle w:val="ab"/>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- 92,58%</w:t>
            </w:r>
          </w:p>
          <w:p w14:paraId="5385AADA" w14:textId="77777777" w:rsidR="00C72D3C" w:rsidRPr="00A17861" w:rsidRDefault="00C72D3C" w:rsidP="00825889">
            <w:pPr>
              <w:pStyle w:val="ab"/>
              <w:rPr>
                <w:rFonts w:ascii="Times New Roman" w:hAnsi="Times New Roman" w:cs="Times New Roman"/>
                <w:sz w:val="24"/>
                <w:szCs w:val="24"/>
              </w:rPr>
            </w:pPr>
            <w:r w:rsidRPr="00A17861">
              <w:rPr>
                <w:rFonts w:ascii="Times New Roman" w:hAnsi="Times New Roman" w:cs="Times New Roman"/>
                <w:sz w:val="24"/>
                <w:szCs w:val="24"/>
              </w:rPr>
              <w:t>% кач -51,27%</w:t>
            </w:r>
          </w:p>
        </w:tc>
      </w:tr>
      <w:tr w:rsidR="00C72D3C" w:rsidRPr="00A17861" w14:paraId="6B38A44A" w14:textId="77777777" w:rsidTr="00C72D3C">
        <w:trPr>
          <w:trHeight w:val="367"/>
        </w:trPr>
        <w:tc>
          <w:tcPr>
            <w:tcW w:w="1156" w:type="dxa"/>
          </w:tcPr>
          <w:p w14:paraId="58284F24" w14:textId="77777777" w:rsidR="00C72D3C" w:rsidRPr="00A17861" w:rsidRDefault="00C72D3C" w:rsidP="00825889">
            <w:pPr>
              <w:pStyle w:val="ab"/>
              <w:ind w:left="-142" w:right="-172"/>
              <w:jc w:val="center"/>
              <w:rPr>
                <w:rFonts w:ascii="Times New Roman" w:hAnsi="Times New Roman" w:cs="Times New Roman"/>
                <w:sz w:val="24"/>
                <w:szCs w:val="24"/>
              </w:rPr>
            </w:pPr>
            <w:r w:rsidRPr="00A17861">
              <w:rPr>
                <w:rFonts w:ascii="Times New Roman" w:hAnsi="Times New Roman" w:cs="Times New Roman"/>
                <w:sz w:val="24"/>
                <w:szCs w:val="24"/>
              </w:rPr>
              <w:t>ОУ 2024</w:t>
            </w:r>
          </w:p>
        </w:tc>
        <w:tc>
          <w:tcPr>
            <w:tcW w:w="761" w:type="dxa"/>
          </w:tcPr>
          <w:p w14:paraId="1D710F24" w14:textId="77777777" w:rsidR="00C72D3C" w:rsidRPr="00A17861" w:rsidRDefault="00C72D3C" w:rsidP="00825889">
            <w:pPr>
              <w:tabs>
                <w:tab w:val="left" w:pos="9356"/>
              </w:tabs>
              <w:jc w:val="center"/>
              <w:rPr>
                <w:rFonts w:ascii="Times New Roman" w:hAnsi="Times New Roman" w:cs="Times New Roman"/>
                <w:sz w:val="24"/>
                <w:szCs w:val="24"/>
              </w:rPr>
            </w:pPr>
            <w:r w:rsidRPr="00A17861">
              <w:rPr>
                <w:rFonts w:ascii="Times New Roman" w:hAnsi="Times New Roman" w:cs="Times New Roman"/>
                <w:sz w:val="24"/>
                <w:szCs w:val="24"/>
              </w:rPr>
              <w:t>24</w:t>
            </w:r>
          </w:p>
        </w:tc>
        <w:tc>
          <w:tcPr>
            <w:tcW w:w="980" w:type="dxa"/>
          </w:tcPr>
          <w:p w14:paraId="155EA39C" w14:textId="77777777" w:rsidR="00C72D3C" w:rsidRPr="00A17861" w:rsidRDefault="00C72D3C" w:rsidP="00825889">
            <w:pPr>
              <w:tabs>
                <w:tab w:val="left" w:pos="9356"/>
              </w:tabs>
              <w:jc w:val="center"/>
              <w:rPr>
                <w:rFonts w:ascii="Times New Roman" w:hAnsi="Times New Roman" w:cs="Times New Roman"/>
                <w:sz w:val="24"/>
                <w:szCs w:val="24"/>
              </w:rPr>
            </w:pPr>
            <w:r w:rsidRPr="00A17861">
              <w:rPr>
                <w:rFonts w:ascii="Times New Roman" w:hAnsi="Times New Roman" w:cs="Times New Roman"/>
                <w:sz w:val="24"/>
                <w:szCs w:val="24"/>
              </w:rPr>
              <w:t>22</w:t>
            </w:r>
          </w:p>
        </w:tc>
        <w:tc>
          <w:tcPr>
            <w:tcW w:w="482" w:type="dxa"/>
          </w:tcPr>
          <w:p w14:paraId="6AB74EBE" w14:textId="77777777" w:rsidR="00C72D3C" w:rsidRPr="00A17861" w:rsidRDefault="00C72D3C"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0</w:t>
            </w:r>
          </w:p>
        </w:tc>
        <w:tc>
          <w:tcPr>
            <w:tcW w:w="456" w:type="dxa"/>
          </w:tcPr>
          <w:p w14:paraId="1554BC46" w14:textId="77777777" w:rsidR="00C72D3C" w:rsidRPr="00A17861" w:rsidRDefault="00C72D3C"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456" w:type="dxa"/>
          </w:tcPr>
          <w:p w14:paraId="6EC77676" w14:textId="77777777" w:rsidR="00C72D3C" w:rsidRPr="00A17861" w:rsidRDefault="00C72D3C"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17</w:t>
            </w:r>
          </w:p>
        </w:tc>
        <w:tc>
          <w:tcPr>
            <w:tcW w:w="336" w:type="dxa"/>
          </w:tcPr>
          <w:p w14:paraId="75186D12" w14:textId="77777777" w:rsidR="00C72D3C" w:rsidRPr="00A17861" w:rsidRDefault="00C72D3C"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0</w:t>
            </w:r>
          </w:p>
        </w:tc>
        <w:tc>
          <w:tcPr>
            <w:tcW w:w="956" w:type="dxa"/>
          </w:tcPr>
          <w:p w14:paraId="451D546F" w14:textId="77777777" w:rsidR="00C72D3C" w:rsidRPr="00A17861" w:rsidRDefault="00C72D3C"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956" w:type="dxa"/>
          </w:tcPr>
          <w:p w14:paraId="113CFAC6" w14:textId="77777777" w:rsidR="00C72D3C" w:rsidRPr="00A17861" w:rsidRDefault="00C72D3C"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22,73%</w:t>
            </w:r>
          </w:p>
        </w:tc>
        <w:tc>
          <w:tcPr>
            <w:tcW w:w="2074" w:type="dxa"/>
            <w:vMerge/>
          </w:tcPr>
          <w:p w14:paraId="6B6D263D" w14:textId="77777777" w:rsidR="00C72D3C" w:rsidRPr="00A17861" w:rsidRDefault="00C72D3C" w:rsidP="00825889">
            <w:pPr>
              <w:pStyle w:val="ab"/>
              <w:rPr>
                <w:rFonts w:ascii="Times New Roman" w:hAnsi="Times New Roman" w:cs="Times New Roman"/>
                <w:sz w:val="24"/>
                <w:szCs w:val="24"/>
              </w:rPr>
            </w:pPr>
          </w:p>
        </w:tc>
        <w:tc>
          <w:tcPr>
            <w:tcW w:w="2127" w:type="dxa"/>
            <w:vMerge/>
          </w:tcPr>
          <w:p w14:paraId="5560E7B9" w14:textId="77777777" w:rsidR="00C72D3C" w:rsidRPr="00A17861" w:rsidRDefault="00C72D3C" w:rsidP="00825889">
            <w:pPr>
              <w:pStyle w:val="ab"/>
              <w:rPr>
                <w:rFonts w:ascii="Times New Roman" w:hAnsi="Times New Roman" w:cs="Times New Roman"/>
                <w:sz w:val="24"/>
                <w:szCs w:val="24"/>
              </w:rPr>
            </w:pPr>
          </w:p>
        </w:tc>
        <w:tc>
          <w:tcPr>
            <w:tcW w:w="2409" w:type="dxa"/>
            <w:vMerge/>
          </w:tcPr>
          <w:p w14:paraId="01A67DE6" w14:textId="77777777" w:rsidR="00C72D3C" w:rsidRPr="00A17861" w:rsidRDefault="00C72D3C" w:rsidP="00825889">
            <w:pPr>
              <w:pStyle w:val="ab"/>
              <w:rPr>
                <w:rFonts w:ascii="Times New Roman" w:hAnsi="Times New Roman" w:cs="Times New Roman"/>
                <w:sz w:val="24"/>
                <w:szCs w:val="24"/>
              </w:rPr>
            </w:pPr>
          </w:p>
        </w:tc>
      </w:tr>
    </w:tbl>
    <w:p w14:paraId="77038C83" w14:textId="77777777" w:rsidR="00C72D3C" w:rsidRPr="00A17861" w:rsidRDefault="00C72D3C" w:rsidP="00825889">
      <w:pPr>
        <w:spacing w:after="0" w:line="240" w:lineRule="auto"/>
        <w:rPr>
          <w:rFonts w:ascii="Times New Roman" w:hAnsi="Times New Roman" w:cs="Times New Roman"/>
          <w:sz w:val="24"/>
          <w:szCs w:val="24"/>
        </w:rPr>
      </w:pPr>
    </w:p>
    <w:p w14:paraId="5E327D0B"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477BD36C" wp14:editId="746AA907">
            <wp:extent cx="6746073" cy="1794295"/>
            <wp:effectExtent l="19050" t="0" r="16677" b="0"/>
            <wp:docPr id="32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1F3E7C9"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Таким образом, мы видим, что успеваемость в ОУ ниже районных показателей на 1,01%, областных- на 3,03%, общероссийских показателей на 0,08%.  </w:t>
      </w:r>
      <w:proofErr w:type="gramStart"/>
      <w:r w:rsidRPr="00A17861">
        <w:rPr>
          <w:rFonts w:ascii="Times New Roman" w:hAnsi="Times New Roman" w:cs="Times New Roman"/>
          <w:sz w:val="24"/>
          <w:szCs w:val="24"/>
        </w:rPr>
        <w:t>Качество  знаний</w:t>
      </w:r>
      <w:proofErr w:type="gramEnd"/>
      <w:r w:rsidRPr="00A17861">
        <w:rPr>
          <w:rFonts w:ascii="Times New Roman" w:hAnsi="Times New Roman" w:cs="Times New Roman"/>
          <w:sz w:val="24"/>
          <w:szCs w:val="24"/>
        </w:rPr>
        <w:t xml:space="preserve"> ниже районных показателей на 1,33%, областных на 6,08%, общероссийских показателей на 10,08%. В сравнении с результатами 2023 года успеваемость </w:t>
      </w:r>
      <w:proofErr w:type="gramStart"/>
      <w:r w:rsidRPr="00A17861">
        <w:rPr>
          <w:rFonts w:ascii="Times New Roman" w:hAnsi="Times New Roman" w:cs="Times New Roman"/>
          <w:sz w:val="24"/>
          <w:szCs w:val="24"/>
        </w:rPr>
        <w:t>понизилась  на</w:t>
      </w:r>
      <w:proofErr w:type="gramEnd"/>
      <w:r w:rsidRPr="00A17861">
        <w:rPr>
          <w:rFonts w:ascii="Times New Roman" w:hAnsi="Times New Roman" w:cs="Times New Roman"/>
          <w:sz w:val="24"/>
          <w:szCs w:val="24"/>
        </w:rPr>
        <w:t xml:space="preserve"> 8,51%, а качество знаний снизилось на 16,77%.</w:t>
      </w:r>
    </w:p>
    <w:p w14:paraId="150FED3A" w14:textId="77777777" w:rsidR="00C72D3C" w:rsidRPr="00A17861" w:rsidRDefault="00C72D3C"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p w14:paraId="1F0C906E" w14:textId="77777777" w:rsidR="00C72D3C" w:rsidRPr="00A17861" w:rsidRDefault="00C72D3C" w:rsidP="00825889">
      <w:pPr>
        <w:spacing w:after="0" w:line="240" w:lineRule="auto"/>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Соответствие отметок за выполненную работу и отметок по журналу</w:t>
      </w:r>
    </w:p>
    <w:tbl>
      <w:tblPr>
        <w:tblStyle w:val="13"/>
        <w:tblW w:w="0" w:type="auto"/>
        <w:tblLayout w:type="fixed"/>
        <w:tblLook w:val="0000" w:firstRow="0" w:lastRow="0" w:firstColumn="0" w:lastColumn="0" w:noHBand="0" w:noVBand="0"/>
      </w:tblPr>
      <w:tblGrid>
        <w:gridCol w:w="4928"/>
        <w:gridCol w:w="2126"/>
        <w:gridCol w:w="1701"/>
      </w:tblGrid>
      <w:tr w:rsidR="00C72D3C" w:rsidRPr="00A17861" w14:paraId="1DDE22FC" w14:textId="77777777" w:rsidTr="00C72D3C">
        <w:trPr>
          <w:trHeight w:hRule="exact" w:val="274"/>
        </w:trPr>
        <w:tc>
          <w:tcPr>
            <w:tcW w:w="4928" w:type="dxa"/>
          </w:tcPr>
          <w:p w14:paraId="400D94F1"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p>
        </w:tc>
        <w:tc>
          <w:tcPr>
            <w:tcW w:w="2126" w:type="dxa"/>
          </w:tcPr>
          <w:p w14:paraId="6417B83E" w14:textId="77777777" w:rsidR="00C72D3C" w:rsidRPr="00A17861" w:rsidRDefault="00C72D3C"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Кол-во уч.</w:t>
            </w:r>
          </w:p>
        </w:tc>
        <w:tc>
          <w:tcPr>
            <w:tcW w:w="1701" w:type="dxa"/>
          </w:tcPr>
          <w:p w14:paraId="7D04026E" w14:textId="77777777" w:rsidR="00C72D3C" w:rsidRPr="00A17861" w:rsidRDefault="00C72D3C"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w:t>
            </w:r>
          </w:p>
        </w:tc>
      </w:tr>
      <w:tr w:rsidR="00C72D3C" w:rsidRPr="00A17861" w14:paraId="17441E79" w14:textId="77777777" w:rsidTr="00C72D3C">
        <w:trPr>
          <w:trHeight w:hRule="exact" w:val="276"/>
        </w:trPr>
        <w:tc>
          <w:tcPr>
            <w:tcW w:w="4928" w:type="dxa"/>
          </w:tcPr>
          <w:p w14:paraId="6DF0DC1C"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Понизили </w:t>
            </w:r>
            <w:proofErr w:type="gramStart"/>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Отм</w:t>
            </w:r>
            <w:proofErr w:type="spellEnd"/>
            <w:proofErr w:type="gramEnd"/>
            <w:r w:rsidRPr="00A17861">
              <w:rPr>
                <w:rFonts w:ascii="Times New Roman" w:hAnsi="Times New Roman" w:cs="Times New Roman"/>
                <w:color w:val="000000"/>
                <w:sz w:val="24"/>
                <w:szCs w:val="24"/>
              </w:rPr>
              <w:t>.&lt;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4C3911B6"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w:t>
            </w:r>
          </w:p>
        </w:tc>
        <w:tc>
          <w:tcPr>
            <w:tcW w:w="1701" w:type="dxa"/>
            <w:vAlign w:val="bottom"/>
          </w:tcPr>
          <w:p w14:paraId="4469508E"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4,55%</w:t>
            </w:r>
          </w:p>
        </w:tc>
      </w:tr>
      <w:tr w:rsidR="00C72D3C" w:rsidRPr="00A17861" w14:paraId="1E0EAB68" w14:textId="77777777" w:rsidTr="00C72D3C">
        <w:trPr>
          <w:trHeight w:hRule="exact" w:val="276"/>
        </w:trPr>
        <w:tc>
          <w:tcPr>
            <w:tcW w:w="4928" w:type="dxa"/>
          </w:tcPr>
          <w:p w14:paraId="2B51B4FE"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Подтвердили(</w:t>
            </w:r>
            <w:proofErr w:type="spellStart"/>
            <w:proofErr w:type="gramEnd"/>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78992E1D"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18</w:t>
            </w:r>
          </w:p>
        </w:tc>
        <w:tc>
          <w:tcPr>
            <w:tcW w:w="1701" w:type="dxa"/>
            <w:vAlign w:val="bottom"/>
          </w:tcPr>
          <w:p w14:paraId="278B176E"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81,82%</w:t>
            </w:r>
          </w:p>
        </w:tc>
      </w:tr>
      <w:tr w:rsidR="00C72D3C" w:rsidRPr="00A17861" w14:paraId="6E588E7E" w14:textId="77777777" w:rsidTr="00C72D3C">
        <w:trPr>
          <w:trHeight w:hRule="exact" w:val="276"/>
        </w:trPr>
        <w:tc>
          <w:tcPr>
            <w:tcW w:w="4928" w:type="dxa"/>
          </w:tcPr>
          <w:p w14:paraId="33D28375"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Повысили (</w:t>
            </w:r>
            <w:proofErr w:type="spellStart"/>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.&gt;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2E09EEB4"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w:t>
            </w:r>
          </w:p>
        </w:tc>
        <w:tc>
          <w:tcPr>
            <w:tcW w:w="1701" w:type="dxa"/>
            <w:vAlign w:val="bottom"/>
          </w:tcPr>
          <w:p w14:paraId="4E174901"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13,64%</w:t>
            </w:r>
          </w:p>
        </w:tc>
      </w:tr>
      <w:tr w:rsidR="00C72D3C" w:rsidRPr="00A17861" w14:paraId="07261FB1" w14:textId="77777777" w:rsidTr="00C72D3C">
        <w:trPr>
          <w:trHeight w:hRule="exact" w:val="274"/>
        </w:trPr>
        <w:tc>
          <w:tcPr>
            <w:tcW w:w="4928" w:type="dxa"/>
          </w:tcPr>
          <w:p w14:paraId="565F5D86" w14:textId="77777777" w:rsidR="00C72D3C" w:rsidRPr="00A17861" w:rsidRDefault="00C72D3C" w:rsidP="00825889">
            <w:pPr>
              <w:widowControl w:val="0"/>
              <w:autoSpaceDE w:val="0"/>
              <w:autoSpaceDN w:val="0"/>
              <w:adjustRightInd w:val="0"/>
              <w:ind w:left="15"/>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Всего*:</w:t>
            </w:r>
          </w:p>
        </w:tc>
        <w:tc>
          <w:tcPr>
            <w:tcW w:w="2126" w:type="dxa"/>
            <w:vAlign w:val="bottom"/>
          </w:tcPr>
          <w:p w14:paraId="2393D14C"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22</w:t>
            </w:r>
          </w:p>
        </w:tc>
        <w:tc>
          <w:tcPr>
            <w:tcW w:w="1701" w:type="dxa"/>
            <w:vAlign w:val="bottom"/>
          </w:tcPr>
          <w:p w14:paraId="78D10E7F"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5C9A7F06" w14:textId="77777777" w:rsidR="00C72D3C" w:rsidRPr="00A17861" w:rsidRDefault="00C72D3C" w:rsidP="00825889">
      <w:pPr>
        <w:pStyle w:val="c3"/>
        <w:shd w:val="clear" w:color="auto" w:fill="FFFFFF"/>
        <w:spacing w:before="0" w:beforeAutospacing="0" w:after="0" w:afterAutospacing="0"/>
        <w:jc w:val="both"/>
        <w:rPr>
          <w:color w:val="FF0000"/>
        </w:rPr>
      </w:pPr>
      <w:r w:rsidRPr="00A17861">
        <w:rPr>
          <w:noProof/>
          <w:color w:val="FF0000"/>
        </w:rPr>
        <w:lastRenderedPageBreak/>
        <w:drawing>
          <wp:inline distT="0" distB="0" distL="0" distR="0" wp14:anchorId="3AE366BB" wp14:editId="40E8F112">
            <wp:extent cx="5695950" cy="1829608"/>
            <wp:effectExtent l="0" t="0" r="0" b="0"/>
            <wp:docPr id="323"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E07EC16" w14:textId="77777777" w:rsidR="00C72D3C" w:rsidRPr="00A17861" w:rsidRDefault="00C72D3C" w:rsidP="00825889">
      <w:pPr>
        <w:tabs>
          <w:tab w:val="left" w:pos="284"/>
        </w:tabs>
        <w:spacing w:after="0" w:line="240" w:lineRule="auto"/>
        <w:rPr>
          <w:rFonts w:ascii="Times New Roman" w:hAnsi="Times New Roman" w:cs="Times New Roman"/>
          <w:sz w:val="24"/>
          <w:szCs w:val="24"/>
          <w:lang w:eastAsia="ru-RU"/>
        </w:rPr>
      </w:pPr>
    </w:p>
    <w:p w14:paraId="00F8D8D8" w14:textId="77777777" w:rsidR="00C72D3C" w:rsidRPr="00A17861" w:rsidRDefault="00C72D3C" w:rsidP="00825889">
      <w:pPr>
        <w:tabs>
          <w:tab w:val="left" w:pos="284"/>
        </w:tabs>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t>Среди причин затруднений учащихся можно выделить следующие:</w:t>
      </w:r>
    </w:p>
    <w:p w14:paraId="65A38991" w14:textId="77777777" w:rsidR="00C72D3C" w:rsidRPr="00A17861" w:rsidRDefault="00C72D3C" w:rsidP="00825889">
      <w:pPr>
        <w:tabs>
          <w:tab w:val="left" w:pos="284"/>
        </w:tabs>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t xml:space="preserve">- слабые знания о знание </w:t>
      </w:r>
      <w:proofErr w:type="gramStart"/>
      <w:r w:rsidRPr="00A17861">
        <w:rPr>
          <w:rFonts w:ascii="Times New Roman" w:hAnsi="Times New Roman" w:cs="Times New Roman"/>
          <w:sz w:val="24"/>
          <w:szCs w:val="24"/>
          <w:lang w:eastAsia="ru-RU"/>
        </w:rPr>
        <w:t>систематики  растений</w:t>
      </w:r>
      <w:proofErr w:type="gramEnd"/>
      <w:r w:rsidRPr="00A17861">
        <w:rPr>
          <w:rFonts w:ascii="Times New Roman" w:hAnsi="Times New Roman" w:cs="Times New Roman"/>
          <w:sz w:val="24"/>
          <w:szCs w:val="24"/>
          <w:lang w:eastAsia="ru-RU"/>
        </w:rPr>
        <w:t xml:space="preserve"> и их классификации и умение  проводить  сравнение биологических объектов;</w:t>
      </w:r>
    </w:p>
    <w:p w14:paraId="4DE17B3C" w14:textId="77777777" w:rsidR="00C72D3C" w:rsidRPr="00A17861" w:rsidRDefault="00C72D3C" w:rsidP="00825889">
      <w:pPr>
        <w:tabs>
          <w:tab w:val="left" w:pos="284"/>
        </w:tabs>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t>- недостаточно отработаны умения работать с таблицей и устанавливать соответствия между характеристиками растений и отделами растений;</w:t>
      </w:r>
    </w:p>
    <w:p w14:paraId="5E417FE4" w14:textId="77777777" w:rsidR="00C72D3C" w:rsidRPr="00A17861" w:rsidRDefault="00C72D3C" w:rsidP="00825889">
      <w:pPr>
        <w:tabs>
          <w:tab w:val="left" w:pos="284"/>
        </w:tabs>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t xml:space="preserve">- </w:t>
      </w:r>
      <w:proofErr w:type="gramStart"/>
      <w:r w:rsidRPr="00A17861">
        <w:rPr>
          <w:rFonts w:ascii="Times New Roman" w:hAnsi="Times New Roman" w:cs="Times New Roman"/>
          <w:sz w:val="24"/>
          <w:szCs w:val="24"/>
          <w:lang w:eastAsia="ru-RU"/>
        </w:rPr>
        <w:t>умение  соотносить</w:t>
      </w:r>
      <w:proofErr w:type="gramEnd"/>
      <w:r w:rsidRPr="00A17861">
        <w:rPr>
          <w:rFonts w:ascii="Times New Roman" w:hAnsi="Times New Roman" w:cs="Times New Roman"/>
          <w:sz w:val="24"/>
          <w:szCs w:val="24"/>
          <w:lang w:eastAsia="ru-RU"/>
        </w:rPr>
        <w:t xml:space="preserve">  изображение объекта  с  его  описанием,  формулировать аргументированный ответ на поставленный вопрос.</w:t>
      </w:r>
    </w:p>
    <w:p w14:paraId="11D43887" w14:textId="77777777" w:rsidR="00C72D3C" w:rsidRPr="00A17861" w:rsidRDefault="00C72D3C" w:rsidP="00825889">
      <w:pPr>
        <w:tabs>
          <w:tab w:val="left" w:pos="284"/>
        </w:tabs>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t>-</w:t>
      </w:r>
      <w:r w:rsidRPr="00A17861">
        <w:rPr>
          <w:rFonts w:ascii="Times New Roman" w:hAnsi="Times New Roman" w:cs="Times New Roman"/>
          <w:sz w:val="24"/>
          <w:szCs w:val="24"/>
          <w:lang w:eastAsia="ru-RU"/>
        </w:rPr>
        <w:tab/>
        <w:t>слабое знание биологического разнообразия в биосфере, систему эволюционных связей в живой природе;</w:t>
      </w:r>
    </w:p>
    <w:p w14:paraId="15895FB3" w14:textId="77777777" w:rsidR="00C72D3C" w:rsidRPr="00A17861" w:rsidRDefault="00C72D3C" w:rsidP="00825889">
      <w:pPr>
        <w:tabs>
          <w:tab w:val="left" w:pos="284"/>
        </w:tabs>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t>-</w:t>
      </w:r>
      <w:r w:rsidRPr="00A17861">
        <w:rPr>
          <w:rFonts w:ascii="Times New Roman" w:hAnsi="Times New Roman" w:cs="Times New Roman"/>
          <w:sz w:val="24"/>
          <w:szCs w:val="24"/>
          <w:lang w:eastAsia="ru-RU"/>
        </w:rPr>
        <w:tab/>
        <w:t>недостаточно отработаны умения работать с рисунками, представленными в виде схемы; недостаточно отработаны умения определять роль живых организмов в природе;</w:t>
      </w:r>
    </w:p>
    <w:p w14:paraId="52290289" w14:textId="77777777" w:rsidR="00C72D3C" w:rsidRPr="00A17861" w:rsidRDefault="00C72D3C" w:rsidP="00825889">
      <w:pPr>
        <w:tabs>
          <w:tab w:val="left" w:pos="284"/>
        </w:tabs>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t>-недостаточно сформированы основы экологической грамотности: способности оценивать роль растений в жизни человека;</w:t>
      </w:r>
    </w:p>
    <w:p w14:paraId="0A531791" w14:textId="77777777" w:rsidR="00C72D3C" w:rsidRPr="00A17861" w:rsidRDefault="00C72D3C" w:rsidP="00825889">
      <w:pPr>
        <w:tabs>
          <w:tab w:val="left" w:pos="284"/>
        </w:tabs>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t>-</w:t>
      </w:r>
      <w:r w:rsidRPr="00A17861">
        <w:rPr>
          <w:rFonts w:ascii="Times New Roman" w:hAnsi="Times New Roman" w:cs="Times New Roman"/>
          <w:sz w:val="24"/>
          <w:szCs w:val="24"/>
          <w:lang w:eastAsia="ru-RU"/>
        </w:rPr>
        <w:tab/>
        <w:t>неумение находить, осмысливать и анализировать информацию;</w:t>
      </w:r>
    </w:p>
    <w:p w14:paraId="30BBC854" w14:textId="77777777" w:rsidR="00C72D3C" w:rsidRPr="00A17861" w:rsidRDefault="00C72D3C" w:rsidP="00825889">
      <w:pPr>
        <w:tabs>
          <w:tab w:val="left" w:pos="284"/>
        </w:tabs>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t>-</w:t>
      </w:r>
      <w:r w:rsidRPr="00A17861">
        <w:rPr>
          <w:rFonts w:ascii="Times New Roman" w:hAnsi="Times New Roman" w:cs="Times New Roman"/>
          <w:sz w:val="24"/>
          <w:szCs w:val="24"/>
          <w:lang w:eastAsia="ru-RU"/>
        </w:rPr>
        <w:tab/>
        <w:t>недостаточно отработаны умения смыслового чтения; неумение читать и понимать текст биологического содержания</w:t>
      </w:r>
    </w:p>
    <w:p w14:paraId="2F011044" w14:textId="77777777" w:rsidR="00C72D3C" w:rsidRPr="00A17861" w:rsidRDefault="00C72D3C" w:rsidP="00825889">
      <w:pPr>
        <w:tabs>
          <w:tab w:val="left" w:pos="284"/>
        </w:tabs>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t>-</w:t>
      </w:r>
      <w:r w:rsidRPr="00A17861">
        <w:rPr>
          <w:rFonts w:ascii="Times New Roman" w:hAnsi="Times New Roman" w:cs="Times New Roman"/>
          <w:sz w:val="24"/>
          <w:szCs w:val="24"/>
          <w:lang w:eastAsia="ru-RU"/>
        </w:rPr>
        <w:tab/>
        <w:t>недостаточно отработаны умения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56D9BAB2" w14:textId="77777777" w:rsidR="00C72D3C" w:rsidRPr="00A17861" w:rsidRDefault="00C72D3C" w:rsidP="00825889">
      <w:pPr>
        <w:tabs>
          <w:tab w:val="left" w:pos="284"/>
        </w:tabs>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t>-</w:t>
      </w:r>
      <w:r w:rsidRPr="00A17861">
        <w:rPr>
          <w:rFonts w:ascii="Times New Roman" w:hAnsi="Times New Roman" w:cs="Times New Roman"/>
          <w:sz w:val="24"/>
          <w:szCs w:val="24"/>
          <w:lang w:eastAsia="ru-RU"/>
        </w:rPr>
        <w:tab/>
        <w:t>недостаточно отработаны умения создавать, применять и преобразовывать знаки и символы, модели и схемы для решения учебных и познавательных задач;</w:t>
      </w:r>
    </w:p>
    <w:p w14:paraId="79DC2F21" w14:textId="77777777" w:rsidR="00C72D3C" w:rsidRPr="00A17861" w:rsidRDefault="00C72D3C" w:rsidP="00825889">
      <w:pPr>
        <w:tabs>
          <w:tab w:val="left" w:pos="284"/>
        </w:tabs>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t>-</w:t>
      </w:r>
      <w:r w:rsidRPr="00A17861">
        <w:rPr>
          <w:rFonts w:ascii="Times New Roman" w:hAnsi="Times New Roman" w:cs="Times New Roman"/>
          <w:sz w:val="24"/>
          <w:szCs w:val="24"/>
          <w:lang w:eastAsia="ru-RU"/>
        </w:rPr>
        <w:tab/>
        <w:t>невнимательное прочтение задания;</w:t>
      </w:r>
    </w:p>
    <w:p w14:paraId="0F08F77B" w14:textId="77777777" w:rsidR="00C72D3C" w:rsidRPr="00A17861" w:rsidRDefault="00C72D3C" w:rsidP="00825889">
      <w:pPr>
        <w:tabs>
          <w:tab w:val="left" w:pos="284"/>
        </w:tabs>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t>-</w:t>
      </w:r>
      <w:r w:rsidRPr="00A17861">
        <w:rPr>
          <w:rFonts w:ascii="Times New Roman" w:hAnsi="Times New Roman" w:cs="Times New Roman"/>
          <w:sz w:val="24"/>
          <w:szCs w:val="24"/>
          <w:lang w:eastAsia="ru-RU"/>
        </w:rPr>
        <w:tab/>
        <w:t>неумение классифицировать изображенные растения, грибы и бактерии по разным основаниям</w:t>
      </w:r>
    </w:p>
    <w:p w14:paraId="06874560" w14:textId="77777777" w:rsidR="00C72D3C" w:rsidRPr="00A17861" w:rsidRDefault="00C72D3C" w:rsidP="00825889">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t>ИСТОРИЯ</w:t>
      </w:r>
    </w:p>
    <w:p w14:paraId="0E7D361D" w14:textId="77777777" w:rsidR="00C72D3C" w:rsidRPr="00A17861" w:rsidRDefault="00C72D3C"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Назначение КИМ для проведения проверочной работы по истории – оценить качество общеобразовательной подготовки по истории обучающихся 7 классов в соответствии с требованиями ФГОС. КИМ ВПР позволяют осуществить диагностику достижения предметных и метапредметных результатов обучения,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 Результаты ВПР в совокупности с имеющейся в общеобразовательной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w:t>
      </w:r>
    </w:p>
    <w:p w14:paraId="7491BFE3" w14:textId="77777777" w:rsidR="00C72D3C" w:rsidRPr="00A17861" w:rsidRDefault="00C72D3C"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Средний процент выполнения заданий – 36,2%</w:t>
      </w:r>
    </w:p>
    <w:p w14:paraId="167B6100" w14:textId="77777777" w:rsidR="00C72D3C" w:rsidRPr="00A17861" w:rsidRDefault="00C72D3C" w:rsidP="00825889">
      <w:pPr>
        <w:spacing w:after="0" w:line="240" w:lineRule="auto"/>
        <w:ind w:firstLine="284"/>
        <w:jc w:val="both"/>
        <w:rPr>
          <w:rFonts w:ascii="Times New Roman" w:hAnsi="Times New Roman" w:cs="Times New Roman"/>
          <w:color w:val="FF0000"/>
          <w:sz w:val="24"/>
          <w:szCs w:val="24"/>
        </w:rPr>
      </w:pPr>
      <w:r w:rsidRPr="00A17861">
        <w:rPr>
          <w:rFonts w:ascii="Times New Roman" w:hAnsi="Times New Roman" w:cs="Times New Roman"/>
          <w:noProof/>
          <w:color w:val="FF0000"/>
          <w:sz w:val="24"/>
          <w:szCs w:val="24"/>
          <w:lang w:eastAsia="ru-RU"/>
        </w:rPr>
        <w:lastRenderedPageBreak/>
        <w:drawing>
          <wp:inline distT="0" distB="0" distL="0" distR="0" wp14:anchorId="437510E9" wp14:editId="7D169E85">
            <wp:extent cx="6675755" cy="2143125"/>
            <wp:effectExtent l="19050" t="0" r="10795" b="0"/>
            <wp:docPr id="32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6450875" w14:textId="77777777" w:rsidR="00C72D3C" w:rsidRPr="00A17861" w:rsidRDefault="00C72D3C"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Из данных таблицы и диаграммы мы видим, что по ОУ выше районных, областных и </w:t>
      </w:r>
      <w:proofErr w:type="gramStart"/>
      <w:r w:rsidRPr="00A17861">
        <w:rPr>
          <w:rFonts w:ascii="Times New Roman" w:hAnsi="Times New Roman" w:cs="Times New Roman"/>
          <w:sz w:val="24"/>
          <w:szCs w:val="24"/>
        </w:rPr>
        <w:t>общероссийских  показателей</w:t>
      </w:r>
      <w:proofErr w:type="gramEnd"/>
      <w:r w:rsidRPr="00A17861">
        <w:rPr>
          <w:rFonts w:ascii="Times New Roman" w:hAnsi="Times New Roman" w:cs="Times New Roman"/>
          <w:sz w:val="24"/>
          <w:szCs w:val="24"/>
        </w:rPr>
        <w:t xml:space="preserve"> процент выполнения  33,3%, 22,2% и 22,2%  заданий соответственно,  ниже процент выполнения  66,7%, 77,8% и 77,8% соответственно. </w:t>
      </w:r>
    </w:p>
    <w:p w14:paraId="7162209B"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Анализ выполнения заданий показал, что более успешно выполнены обучающимися задания:</w:t>
      </w:r>
    </w:p>
    <w:p w14:paraId="5C89CBAC" w14:textId="77777777" w:rsidR="00C72D3C" w:rsidRPr="00A17861" w:rsidRDefault="00C72D3C" w:rsidP="00825889">
      <w:pPr>
        <w:spacing w:after="0" w:line="240" w:lineRule="auto"/>
        <w:rPr>
          <w:rFonts w:ascii="Times New Roman" w:eastAsia="SimSun" w:hAnsi="Times New Roman" w:cs="Times New Roman"/>
          <w:color w:val="000000"/>
          <w:sz w:val="24"/>
          <w:szCs w:val="24"/>
        </w:rPr>
      </w:pPr>
      <w:r w:rsidRPr="00A17861">
        <w:rPr>
          <w:rFonts w:ascii="Times New Roman" w:eastAsia="SimSun" w:hAnsi="Times New Roman" w:cs="Times New Roman"/>
          <w:color w:val="000000"/>
          <w:sz w:val="24"/>
          <w:szCs w:val="24"/>
        </w:rPr>
        <w:t xml:space="preserve">       №1-Рассказывать о значительных событиях и личностях отечественной и всеобщей</w:t>
      </w:r>
    </w:p>
    <w:p w14:paraId="2D577EF2" w14:textId="77777777" w:rsidR="00C72D3C" w:rsidRPr="00A17861" w:rsidRDefault="00C72D3C" w:rsidP="00825889">
      <w:pPr>
        <w:spacing w:after="0" w:line="240" w:lineRule="auto"/>
        <w:rPr>
          <w:rFonts w:ascii="Times New Roman" w:eastAsia="SimSun" w:hAnsi="Times New Roman" w:cs="Times New Roman"/>
          <w:color w:val="000000"/>
          <w:sz w:val="24"/>
          <w:szCs w:val="24"/>
        </w:rPr>
      </w:pPr>
      <w:r w:rsidRPr="00A17861">
        <w:rPr>
          <w:rFonts w:ascii="Times New Roman" w:eastAsia="SimSun" w:hAnsi="Times New Roman" w:cs="Times New Roman"/>
          <w:color w:val="000000"/>
          <w:sz w:val="24"/>
          <w:szCs w:val="24"/>
        </w:rPr>
        <w:t>истории Нового времени</w:t>
      </w:r>
    </w:p>
    <w:p w14:paraId="10ADCE40" w14:textId="77777777" w:rsidR="00C72D3C" w:rsidRPr="00A17861" w:rsidRDefault="00C72D3C" w:rsidP="00825889">
      <w:pPr>
        <w:spacing w:after="0" w:line="240" w:lineRule="auto"/>
        <w:rPr>
          <w:rFonts w:ascii="Times New Roman" w:eastAsia="SimSun" w:hAnsi="Times New Roman" w:cs="Times New Roman"/>
          <w:color w:val="000000"/>
          <w:sz w:val="24"/>
          <w:szCs w:val="24"/>
        </w:rPr>
      </w:pPr>
      <w:r w:rsidRPr="00A17861">
        <w:rPr>
          <w:rFonts w:ascii="Times New Roman" w:eastAsia="SimSun" w:hAnsi="Times New Roman" w:cs="Times New Roman"/>
          <w:color w:val="000000"/>
          <w:sz w:val="24"/>
          <w:szCs w:val="24"/>
        </w:rPr>
        <w:t>№6-Умение работать с письменными, изобразительными и вещественными</w:t>
      </w:r>
    </w:p>
    <w:p w14:paraId="76CE39E6" w14:textId="77777777" w:rsidR="00C72D3C" w:rsidRPr="00A17861" w:rsidRDefault="00C72D3C" w:rsidP="00825889">
      <w:pPr>
        <w:spacing w:after="0" w:line="240" w:lineRule="auto"/>
        <w:rPr>
          <w:rFonts w:ascii="Times New Roman" w:eastAsia="SimSun" w:hAnsi="Times New Roman" w:cs="Times New Roman"/>
          <w:color w:val="000000"/>
          <w:sz w:val="24"/>
          <w:szCs w:val="24"/>
        </w:rPr>
      </w:pPr>
      <w:r w:rsidRPr="00A17861">
        <w:rPr>
          <w:rFonts w:ascii="Times New Roman" w:eastAsia="SimSun" w:hAnsi="Times New Roman" w:cs="Times New Roman"/>
          <w:color w:val="000000"/>
          <w:sz w:val="24"/>
          <w:szCs w:val="24"/>
        </w:rPr>
        <w:t>историческими источниками, понимать и интерпретировать содержащуюся в них</w:t>
      </w:r>
    </w:p>
    <w:p w14:paraId="609025C9"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eastAsia="SimSun" w:hAnsi="Times New Roman" w:cs="Times New Roman"/>
          <w:color w:val="000000"/>
          <w:sz w:val="24"/>
          <w:szCs w:val="24"/>
        </w:rPr>
        <w:t>информацию</w:t>
      </w:r>
    </w:p>
    <w:p w14:paraId="15068C54" w14:textId="77777777" w:rsidR="00C72D3C" w:rsidRPr="00A17861" w:rsidRDefault="00C72D3C" w:rsidP="00825889">
      <w:pPr>
        <w:spacing w:after="0" w:line="240" w:lineRule="auto"/>
        <w:ind w:firstLineChars="150" w:firstLine="360"/>
        <w:rPr>
          <w:rFonts w:ascii="Times New Roman" w:eastAsia="SimSun" w:hAnsi="Times New Roman" w:cs="Times New Roman"/>
          <w:color w:val="000000"/>
          <w:sz w:val="24"/>
          <w:szCs w:val="24"/>
        </w:rPr>
      </w:pPr>
      <w:r w:rsidRPr="00A17861">
        <w:rPr>
          <w:rFonts w:ascii="Times New Roman" w:eastAsia="SimSun" w:hAnsi="Times New Roman" w:cs="Times New Roman"/>
          <w:color w:val="000000"/>
          <w:sz w:val="24"/>
          <w:szCs w:val="24"/>
        </w:rPr>
        <w:t xml:space="preserve">№9- Умение создавать обобщения, классифицировать, самостоятельно выбирать основания и критерии для классификации. Уметь взаимодействовать с людьми другой культуры, национальной и религиозной принадлежности на основе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уважать историческое наследие народов России </w:t>
      </w:r>
    </w:p>
    <w:p w14:paraId="3742331B"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Процент выполнения данных заданий составил более 60%.</w:t>
      </w:r>
    </w:p>
    <w:p w14:paraId="01AF5C51" w14:textId="77777777" w:rsidR="00C72D3C" w:rsidRPr="00A17861" w:rsidRDefault="00C72D3C" w:rsidP="00825889">
      <w:pPr>
        <w:shd w:val="clear" w:color="auto" w:fill="FFFFFF"/>
        <w:spacing w:after="0" w:line="240" w:lineRule="auto"/>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При выполнении ВПР по истории наибольшие затруднения у учащихся вызвали задания, направленные на проверку уровня сформированности следующих умений:</w:t>
      </w:r>
    </w:p>
    <w:p w14:paraId="3F754A2C" w14:textId="77777777" w:rsidR="00C72D3C" w:rsidRPr="00A17861" w:rsidRDefault="00C72D3C" w:rsidP="00825889">
      <w:pPr>
        <w:spacing w:after="0" w:line="240" w:lineRule="auto"/>
        <w:textAlignment w:val="bottom"/>
        <w:rPr>
          <w:rFonts w:ascii="Times New Roman" w:eastAsia="SimSun" w:hAnsi="Times New Roman" w:cs="Times New Roman"/>
          <w:color w:val="000000"/>
          <w:sz w:val="24"/>
          <w:szCs w:val="24"/>
        </w:rPr>
      </w:pPr>
      <w:r w:rsidRPr="00A17861">
        <w:rPr>
          <w:rFonts w:ascii="Times New Roman" w:eastAsia="SimSun" w:hAnsi="Times New Roman" w:cs="Times New Roman"/>
          <w:color w:val="000000"/>
          <w:sz w:val="24"/>
          <w:szCs w:val="24"/>
        </w:rPr>
        <w:t>№2-</w:t>
      </w:r>
      <w:r w:rsidRPr="00A17861">
        <w:rPr>
          <w:rFonts w:ascii="Times New Roman" w:hAnsi="Times New Roman" w:cs="Times New Roman"/>
          <w:color w:val="000000"/>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14:paraId="11AB3D0D" w14:textId="77777777" w:rsidR="00C72D3C" w:rsidRPr="00A17861" w:rsidRDefault="00C72D3C" w:rsidP="00825889">
      <w:pPr>
        <w:spacing w:after="0" w:line="240" w:lineRule="auto"/>
        <w:textAlignment w:val="bottom"/>
        <w:rPr>
          <w:rFonts w:ascii="Times New Roman" w:eastAsia="SimSun" w:hAnsi="Times New Roman" w:cs="Times New Roman"/>
          <w:color w:val="000000"/>
          <w:sz w:val="24"/>
          <w:szCs w:val="24"/>
        </w:rPr>
      </w:pPr>
      <w:r w:rsidRPr="00A17861">
        <w:rPr>
          <w:rFonts w:ascii="Times New Roman" w:eastAsia="SimSun" w:hAnsi="Times New Roman" w:cs="Times New Roman"/>
          <w:color w:val="000000"/>
          <w:sz w:val="24"/>
          <w:szCs w:val="24"/>
        </w:rPr>
        <w:t>№4-</w:t>
      </w:r>
      <w:r w:rsidRPr="00A17861">
        <w:rPr>
          <w:rFonts w:ascii="Times New Roman" w:hAnsi="Times New Roman" w:cs="Times New Roman"/>
          <w:color w:val="000000"/>
          <w:sz w:val="24"/>
          <w:szCs w:val="24"/>
        </w:rPr>
        <w:t xml:space="preserve"> Умение создавать, применять и преобразовывать знаки и символы, модели и схемы для решения учебных и познавательных задач.</w:t>
      </w:r>
    </w:p>
    <w:p w14:paraId="7151D5A4" w14:textId="77777777" w:rsidR="00C72D3C" w:rsidRPr="00A17861" w:rsidRDefault="00C72D3C" w:rsidP="00825889">
      <w:pPr>
        <w:spacing w:after="0" w:line="240" w:lineRule="auto"/>
        <w:textAlignment w:val="bottom"/>
        <w:rPr>
          <w:rFonts w:ascii="Times New Roman" w:hAnsi="Times New Roman" w:cs="Times New Roman"/>
          <w:color w:val="000000"/>
          <w:sz w:val="24"/>
          <w:szCs w:val="24"/>
        </w:rPr>
      </w:pPr>
      <w:r w:rsidRPr="00A17861">
        <w:rPr>
          <w:rFonts w:ascii="Times New Roman" w:eastAsia="SimSun" w:hAnsi="Times New Roman" w:cs="Times New Roman"/>
          <w:color w:val="000000"/>
          <w:sz w:val="24"/>
          <w:szCs w:val="24"/>
        </w:rPr>
        <w:t>№5-</w:t>
      </w:r>
      <w:r w:rsidRPr="00A17861">
        <w:rPr>
          <w:rFonts w:ascii="Times New Roman" w:hAnsi="Times New Roman" w:cs="Times New Roman"/>
          <w:color w:val="000000"/>
          <w:sz w:val="24"/>
          <w:szCs w:val="24"/>
        </w:rPr>
        <w:t xml:space="preserve">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14:paraId="6B7DDE13" w14:textId="77777777" w:rsidR="00C72D3C" w:rsidRPr="00A17861" w:rsidRDefault="00C72D3C" w:rsidP="00825889">
      <w:pPr>
        <w:shd w:val="clear" w:color="auto" w:fill="FFFFFF"/>
        <w:spacing w:after="0" w:line="240" w:lineRule="auto"/>
        <w:rPr>
          <w:rFonts w:ascii="Times New Roman" w:eastAsia="SimSun" w:hAnsi="Times New Roman" w:cs="Times New Roman"/>
          <w:color w:val="000000"/>
          <w:sz w:val="24"/>
          <w:szCs w:val="24"/>
        </w:rPr>
      </w:pPr>
      <w:r w:rsidRPr="00A17861">
        <w:rPr>
          <w:rFonts w:ascii="Times New Roman" w:eastAsia="SimSun" w:hAnsi="Times New Roman" w:cs="Times New Roman"/>
          <w:color w:val="000000"/>
          <w:sz w:val="24"/>
          <w:szCs w:val="24"/>
        </w:rPr>
        <w:t>№8-</w:t>
      </w:r>
      <w:r w:rsidRPr="00A17861">
        <w:rPr>
          <w:rFonts w:ascii="Times New Roman" w:hAnsi="Times New Roman" w:cs="Times New Roman"/>
          <w:sz w:val="24"/>
          <w:szCs w:val="24"/>
        </w:rPr>
        <w:t xml:space="preserve"> </w:t>
      </w:r>
      <w:r w:rsidRPr="00A17861">
        <w:rPr>
          <w:rFonts w:ascii="Times New Roman" w:eastAsia="SimSun" w:hAnsi="Times New Roman" w:cs="Times New Roman"/>
          <w:color w:val="000000"/>
          <w:sz w:val="24"/>
          <w:szCs w:val="24"/>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умение рассказывать о значительных событиях и личностях отечественной и всеобщей истории Нового времени. </w:t>
      </w:r>
    </w:p>
    <w:p w14:paraId="56BD7583" w14:textId="77777777" w:rsidR="00C72D3C" w:rsidRPr="00A17861" w:rsidRDefault="00C72D3C" w:rsidP="00825889">
      <w:pPr>
        <w:shd w:val="clear" w:color="auto" w:fill="FFFFFF"/>
        <w:spacing w:after="0" w:line="240" w:lineRule="auto"/>
        <w:rPr>
          <w:rFonts w:ascii="Times New Roman" w:eastAsia="SimSun" w:hAnsi="Times New Roman" w:cs="Times New Roman"/>
          <w:color w:val="000000"/>
          <w:sz w:val="24"/>
          <w:szCs w:val="24"/>
        </w:rPr>
      </w:pPr>
      <w:r w:rsidRPr="00A17861">
        <w:rPr>
          <w:rFonts w:ascii="Times New Roman" w:eastAsia="SimSun" w:hAnsi="Times New Roman" w:cs="Times New Roman"/>
          <w:color w:val="000000"/>
          <w:sz w:val="24"/>
          <w:szCs w:val="24"/>
        </w:rPr>
        <w:t>Процент выполнения по этим заданиям составил менее 20 %.</w:t>
      </w:r>
    </w:p>
    <w:p w14:paraId="3D52111C" w14:textId="77777777" w:rsidR="00C72D3C" w:rsidRPr="00A17861" w:rsidRDefault="00C72D3C" w:rsidP="00825889">
      <w:pPr>
        <w:spacing w:after="0" w:line="240" w:lineRule="auto"/>
        <w:rPr>
          <w:rFonts w:ascii="Times New Roman" w:hAnsi="Times New Roman" w:cs="Times New Roman"/>
          <w:color w:val="FF0000"/>
          <w:sz w:val="24"/>
          <w:szCs w:val="24"/>
        </w:rPr>
      </w:pPr>
    </w:p>
    <w:p w14:paraId="106735F1"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lastRenderedPageBreak/>
        <w:t xml:space="preserve">Средний балл по ОУ7,53 из 17 максимальных (44,29%), что1,83балла выше, чем в 2022 году </w:t>
      </w:r>
    </w:p>
    <w:p w14:paraId="628D1F10" w14:textId="77777777" w:rsidR="00C72D3C" w:rsidRPr="00A17861" w:rsidRDefault="00C72D3C" w:rsidP="00825889">
      <w:pPr>
        <w:widowControl w:val="0"/>
        <w:autoSpaceDE w:val="0"/>
        <w:autoSpaceDN w:val="0"/>
        <w:adjustRightInd w:val="0"/>
        <w:spacing w:after="0" w:line="240" w:lineRule="auto"/>
        <w:ind w:left="15"/>
        <w:rPr>
          <w:rFonts w:ascii="Times New Roman" w:hAnsi="Times New Roman" w:cs="Times New Roman"/>
          <w:color w:val="FF0000"/>
          <w:sz w:val="24"/>
          <w:szCs w:val="24"/>
        </w:rPr>
      </w:pPr>
    </w:p>
    <w:p w14:paraId="5AED91B6" w14:textId="77777777" w:rsidR="00C72D3C" w:rsidRPr="00A17861" w:rsidRDefault="00C72D3C" w:rsidP="00825889">
      <w:pPr>
        <w:widowControl w:val="0"/>
        <w:autoSpaceDE w:val="0"/>
        <w:autoSpaceDN w:val="0"/>
        <w:adjustRightInd w:val="0"/>
        <w:spacing w:after="0" w:line="240" w:lineRule="auto"/>
        <w:ind w:left="15"/>
        <w:rPr>
          <w:rFonts w:ascii="Times New Roman" w:hAnsi="Times New Roman" w:cs="Times New Roman"/>
          <w:sz w:val="24"/>
          <w:szCs w:val="24"/>
        </w:rPr>
      </w:pPr>
      <w:r w:rsidRPr="00A17861">
        <w:rPr>
          <w:rFonts w:ascii="Times New Roman" w:hAnsi="Times New Roman" w:cs="Times New Roman"/>
          <w:sz w:val="24"/>
          <w:szCs w:val="24"/>
        </w:rPr>
        <w:t xml:space="preserve">Анализ результатов ВПР по </w:t>
      </w:r>
      <w:proofErr w:type="gramStart"/>
      <w:r w:rsidRPr="00A17861">
        <w:rPr>
          <w:rFonts w:ascii="Times New Roman" w:hAnsi="Times New Roman" w:cs="Times New Roman"/>
          <w:sz w:val="24"/>
          <w:szCs w:val="24"/>
        </w:rPr>
        <w:t>истории  показал</w:t>
      </w:r>
      <w:proofErr w:type="gramEnd"/>
      <w:r w:rsidRPr="00A17861">
        <w:rPr>
          <w:rFonts w:ascii="Times New Roman" w:hAnsi="Times New Roman" w:cs="Times New Roman"/>
          <w:sz w:val="24"/>
          <w:szCs w:val="24"/>
        </w:rPr>
        <w:t xml:space="preserve"> следующее</w:t>
      </w:r>
    </w:p>
    <w:tbl>
      <w:tblPr>
        <w:tblStyle w:val="a3"/>
        <w:tblW w:w="12866" w:type="dxa"/>
        <w:tblLook w:val="04A0" w:firstRow="1" w:lastRow="0" w:firstColumn="1" w:lastColumn="0" w:noHBand="0" w:noVBand="1"/>
      </w:tblPr>
      <w:tblGrid>
        <w:gridCol w:w="803"/>
        <w:gridCol w:w="762"/>
        <w:gridCol w:w="992"/>
        <w:gridCol w:w="481"/>
        <w:gridCol w:w="437"/>
        <w:gridCol w:w="456"/>
        <w:gridCol w:w="463"/>
        <w:gridCol w:w="956"/>
        <w:gridCol w:w="956"/>
        <w:gridCol w:w="2166"/>
        <w:gridCol w:w="1984"/>
        <w:gridCol w:w="2410"/>
      </w:tblGrid>
      <w:tr w:rsidR="00C72D3C" w:rsidRPr="00A17861" w14:paraId="76E5EB98" w14:textId="77777777" w:rsidTr="00C72D3C">
        <w:tc>
          <w:tcPr>
            <w:tcW w:w="803" w:type="dxa"/>
          </w:tcPr>
          <w:p w14:paraId="66FBD858"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класс</w:t>
            </w:r>
          </w:p>
        </w:tc>
        <w:tc>
          <w:tcPr>
            <w:tcW w:w="762" w:type="dxa"/>
          </w:tcPr>
          <w:p w14:paraId="66A79104"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всего</w:t>
            </w:r>
          </w:p>
        </w:tc>
        <w:tc>
          <w:tcPr>
            <w:tcW w:w="992" w:type="dxa"/>
          </w:tcPr>
          <w:p w14:paraId="4573399E"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Писали</w:t>
            </w:r>
          </w:p>
        </w:tc>
        <w:tc>
          <w:tcPr>
            <w:tcW w:w="481" w:type="dxa"/>
          </w:tcPr>
          <w:p w14:paraId="70764334"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5</w:t>
            </w:r>
          </w:p>
        </w:tc>
        <w:tc>
          <w:tcPr>
            <w:tcW w:w="437" w:type="dxa"/>
          </w:tcPr>
          <w:p w14:paraId="03FD15CF"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w:t>
            </w:r>
          </w:p>
        </w:tc>
        <w:tc>
          <w:tcPr>
            <w:tcW w:w="456" w:type="dxa"/>
          </w:tcPr>
          <w:p w14:paraId="1F3A59AD"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3</w:t>
            </w:r>
          </w:p>
        </w:tc>
        <w:tc>
          <w:tcPr>
            <w:tcW w:w="463" w:type="dxa"/>
          </w:tcPr>
          <w:p w14:paraId="1C8F1386"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w:t>
            </w:r>
          </w:p>
        </w:tc>
        <w:tc>
          <w:tcPr>
            <w:tcW w:w="956" w:type="dxa"/>
          </w:tcPr>
          <w:p w14:paraId="37ECAEB5"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p>
        </w:tc>
        <w:tc>
          <w:tcPr>
            <w:tcW w:w="956" w:type="dxa"/>
          </w:tcPr>
          <w:p w14:paraId="0DF723FC"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w:t>
            </w:r>
          </w:p>
        </w:tc>
        <w:tc>
          <w:tcPr>
            <w:tcW w:w="2166" w:type="dxa"/>
          </w:tcPr>
          <w:p w14:paraId="5D2C1FEF"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район</w:t>
            </w:r>
          </w:p>
        </w:tc>
        <w:tc>
          <w:tcPr>
            <w:tcW w:w="1984" w:type="dxa"/>
          </w:tcPr>
          <w:p w14:paraId="00D2062B"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область</w:t>
            </w:r>
          </w:p>
        </w:tc>
        <w:tc>
          <w:tcPr>
            <w:tcW w:w="2410" w:type="dxa"/>
          </w:tcPr>
          <w:p w14:paraId="14435A25"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Россия</w:t>
            </w:r>
          </w:p>
        </w:tc>
      </w:tr>
      <w:tr w:rsidR="00C72D3C" w:rsidRPr="00A17861" w14:paraId="19D21E0D" w14:textId="77777777" w:rsidTr="00C72D3C">
        <w:tc>
          <w:tcPr>
            <w:tcW w:w="803" w:type="dxa"/>
          </w:tcPr>
          <w:p w14:paraId="6D8C2DB9"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7а</w:t>
            </w:r>
          </w:p>
        </w:tc>
        <w:tc>
          <w:tcPr>
            <w:tcW w:w="762" w:type="dxa"/>
          </w:tcPr>
          <w:p w14:paraId="35C31269"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24</w:t>
            </w:r>
          </w:p>
        </w:tc>
        <w:tc>
          <w:tcPr>
            <w:tcW w:w="992" w:type="dxa"/>
          </w:tcPr>
          <w:p w14:paraId="17A617E5"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21</w:t>
            </w:r>
          </w:p>
        </w:tc>
        <w:tc>
          <w:tcPr>
            <w:tcW w:w="481" w:type="dxa"/>
          </w:tcPr>
          <w:p w14:paraId="59EF662F" w14:textId="77777777" w:rsidR="00C72D3C" w:rsidRPr="00A17861" w:rsidRDefault="00C72D3C"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437" w:type="dxa"/>
          </w:tcPr>
          <w:p w14:paraId="5030098A" w14:textId="77777777" w:rsidR="00C72D3C" w:rsidRPr="00A17861" w:rsidRDefault="00C72D3C"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456" w:type="dxa"/>
          </w:tcPr>
          <w:p w14:paraId="5DEAE59F" w14:textId="77777777" w:rsidR="00C72D3C" w:rsidRPr="00A17861" w:rsidRDefault="00C72D3C"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14</w:t>
            </w:r>
          </w:p>
        </w:tc>
        <w:tc>
          <w:tcPr>
            <w:tcW w:w="463" w:type="dxa"/>
          </w:tcPr>
          <w:p w14:paraId="1777F395" w14:textId="77777777" w:rsidR="00C72D3C" w:rsidRPr="00A17861" w:rsidRDefault="00C72D3C"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956" w:type="dxa"/>
          </w:tcPr>
          <w:p w14:paraId="6FC86767"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90,48%</w:t>
            </w:r>
          </w:p>
        </w:tc>
        <w:tc>
          <w:tcPr>
            <w:tcW w:w="956" w:type="dxa"/>
          </w:tcPr>
          <w:p w14:paraId="7633D72C"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23,81%</w:t>
            </w:r>
          </w:p>
        </w:tc>
        <w:tc>
          <w:tcPr>
            <w:tcW w:w="2166" w:type="dxa"/>
            <w:vMerge w:val="restart"/>
            <w:tcBorders>
              <w:top w:val="single" w:sz="4" w:space="0" w:color="auto"/>
            </w:tcBorders>
          </w:tcPr>
          <w:p w14:paraId="3DD29D75" w14:textId="77777777" w:rsidR="00C72D3C" w:rsidRPr="00A17861" w:rsidRDefault="00C72D3C" w:rsidP="00825889">
            <w:pPr>
              <w:tabs>
                <w:tab w:val="left" w:pos="9356"/>
              </w:tabs>
              <w:ind w:left="-39" w:right="-97"/>
              <w:rPr>
                <w:rFonts w:ascii="Times New Roman" w:hAnsi="Times New Roman" w:cs="Times New Roman"/>
                <w:sz w:val="24"/>
                <w:szCs w:val="24"/>
              </w:rPr>
            </w:pPr>
            <w:r w:rsidRPr="00A17861">
              <w:rPr>
                <w:rFonts w:ascii="Times New Roman" w:hAnsi="Times New Roman" w:cs="Times New Roman"/>
                <w:sz w:val="24"/>
                <w:szCs w:val="24"/>
              </w:rPr>
              <w:t>% усп-95,14%</w:t>
            </w:r>
          </w:p>
          <w:p w14:paraId="53EF6FB0"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кач- 31,94%</w:t>
            </w:r>
          </w:p>
        </w:tc>
        <w:tc>
          <w:tcPr>
            <w:tcW w:w="1984" w:type="dxa"/>
            <w:vMerge w:val="restart"/>
            <w:tcBorders>
              <w:top w:val="single" w:sz="4" w:space="0" w:color="auto"/>
            </w:tcBorders>
          </w:tcPr>
          <w:p w14:paraId="239C9924" w14:textId="77777777" w:rsidR="00C72D3C" w:rsidRPr="00A17861" w:rsidRDefault="00C72D3C" w:rsidP="00825889">
            <w:pPr>
              <w:tabs>
                <w:tab w:val="left" w:pos="9356"/>
              </w:tabs>
              <w:ind w:left="-39" w:right="-97"/>
              <w:rPr>
                <w:rFonts w:ascii="Times New Roman" w:hAnsi="Times New Roman" w:cs="Times New Roman"/>
                <w:sz w:val="24"/>
                <w:szCs w:val="24"/>
              </w:rPr>
            </w:pPr>
            <w:r w:rsidRPr="00A17861">
              <w:rPr>
                <w:rFonts w:ascii="Times New Roman" w:hAnsi="Times New Roman" w:cs="Times New Roman"/>
                <w:sz w:val="24"/>
                <w:szCs w:val="24"/>
              </w:rPr>
              <w:t>% усп-96,01%</w:t>
            </w:r>
          </w:p>
          <w:p w14:paraId="49ABCAA0"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кач- 51,17%</w:t>
            </w:r>
          </w:p>
        </w:tc>
        <w:tc>
          <w:tcPr>
            <w:tcW w:w="2410" w:type="dxa"/>
            <w:vMerge w:val="restart"/>
            <w:tcBorders>
              <w:top w:val="single" w:sz="4" w:space="0" w:color="auto"/>
            </w:tcBorders>
          </w:tcPr>
          <w:p w14:paraId="5E894014" w14:textId="77777777" w:rsidR="00C72D3C" w:rsidRPr="00A17861" w:rsidRDefault="00C72D3C" w:rsidP="00825889">
            <w:pPr>
              <w:tabs>
                <w:tab w:val="left" w:pos="9356"/>
              </w:tabs>
              <w:ind w:left="-39" w:right="-97"/>
              <w:rPr>
                <w:rFonts w:ascii="Times New Roman" w:hAnsi="Times New Roman" w:cs="Times New Roman"/>
                <w:sz w:val="24"/>
                <w:szCs w:val="24"/>
              </w:rPr>
            </w:pPr>
            <w:r w:rsidRPr="00A17861">
              <w:rPr>
                <w:rFonts w:ascii="Times New Roman" w:hAnsi="Times New Roman" w:cs="Times New Roman"/>
                <w:sz w:val="24"/>
                <w:szCs w:val="24"/>
              </w:rPr>
              <w:t>% усп-94,61%</w:t>
            </w:r>
          </w:p>
          <w:p w14:paraId="526C24F1"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кач- 53,73%</w:t>
            </w:r>
          </w:p>
        </w:tc>
      </w:tr>
      <w:tr w:rsidR="00C72D3C" w:rsidRPr="00A17861" w14:paraId="2028F956" w14:textId="77777777" w:rsidTr="00C72D3C">
        <w:tc>
          <w:tcPr>
            <w:tcW w:w="803" w:type="dxa"/>
          </w:tcPr>
          <w:p w14:paraId="2CD78CCD"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ОУ</w:t>
            </w:r>
          </w:p>
          <w:p w14:paraId="6441512A"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2024</w:t>
            </w:r>
          </w:p>
        </w:tc>
        <w:tc>
          <w:tcPr>
            <w:tcW w:w="762" w:type="dxa"/>
          </w:tcPr>
          <w:p w14:paraId="38D3970B"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24</w:t>
            </w:r>
          </w:p>
        </w:tc>
        <w:tc>
          <w:tcPr>
            <w:tcW w:w="992" w:type="dxa"/>
          </w:tcPr>
          <w:p w14:paraId="28565238"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21</w:t>
            </w:r>
          </w:p>
        </w:tc>
        <w:tc>
          <w:tcPr>
            <w:tcW w:w="481" w:type="dxa"/>
          </w:tcPr>
          <w:p w14:paraId="129D044A" w14:textId="77777777" w:rsidR="00C72D3C" w:rsidRPr="00A17861" w:rsidRDefault="00C72D3C"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437" w:type="dxa"/>
          </w:tcPr>
          <w:p w14:paraId="2CBA4B79" w14:textId="77777777" w:rsidR="00C72D3C" w:rsidRPr="00A17861" w:rsidRDefault="00C72D3C"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456" w:type="dxa"/>
          </w:tcPr>
          <w:p w14:paraId="01EE2A77" w14:textId="77777777" w:rsidR="00C72D3C" w:rsidRPr="00A17861" w:rsidRDefault="00C72D3C"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14</w:t>
            </w:r>
          </w:p>
        </w:tc>
        <w:tc>
          <w:tcPr>
            <w:tcW w:w="463" w:type="dxa"/>
          </w:tcPr>
          <w:p w14:paraId="28DFD1FA" w14:textId="77777777" w:rsidR="00C72D3C" w:rsidRPr="00A17861" w:rsidRDefault="00C72D3C"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956" w:type="dxa"/>
          </w:tcPr>
          <w:p w14:paraId="2D8726E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90,48%</w:t>
            </w:r>
          </w:p>
        </w:tc>
        <w:tc>
          <w:tcPr>
            <w:tcW w:w="956" w:type="dxa"/>
          </w:tcPr>
          <w:p w14:paraId="34EB8C63" w14:textId="77777777" w:rsidR="00C72D3C" w:rsidRPr="00A17861" w:rsidRDefault="00C72D3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23,81%</w:t>
            </w:r>
          </w:p>
        </w:tc>
        <w:tc>
          <w:tcPr>
            <w:tcW w:w="2166" w:type="dxa"/>
            <w:vMerge/>
          </w:tcPr>
          <w:p w14:paraId="4B75751A" w14:textId="77777777" w:rsidR="00C72D3C" w:rsidRPr="00A17861" w:rsidRDefault="00C72D3C" w:rsidP="00825889">
            <w:pPr>
              <w:tabs>
                <w:tab w:val="left" w:pos="9356"/>
              </w:tabs>
              <w:rPr>
                <w:rFonts w:ascii="Times New Roman" w:hAnsi="Times New Roman" w:cs="Times New Roman"/>
                <w:sz w:val="24"/>
                <w:szCs w:val="24"/>
              </w:rPr>
            </w:pPr>
          </w:p>
        </w:tc>
        <w:tc>
          <w:tcPr>
            <w:tcW w:w="1984" w:type="dxa"/>
            <w:vMerge/>
          </w:tcPr>
          <w:p w14:paraId="741A36B1" w14:textId="77777777" w:rsidR="00C72D3C" w:rsidRPr="00A17861" w:rsidRDefault="00C72D3C" w:rsidP="00825889">
            <w:pPr>
              <w:tabs>
                <w:tab w:val="left" w:pos="9356"/>
              </w:tabs>
              <w:rPr>
                <w:rFonts w:ascii="Times New Roman" w:hAnsi="Times New Roman" w:cs="Times New Roman"/>
                <w:sz w:val="24"/>
                <w:szCs w:val="24"/>
              </w:rPr>
            </w:pPr>
          </w:p>
        </w:tc>
        <w:tc>
          <w:tcPr>
            <w:tcW w:w="2410" w:type="dxa"/>
            <w:vMerge/>
          </w:tcPr>
          <w:p w14:paraId="2CB112BF" w14:textId="77777777" w:rsidR="00C72D3C" w:rsidRPr="00A17861" w:rsidRDefault="00C72D3C" w:rsidP="00825889">
            <w:pPr>
              <w:tabs>
                <w:tab w:val="left" w:pos="9356"/>
              </w:tabs>
              <w:rPr>
                <w:rFonts w:ascii="Times New Roman" w:hAnsi="Times New Roman" w:cs="Times New Roman"/>
                <w:sz w:val="24"/>
                <w:szCs w:val="24"/>
              </w:rPr>
            </w:pPr>
          </w:p>
        </w:tc>
      </w:tr>
    </w:tbl>
    <w:p w14:paraId="5EF22AD0"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67CC5963" wp14:editId="258E1B96">
            <wp:extent cx="6750050" cy="1884389"/>
            <wp:effectExtent l="19050" t="0" r="12700" b="1561"/>
            <wp:docPr id="32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B614DD9"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Таким образом, мы видим, что успеваемость в ОУ ниже районных показателей на 4,66%, областных- на 5,53</w:t>
      </w:r>
      <w:proofErr w:type="gramStart"/>
      <w:r w:rsidRPr="00A17861">
        <w:rPr>
          <w:rFonts w:ascii="Times New Roman" w:hAnsi="Times New Roman" w:cs="Times New Roman"/>
          <w:sz w:val="24"/>
          <w:szCs w:val="24"/>
        </w:rPr>
        <w:t>%,  общероссийских</w:t>
      </w:r>
      <w:proofErr w:type="gramEnd"/>
      <w:r w:rsidRPr="00A17861">
        <w:rPr>
          <w:rFonts w:ascii="Times New Roman" w:hAnsi="Times New Roman" w:cs="Times New Roman"/>
          <w:sz w:val="24"/>
          <w:szCs w:val="24"/>
        </w:rPr>
        <w:t xml:space="preserve"> показателей на 4,13%.  </w:t>
      </w:r>
      <w:proofErr w:type="gramStart"/>
      <w:r w:rsidRPr="00A17861">
        <w:rPr>
          <w:rFonts w:ascii="Times New Roman" w:hAnsi="Times New Roman" w:cs="Times New Roman"/>
          <w:sz w:val="24"/>
          <w:szCs w:val="24"/>
        </w:rPr>
        <w:t>Качество  знаний</w:t>
      </w:r>
      <w:proofErr w:type="gramEnd"/>
      <w:r w:rsidRPr="00A17861">
        <w:rPr>
          <w:rFonts w:ascii="Times New Roman" w:hAnsi="Times New Roman" w:cs="Times New Roman"/>
          <w:sz w:val="24"/>
          <w:szCs w:val="24"/>
        </w:rPr>
        <w:t xml:space="preserve"> ниже  районных показателей на 8,13%, областных на 27,36%, общероссийских показателей на 29,29%. В сравнении с результатами 2023 года успеваемость </w:t>
      </w:r>
      <w:proofErr w:type="gramStart"/>
      <w:r w:rsidRPr="00A17861">
        <w:rPr>
          <w:rFonts w:ascii="Times New Roman" w:hAnsi="Times New Roman" w:cs="Times New Roman"/>
          <w:sz w:val="24"/>
          <w:szCs w:val="24"/>
        </w:rPr>
        <w:t>снизилась  на</w:t>
      </w:r>
      <w:proofErr w:type="gramEnd"/>
      <w:r w:rsidRPr="00A17861">
        <w:rPr>
          <w:rFonts w:ascii="Times New Roman" w:hAnsi="Times New Roman" w:cs="Times New Roman"/>
          <w:sz w:val="24"/>
          <w:szCs w:val="24"/>
        </w:rPr>
        <w:t xml:space="preserve"> 1,83%, а качество знаний - на 6,96%.</w:t>
      </w:r>
    </w:p>
    <w:p w14:paraId="2EF440F8" w14:textId="77777777" w:rsidR="00C72D3C" w:rsidRPr="00A17861" w:rsidRDefault="00C72D3C" w:rsidP="00825889">
      <w:pPr>
        <w:spacing w:after="0" w:line="240" w:lineRule="auto"/>
        <w:rPr>
          <w:rFonts w:ascii="Times New Roman" w:hAnsi="Times New Roman" w:cs="Times New Roman"/>
          <w:sz w:val="24"/>
          <w:szCs w:val="24"/>
        </w:rPr>
      </w:pPr>
    </w:p>
    <w:p w14:paraId="6B6D3A57" w14:textId="77777777" w:rsidR="00C72D3C" w:rsidRPr="00A17861" w:rsidRDefault="00C72D3C"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p w14:paraId="58640A0C" w14:textId="77777777" w:rsidR="00C72D3C" w:rsidRPr="00A17861" w:rsidRDefault="00C72D3C" w:rsidP="00825889">
      <w:pPr>
        <w:spacing w:after="0" w:line="240" w:lineRule="auto"/>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Соответствие отметок за выполненную работу и отметок по журналу</w:t>
      </w:r>
    </w:p>
    <w:tbl>
      <w:tblPr>
        <w:tblStyle w:val="a3"/>
        <w:tblW w:w="0" w:type="auto"/>
        <w:tblLayout w:type="fixed"/>
        <w:tblLook w:val="0000" w:firstRow="0" w:lastRow="0" w:firstColumn="0" w:lastColumn="0" w:noHBand="0" w:noVBand="0"/>
      </w:tblPr>
      <w:tblGrid>
        <w:gridCol w:w="4928"/>
        <w:gridCol w:w="2126"/>
        <w:gridCol w:w="1701"/>
      </w:tblGrid>
      <w:tr w:rsidR="00C72D3C" w:rsidRPr="00A17861" w14:paraId="3E5089A6" w14:textId="77777777" w:rsidTr="00C72D3C">
        <w:trPr>
          <w:trHeight w:hRule="exact" w:val="274"/>
        </w:trPr>
        <w:tc>
          <w:tcPr>
            <w:tcW w:w="4928" w:type="dxa"/>
          </w:tcPr>
          <w:p w14:paraId="10E264AD"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p>
        </w:tc>
        <w:tc>
          <w:tcPr>
            <w:tcW w:w="2126" w:type="dxa"/>
          </w:tcPr>
          <w:p w14:paraId="583CED0E" w14:textId="77777777" w:rsidR="00C72D3C" w:rsidRPr="00A17861" w:rsidRDefault="00C72D3C"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Кол-во уч.</w:t>
            </w:r>
          </w:p>
        </w:tc>
        <w:tc>
          <w:tcPr>
            <w:tcW w:w="1701" w:type="dxa"/>
          </w:tcPr>
          <w:p w14:paraId="345F125F" w14:textId="77777777" w:rsidR="00C72D3C" w:rsidRPr="00A17861" w:rsidRDefault="00C72D3C"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w:t>
            </w:r>
          </w:p>
        </w:tc>
      </w:tr>
      <w:tr w:rsidR="00C72D3C" w:rsidRPr="00A17861" w14:paraId="408C855E" w14:textId="77777777" w:rsidTr="00C72D3C">
        <w:trPr>
          <w:trHeight w:hRule="exact" w:val="276"/>
        </w:trPr>
        <w:tc>
          <w:tcPr>
            <w:tcW w:w="4928" w:type="dxa"/>
          </w:tcPr>
          <w:p w14:paraId="32BD758E"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Понизили </w:t>
            </w:r>
            <w:proofErr w:type="gramStart"/>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Отм</w:t>
            </w:r>
            <w:proofErr w:type="spellEnd"/>
            <w:proofErr w:type="gramEnd"/>
            <w:r w:rsidRPr="00A17861">
              <w:rPr>
                <w:rFonts w:ascii="Times New Roman" w:hAnsi="Times New Roman" w:cs="Times New Roman"/>
                <w:color w:val="000000"/>
                <w:sz w:val="24"/>
                <w:szCs w:val="24"/>
              </w:rPr>
              <w:t>.&lt;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295390AB"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4</w:t>
            </w:r>
          </w:p>
        </w:tc>
        <w:tc>
          <w:tcPr>
            <w:tcW w:w="1701" w:type="dxa"/>
            <w:vAlign w:val="bottom"/>
          </w:tcPr>
          <w:p w14:paraId="05E1BFEC"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19,05%</w:t>
            </w:r>
          </w:p>
        </w:tc>
      </w:tr>
      <w:tr w:rsidR="00C72D3C" w:rsidRPr="00A17861" w14:paraId="75619048" w14:textId="77777777" w:rsidTr="00C72D3C">
        <w:trPr>
          <w:trHeight w:hRule="exact" w:val="276"/>
        </w:trPr>
        <w:tc>
          <w:tcPr>
            <w:tcW w:w="4928" w:type="dxa"/>
          </w:tcPr>
          <w:p w14:paraId="69E54FAC"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Подтвердили(</w:t>
            </w:r>
            <w:proofErr w:type="spellStart"/>
            <w:proofErr w:type="gramEnd"/>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1D2E623D"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17</w:t>
            </w:r>
          </w:p>
        </w:tc>
        <w:tc>
          <w:tcPr>
            <w:tcW w:w="1701" w:type="dxa"/>
            <w:vAlign w:val="bottom"/>
          </w:tcPr>
          <w:p w14:paraId="177B6F17"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80,95%</w:t>
            </w:r>
          </w:p>
        </w:tc>
      </w:tr>
      <w:tr w:rsidR="00C72D3C" w:rsidRPr="00A17861" w14:paraId="329363FB" w14:textId="77777777" w:rsidTr="00C72D3C">
        <w:trPr>
          <w:trHeight w:hRule="exact" w:val="276"/>
        </w:trPr>
        <w:tc>
          <w:tcPr>
            <w:tcW w:w="4928" w:type="dxa"/>
          </w:tcPr>
          <w:p w14:paraId="3AE90C93"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Повысили (</w:t>
            </w:r>
            <w:proofErr w:type="spellStart"/>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.&gt;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199424F8"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0</w:t>
            </w:r>
          </w:p>
        </w:tc>
        <w:tc>
          <w:tcPr>
            <w:tcW w:w="1701" w:type="dxa"/>
            <w:vAlign w:val="bottom"/>
          </w:tcPr>
          <w:p w14:paraId="635AEF18"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0%</w:t>
            </w:r>
          </w:p>
        </w:tc>
      </w:tr>
      <w:tr w:rsidR="00C72D3C" w:rsidRPr="00A17861" w14:paraId="10023142" w14:textId="77777777" w:rsidTr="00C72D3C">
        <w:trPr>
          <w:trHeight w:hRule="exact" w:val="274"/>
        </w:trPr>
        <w:tc>
          <w:tcPr>
            <w:tcW w:w="4928" w:type="dxa"/>
          </w:tcPr>
          <w:p w14:paraId="5B6F5C1D" w14:textId="77777777" w:rsidR="00C72D3C" w:rsidRPr="00A17861" w:rsidRDefault="00C72D3C" w:rsidP="00825889">
            <w:pPr>
              <w:widowControl w:val="0"/>
              <w:autoSpaceDE w:val="0"/>
              <w:autoSpaceDN w:val="0"/>
              <w:adjustRightInd w:val="0"/>
              <w:ind w:left="15"/>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Всего*:</w:t>
            </w:r>
          </w:p>
        </w:tc>
        <w:tc>
          <w:tcPr>
            <w:tcW w:w="2126" w:type="dxa"/>
            <w:vAlign w:val="bottom"/>
          </w:tcPr>
          <w:p w14:paraId="5A2DACC2"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21</w:t>
            </w:r>
          </w:p>
        </w:tc>
        <w:tc>
          <w:tcPr>
            <w:tcW w:w="1701" w:type="dxa"/>
            <w:vAlign w:val="bottom"/>
          </w:tcPr>
          <w:p w14:paraId="254981B8"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3F287A68" w14:textId="77777777" w:rsidR="00C72D3C" w:rsidRPr="00A17861" w:rsidRDefault="00C72D3C" w:rsidP="00825889">
      <w:pPr>
        <w:pStyle w:val="c3"/>
        <w:shd w:val="clear" w:color="auto" w:fill="FFFFFF"/>
        <w:spacing w:before="0" w:beforeAutospacing="0" w:after="0" w:afterAutospacing="0"/>
        <w:jc w:val="both"/>
        <w:rPr>
          <w:color w:val="FF0000"/>
        </w:rPr>
      </w:pPr>
      <w:r w:rsidRPr="00A17861">
        <w:rPr>
          <w:noProof/>
          <w:color w:val="FF0000"/>
        </w:rPr>
        <w:lastRenderedPageBreak/>
        <w:drawing>
          <wp:inline distT="0" distB="0" distL="0" distR="0" wp14:anchorId="57C4FD31" wp14:editId="3B322761">
            <wp:extent cx="6286500" cy="2019300"/>
            <wp:effectExtent l="0" t="0" r="0" b="0"/>
            <wp:docPr id="326"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BD841EB" w14:textId="47136967" w:rsidR="00C72D3C" w:rsidRPr="00A17861" w:rsidRDefault="00C72D3C" w:rsidP="00825889">
      <w:pPr>
        <w:pStyle w:val="ab"/>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Результаты выполнения заданий показывают недостаточный уровень сформированности следующих  проверяемых требований (умений) и знаний по предмету «История»: способность определять и аргументировать свое отношение к содержащейся в различных источниках информации о событиях явлениях</w:t>
      </w:r>
      <w:r w:rsidR="00EE7F9C" w:rsidRPr="00A17861">
        <w:rPr>
          <w:rFonts w:ascii="Times New Roman" w:eastAsia="Times New Roman" w:hAnsi="Times New Roman" w:cs="Times New Roman"/>
          <w:sz w:val="24"/>
          <w:szCs w:val="24"/>
          <w:lang w:eastAsia="ru-RU"/>
        </w:rPr>
        <w:t xml:space="preserve"> </w:t>
      </w:r>
      <w:r w:rsidRPr="00A17861">
        <w:rPr>
          <w:rFonts w:ascii="Times New Roman" w:eastAsia="Times New Roman" w:hAnsi="Times New Roman" w:cs="Times New Roman"/>
          <w:sz w:val="24"/>
          <w:szCs w:val="24"/>
          <w:lang w:eastAsia="ru-RU"/>
        </w:rPr>
        <w:t>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сформированность основ гражданской, этнонациональной,  социальной, культурной самоидентификации личности обучающегося;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p w14:paraId="73BE0613" w14:textId="77777777" w:rsidR="00C72D3C" w:rsidRPr="00A17861" w:rsidRDefault="00C72D3C" w:rsidP="00825889">
      <w:pPr>
        <w:pStyle w:val="ab"/>
        <w:rPr>
          <w:rFonts w:ascii="Times New Roman" w:hAnsi="Times New Roman" w:cs="Times New Roman"/>
          <w:b/>
          <w:sz w:val="24"/>
          <w:szCs w:val="24"/>
        </w:rPr>
      </w:pPr>
      <w:r w:rsidRPr="00A17861">
        <w:rPr>
          <w:rFonts w:ascii="Times New Roman" w:hAnsi="Times New Roman" w:cs="Times New Roman"/>
          <w:b/>
          <w:sz w:val="24"/>
          <w:szCs w:val="24"/>
        </w:rPr>
        <w:t>ОБЩЕСТВОЗНАНИЕ</w:t>
      </w:r>
    </w:p>
    <w:p w14:paraId="5BFBF199" w14:textId="77777777" w:rsidR="00C72D3C" w:rsidRPr="00A17861" w:rsidRDefault="00C72D3C" w:rsidP="00825889">
      <w:pPr>
        <w:autoSpaceDE w:val="0"/>
        <w:autoSpaceDN w:val="0"/>
        <w:adjustRightInd w:val="0"/>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Назначение КИМ для проведения проверочной работы по обществознанию – оценить уровень общеобразовательной подготовки обучающихся 7 классов в соответствии с требованиями ФГОС. КИМ ВПР позволяют осуществить диагностику достижения предметных и метапредметных результатов обучения,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 Результаты ВПР в совокупности с имеющейся в общеобразовательной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 </w:t>
      </w:r>
    </w:p>
    <w:p w14:paraId="6B706D98" w14:textId="77777777" w:rsidR="00C72D3C" w:rsidRPr="00A17861" w:rsidRDefault="00C72D3C" w:rsidP="00825889">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t>Средний процент выполнения работы- 65%</w:t>
      </w:r>
    </w:p>
    <w:p w14:paraId="53295974" w14:textId="77777777" w:rsidR="00C72D3C" w:rsidRPr="00A17861" w:rsidRDefault="00C72D3C" w:rsidP="00825889">
      <w:pPr>
        <w:pStyle w:val="ab"/>
        <w:rPr>
          <w:rFonts w:ascii="Times New Roman" w:hAnsi="Times New Roman" w:cs="Times New Roman"/>
          <w:b/>
          <w:bCs/>
          <w:color w:val="FF0000"/>
          <w:sz w:val="24"/>
          <w:szCs w:val="24"/>
        </w:rPr>
      </w:pPr>
      <w:r w:rsidRPr="00A17861">
        <w:rPr>
          <w:rFonts w:ascii="Times New Roman" w:hAnsi="Times New Roman" w:cs="Times New Roman"/>
          <w:b/>
          <w:bCs/>
          <w:noProof/>
          <w:color w:val="FF0000"/>
          <w:sz w:val="24"/>
          <w:szCs w:val="24"/>
          <w:lang w:eastAsia="ru-RU"/>
        </w:rPr>
        <w:drawing>
          <wp:inline distT="0" distB="0" distL="0" distR="0" wp14:anchorId="0E1D8145" wp14:editId="1CF4DD0E">
            <wp:extent cx="6675755" cy="1924050"/>
            <wp:effectExtent l="19050" t="0" r="10795" b="0"/>
            <wp:docPr id="32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4598D15" w14:textId="77777777" w:rsidR="00C72D3C" w:rsidRPr="00A17861" w:rsidRDefault="00C72D3C" w:rsidP="00825889">
      <w:pPr>
        <w:pStyle w:val="ab"/>
        <w:rPr>
          <w:rFonts w:ascii="Times New Roman" w:hAnsi="Times New Roman" w:cs="Times New Roman"/>
          <w:b/>
          <w:color w:val="FF0000"/>
          <w:sz w:val="24"/>
          <w:szCs w:val="24"/>
        </w:rPr>
      </w:pPr>
      <w:r w:rsidRPr="00A17861">
        <w:rPr>
          <w:rFonts w:ascii="Times New Roman" w:hAnsi="Times New Roman" w:cs="Times New Roman"/>
          <w:sz w:val="24"/>
          <w:szCs w:val="24"/>
        </w:rPr>
        <w:lastRenderedPageBreak/>
        <w:t>Из данных таблицы и диаграммы мы видим, что по ОУ выше районных и областных и общероссийских показателей процент выполнения на 46,7% и 46,7% и 40% соответственно. В сравнении с результатами ВПР 2023 года повысился процент выполнения на 46,7%.</w:t>
      </w:r>
    </w:p>
    <w:p w14:paraId="7C282EC8" w14:textId="2137C8AD" w:rsidR="00C72D3C" w:rsidRPr="00A17861" w:rsidRDefault="00EE7F9C" w:rsidP="00825889">
      <w:pPr>
        <w:shd w:val="clear" w:color="auto" w:fill="FFFFFF"/>
        <w:spacing w:after="0" w:line="240" w:lineRule="auto"/>
        <w:rPr>
          <w:rFonts w:ascii="Times New Roman" w:eastAsia="Times New Roman" w:hAnsi="Times New Roman" w:cs="Times New Roman"/>
          <w:b/>
          <w:bCs/>
          <w:sz w:val="24"/>
          <w:szCs w:val="24"/>
          <w:lang w:eastAsia="ru-RU"/>
        </w:rPr>
      </w:pPr>
      <w:r w:rsidRPr="00A17861">
        <w:rPr>
          <w:rFonts w:ascii="Times New Roman" w:eastAsia="Times New Roman" w:hAnsi="Times New Roman" w:cs="Times New Roman"/>
          <w:b/>
          <w:bCs/>
          <w:sz w:val="24"/>
          <w:szCs w:val="24"/>
          <w:lang w:eastAsia="ru-RU"/>
        </w:rPr>
        <w:t xml:space="preserve">  </w:t>
      </w:r>
      <w:r w:rsidR="00C72D3C" w:rsidRPr="00A17861">
        <w:rPr>
          <w:rFonts w:ascii="Times New Roman" w:eastAsia="Times New Roman" w:hAnsi="Times New Roman" w:cs="Times New Roman"/>
          <w:b/>
          <w:bCs/>
          <w:sz w:val="24"/>
          <w:szCs w:val="24"/>
          <w:lang w:eastAsia="ru-RU"/>
        </w:rPr>
        <w:t>Анализ выполнения заданий показал следующее.</w:t>
      </w:r>
    </w:p>
    <w:p w14:paraId="2C979DB4" w14:textId="77777777" w:rsidR="00C72D3C" w:rsidRPr="00A17861" w:rsidRDefault="00C72D3C" w:rsidP="00825889">
      <w:pPr>
        <w:shd w:val="clear" w:color="auto" w:fill="FFFFFF"/>
        <w:spacing w:after="0" w:line="240" w:lineRule="auto"/>
        <w:rPr>
          <w:rFonts w:ascii="Times New Roman" w:eastAsia="Times New Roman" w:hAnsi="Times New Roman" w:cs="Times New Roman"/>
          <w:bCs/>
          <w:sz w:val="24"/>
          <w:szCs w:val="24"/>
          <w:lang w:eastAsia="ru-RU"/>
        </w:rPr>
      </w:pPr>
      <w:r w:rsidRPr="00A17861">
        <w:rPr>
          <w:rFonts w:ascii="Times New Roman" w:eastAsia="Times New Roman" w:hAnsi="Times New Roman" w:cs="Times New Roman"/>
          <w:bCs/>
          <w:sz w:val="24"/>
          <w:szCs w:val="24"/>
          <w:lang w:eastAsia="ru-RU"/>
        </w:rPr>
        <w:t xml:space="preserve">Задание 1 нацелено на проверку умения анализировать и оценивать собственное поведение и поступки других людей, соотнося их с нравственными ценностями и нормами поведения, установленными Конституцией Российской Федерации. Задание предполагает систему вопросов об одном из прав (свобод) гражданина России с опорой на личный социальный опыт обучающегося- справились на низком уровне ввиду небольшого жизненного опыта. </w:t>
      </w:r>
    </w:p>
    <w:p w14:paraId="4F89BD5C" w14:textId="77777777" w:rsidR="00C72D3C" w:rsidRPr="00A17861" w:rsidRDefault="00C72D3C" w:rsidP="00825889">
      <w:pPr>
        <w:spacing w:after="0" w:line="240" w:lineRule="auto"/>
        <w:rPr>
          <w:rFonts w:ascii="Times New Roman" w:eastAsia="Times New Roman" w:hAnsi="Times New Roman" w:cs="Times New Roman"/>
          <w:bCs/>
          <w:sz w:val="24"/>
          <w:szCs w:val="24"/>
          <w:lang w:eastAsia="ru-RU"/>
        </w:rPr>
      </w:pPr>
      <w:r w:rsidRPr="00A17861">
        <w:rPr>
          <w:rFonts w:ascii="Times New Roman" w:eastAsia="Times New Roman" w:hAnsi="Times New Roman" w:cs="Times New Roman"/>
          <w:bCs/>
          <w:sz w:val="24"/>
          <w:szCs w:val="24"/>
          <w:lang w:eastAsia="ru-RU"/>
        </w:rPr>
        <w:t>Задание 2 проверяет умение характеризовать понятия-с ним справились 63,64% обучающихся.</w:t>
      </w:r>
    </w:p>
    <w:p w14:paraId="72324A63" w14:textId="77777777" w:rsidR="00C72D3C" w:rsidRPr="00A17861" w:rsidRDefault="00C72D3C" w:rsidP="00825889">
      <w:pPr>
        <w:spacing w:after="0" w:line="240" w:lineRule="auto"/>
        <w:rPr>
          <w:rFonts w:ascii="Times New Roman" w:eastAsia="Times New Roman" w:hAnsi="Times New Roman" w:cs="Times New Roman"/>
          <w:bCs/>
          <w:sz w:val="24"/>
          <w:szCs w:val="24"/>
          <w:lang w:eastAsia="ru-RU"/>
        </w:rPr>
      </w:pPr>
      <w:r w:rsidRPr="00A17861">
        <w:rPr>
          <w:rFonts w:ascii="Times New Roman" w:eastAsia="Times New Roman" w:hAnsi="Times New Roman" w:cs="Times New Roman"/>
          <w:bCs/>
          <w:sz w:val="24"/>
          <w:szCs w:val="24"/>
          <w:lang w:eastAsia="ru-RU"/>
        </w:rPr>
        <w:t xml:space="preserve">Задание 3 построено на основе графического представления статистической информации. Оно нацелено на проверку умения осуществлять поиск социальной информации, представленной </w:t>
      </w:r>
      <w:proofErr w:type="gramStart"/>
      <w:r w:rsidRPr="00A17861">
        <w:rPr>
          <w:rFonts w:ascii="Times New Roman" w:eastAsia="Times New Roman" w:hAnsi="Times New Roman" w:cs="Times New Roman"/>
          <w:bCs/>
          <w:sz w:val="24"/>
          <w:szCs w:val="24"/>
          <w:lang w:eastAsia="ru-RU"/>
        </w:rPr>
        <w:t>в диаграмме</w:t>
      </w:r>
      <w:proofErr w:type="gramEnd"/>
      <w:r w:rsidRPr="00A17861">
        <w:rPr>
          <w:rFonts w:ascii="Times New Roman" w:eastAsia="Times New Roman" w:hAnsi="Times New Roman" w:cs="Times New Roman"/>
          <w:bCs/>
          <w:sz w:val="24"/>
          <w:szCs w:val="24"/>
          <w:lang w:eastAsia="ru-RU"/>
        </w:rPr>
        <w:t xml:space="preserve"> и состоит из двух частей. В первой части обучающемуся требуется проанализировать предложенную информацию, определить наиболее/наименее популярное мнение по заданной тематике и высказать предположение о причинах соответствующего выбора </w:t>
      </w:r>
      <w:proofErr w:type="gramStart"/>
      <w:r w:rsidRPr="00A17861">
        <w:rPr>
          <w:rFonts w:ascii="Times New Roman" w:eastAsia="Times New Roman" w:hAnsi="Times New Roman" w:cs="Times New Roman"/>
          <w:bCs/>
          <w:sz w:val="24"/>
          <w:szCs w:val="24"/>
          <w:lang w:eastAsia="ru-RU"/>
        </w:rPr>
        <w:t>опрошенных..</w:t>
      </w:r>
      <w:proofErr w:type="gramEnd"/>
      <w:r w:rsidRPr="00A17861">
        <w:rPr>
          <w:rFonts w:ascii="Times New Roman" w:eastAsia="Times New Roman" w:hAnsi="Times New Roman" w:cs="Times New Roman"/>
          <w:bCs/>
          <w:sz w:val="24"/>
          <w:szCs w:val="24"/>
          <w:lang w:eastAsia="ru-RU"/>
        </w:rPr>
        <w:t xml:space="preserve"> Во второй части задания нужно дать собственный ответ на поставленный в ходе социологического исследования вопрос. С заданием справились на достаточном уровне.</w:t>
      </w:r>
    </w:p>
    <w:p w14:paraId="0E5C9B40" w14:textId="77777777" w:rsidR="00C72D3C" w:rsidRPr="00A17861" w:rsidRDefault="00C72D3C" w:rsidP="00825889">
      <w:pPr>
        <w:spacing w:after="0" w:line="240" w:lineRule="auto"/>
        <w:rPr>
          <w:rFonts w:ascii="Times New Roman" w:eastAsia="Times New Roman" w:hAnsi="Times New Roman" w:cs="Times New Roman"/>
          <w:bCs/>
          <w:sz w:val="24"/>
          <w:szCs w:val="24"/>
          <w:lang w:eastAsia="ru-RU"/>
        </w:rPr>
      </w:pPr>
      <w:r w:rsidRPr="00A17861">
        <w:rPr>
          <w:rFonts w:ascii="Times New Roman" w:eastAsia="Times New Roman" w:hAnsi="Times New Roman" w:cs="Times New Roman"/>
          <w:bCs/>
          <w:sz w:val="24"/>
          <w:szCs w:val="24"/>
          <w:lang w:eastAsia="ru-RU"/>
        </w:rPr>
        <w:t>Задание 4 проверяет умение обучающихся классифицировать объекты, самостоятельно выбирать основания и критерии для классификации. Учащиеся выполнили задание на высоком уровне- 90,91%</w:t>
      </w:r>
    </w:p>
    <w:p w14:paraId="11BC8D4A" w14:textId="77777777" w:rsidR="00C72D3C" w:rsidRPr="00A17861" w:rsidRDefault="00C72D3C" w:rsidP="00825889">
      <w:pPr>
        <w:spacing w:after="0" w:line="240" w:lineRule="auto"/>
        <w:rPr>
          <w:rFonts w:ascii="Times New Roman" w:eastAsia="Times New Roman" w:hAnsi="Times New Roman" w:cs="Times New Roman"/>
          <w:bCs/>
          <w:sz w:val="24"/>
          <w:szCs w:val="24"/>
          <w:lang w:eastAsia="ru-RU"/>
        </w:rPr>
      </w:pPr>
      <w:r w:rsidRPr="00A17861">
        <w:rPr>
          <w:rFonts w:ascii="Times New Roman" w:eastAsia="Times New Roman" w:hAnsi="Times New Roman" w:cs="Times New Roman"/>
          <w:bCs/>
          <w:sz w:val="24"/>
          <w:szCs w:val="24"/>
          <w:lang w:eastAsia="ru-RU"/>
        </w:rPr>
        <w:t>Задание 5 направлено на анализ социальной ситуации, описанной в форме цитаты известного писателя, ученого, общественного деятеля. Задание включает в себя систему вопросов, проверяющих знание/понимание социальных свойств человека, особенностей его взаимодействия с другими людьми, а также умение объяснять элементарные взаимосвязи изученных социальных объектов. Задание состоит из двух частей, выполнили первую часть и вторую часть все ученики на достаточном уровне.</w:t>
      </w:r>
    </w:p>
    <w:p w14:paraId="09851BB7" w14:textId="77777777" w:rsidR="00C72D3C" w:rsidRPr="00A17861" w:rsidRDefault="00C72D3C" w:rsidP="00825889">
      <w:pPr>
        <w:spacing w:after="0" w:line="240" w:lineRule="auto"/>
        <w:rPr>
          <w:rFonts w:ascii="Times New Roman" w:eastAsia="Times New Roman" w:hAnsi="Times New Roman" w:cs="Times New Roman"/>
          <w:bCs/>
          <w:sz w:val="24"/>
          <w:szCs w:val="24"/>
          <w:lang w:eastAsia="ru-RU"/>
        </w:rPr>
      </w:pPr>
      <w:r w:rsidRPr="00A17861">
        <w:rPr>
          <w:rFonts w:ascii="Times New Roman" w:eastAsia="Times New Roman" w:hAnsi="Times New Roman" w:cs="Times New Roman"/>
          <w:bCs/>
          <w:sz w:val="24"/>
          <w:szCs w:val="24"/>
          <w:lang w:eastAsia="ru-RU"/>
        </w:rPr>
        <w:t>Задание 6 выполнили 86,36% учеников - умение применять обществоведческие знания в процессе решения типичных задач, задание 7 предполагает анализ визуального изображения социальных объектов, социальных ситуаций. Обучающийся должен осуществить поиск социальной информации, представленной в фотоизображении и выполнить задания, связанные с соответствующей фотографией. Задание</w:t>
      </w:r>
    </w:p>
    <w:p w14:paraId="5284E810" w14:textId="77777777" w:rsidR="00C72D3C" w:rsidRPr="00A17861" w:rsidRDefault="00C72D3C" w:rsidP="00825889">
      <w:pPr>
        <w:spacing w:after="0" w:line="240" w:lineRule="auto"/>
        <w:rPr>
          <w:rFonts w:ascii="Times New Roman" w:eastAsia="Times New Roman" w:hAnsi="Times New Roman" w:cs="Times New Roman"/>
          <w:bCs/>
          <w:sz w:val="24"/>
          <w:szCs w:val="24"/>
          <w:lang w:eastAsia="ru-RU"/>
        </w:rPr>
      </w:pPr>
      <w:proofErr w:type="gramStart"/>
      <w:r w:rsidRPr="00A17861">
        <w:rPr>
          <w:rFonts w:ascii="Times New Roman" w:eastAsia="Times New Roman" w:hAnsi="Times New Roman" w:cs="Times New Roman"/>
          <w:bCs/>
          <w:sz w:val="24"/>
          <w:szCs w:val="24"/>
          <w:lang w:eastAsia="ru-RU"/>
        </w:rPr>
        <w:t>выполнили  более</w:t>
      </w:r>
      <w:proofErr w:type="gramEnd"/>
      <w:r w:rsidRPr="00A17861">
        <w:rPr>
          <w:rFonts w:ascii="Times New Roman" w:eastAsia="Times New Roman" w:hAnsi="Times New Roman" w:cs="Times New Roman"/>
          <w:bCs/>
          <w:sz w:val="24"/>
          <w:szCs w:val="24"/>
          <w:lang w:eastAsia="ru-RU"/>
        </w:rPr>
        <w:t xml:space="preserve"> 50% учащихся.</w:t>
      </w:r>
    </w:p>
    <w:p w14:paraId="4FC78A93" w14:textId="77777777" w:rsidR="00C72D3C" w:rsidRPr="00A17861" w:rsidRDefault="00C72D3C" w:rsidP="00825889">
      <w:pPr>
        <w:spacing w:after="0" w:line="240" w:lineRule="auto"/>
        <w:rPr>
          <w:rFonts w:ascii="Times New Roman" w:eastAsia="Times New Roman" w:hAnsi="Times New Roman" w:cs="Times New Roman"/>
          <w:bCs/>
          <w:sz w:val="24"/>
          <w:szCs w:val="24"/>
          <w:lang w:eastAsia="ru-RU"/>
        </w:rPr>
      </w:pPr>
      <w:r w:rsidRPr="00A17861">
        <w:rPr>
          <w:rFonts w:ascii="Times New Roman" w:eastAsia="Times New Roman" w:hAnsi="Times New Roman" w:cs="Times New Roman"/>
          <w:bCs/>
          <w:sz w:val="24"/>
          <w:szCs w:val="24"/>
          <w:lang w:eastAsia="ru-RU"/>
        </w:rPr>
        <w:t xml:space="preserve">Задание 8 требует анализа представленной информации. При выполнении этого задания проверяется умение применять обществоведческие знания в процессе решения типичных задач в области социальных отношений, адекватных возрасту обучающихся. Это задание выполнено 54,55% обучающихся. </w:t>
      </w:r>
    </w:p>
    <w:p w14:paraId="351BFE4C" w14:textId="77777777" w:rsidR="00C72D3C" w:rsidRPr="00A17861" w:rsidRDefault="00C72D3C" w:rsidP="00825889">
      <w:pPr>
        <w:spacing w:after="0" w:line="240" w:lineRule="auto"/>
        <w:rPr>
          <w:rFonts w:ascii="Times New Roman" w:eastAsia="Times New Roman" w:hAnsi="Times New Roman" w:cs="Times New Roman"/>
          <w:bCs/>
          <w:sz w:val="24"/>
          <w:szCs w:val="24"/>
          <w:lang w:eastAsia="ru-RU"/>
        </w:rPr>
      </w:pPr>
      <w:r w:rsidRPr="00A17861">
        <w:rPr>
          <w:rFonts w:ascii="Times New Roman" w:eastAsia="Times New Roman" w:hAnsi="Times New Roman" w:cs="Times New Roman"/>
          <w:bCs/>
          <w:sz w:val="24"/>
          <w:szCs w:val="24"/>
          <w:lang w:eastAsia="ru-RU"/>
        </w:rPr>
        <w:t>Задание 9 (повышенного типа) направлено на проверку умения осознанно и произвольно строить</w:t>
      </w:r>
    </w:p>
    <w:p w14:paraId="0DF77BBC" w14:textId="77777777" w:rsidR="00C72D3C" w:rsidRPr="00A17861" w:rsidRDefault="00C72D3C" w:rsidP="00825889">
      <w:pPr>
        <w:spacing w:after="0" w:line="240" w:lineRule="auto"/>
        <w:rPr>
          <w:rFonts w:ascii="Times New Roman" w:eastAsia="Times New Roman" w:hAnsi="Times New Roman" w:cs="Times New Roman"/>
          <w:bCs/>
          <w:sz w:val="24"/>
          <w:szCs w:val="24"/>
          <w:lang w:eastAsia="ru-RU"/>
        </w:rPr>
      </w:pPr>
      <w:r w:rsidRPr="00A17861">
        <w:rPr>
          <w:rFonts w:ascii="Times New Roman" w:eastAsia="Times New Roman" w:hAnsi="Times New Roman" w:cs="Times New Roman"/>
          <w:bCs/>
          <w:sz w:val="24"/>
          <w:szCs w:val="24"/>
          <w:lang w:eastAsia="ru-RU"/>
        </w:rPr>
        <w:t xml:space="preserve">речевое высказывание в письменной форме на заданную тему с использованием шести предложенных понятий. Данное задание выполнено на недостаточном уровне </w:t>
      </w:r>
    </w:p>
    <w:p w14:paraId="6A5291C4" w14:textId="324F278E" w:rsidR="00C72D3C" w:rsidRPr="00A17861" w:rsidRDefault="00C72D3C" w:rsidP="00825889">
      <w:pPr>
        <w:shd w:val="clear" w:color="auto" w:fill="FFFFFF" w:themeFill="background1"/>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Средний балл по ОУ 10,5 из 21максимальных (50%), что на 4,06 балла </w:t>
      </w:r>
      <w:proofErr w:type="gramStart"/>
      <w:r w:rsidRPr="00A17861">
        <w:rPr>
          <w:rFonts w:ascii="Times New Roman" w:hAnsi="Times New Roman" w:cs="Times New Roman"/>
          <w:sz w:val="24"/>
          <w:szCs w:val="24"/>
        </w:rPr>
        <w:t>больше</w:t>
      </w:r>
      <w:proofErr w:type="gramEnd"/>
      <w:r w:rsidRPr="00A17861">
        <w:rPr>
          <w:rFonts w:ascii="Times New Roman" w:hAnsi="Times New Roman" w:cs="Times New Roman"/>
          <w:sz w:val="24"/>
          <w:szCs w:val="24"/>
        </w:rPr>
        <w:t xml:space="preserve"> чем в 2022 году. В сравнении с предыдущими годами учащиеся 8а класса в 202</w:t>
      </w:r>
      <w:r w:rsidR="00EE7F9C" w:rsidRPr="00A17861">
        <w:rPr>
          <w:rFonts w:ascii="Times New Roman" w:hAnsi="Times New Roman" w:cs="Times New Roman"/>
          <w:sz w:val="24"/>
          <w:szCs w:val="24"/>
        </w:rPr>
        <w:t>4</w:t>
      </w:r>
      <w:r w:rsidRPr="00A17861">
        <w:rPr>
          <w:rFonts w:ascii="Times New Roman" w:hAnsi="Times New Roman" w:cs="Times New Roman"/>
          <w:sz w:val="24"/>
          <w:szCs w:val="24"/>
        </w:rPr>
        <w:t xml:space="preserve"> году показали самые низкие результаты за курс обществознания 7 класса.</w:t>
      </w:r>
    </w:p>
    <w:p w14:paraId="62C95FF6" w14:textId="77777777" w:rsidR="00C72D3C" w:rsidRPr="00A17861" w:rsidRDefault="00C72D3C" w:rsidP="00825889">
      <w:pPr>
        <w:widowControl w:val="0"/>
        <w:autoSpaceDE w:val="0"/>
        <w:autoSpaceDN w:val="0"/>
        <w:adjustRightInd w:val="0"/>
        <w:spacing w:after="0" w:line="240" w:lineRule="auto"/>
        <w:ind w:left="15"/>
        <w:rPr>
          <w:rFonts w:ascii="Times New Roman" w:hAnsi="Times New Roman" w:cs="Times New Roman"/>
          <w:sz w:val="24"/>
          <w:szCs w:val="24"/>
        </w:rPr>
      </w:pPr>
      <w:r w:rsidRPr="00A17861">
        <w:rPr>
          <w:rFonts w:ascii="Times New Roman" w:hAnsi="Times New Roman" w:cs="Times New Roman"/>
          <w:sz w:val="24"/>
          <w:szCs w:val="24"/>
        </w:rPr>
        <w:t xml:space="preserve">Анализ результатов ВПР по </w:t>
      </w:r>
      <w:proofErr w:type="gramStart"/>
      <w:r w:rsidRPr="00A17861">
        <w:rPr>
          <w:rFonts w:ascii="Times New Roman" w:hAnsi="Times New Roman" w:cs="Times New Roman"/>
          <w:sz w:val="24"/>
          <w:szCs w:val="24"/>
        </w:rPr>
        <w:t>обществознанию  показал</w:t>
      </w:r>
      <w:proofErr w:type="gramEnd"/>
      <w:r w:rsidRPr="00A17861">
        <w:rPr>
          <w:rFonts w:ascii="Times New Roman" w:hAnsi="Times New Roman" w:cs="Times New Roman"/>
          <w:sz w:val="24"/>
          <w:szCs w:val="24"/>
        </w:rPr>
        <w:t xml:space="preserve"> следующее</w:t>
      </w:r>
    </w:p>
    <w:tbl>
      <w:tblPr>
        <w:tblStyle w:val="a3"/>
        <w:tblW w:w="9441" w:type="dxa"/>
        <w:tblLook w:val="04A0" w:firstRow="1" w:lastRow="0" w:firstColumn="1" w:lastColumn="0" w:noHBand="0" w:noVBand="1"/>
      </w:tblPr>
      <w:tblGrid>
        <w:gridCol w:w="986"/>
        <w:gridCol w:w="761"/>
        <w:gridCol w:w="988"/>
        <w:gridCol w:w="443"/>
        <w:gridCol w:w="411"/>
        <w:gridCol w:w="456"/>
        <w:gridCol w:w="433"/>
        <w:gridCol w:w="956"/>
        <w:gridCol w:w="956"/>
        <w:gridCol w:w="956"/>
        <w:gridCol w:w="1066"/>
        <w:gridCol w:w="1029"/>
      </w:tblGrid>
      <w:tr w:rsidR="00A80D7C" w:rsidRPr="00A17861" w14:paraId="76D8DB92" w14:textId="77777777" w:rsidTr="00A80D7C">
        <w:tc>
          <w:tcPr>
            <w:tcW w:w="986" w:type="dxa"/>
          </w:tcPr>
          <w:p w14:paraId="62733DA7" w14:textId="66003DEE" w:rsidR="00A80D7C" w:rsidRPr="00A17861" w:rsidRDefault="0083129A"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К</w:t>
            </w:r>
            <w:r w:rsidR="00A80D7C" w:rsidRPr="00A17861">
              <w:rPr>
                <w:rFonts w:ascii="Times New Roman" w:hAnsi="Times New Roman" w:cs="Times New Roman"/>
                <w:sz w:val="24"/>
                <w:szCs w:val="24"/>
              </w:rPr>
              <w:t>ласс</w:t>
            </w:r>
          </w:p>
        </w:tc>
        <w:tc>
          <w:tcPr>
            <w:tcW w:w="761" w:type="dxa"/>
          </w:tcPr>
          <w:p w14:paraId="7A110EF9"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всего</w:t>
            </w:r>
          </w:p>
        </w:tc>
        <w:tc>
          <w:tcPr>
            <w:tcW w:w="988" w:type="dxa"/>
          </w:tcPr>
          <w:p w14:paraId="7B786874"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Писали</w:t>
            </w:r>
          </w:p>
        </w:tc>
        <w:tc>
          <w:tcPr>
            <w:tcW w:w="443" w:type="dxa"/>
          </w:tcPr>
          <w:p w14:paraId="554C3009"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5</w:t>
            </w:r>
          </w:p>
        </w:tc>
        <w:tc>
          <w:tcPr>
            <w:tcW w:w="411" w:type="dxa"/>
          </w:tcPr>
          <w:p w14:paraId="66DBB9E2"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4</w:t>
            </w:r>
          </w:p>
        </w:tc>
        <w:tc>
          <w:tcPr>
            <w:tcW w:w="456" w:type="dxa"/>
          </w:tcPr>
          <w:p w14:paraId="16771388"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3</w:t>
            </w:r>
          </w:p>
        </w:tc>
        <w:tc>
          <w:tcPr>
            <w:tcW w:w="433" w:type="dxa"/>
          </w:tcPr>
          <w:p w14:paraId="7135089E"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w:t>
            </w:r>
          </w:p>
        </w:tc>
        <w:tc>
          <w:tcPr>
            <w:tcW w:w="956" w:type="dxa"/>
          </w:tcPr>
          <w:p w14:paraId="1A9888CA"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p>
        </w:tc>
        <w:tc>
          <w:tcPr>
            <w:tcW w:w="956" w:type="dxa"/>
          </w:tcPr>
          <w:p w14:paraId="68C47CBB"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w:t>
            </w:r>
          </w:p>
        </w:tc>
        <w:tc>
          <w:tcPr>
            <w:tcW w:w="956" w:type="dxa"/>
          </w:tcPr>
          <w:p w14:paraId="54F1F97C"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район</w:t>
            </w:r>
          </w:p>
        </w:tc>
        <w:tc>
          <w:tcPr>
            <w:tcW w:w="1066" w:type="dxa"/>
          </w:tcPr>
          <w:p w14:paraId="61FCE4EF"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область</w:t>
            </w:r>
          </w:p>
        </w:tc>
        <w:tc>
          <w:tcPr>
            <w:tcW w:w="1029" w:type="dxa"/>
          </w:tcPr>
          <w:p w14:paraId="3DE78B54"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Россия</w:t>
            </w:r>
          </w:p>
        </w:tc>
      </w:tr>
      <w:tr w:rsidR="00A80D7C" w:rsidRPr="00A17861" w14:paraId="1F4B3722" w14:textId="77777777" w:rsidTr="00A80D7C">
        <w:tc>
          <w:tcPr>
            <w:tcW w:w="986" w:type="dxa"/>
          </w:tcPr>
          <w:p w14:paraId="786C69DF"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7в</w:t>
            </w:r>
          </w:p>
        </w:tc>
        <w:tc>
          <w:tcPr>
            <w:tcW w:w="761" w:type="dxa"/>
          </w:tcPr>
          <w:p w14:paraId="72267756"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24</w:t>
            </w:r>
          </w:p>
        </w:tc>
        <w:tc>
          <w:tcPr>
            <w:tcW w:w="988" w:type="dxa"/>
          </w:tcPr>
          <w:p w14:paraId="48BD0AAA"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22</w:t>
            </w:r>
          </w:p>
        </w:tc>
        <w:tc>
          <w:tcPr>
            <w:tcW w:w="443" w:type="dxa"/>
          </w:tcPr>
          <w:p w14:paraId="174EEF4E"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0</w:t>
            </w:r>
          </w:p>
        </w:tc>
        <w:tc>
          <w:tcPr>
            <w:tcW w:w="411" w:type="dxa"/>
          </w:tcPr>
          <w:p w14:paraId="4A3F4B1E"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7</w:t>
            </w:r>
          </w:p>
        </w:tc>
        <w:tc>
          <w:tcPr>
            <w:tcW w:w="456" w:type="dxa"/>
          </w:tcPr>
          <w:p w14:paraId="7931982F"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13</w:t>
            </w:r>
          </w:p>
        </w:tc>
        <w:tc>
          <w:tcPr>
            <w:tcW w:w="433" w:type="dxa"/>
          </w:tcPr>
          <w:p w14:paraId="7EA83E8D"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w:t>
            </w:r>
          </w:p>
        </w:tc>
        <w:tc>
          <w:tcPr>
            <w:tcW w:w="956" w:type="dxa"/>
          </w:tcPr>
          <w:p w14:paraId="1774B49D"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90,91%</w:t>
            </w:r>
          </w:p>
        </w:tc>
        <w:tc>
          <w:tcPr>
            <w:tcW w:w="956" w:type="dxa"/>
          </w:tcPr>
          <w:p w14:paraId="7341BB95"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31,82%</w:t>
            </w:r>
          </w:p>
        </w:tc>
        <w:tc>
          <w:tcPr>
            <w:tcW w:w="956" w:type="dxa"/>
            <w:vMerge w:val="restart"/>
          </w:tcPr>
          <w:p w14:paraId="3BC62715" w14:textId="77777777" w:rsidR="00A80D7C" w:rsidRPr="00A17861" w:rsidRDefault="00A80D7C" w:rsidP="00825889">
            <w:pPr>
              <w:tabs>
                <w:tab w:val="left" w:pos="9356"/>
              </w:tabs>
              <w:ind w:left="-39" w:right="-97"/>
              <w:rPr>
                <w:rFonts w:ascii="Times New Roman" w:hAnsi="Times New Roman" w:cs="Times New Roman"/>
                <w:sz w:val="24"/>
                <w:szCs w:val="24"/>
              </w:rPr>
            </w:pPr>
            <w:r w:rsidRPr="00A17861">
              <w:rPr>
                <w:rFonts w:ascii="Times New Roman" w:hAnsi="Times New Roman" w:cs="Times New Roman"/>
                <w:sz w:val="24"/>
                <w:szCs w:val="24"/>
              </w:rPr>
              <w:t>% усп-92,91%</w:t>
            </w:r>
          </w:p>
          <w:p w14:paraId="3BD63675"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кач- 33,07%</w:t>
            </w:r>
          </w:p>
        </w:tc>
        <w:tc>
          <w:tcPr>
            <w:tcW w:w="1066" w:type="dxa"/>
            <w:vMerge w:val="restart"/>
          </w:tcPr>
          <w:p w14:paraId="23F3FA93" w14:textId="77777777" w:rsidR="00A80D7C" w:rsidRPr="00A17861" w:rsidRDefault="00A80D7C" w:rsidP="00825889">
            <w:pPr>
              <w:tabs>
                <w:tab w:val="left" w:pos="9356"/>
              </w:tabs>
              <w:ind w:left="-39" w:right="-97"/>
              <w:rPr>
                <w:rFonts w:ascii="Times New Roman" w:hAnsi="Times New Roman" w:cs="Times New Roman"/>
                <w:sz w:val="24"/>
                <w:szCs w:val="24"/>
              </w:rPr>
            </w:pPr>
            <w:r w:rsidRPr="00A17861">
              <w:rPr>
                <w:rFonts w:ascii="Times New Roman" w:hAnsi="Times New Roman" w:cs="Times New Roman"/>
                <w:sz w:val="24"/>
                <w:szCs w:val="24"/>
              </w:rPr>
              <w:t>% усп-93,31%</w:t>
            </w:r>
          </w:p>
          <w:p w14:paraId="61E0AB99"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кач- 47,54%</w:t>
            </w:r>
          </w:p>
        </w:tc>
        <w:tc>
          <w:tcPr>
            <w:tcW w:w="1029" w:type="dxa"/>
            <w:vMerge w:val="restart"/>
          </w:tcPr>
          <w:p w14:paraId="0323F064" w14:textId="77777777" w:rsidR="00A80D7C" w:rsidRPr="00A17861" w:rsidRDefault="00A80D7C" w:rsidP="00825889">
            <w:pPr>
              <w:tabs>
                <w:tab w:val="left" w:pos="9356"/>
              </w:tabs>
              <w:ind w:left="-39" w:right="-97"/>
              <w:rPr>
                <w:rFonts w:ascii="Times New Roman" w:hAnsi="Times New Roman" w:cs="Times New Roman"/>
                <w:sz w:val="24"/>
                <w:szCs w:val="24"/>
              </w:rPr>
            </w:pPr>
            <w:r w:rsidRPr="00A17861">
              <w:rPr>
                <w:rFonts w:ascii="Times New Roman" w:hAnsi="Times New Roman" w:cs="Times New Roman"/>
                <w:sz w:val="24"/>
                <w:szCs w:val="24"/>
              </w:rPr>
              <w:t>% усп-91,04%</w:t>
            </w:r>
          </w:p>
          <w:p w14:paraId="14C9DDB5"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кач- 49,28%</w:t>
            </w:r>
          </w:p>
        </w:tc>
      </w:tr>
      <w:tr w:rsidR="00A80D7C" w:rsidRPr="00A17861" w14:paraId="28EC48B0" w14:textId="77777777" w:rsidTr="00A80D7C">
        <w:trPr>
          <w:trHeight w:val="562"/>
        </w:trPr>
        <w:tc>
          <w:tcPr>
            <w:tcW w:w="986" w:type="dxa"/>
          </w:tcPr>
          <w:p w14:paraId="238EDDAF"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ОУ 2024</w:t>
            </w:r>
          </w:p>
        </w:tc>
        <w:tc>
          <w:tcPr>
            <w:tcW w:w="761" w:type="dxa"/>
          </w:tcPr>
          <w:p w14:paraId="3ADB3D3E"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24</w:t>
            </w:r>
          </w:p>
        </w:tc>
        <w:tc>
          <w:tcPr>
            <w:tcW w:w="988" w:type="dxa"/>
          </w:tcPr>
          <w:p w14:paraId="07C955FC"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22</w:t>
            </w:r>
          </w:p>
        </w:tc>
        <w:tc>
          <w:tcPr>
            <w:tcW w:w="443" w:type="dxa"/>
          </w:tcPr>
          <w:p w14:paraId="51F44B95"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0</w:t>
            </w:r>
          </w:p>
        </w:tc>
        <w:tc>
          <w:tcPr>
            <w:tcW w:w="411" w:type="dxa"/>
          </w:tcPr>
          <w:p w14:paraId="24048552"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7</w:t>
            </w:r>
          </w:p>
        </w:tc>
        <w:tc>
          <w:tcPr>
            <w:tcW w:w="456" w:type="dxa"/>
          </w:tcPr>
          <w:p w14:paraId="5C7B6DBC"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13</w:t>
            </w:r>
          </w:p>
        </w:tc>
        <w:tc>
          <w:tcPr>
            <w:tcW w:w="433" w:type="dxa"/>
          </w:tcPr>
          <w:p w14:paraId="062DA210"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0</w:t>
            </w:r>
          </w:p>
        </w:tc>
        <w:tc>
          <w:tcPr>
            <w:tcW w:w="956" w:type="dxa"/>
          </w:tcPr>
          <w:p w14:paraId="1FAEEE58"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90,91%</w:t>
            </w:r>
          </w:p>
        </w:tc>
        <w:tc>
          <w:tcPr>
            <w:tcW w:w="956" w:type="dxa"/>
          </w:tcPr>
          <w:p w14:paraId="14FA7818" w14:textId="77777777" w:rsidR="00A80D7C" w:rsidRPr="00A17861" w:rsidRDefault="00A80D7C"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31,82%</w:t>
            </w:r>
          </w:p>
        </w:tc>
        <w:tc>
          <w:tcPr>
            <w:tcW w:w="956" w:type="dxa"/>
            <w:vMerge/>
          </w:tcPr>
          <w:p w14:paraId="67DDE731" w14:textId="77777777" w:rsidR="00A80D7C" w:rsidRPr="00A17861" w:rsidRDefault="00A80D7C" w:rsidP="00825889">
            <w:pPr>
              <w:tabs>
                <w:tab w:val="left" w:pos="9356"/>
              </w:tabs>
              <w:rPr>
                <w:rFonts w:ascii="Times New Roman" w:hAnsi="Times New Roman" w:cs="Times New Roman"/>
                <w:sz w:val="24"/>
                <w:szCs w:val="24"/>
              </w:rPr>
            </w:pPr>
          </w:p>
        </w:tc>
        <w:tc>
          <w:tcPr>
            <w:tcW w:w="1066" w:type="dxa"/>
            <w:vMerge/>
          </w:tcPr>
          <w:p w14:paraId="46FB1EAA" w14:textId="77777777" w:rsidR="00A80D7C" w:rsidRPr="00A17861" w:rsidRDefault="00A80D7C" w:rsidP="00825889">
            <w:pPr>
              <w:tabs>
                <w:tab w:val="left" w:pos="9356"/>
              </w:tabs>
              <w:rPr>
                <w:rFonts w:ascii="Times New Roman" w:hAnsi="Times New Roman" w:cs="Times New Roman"/>
                <w:sz w:val="24"/>
                <w:szCs w:val="24"/>
              </w:rPr>
            </w:pPr>
          </w:p>
        </w:tc>
        <w:tc>
          <w:tcPr>
            <w:tcW w:w="1029" w:type="dxa"/>
            <w:vMerge/>
          </w:tcPr>
          <w:p w14:paraId="2AD42DC3" w14:textId="77777777" w:rsidR="00A80D7C" w:rsidRPr="00A17861" w:rsidRDefault="00A80D7C" w:rsidP="00825889">
            <w:pPr>
              <w:tabs>
                <w:tab w:val="left" w:pos="9356"/>
              </w:tabs>
              <w:rPr>
                <w:rFonts w:ascii="Times New Roman" w:hAnsi="Times New Roman" w:cs="Times New Roman"/>
                <w:sz w:val="24"/>
                <w:szCs w:val="24"/>
              </w:rPr>
            </w:pPr>
          </w:p>
        </w:tc>
      </w:tr>
    </w:tbl>
    <w:p w14:paraId="0BAD6048"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noProof/>
          <w:sz w:val="24"/>
          <w:szCs w:val="24"/>
          <w:lang w:eastAsia="ru-RU"/>
        </w:rPr>
        <w:lastRenderedPageBreak/>
        <w:drawing>
          <wp:inline distT="0" distB="0" distL="0" distR="0" wp14:anchorId="78D12345" wp14:editId="0A430F52">
            <wp:extent cx="6750050" cy="1884389"/>
            <wp:effectExtent l="19050" t="0" r="12700" b="1561"/>
            <wp:docPr id="32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553638E" w14:textId="77777777" w:rsidR="00C72D3C" w:rsidRPr="00A17861" w:rsidRDefault="00C72D3C"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Таким образом, мы видим, что успеваемость в ОУ ниже районных показателей на 2%, областных- на 2,4</w:t>
      </w:r>
      <w:proofErr w:type="gramStart"/>
      <w:r w:rsidRPr="00A17861">
        <w:rPr>
          <w:rFonts w:ascii="Times New Roman" w:hAnsi="Times New Roman" w:cs="Times New Roman"/>
          <w:sz w:val="24"/>
          <w:szCs w:val="24"/>
        </w:rPr>
        <w:t>%,  общероссийских</w:t>
      </w:r>
      <w:proofErr w:type="gramEnd"/>
      <w:r w:rsidRPr="00A17861">
        <w:rPr>
          <w:rFonts w:ascii="Times New Roman" w:hAnsi="Times New Roman" w:cs="Times New Roman"/>
          <w:sz w:val="24"/>
          <w:szCs w:val="24"/>
        </w:rPr>
        <w:t xml:space="preserve"> показателей на 0,13%.  </w:t>
      </w:r>
      <w:proofErr w:type="gramStart"/>
      <w:r w:rsidRPr="00A17861">
        <w:rPr>
          <w:rFonts w:ascii="Times New Roman" w:hAnsi="Times New Roman" w:cs="Times New Roman"/>
          <w:sz w:val="24"/>
          <w:szCs w:val="24"/>
        </w:rPr>
        <w:t>Качество  знаний</w:t>
      </w:r>
      <w:proofErr w:type="gramEnd"/>
      <w:r w:rsidRPr="00A17861">
        <w:rPr>
          <w:rFonts w:ascii="Times New Roman" w:hAnsi="Times New Roman" w:cs="Times New Roman"/>
          <w:sz w:val="24"/>
          <w:szCs w:val="24"/>
        </w:rPr>
        <w:t xml:space="preserve"> ниже  районных показателей на 1,25%, областных на 15,72%, общероссийских показателей на 17,46%. В сравнении с результатами 2023 года успеваемость повысилась   на 24,21%, а качество знаний - на 6,82%.</w:t>
      </w:r>
    </w:p>
    <w:p w14:paraId="2E02586F" w14:textId="77777777" w:rsidR="00C72D3C" w:rsidRPr="00A17861" w:rsidRDefault="00C72D3C"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p w14:paraId="2B075FC9" w14:textId="77777777" w:rsidR="00C72D3C" w:rsidRPr="00A17861" w:rsidRDefault="00C72D3C" w:rsidP="00825889">
      <w:pPr>
        <w:spacing w:after="0" w:line="240" w:lineRule="auto"/>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Соответствие отметок за выполненную работу и отметок по журналу</w:t>
      </w:r>
    </w:p>
    <w:tbl>
      <w:tblPr>
        <w:tblStyle w:val="a3"/>
        <w:tblW w:w="0" w:type="auto"/>
        <w:tblLayout w:type="fixed"/>
        <w:tblLook w:val="0000" w:firstRow="0" w:lastRow="0" w:firstColumn="0" w:lastColumn="0" w:noHBand="0" w:noVBand="0"/>
      </w:tblPr>
      <w:tblGrid>
        <w:gridCol w:w="4928"/>
        <w:gridCol w:w="2126"/>
        <w:gridCol w:w="1701"/>
      </w:tblGrid>
      <w:tr w:rsidR="00C72D3C" w:rsidRPr="00A17861" w14:paraId="4082369F" w14:textId="77777777" w:rsidTr="00C72D3C">
        <w:trPr>
          <w:trHeight w:hRule="exact" w:val="274"/>
        </w:trPr>
        <w:tc>
          <w:tcPr>
            <w:tcW w:w="4928" w:type="dxa"/>
          </w:tcPr>
          <w:p w14:paraId="54F2641B"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p>
        </w:tc>
        <w:tc>
          <w:tcPr>
            <w:tcW w:w="2126" w:type="dxa"/>
          </w:tcPr>
          <w:p w14:paraId="71F74196" w14:textId="77777777" w:rsidR="00C72D3C" w:rsidRPr="00A17861" w:rsidRDefault="00C72D3C"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Кол-во уч.</w:t>
            </w:r>
          </w:p>
        </w:tc>
        <w:tc>
          <w:tcPr>
            <w:tcW w:w="1701" w:type="dxa"/>
          </w:tcPr>
          <w:p w14:paraId="359C1945" w14:textId="77777777" w:rsidR="00C72D3C" w:rsidRPr="00A17861" w:rsidRDefault="00C72D3C" w:rsidP="00825889">
            <w:pPr>
              <w:widowControl w:val="0"/>
              <w:autoSpaceDE w:val="0"/>
              <w:autoSpaceDN w:val="0"/>
              <w:adjustRightInd w:val="0"/>
              <w:ind w:left="15"/>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w:t>
            </w:r>
          </w:p>
        </w:tc>
      </w:tr>
      <w:tr w:rsidR="00C72D3C" w:rsidRPr="00A17861" w14:paraId="5DA419D4" w14:textId="77777777" w:rsidTr="00C72D3C">
        <w:trPr>
          <w:trHeight w:hRule="exact" w:val="276"/>
        </w:trPr>
        <w:tc>
          <w:tcPr>
            <w:tcW w:w="4928" w:type="dxa"/>
          </w:tcPr>
          <w:p w14:paraId="5E764156"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Понизили </w:t>
            </w:r>
            <w:proofErr w:type="gramStart"/>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Отм</w:t>
            </w:r>
            <w:proofErr w:type="spellEnd"/>
            <w:proofErr w:type="gramEnd"/>
            <w:r w:rsidRPr="00A17861">
              <w:rPr>
                <w:rFonts w:ascii="Times New Roman" w:hAnsi="Times New Roman" w:cs="Times New Roman"/>
                <w:color w:val="000000"/>
                <w:sz w:val="24"/>
                <w:szCs w:val="24"/>
              </w:rPr>
              <w:t>.&lt;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79B55655"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4</w:t>
            </w:r>
          </w:p>
        </w:tc>
        <w:tc>
          <w:tcPr>
            <w:tcW w:w="1701" w:type="dxa"/>
            <w:vAlign w:val="bottom"/>
          </w:tcPr>
          <w:p w14:paraId="3CBDEFC4"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18,18%</w:t>
            </w:r>
          </w:p>
        </w:tc>
      </w:tr>
      <w:tr w:rsidR="00C72D3C" w:rsidRPr="00A17861" w14:paraId="66983C84" w14:textId="77777777" w:rsidTr="00C72D3C">
        <w:trPr>
          <w:trHeight w:hRule="exact" w:val="276"/>
        </w:trPr>
        <w:tc>
          <w:tcPr>
            <w:tcW w:w="4928" w:type="dxa"/>
          </w:tcPr>
          <w:p w14:paraId="7B7FBBDE"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Подтвердили(</w:t>
            </w:r>
            <w:proofErr w:type="spellStart"/>
            <w:proofErr w:type="gramEnd"/>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6E573C64"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17</w:t>
            </w:r>
          </w:p>
        </w:tc>
        <w:tc>
          <w:tcPr>
            <w:tcW w:w="1701" w:type="dxa"/>
            <w:vAlign w:val="bottom"/>
          </w:tcPr>
          <w:p w14:paraId="23B4B533"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77,27%</w:t>
            </w:r>
          </w:p>
        </w:tc>
      </w:tr>
      <w:tr w:rsidR="00C72D3C" w:rsidRPr="00A17861" w14:paraId="1301C44B" w14:textId="77777777" w:rsidTr="00C72D3C">
        <w:trPr>
          <w:trHeight w:hRule="exact" w:val="276"/>
        </w:trPr>
        <w:tc>
          <w:tcPr>
            <w:tcW w:w="4928" w:type="dxa"/>
          </w:tcPr>
          <w:p w14:paraId="79568FBB" w14:textId="77777777" w:rsidR="00C72D3C" w:rsidRPr="00A17861" w:rsidRDefault="00C72D3C" w:rsidP="00825889">
            <w:pPr>
              <w:widowControl w:val="0"/>
              <w:autoSpaceDE w:val="0"/>
              <w:autoSpaceDN w:val="0"/>
              <w:adjustRightInd w:val="0"/>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Повысили (</w:t>
            </w:r>
            <w:proofErr w:type="spellStart"/>
            <w:r w:rsidRPr="00A17861">
              <w:rPr>
                <w:rFonts w:ascii="Times New Roman" w:hAnsi="Times New Roman" w:cs="Times New Roman"/>
                <w:color w:val="000000"/>
                <w:sz w:val="24"/>
                <w:szCs w:val="24"/>
              </w:rPr>
              <w:t>Отм</w:t>
            </w:r>
            <w:proofErr w:type="spellEnd"/>
            <w:r w:rsidRPr="00A17861">
              <w:rPr>
                <w:rFonts w:ascii="Times New Roman" w:hAnsi="Times New Roman" w:cs="Times New Roman"/>
                <w:color w:val="000000"/>
                <w:sz w:val="24"/>
                <w:szCs w:val="24"/>
              </w:rPr>
              <w:t>.&gt;</w:t>
            </w:r>
            <w:proofErr w:type="spellStart"/>
            <w:r w:rsidRPr="00A17861">
              <w:rPr>
                <w:rFonts w:ascii="Times New Roman" w:hAnsi="Times New Roman" w:cs="Times New Roman"/>
                <w:color w:val="000000"/>
                <w:sz w:val="24"/>
                <w:szCs w:val="24"/>
              </w:rPr>
              <w:t>Отм.по</w:t>
            </w:r>
            <w:proofErr w:type="spellEnd"/>
            <w:r w:rsidRPr="00A17861">
              <w:rPr>
                <w:rFonts w:ascii="Times New Roman" w:hAnsi="Times New Roman" w:cs="Times New Roman"/>
                <w:color w:val="000000"/>
                <w:sz w:val="24"/>
                <w:szCs w:val="24"/>
              </w:rPr>
              <w:t xml:space="preserve"> журналу)</w:t>
            </w:r>
          </w:p>
        </w:tc>
        <w:tc>
          <w:tcPr>
            <w:tcW w:w="2126" w:type="dxa"/>
            <w:vAlign w:val="bottom"/>
          </w:tcPr>
          <w:p w14:paraId="08D4FBD6"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w:t>
            </w:r>
          </w:p>
        </w:tc>
        <w:tc>
          <w:tcPr>
            <w:tcW w:w="1701" w:type="dxa"/>
            <w:vAlign w:val="bottom"/>
          </w:tcPr>
          <w:p w14:paraId="6DCE00CE"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4,55%</w:t>
            </w:r>
          </w:p>
        </w:tc>
      </w:tr>
      <w:tr w:rsidR="00C72D3C" w:rsidRPr="00A17861" w14:paraId="0424B59D" w14:textId="77777777" w:rsidTr="00C72D3C">
        <w:trPr>
          <w:trHeight w:hRule="exact" w:val="274"/>
        </w:trPr>
        <w:tc>
          <w:tcPr>
            <w:tcW w:w="4928" w:type="dxa"/>
          </w:tcPr>
          <w:p w14:paraId="45D422A0" w14:textId="77777777" w:rsidR="00C72D3C" w:rsidRPr="00A17861" w:rsidRDefault="00C72D3C" w:rsidP="00825889">
            <w:pPr>
              <w:widowControl w:val="0"/>
              <w:autoSpaceDE w:val="0"/>
              <w:autoSpaceDN w:val="0"/>
              <w:adjustRightInd w:val="0"/>
              <w:ind w:left="15"/>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Всего*:</w:t>
            </w:r>
          </w:p>
        </w:tc>
        <w:tc>
          <w:tcPr>
            <w:tcW w:w="2126" w:type="dxa"/>
            <w:vAlign w:val="bottom"/>
          </w:tcPr>
          <w:p w14:paraId="7641227F"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22</w:t>
            </w:r>
          </w:p>
        </w:tc>
        <w:tc>
          <w:tcPr>
            <w:tcW w:w="1701" w:type="dxa"/>
            <w:vAlign w:val="bottom"/>
          </w:tcPr>
          <w:p w14:paraId="3BD56231" w14:textId="77777777" w:rsidR="00C72D3C" w:rsidRPr="00A17861" w:rsidRDefault="00C72D3C"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0F580A46" w14:textId="77777777" w:rsidR="00C72D3C" w:rsidRPr="00A17861" w:rsidRDefault="00C72D3C" w:rsidP="00825889">
      <w:pPr>
        <w:pStyle w:val="c3"/>
        <w:shd w:val="clear" w:color="auto" w:fill="FFFFFF"/>
        <w:spacing w:before="0" w:beforeAutospacing="0" w:after="0" w:afterAutospacing="0"/>
        <w:jc w:val="both"/>
        <w:rPr>
          <w:color w:val="FF0000"/>
        </w:rPr>
      </w:pPr>
      <w:r w:rsidRPr="00A17861">
        <w:rPr>
          <w:noProof/>
          <w:color w:val="FF0000"/>
        </w:rPr>
        <w:drawing>
          <wp:inline distT="0" distB="0" distL="0" distR="0" wp14:anchorId="49AF7D01" wp14:editId="6C5B5C63">
            <wp:extent cx="6286500" cy="1590675"/>
            <wp:effectExtent l="0" t="0" r="0" b="0"/>
            <wp:docPr id="329"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F8EE8C9" w14:textId="77777777" w:rsidR="00C72D3C" w:rsidRPr="00A17861" w:rsidRDefault="00C72D3C" w:rsidP="00825889">
      <w:pPr>
        <w:spacing w:after="0" w:line="240" w:lineRule="auto"/>
        <w:rPr>
          <w:rFonts w:ascii="Times New Roman" w:hAnsi="Times New Roman" w:cs="Times New Roman"/>
          <w:sz w:val="24"/>
          <w:szCs w:val="24"/>
        </w:rPr>
      </w:pPr>
    </w:p>
    <w:p w14:paraId="68853A30" w14:textId="77777777" w:rsidR="00C72D3C" w:rsidRPr="00A17861" w:rsidRDefault="00C72D3C" w:rsidP="00825889">
      <w:pPr>
        <w:spacing w:after="0" w:line="240" w:lineRule="auto"/>
        <w:rPr>
          <w:rFonts w:ascii="Times New Roman" w:hAnsi="Times New Roman" w:cs="Times New Roman"/>
          <w:sz w:val="24"/>
          <w:szCs w:val="24"/>
          <w:lang w:eastAsia="ru-RU"/>
        </w:rPr>
      </w:pPr>
      <w:proofErr w:type="gramStart"/>
      <w:r w:rsidRPr="00A17861">
        <w:rPr>
          <w:rFonts w:ascii="Times New Roman" w:hAnsi="Times New Roman" w:cs="Times New Roman"/>
          <w:sz w:val="24"/>
          <w:szCs w:val="24"/>
          <w:lang w:eastAsia="ru-RU"/>
        </w:rPr>
        <w:t>Результаты  выполнения</w:t>
      </w:r>
      <w:proofErr w:type="gramEnd"/>
      <w:r w:rsidRPr="00A17861">
        <w:rPr>
          <w:rFonts w:ascii="Times New Roman" w:hAnsi="Times New Roman" w:cs="Times New Roman"/>
          <w:sz w:val="24"/>
          <w:szCs w:val="24"/>
          <w:lang w:eastAsia="ru-RU"/>
        </w:rPr>
        <w:t xml:space="preserve"> заданий показывают недостаточный уровень сформированности следующих</w:t>
      </w:r>
    </w:p>
    <w:p w14:paraId="5A16351A" w14:textId="77777777" w:rsidR="00C72D3C" w:rsidRPr="00A17861" w:rsidRDefault="00C72D3C" w:rsidP="00825889">
      <w:pPr>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t xml:space="preserve">проверяемых требований (умений) предмету «Обществознание»: освоение приемов работы с социально значимой информацией, осмысление; </w:t>
      </w:r>
    </w:p>
    <w:p w14:paraId="21001557" w14:textId="77777777" w:rsidR="00C72D3C" w:rsidRPr="00A17861" w:rsidRDefault="00C72D3C" w:rsidP="00825889">
      <w:pPr>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t>- развитие способностей, обучающихся делать необходимые выводы и давать обоснованные оценки социальным событиям и процессам;</w:t>
      </w:r>
    </w:p>
    <w:p w14:paraId="1B3F7DDA" w14:textId="77777777" w:rsidR="00C72D3C" w:rsidRPr="00A17861" w:rsidRDefault="00C72D3C" w:rsidP="00825889">
      <w:pPr>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t>- анализ несложных практических ситуаций, связанных с гражданскими, семейными, трудовыми правоотношениями;</w:t>
      </w:r>
    </w:p>
    <w:p w14:paraId="6DCBE677" w14:textId="77777777" w:rsidR="00C72D3C" w:rsidRPr="00A17861" w:rsidRDefault="00C72D3C" w:rsidP="00825889">
      <w:pPr>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t xml:space="preserve">- определение в предлагаемых модельных ситуациях признаков правонарушения, проступка, преступления; </w:t>
      </w:r>
    </w:p>
    <w:p w14:paraId="42554E01" w14:textId="77777777" w:rsidR="00C72D3C" w:rsidRPr="00A17861" w:rsidRDefault="00C72D3C" w:rsidP="00825889">
      <w:pPr>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t>- исследование несложных практических ситуаций, связанных с защитой прав и интересов детей, оставшихся без попечения родителей;</w:t>
      </w:r>
    </w:p>
    <w:p w14:paraId="5D9E500F" w14:textId="77777777" w:rsidR="00C72D3C" w:rsidRPr="00A17861" w:rsidRDefault="00C72D3C" w:rsidP="00825889">
      <w:pPr>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t>- поиск и извлечение, осмысление информации правового характера, полученную из доступных источников, систематизировать, анализировать полученные данные;</w:t>
      </w:r>
    </w:p>
    <w:p w14:paraId="1D72252B" w14:textId="77777777" w:rsidR="00C72D3C" w:rsidRPr="00A17861" w:rsidRDefault="00C72D3C" w:rsidP="00825889">
      <w:pPr>
        <w:spacing w:after="0" w:line="240" w:lineRule="auto"/>
        <w:rPr>
          <w:rFonts w:ascii="Times New Roman" w:hAnsi="Times New Roman" w:cs="Times New Roman"/>
          <w:sz w:val="24"/>
          <w:szCs w:val="24"/>
          <w:lang w:eastAsia="ru-RU"/>
        </w:rPr>
      </w:pPr>
      <w:r w:rsidRPr="00A17861">
        <w:rPr>
          <w:rFonts w:ascii="Times New Roman" w:hAnsi="Times New Roman" w:cs="Times New Roman"/>
          <w:sz w:val="24"/>
          <w:szCs w:val="24"/>
          <w:lang w:eastAsia="ru-RU"/>
        </w:rPr>
        <w:lastRenderedPageBreak/>
        <w:t>- применение полученной информации для соотнесения собственного поведения и поступков других людей с нормами поведения, установленными законом.</w:t>
      </w:r>
    </w:p>
    <w:p w14:paraId="3F08B4AB" w14:textId="77777777" w:rsidR="00C72D3C" w:rsidRPr="00A17861" w:rsidRDefault="00C72D3C"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Среди причин затруднений учащихся можно выделить следующие:</w:t>
      </w:r>
    </w:p>
    <w:p w14:paraId="4C07D9FD" w14:textId="77777777" w:rsidR="00C72D3C" w:rsidRPr="00A17861" w:rsidRDefault="00C72D3C"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-не развит социальный кругозор;</w:t>
      </w:r>
    </w:p>
    <w:p w14:paraId="64429EE4" w14:textId="77777777" w:rsidR="00C72D3C" w:rsidRPr="00A17861" w:rsidRDefault="00C72D3C"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-слабо сформированные умения осознанно использовать речевые средства в соответствии с задачей коммуникации; владение устной и письменной речью;</w:t>
      </w:r>
    </w:p>
    <w:p w14:paraId="6AD684D1" w14:textId="77777777" w:rsidR="00C72D3C" w:rsidRPr="00A17861" w:rsidRDefault="00C72D3C"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-не сформированы навыки работы с текстовой информацией, умение систематизировать, анализировать данные;</w:t>
      </w:r>
    </w:p>
    <w:p w14:paraId="42B226A9" w14:textId="77777777" w:rsidR="00C72D3C" w:rsidRPr="00A17861" w:rsidRDefault="00C72D3C"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-не закреплено умение анализировать и оценивать собственное поведение и поступки других людей, соотнося их с нравственными ценностями и нормами поведения;</w:t>
      </w:r>
    </w:p>
    <w:p w14:paraId="4781E80D" w14:textId="77777777" w:rsidR="00C72D3C" w:rsidRPr="00A17861" w:rsidRDefault="00C72D3C"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-не отработано умение характеризовать понятия, классифицировать объекты</w:t>
      </w:r>
    </w:p>
    <w:p w14:paraId="5DB01F93" w14:textId="77777777" w:rsidR="00C72D3C" w:rsidRPr="00A17861" w:rsidRDefault="00C72D3C"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-не отработано умение осуществлять поиск социальной информации; умение анализа социальной ситуации;</w:t>
      </w:r>
    </w:p>
    <w:p w14:paraId="48B836F9" w14:textId="77777777" w:rsidR="00C72D3C" w:rsidRPr="00A17861" w:rsidRDefault="00C72D3C"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-недостаточный уровень обществоведческих знаний; не отработано умение применять обществоведческие знания в процессе решения типичных задач в области социальных отношений;</w:t>
      </w:r>
    </w:p>
    <w:p w14:paraId="5E21CFDD" w14:textId="77777777" w:rsidR="00C72D3C" w:rsidRPr="00A17861" w:rsidRDefault="00C72D3C"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-не отработано умение анализа визуальное изображение социальных объектов, социальных ситуаций;</w:t>
      </w:r>
    </w:p>
    <w:p w14:paraId="52303038" w14:textId="77777777" w:rsidR="00C72D3C" w:rsidRPr="00A17861" w:rsidRDefault="00C72D3C"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-не отработано умение осознанно и произвольно строить речевое высказывание в письменной форме на заданную тему с использованием предложенных понятий;</w:t>
      </w:r>
    </w:p>
    <w:p w14:paraId="1DB6B381" w14:textId="77777777" w:rsidR="00C72D3C" w:rsidRPr="00A17861" w:rsidRDefault="00C72D3C"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-затруднения в анализе модельных и реальных ситуаций, объяснении мотивов деятельности человека, анализе практических заданий, связанных с разрешением конфликтных ситуаций, выражении собственного отношения;</w:t>
      </w:r>
    </w:p>
    <w:p w14:paraId="05112991" w14:textId="77777777" w:rsidR="00C72D3C" w:rsidRPr="00A17861" w:rsidRDefault="00C72D3C"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-не умение применять знания о биологическом и социальном в человеке для характеристики его природы, приводить примеры;</w:t>
      </w:r>
    </w:p>
    <w:p w14:paraId="7E746103" w14:textId="77777777" w:rsidR="00C72D3C" w:rsidRPr="00A17861" w:rsidRDefault="00C72D3C" w:rsidP="00825889">
      <w:pPr>
        <w:spacing w:after="0" w:line="240" w:lineRule="auto"/>
        <w:ind w:firstLine="142"/>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-трудность в составлении связного текста с использованием обществоведческих понятий; трудности в выражении собственного отношения к происходящим событиям.</w:t>
      </w:r>
    </w:p>
    <w:p w14:paraId="51BA98EA" w14:textId="77777777" w:rsidR="00C72D3C" w:rsidRPr="00A17861" w:rsidRDefault="00C72D3C" w:rsidP="00825889">
      <w:pPr>
        <w:spacing w:after="0" w:line="240" w:lineRule="auto"/>
        <w:ind w:firstLine="142"/>
        <w:rPr>
          <w:rFonts w:ascii="Times New Roman" w:eastAsia="Times New Roman" w:hAnsi="Times New Roman" w:cs="Times New Roman"/>
          <w:sz w:val="24"/>
          <w:szCs w:val="24"/>
          <w:lang w:eastAsia="ru-RU"/>
        </w:rPr>
      </w:pPr>
      <w:proofErr w:type="gramStart"/>
      <w:r w:rsidRPr="00A17861">
        <w:rPr>
          <w:rFonts w:ascii="Times New Roman" w:eastAsia="Times New Roman" w:hAnsi="Times New Roman" w:cs="Times New Roman"/>
          <w:sz w:val="24"/>
          <w:szCs w:val="24"/>
          <w:lang w:eastAsia="ru-RU"/>
        </w:rPr>
        <w:t>Полученные  результаты</w:t>
      </w:r>
      <w:proofErr w:type="gramEnd"/>
      <w:r w:rsidRPr="00A17861">
        <w:rPr>
          <w:rFonts w:ascii="Times New Roman" w:eastAsia="Times New Roman" w:hAnsi="Times New Roman" w:cs="Times New Roman"/>
          <w:sz w:val="24"/>
          <w:szCs w:val="24"/>
          <w:lang w:eastAsia="ru-RU"/>
        </w:rPr>
        <w:t xml:space="preserve">  проверочной работы по обществознанию позволяют дать некоторые рекомендации по совершенствованию процесса преподавания предмета.</w:t>
      </w:r>
      <w:r w:rsidRPr="00A17861">
        <w:rPr>
          <w:rFonts w:ascii="Times New Roman" w:hAnsi="Times New Roman" w:cs="Times New Roman"/>
          <w:b/>
          <w:bCs/>
          <w:sz w:val="24"/>
          <w:szCs w:val="24"/>
        </w:rPr>
        <w:tab/>
      </w:r>
    </w:p>
    <w:p w14:paraId="3999F580" w14:textId="77777777" w:rsidR="00CE70E4" w:rsidRPr="00A17861" w:rsidRDefault="00CE70E4" w:rsidP="00825889">
      <w:pPr>
        <w:spacing w:after="0" w:line="240" w:lineRule="auto"/>
        <w:rPr>
          <w:rFonts w:ascii="Times New Roman" w:hAnsi="Times New Roman" w:cs="Times New Roman"/>
          <w:b/>
          <w:bCs/>
          <w:sz w:val="28"/>
          <w:szCs w:val="24"/>
        </w:rPr>
      </w:pPr>
      <w:r w:rsidRPr="00A17861">
        <w:rPr>
          <w:rFonts w:ascii="Times New Roman" w:hAnsi="Times New Roman" w:cs="Times New Roman"/>
          <w:b/>
          <w:bCs/>
          <w:sz w:val="28"/>
          <w:szCs w:val="24"/>
        </w:rPr>
        <w:t>8 класс</w:t>
      </w:r>
    </w:p>
    <w:p w14:paraId="626BFCAD" w14:textId="77777777" w:rsidR="00CE70E4" w:rsidRPr="00A17861" w:rsidRDefault="00CE70E4" w:rsidP="00825889">
      <w:pPr>
        <w:shd w:val="clear" w:color="auto" w:fill="FFFFFF"/>
        <w:spacing w:after="0" w:line="240" w:lineRule="auto"/>
        <w:ind w:firstLine="284"/>
        <w:rPr>
          <w:rFonts w:ascii="Times New Roman" w:hAnsi="Times New Roman" w:cs="Times New Roman"/>
          <w:sz w:val="24"/>
        </w:rPr>
      </w:pPr>
      <w:r w:rsidRPr="00A17861">
        <w:rPr>
          <w:rFonts w:ascii="Times New Roman" w:hAnsi="Times New Roman" w:cs="Times New Roman"/>
          <w:sz w:val="24"/>
        </w:rPr>
        <w:t xml:space="preserve">В целях определения сформированности учебных достижений обучающихся начального, основного, среднего общего образования, в соответствии с </w:t>
      </w:r>
      <w:r w:rsidRPr="00A17861">
        <w:rPr>
          <w:rFonts w:ascii="Times New Roman" w:hAnsi="Times New Roman" w:cs="Times New Roman"/>
          <w:color w:val="000000"/>
          <w:sz w:val="24"/>
          <w:szCs w:val="24"/>
        </w:rPr>
        <w:t>приказом Рособрнадзора от  21.12.2023 № 2160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 году»</w:t>
      </w:r>
      <w:r w:rsidRPr="00A17861">
        <w:rPr>
          <w:rFonts w:ascii="Times New Roman" w:hAnsi="Times New Roman" w:cs="Times New Roman"/>
          <w:sz w:val="24"/>
        </w:rPr>
        <w:t xml:space="preserve"> с целью мониторинга уровня предметной и метапредметной подготовки обучающихся в соответствии с федеральными государственными образовательными стандартами по программам начального общего, основного общего и среднего общего образования, получения и использования объективных результатов для принятия управленческих решений, направленных на повышение качества образования были организованы и проведены Всероссийские проверочные работы (далее ВПР).</w:t>
      </w:r>
    </w:p>
    <w:p w14:paraId="63C95622" w14:textId="77777777" w:rsidR="00CE70E4" w:rsidRPr="00A17861" w:rsidRDefault="00CE70E4" w:rsidP="00825889">
      <w:pPr>
        <w:shd w:val="clear" w:color="auto" w:fill="FFFFFF"/>
        <w:spacing w:after="0" w:line="240" w:lineRule="auto"/>
        <w:ind w:firstLine="284"/>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 xml:space="preserve">Цель Всероссийских проверочных работ (далее ВПР) – обеспечение единства образовательного </w:t>
      </w:r>
      <w:proofErr w:type="gramStart"/>
      <w:r w:rsidRPr="00A17861">
        <w:rPr>
          <w:rFonts w:ascii="Times New Roman" w:eastAsia="Times New Roman" w:hAnsi="Times New Roman" w:cs="Times New Roman"/>
          <w:color w:val="000000"/>
          <w:sz w:val="24"/>
          <w:szCs w:val="24"/>
        </w:rPr>
        <w:t>пространства  Российской</w:t>
      </w:r>
      <w:proofErr w:type="gramEnd"/>
      <w:r w:rsidRPr="00A17861">
        <w:rPr>
          <w:rFonts w:ascii="Times New Roman" w:eastAsia="Times New Roman" w:hAnsi="Times New Roman" w:cs="Times New Roman"/>
          <w:color w:val="000000"/>
          <w:sz w:val="24"/>
          <w:szCs w:val="24"/>
        </w:rPr>
        <w:t xml:space="preserve">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w:t>
      </w:r>
    </w:p>
    <w:p w14:paraId="3DFA35A9" w14:textId="77777777" w:rsidR="00CE70E4" w:rsidRPr="00A17861" w:rsidRDefault="00CE70E4" w:rsidP="00825889">
      <w:pPr>
        <w:spacing w:after="0" w:line="240" w:lineRule="auto"/>
        <w:jc w:val="center"/>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Проведение всех работ осуществлялось в соответствии с нормативными требованиями.</w:t>
      </w:r>
    </w:p>
    <w:p w14:paraId="42E97008" w14:textId="77777777" w:rsidR="00CE70E4" w:rsidRPr="00A17861" w:rsidRDefault="00CE70E4" w:rsidP="00825889">
      <w:pPr>
        <w:spacing w:after="0" w:line="240" w:lineRule="auto"/>
        <w:jc w:val="center"/>
        <w:rPr>
          <w:rFonts w:ascii="Times New Roman" w:eastAsia="Calibri" w:hAnsi="Times New Roman" w:cs="Times New Roman"/>
          <w:b/>
          <w:sz w:val="24"/>
          <w:szCs w:val="24"/>
        </w:rPr>
      </w:pPr>
      <w:r w:rsidRPr="00A17861">
        <w:rPr>
          <w:rFonts w:ascii="Times New Roman" w:eastAsia="Calibri" w:hAnsi="Times New Roman" w:cs="Times New Roman"/>
          <w:b/>
          <w:sz w:val="24"/>
          <w:szCs w:val="24"/>
        </w:rPr>
        <w:t xml:space="preserve">График проведения ВПР  </w:t>
      </w:r>
    </w:p>
    <w:tbl>
      <w:tblPr>
        <w:tblStyle w:val="13"/>
        <w:tblW w:w="0" w:type="auto"/>
        <w:tblLook w:val="04A0" w:firstRow="1" w:lastRow="0" w:firstColumn="1" w:lastColumn="0" w:noHBand="0" w:noVBand="1"/>
      </w:tblPr>
      <w:tblGrid>
        <w:gridCol w:w="1687"/>
        <w:gridCol w:w="5509"/>
      </w:tblGrid>
      <w:tr w:rsidR="00CE70E4" w:rsidRPr="00A17861" w14:paraId="7D76C7A3" w14:textId="77777777" w:rsidTr="00E04485">
        <w:tc>
          <w:tcPr>
            <w:tcW w:w="1687" w:type="dxa"/>
          </w:tcPr>
          <w:p w14:paraId="107BC25E" w14:textId="77777777" w:rsidR="00CE70E4" w:rsidRPr="00A17861" w:rsidRDefault="00CE70E4" w:rsidP="00825889">
            <w:pPr>
              <w:jc w:val="center"/>
              <w:rPr>
                <w:rFonts w:ascii="Times New Roman" w:hAnsi="Times New Roman" w:cs="Times New Roman"/>
                <w:b/>
                <w:sz w:val="24"/>
                <w:szCs w:val="24"/>
              </w:rPr>
            </w:pPr>
            <w:r w:rsidRPr="00A17861">
              <w:rPr>
                <w:rFonts w:ascii="Times New Roman" w:hAnsi="Times New Roman" w:cs="Times New Roman"/>
                <w:b/>
                <w:sz w:val="24"/>
                <w:szCs w:val="24"/>
              </w:rPr>
              <w:t>дата</w:t>
            </w:r>
          </w:p>
        </w:tc>
        <w:tc>
          <w:tcPr>
            <w:tcW w:w="5509" w:type="dxa"/>
          </w:tcPr>
          <w:p w14:paraId="76DC535B" w14:textId="77777777" w:rsidR="00CE70E4" w:rsidRPr="00A17861" w:rsidRDefault="00CE70E4" w:rsidP="00825889">
            <w:pPr>
              <w:jc w:val="center"/>
              <w:rPr>
                <w:rFonts w:ascii="Times New Roman" w:hAnsi="Times New Roman" w:cs="Times New Roman"/>
                <w:b/>
                <w:sz w:val="24"/>
                <w:szCs w:val="24"/>
              </w:rPr>
            </w:pPr>
            <w:r w:rsidRPr="00A17861">
              <w:rPr>
                <w:rFonts w:ascii="Times New Roman" w:hAnsi="Times New Roman" w:cs="Times New Roman"/>
                <w:b/>
                <w:sz w:val="24"/>
                <w:szCs w:val="24"/>
              </w:rPr>
              <w:t>предмет</w:t>
            </w:r>
          </w:p>
        </w:tc>
      </w:tr>
      <w:tr w:rsidR="00CE70E4" w:rsidRPr="00A17861" w14:paraId="7D506FAE" w14:textId="77777777" w:rsidTr="00E04485">
        <w:tc>
          <w:tcPr>
            <w:tcW w:w="1687" w:type="dxa"/>
          </w:tcPr>
          <w:p w14:paraId="50D5A28A" w14:textId="77777777" w:rsidR="00CE70E4" w:rsidRPr="00A17861" w:rsidRDefault="00CE70E4" w:rsidP="00825889">
            <w:pPr>
              <w:jc w:val="center"/>
              <w:rPr>
                <w:rFonts w:ascii="Times New Roman" w:hAnsi="Times New Roman" w:cs="Times New Roman"/>
                <w:sz w:val="24"/>
                <w:szCs w:val="24"/>
              </w:rPr>
            </w:pPr>
            <w:r w:rsidRPr="00A17861">
              <w:rPr>
                <w:rFonts w:ascii="Times New Roman" w:hAnsi="Times New Roman" w:cs="Times New Roman"/>
                <w:sz w:val="24"/>
                <w:szCs w:val="24"/>
              </w:rPr>
              <w:t>18.04.2024</w:t>
            </w:r>
          </w:p>
        </w:tc>
        <w:tc>
          <w:tcPr>
            <w:tcW w:w="5509" w:type="dxa"/>
          </w:tcPr>
          <w:p w14:paraId="2EC95862" w14:textId="77777777" w:rsidR="00CE70E4" w:rsidRPr="00A17861" w:rsidRDefault="00CE70E4" w:rsidP="00825889">
            <w:pPr>
              <w:jc w:val="center"/>
              <w:rPr>
                <w:rFonts w:ascii="Times New Roman" w:hAnsi="Times New Roman" w:cs="Times New Roman"/>
                <w:sz w:val="24"/>
                <w:szCs w:val="24"/>
              </w:rPr>
            </w:pPr>
            <w:r w:rsidRPr="00A17861">
              <w:rPr>
                <w:rFonts w:ascii="Times New Roman" w:hAnsi="Times New Roman" w:cs="Times New Roman"/>
                <w:sz w:val="24"/>
                <w:szCs w:val="24"/>
              </w:rPr>
              <w:t xml:space="preserve">русский язык </w:t>
            </w:r>
          </w:p>
        </w:tc>
      </w:tr>
      <w:tr w:rsidR="00CE70E4" w:rsidRPr="00A17861" w14:paraId="1C5FAAA0" w14:textId="77777777" w:rsidTr="00E04485">
        <w:tc>
          <w:tcPr>
            <w:tcW w:w="1687" w:type="dxa"/>
          </w:tcPr>
          <w:p w14:paraId="11D95C60" w14:textId="77777777" w:rsidR="00CE70E4" w:rsidRPr="00A17861" w:rsidRDefault="00CE70E4" w:rsidP="00825889">
            <w:pPr>
              <w:jc w:val="center"/>
              <w:rPr>
                <w:rFonts w:ascii="Times New Roman" w:hAnsi="Times New Roman" w:cs="Times New Roman"/>
                <w:sz w:val="24"/>
                <w:szCs w:val="24"/>
              </w:rPr>
            </w:pPr>
            <w:r w:rsidRPr="00A17861">
              <w:rPr>
                <w:rFonts w:ascii="Times New Roman" w:hAnsi="Times New Roman" w:cs="Times New Roman"/>
                <w:sz w:val="24"/>
                <w:szCs w:val="24"/>
              </w:rPr>
              <w:lastRenderedPageBreak/>
              <w:t>22.04.2024</w:t>
            </w:r>
          </w:p>
        </w:tc>
        <w:tc>
          <w:tcPr>
            <w:tcW w:w="5509" w:type="dxa"/>
          </w:tcPr>
          <w:p w14:paraId="5AB99395" w14:textId="77777777" w:rsidR="00CE70E4" w:rsidRPr="00A17861" w:rsidRDefault="00CE70E4" w:rsidP="00825889">
            <w:pPr>
              <w:jc w:val="center"/>
              <w:rPr>
                <w:rFonts w:ascii="Times New Roman" w:hAnsi="Times New Roman" w:cs="Times New Roman"/>
                <w:sz w:val="24"/>
                <w:szCs w:val="24"/>
              </w:rPr>
            </w:pPr>
            <w:r w:rsidRPr="00A17861">
              <w:rPr>
                <w:rFonts w:ascii="Times New Roman" w:hAnsi="Times New Roman" w:cs="Times New Roman"/>
                <w:sz w:val="24"/>
                <w:szCs w:val="24"/>
              </w:rPr>
              <w:t>математика</w:t>
            </w:r>
          </w:p>
        </w:tc>
      </w:tr>
      <w:tr w:rsidR="00CE70E4" w:rsidRPr="00A17861" w14:paraId="31FB6F0B" w14:textId="77777777" w:rsidTr="00E04485">
        <w:tc>
          <w:tcPr>
            <w:tcW w:w="1687" w:type="dxa"/>
          </w:tcPr>
          <w:p w14:paraId="1D217A65" w14:textId="77777777" w:rsidR="00CE70E4" w:rsidRPr="00A17861" w:rsidRDefault="00CE70E4" w:rsidP="00825889">
            <w:pPr>
              <w:jc w:val="center"/>
              <w:rPr>
                <w:rFonts w:ascii="Times New Roman" w:hAnsi="Times New Roman" w:cs="Times New Roman"/>
                <w:sz w:val="24"/>
                <w:szCs w:val="24"/>
              </w:rPr>
            </w:pPr>
            <w:r w:rsidRPr="00A17861">
              <w:rPr>
                <w:rFonts w:ascii="Times New Roman" w:hAnsi="Times New Roman" w:cs="Times New Roman"/>
                <w:sz w:val="24"/>
                <w:szCs w:val="24"/>
              </w:rPr>
              <w:t>25.04.2024</w:t>
            </w:r>
          </w:p>
        </w:tc>
        <w:tc>
          <w:tcPr>
            <w:tcW w:w="5509" w:type="dxa"/>
          </w:tcPr>
          <w:p w14:paraId="286125FF" w14:textId="77777777" w:rsidR="00CE70E4" w:rsidRPr="00A17861" w:rsidRDefault="00CE70E4" w:rsidP="00825889">
            <w:pPr>
              <w:jc w:val="center"/>
              <w:rPr>
                <w:rFonts w:ascii="Times New Roman" w:hAnsi="Times New Roman" w:cs="Times New Roman"/>
                <w:sz w:val="24"/>
                <w:szCs w:val="24"/>
              </w:rPr>
            </w:pPr>
            <w:r w:rsidRPr="00A17861">
              <w:rPr>
                <w:rFonts w:ascii="Times New Roman" w:hAnsi="Times New Roman" w:cs="Times New Roman"/>
                <w:sz w:val="24"/>
                <w:szCs w:val="24"/>
              </w:rPr>
              <w:t>история/ обществознание/география</w:t>
            </w:r>
          </w:p>
        </w:tc>
      </w:tr>
      <w:tr w:rsidR="00CE70E4" w:rsidRPr="00A17861" w14:paraId="1177011B" w14:textId="77777777" w:rsidTr="00E04485">
        <w:tc>
          <w:tcPr>
            <w:tcW w:w="1687" w:type="dxa"/>
          </w:tcPr>
          <w:p w14:paraId="15DFD6CF" w14:textId="77777777" w:rsidR="00CE70E4" w:rsidRPr="00A17861" w:rsidRDefault="00CE70E4" w:rsidP="00825889">
            <w:pPr>
              <w:jc w:val="center"/>
              <w:rPr>
                <w:rFonts w:ascii="Times New Roman" w:hAnsi="Times New Roman" w:cs="Times New Roman"/>
                <w:sz w:val="24"/>
                <w:szCs w:val="24"/>
              </w:rPr>
            </w:pPr>
            <w:r w:rsidRPr="00A17861">
              <w:rPr>
                <w:rFonts w:ascii="Times New Roman" w:hAnsi="Times New Roman" w:cs="Times New Roman"/>
                <w:sz w:val="24"/>
                <w:szCs w:val="24"/>
              </w:rPr>
              <w:t>15.04.2024</w:t>
            </w:r>
          </w:p>
        </w:tc>
        <w:tc>
          <w:tcPr>
            <w:tcW w:w="5509" w:type="dxa"/>
          </w:tcPr>
          <w:p w14:paraId="4740868F" w14:textId="77777777" w:rsidR="00CE70E4" w:rsidRPr="00A17861" w:rsidRDefault="00CE70E4" w:rsidP="00825889">
            <w:pPr>
              <w:jc w:val="center"/>
              <w:rPr>
                <w:rFonts w:ascii="Times New Roman" w:hAnsi="Times New Roman" w:cs="Times New Roman"/>
                <w:sz w:val="24"/>
                <w:szCs w:val="24"/>
              </w:rPr>
            </w:pPr>
            <w:r w:rsidRPr="00A17861">
              <w:rPr>
                <w:rFonts w:ascii="Times New Roman" w:hAnsi="Times New Roman" w:cs="Times New Roman"/>
                <w:sz w:val="24"/>
                <w:szCs w:val="24"/>
              </w:rPr>
              <w:t>биология/ физика/химия</w:t>
            </w:r>
          </w:p>
        </w:tc>
      </w:tr>
    </w:tbl>
    <w:p w14:paraId="1D722487" w14:textId="77777777" w:rsidR="00CE70E4" w:rsidRPr="00A17861" w:rsidRDefault="00CE70E4" w:rsidP="00825889">
      <w:pPr>
        <w:shd w:val="clear" w:color="auto" w:fill="FFFFFF"/>
        <w:spacing w:after="0" w:line="240" w:lineRule="auto"/>
        <w:ind w:firstLine="142"/>
        <w:jc w:val="both"/>
        <w:rPr>
          <w:rFonts w:ascii="Times New Roman" w:hAnsi="Times New Roman" w:cs="Times New Roman"/>
          <w:sz w:val="24"/>
          <w:szCs w:val="24"/>
        </w:rPr>
      </w:pPr>
    </w:p>
    <w:p w14:paraId="3EF01FF7" w14:textId="77777777" w:rsidR="00CE70E4" w:rsidRPr="00A17861" w:rsidRDefault="00CE70E4" w:rsidP="00825889">
      <w:pPr>
        <w:shd w:val="clear" w:color="auto" w:fill="FFFFFF"/>
        <w:spacing w:after="0" w:line="240" w:lineRule="auto"/>
        <w:ind w:firstLine="142"/>
        <w:jc w:val="both"/>
        <w:rPr>
          <w:rFonts w:ascii="Times New Roman" w:hAnsi="Times New Roman" w:cs="Times New Roman"/>
          <w:sz w:val="24"/>
          <w:szCs w:val="24"/>
        </w:rPr>
      </w:pPr>
      <w:r w:rsidRPr="00A17861">
        <w:rPr>
          <w:rFonts w:ascii="Times New Roman" w:hAnsi="Times New Roman" w:cs="Times New Roman"/>
          <w:sz w:val="24"/>
          <w:szCs w:val="24"/>
        </w:rPr>
        <w:t>Цель Всероссийских проверочных работ (далее ВПР) –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w:t>
      </w:r>
    </w:p>
    <w:p w14:paraId="1D07272A" w14:textId="77777777" w:rsidR="00CE70E4" w:rsidRPr="00A17861" w:rsidRDefault="00CE70E4" w:rsidP="00825889">
      <w:pPr>
        <w:shd w:val="clear" w:color="auto" w:fill="FFFFFF"/>
        <w:spacing w:after="0" w:line="240" w:lineRule="auto"/>
        <w:ind w:firstLine="142"/>
        <w:jc w:val="both"/>
        <w:rPr>
          <w:rFonts w:ascii="Times New Roman" w:hAnsi="Times New Roman" w:cs="Times New Roman"/>
          <w:sz w:val="24"/>
          <w:szCs w:val="24"/>
        </w:rPr>
      </w:pPr>
      <w:r w:rsidRPr="00A17861">
        <w:rPr>
          <w:rFonts w:ascii="Times New Roman" w:hAnsi="Times New Roman" w:cs="Times New Roman"/>
          <w:sz w:val="24"/>
          <w:szCs w:val="24"/>
        </w:rPr>
        <w:t>Таким образом, ВПР позволяют осуществить диагностику достижения предметных и метапредметных результатов, в т.ч. уровня сформированности универсальных учебных действий (УУД) и овладения межпредметными понятиями, а также оценку личностных результатов обучения.</w:t>
      </w:r>
    </w:p>
    <w:p w14:paraId="36764755" w14:textId="77777777" w:rsidR="00CE70E4" w:rsidRPr="00A17861" w:rsidRDefault="00CE70E4" w:rsidP="00825889">
      <w:pPr>
        <w:spacing w:after="0" w:line="240" w:lineRule="auto"/>
        <w:ind w:firstLine="142"/>
        <w:jc w:val="both"/>
        <w:rPr>
          <w:rFonts w:ascii="Times New Roman" w:hAnsi="Times New Roman" w:cs="Times New Roman"/>
          <w:sz w:val="24"/>
          <w:szCs w:val="24"/>
        </w:rPr>
      </w:pPr>
      <w:r w:rsidRPr="00A17861">
        <w:rPr>
          <w:rFonts w:ascii="Times New Roman" w:hAnsi="Times New Roman" w:cs="Times New Roman"/>
          <w:sz w:val="24"/>
          <w:szCs w:val="24"/>
        </w:rPr>
        <w:t xml:space="preserve">Всероссийские проверочные работы основаны на системно-деятельностном, компетентностном и уровневом подходах. В рамках ВПР наряду с предметными результатами обучения учеников основной школы оцениваются также метапредметные результаты, в том числе уровень сформированности универсальных учебных действий (УУД) и овладения межпредметными понятиями. Предусмотрена оценка </w:t>
      </w:r>
      <w:proofErr w:type="spellStart"/>
      <w:r w:rsidRPr="00A17861">
        <w:rPr>
          <w:rFonts w:ascii="Times New Roman" w:hAnsi="Times New Roman" w:cs="Times New Roman"/>
          <w:sz w:val="24"/>
          <w:szCs w:val="24"/>
        </w:rPr>
        <w:t>сформированностиследующих</w:t>
      </w:r>
      <w:proofErr w:type="spellEnd"/>
      <w:r w:rsidRPr="00A17861">
        <w:rPr>
          <w:rFonts w:ascii="Times New Roman" w:hAnsi="Times New Roman" w:cs="Times New Roman"/>
          <w:sz w:val="24"/>
          <w:szCs w:val="24"/>
        </w:rPr>
        <w:t xml:space="preserve"> УУД. </w:t>
      </w:r>
    </w:p>
    <w:p w14:paraId="729B4FE2" w14:textId="77777777" w:rsidR="00CE70E4" w:rsidRPr="00A17861" w:rsidRDefault="00CE70E4" w:rsidP="00825889">
      <w:pPr>
        <w:spacing w:after="0" w:line="240" w:lineRule="auto"/>
        <w:ind w:firstLine="142"/>
        <w:jc w:val="both"/>
        <w:rPr>
          <w:rFonts w:ascii="Times New Roman" w:hAnsi="Times New Roman" w:cs="Times New Roman"/>
          <w:sz w:val="24"/>
          <w:szCs w:val="24"/>
        </w:rPr>
      </w:pPr>
      <w:r w:rsidRPr="00A17861">
        <w:rPr>
          <w:rFonts w:ascii="Times New Roman" w:hAnsi="Times New Roman" w:cs="Times New Roman"/>
          <w:sz w:val="24"/>
          <w:szCs w:val="24"/>
        </w:rPr>
        <w:t xml:space="preserve">Личностные действия: знание моральных норм и норм этикета, умение выделить нравственный аспект поведения, ориентация в социальных ролях и межличностных отношениях. </w:t>
      </w:r>
    </w:p>
    <w:p w14:paraId="4B54804B" w14:textId="77777777" w:rsidR="00CE70E4" w:rsidRPr="00A17861" w:rsidRDefault="00CE70E4" w:rsidP="00825889">
      <w:pPr>
        <w:spacing w:after="0" w:line="240" w:lineRule="auto"/>
        <w:ind w:firstLine="142"/>
        <w:jc w:val="both"/>
        <w:rPr>
          <w:rFonts w:ascii="Times New Roman" w:hAnsi="Times New Roman" w:cs="Times New Roman"/>
          <w:sz w:val="24"/>
          <w:szCs w:val="24"/>
        </w:rPr>
      </w:pPr>
      <w:r w:rsidRPr="00A17861">
        <w:rPr>
          <w:rFonts w:ascii="Times New Roman" w:hAnsi="Times New Roman" w:cs="Times New Roman"/>
          <w:sz w:val="24"/>
          <w:szCs w:val="24"/>
        </w:rPr>
        <w:t xml:space="preserve">Регулятивные действия: целеполагание, планирование, контроль и коррекция, саморегуляция. </w:t>
      </w:r>
      <w:proofErr w:type="spellStart"/>
      <w:r w:rsidRPr="00A17861">
        <w:rPr>
          <w:rFonts w:ascii="Times New Roman" w:hAnsi="Times New Roman" w:cs="Times New Roman"/>
          <w:sz w:val="24"/>
          <w:szCs w:val="24"/>
        </w:rPr>
        <w:t>Общеучебные</w:t>
      </w:r>
      <w:proofErr w:type="spellEnd"/>
      <w:r w:rsidRPr="00A17861">
        <w:rPr>
          <w:rFonts w:ascii="Times New Roman" w:hAnsi="Times New Roman" w:cs="Times New Roman"/>
          <w:sz w:val="24"/>
          <w:szCs w:val="24"/>
        </w:rPr>
        <w:t xml:space="preserve"> универсальные учебные действия: поиск и выделение необходимой информации; осознанное и произвольное построение речевого высказывания в письменной форме; выбор наиболее эффективных способов решения учебных задач в зависимости от конкретных условий; рефлексия способов и условий действия,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моделирование, преобразование модели. Логические универсальные действия: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 </w:t>
      </w:r>
    </w:p>
    <w:p w14:paraId="03CAAC5E" w14:textId="77777777" w:rsidR="00CE70E4" w:rsidRPr="00A17861" w:rsidRDefault="00CE70E4" w:rsidP="00825889">
      <w:pPr>
        <w:spacing w:after="0" w:line="240" w:lineRule="auto"/>
        <w:ind w:firstLine="142"/>
        <w:jc w:val="both"/>
        <w:rPr>
          <w:rFonts w:ascii="Times New Roman" w:hAnsi="Times New Roman" w:cs="Times New Roman"/>
          <w:sz w:val="24"/>
          <w:szCs w:val="24"/>
        </w:rPr>
      </w:pPr>
      <w:r w:rsidRPr="00A17861">
        <w:rPr>
          <w:rFonts w:ascii="Times New Roman" w:hAnsi="Times New Roman" w:cs="Times New Roman"/>
          <w:sz w:val="24"/>
          <w:szCs w:val="24"/>
        </w:rPr>
        <w:t xml:space="preserve">Коммуникативные действия: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с учетом современных норм русского языка. </w:t>
      </w:r>
    </w:p>
    <w:p w14:paraId="114353F0" w14:textId="77777777" w:rsidR="00CE70E4" w:rsidRPr="00A17861" w:rsidRDefault="00CE70E4" w:rsidP="00825889">
      <w:pPr>
        <w:spacing w:after="0" w:line="240" w:lineRule="auto"/>
        <w:ind w:firstLine="142"/>
        <w:jc w:val="both"/>
        <w:rPr>
          <w:rFonts w:ascii="Times New Roman" w:hAnsi="Times New Roman" w:cs="Times New Roman"/>
          <w:sz w:val="24"/>
          <w:szCs w:val="24"/>
        </w:rPr>
      </w:pPr>
      <w:r w:rsidRPr="00A17861">
        <w:rPr>
          <w:rFonts w:ascii="Times New Roman" w:hAnsi="Times New Roman" w:cs="Times New Roman"/>
          <w:sz w:val="24"/>
          <w:szCs w:val="24"/>
        </w:rPr>
        <w:t xml:space="preserve">Всероссийские проверочные работы (ВПР) проводятся с учетом национально-культурной и языковой специфики многонационального российского общества в целях осуществления мониторинга результатов перехода на ФГОС и направлены на выявление уровня подготовки школьников. </w:t>
      </w:r>
    </w:p>
    <w:p w14:paraId="5EF7E418" w14:textId="77777777" w:rsidR="00CE70E4" w:rsidRPr="00A17861" w:rsidRDefault="00CE70E4" w:rsidP="00825889">
      <w:pPr>
        <w:spacing w:after="0" w:line="240" w:lineRule="auto"/>
        <w:ind w:firstLine="142"/>
        <w:jc w:val="both"/>
        <w:rPr>
          <w:rFonts w:ascii="Times New Roman" w:hAnsi="Times New Roman" w:cs="Times New Roman"/>
          <w:b/>
          <w:bCs/>
          <w:sz w:val="24"/>
          <w:szCs w:val="24"/>
        </w:rPr>
      </w:pPr>
      <w:r w:rsidRPr="00A17861">
        <w:rPr>
          <w:rFonts w:ascii="Times New Roman" w:hAnsi="Times New Roman" w:cs="Times New Roman"/>
          <w:b/>
          <w:bCs/>
          <w:sz w:val="24"/>
          <w:szCs w:val="24"/>
        </w:rPr>
        <w:t>Русский язык</w:t>
      </w:r>
    </w:p>
    <w:p w14:paraId="66F6589D" w14:textId="77777777" w:rsidR="00CE70E4" w:rsidRPr="00A17861" w:rsidRDefault="00CE70E4" w:rsidP="00825889">
      <w:pPr>
        <w:spacing w:after="0" w:line="240" w:lineRule="auto"/>
        <w:ind w:firstLine="142"/>
        <w:jc w:val="both"/>
        <w:rPr>
          <w:rFonts w:ascii="Times New Roman" w:hAnsi="Times New Roman" w:cs="Times New Roman"/>
          <w:sz w:val="24"/>
          <w:szCs w:val="24"/>
        </w:rPr>
      </w:pPr>
      <w:r w:rsidRPr="00A17861">
        <w:rPr>
          <w:rFonts w:ascii="Times New Roman" w:hAnsi="Times New Roman" w:cs="Times New Roman"/>
          <w:sz w:val="24"/>
          <w:szCs w:val="24"/>
        </w:rPr>
        <w:t>Назначение ВПР по русскому языку – оценить качество общеобразовательной подготовки обучающихся 8 классов в соответствии с требованиями ФГОС. ВПР позволяет осуществить диагностику предметных и метапредметных достижений:</w:t>
      </w:r>
    </w:p>
    <w:p w14:paraId="13B26E75" w14:textId="77777777" w:rsidR="00CE70E4" w:rsidRPr="00A17861" w:rsidRDefault="00CE70E4" w:rsidP="00825889">
      <w:pPr>
        <w:spacing w:after="0" w:line="240" w:lineRule="auto"/>
        <w:ind w:firstLine="142"/>
        <w:jc w:val="both"/>
        <w:rPr>
          <w:rFonts w:ascii="Times New Roman" w:hAnsi="Times New Roman" w:cs="Times New Roman"/>
          <w:sz w:val="24"/>
          <w:szCs w:val="24"/>
        </w:rPr>
      </w:pPr>
      <w:r w:rsidRPr="00A17861">
        <w:rPr>
          <w:rFonts w:ascii="Times New Roman" w:hAnsi="Times New Roman" w:cs="Times New Roman"/>
          <w:sz w:val="24"/>
          <w:szCs w:val="24"/>
        </w:rPr>
        <w:t>·  поиск и выделение необходимой информации; осознанное и произвольное построение речевого высказывания в письменной форме;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моделирование, преобразование модели;</w:t>
      </w:r>
    </w:p>
    <w:p w14:paraId="3F4435CD" w14:textId="77777777" w:rsidR="00CE70E4" w:rsidRPr="00A17861" w:rsidRDefault="00CE70E4" w:rsidP="00825889">
      <w:pPr>
        <w:spacing w:after="0" w:line="240" w:lineRule="auto"/>
        <w:ind w:firstLine="142"/>
        <w:jc w:val="both"/>
        <w:rPr>
          <w:rFonts w:ascii="Times New Roman" w:hAnsi="Times New Roman" w:cs="Times New Roman"/>
          <w:sz w:val="24"/>
          <w:szCs w:val="24"/>
        </w:rPr>
      </w:pPr>
      <w:r w:rsidRPr="00A17861">
        <w:rPr>
          <w:rFonts w:ascii="Times New Roman" w:hAnsi="Times New Roman" w:cs="Times New Roman"/>
          <w:sz w:val="24"/>
          <w:szCs w:val="24"/>
        </w:rPr>
        <w:t>·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и установления причинно-следственных связей; построение логической цепи рассуждений; доказательство;</w:t>
      </w:r>
    </w:p>
    <w:p w14:paraId="36D0D543" w14:textId="77777777" w:rsidR="00CE70E4" w:rsidRPr="00A17861" w:rsidRDefault="00CE70E4" w:rsidP="00825889">
      <w:pPr>
        <w:spacing w:after="0" w:line="240" w:lineRule="auto"/>
        <w:ind w:firstLine="142"/>
        <w:jc w:val="both"/>
        <w:rPr>
          <w:rFonts w:ascii="Times New Roman" w:hAnsi="Times New Roman" w:cs="Times New Roman"/>
          <w:sz w:val="24"/>
          <w:szCs w:val="24"/>
        </w:rPr>
      </w:pPr>
      <w:r w:rsidRPr="00A17861">
        <w:rPr>
          <w:rFonts w:ascii="Times New Roman" w:hAnsi="Times New Roman" w:cs="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с учетом современных норм русского языка.</w:t>
      </w:r>
    </w:p>
    <w:p w14:paraId="04923260"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Средний процент выполнения работы-62,4%, что на 10,9% ниже, чем средний процент выполнения проверочной работы в 2023 году.</w:t>
      </w:r>
    </w:p>
    <w:p w14:paraId="77A347D7"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lastRenderedPageBreak/>
        <w:drawing>
          <wp:inline distT="0" distB="0" distL="0" distR="0" wp14:anchorId="07F437AE" wp14:editId="3F08CF79">
            <wp:extent cx="9258300" cy="1905000"/>
            <wp:effectExtent l="19050" t="0" r="19050" b="0"/>
            <wp:docPr id="35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E08016F"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 Так, </w:t>
      </w:r>
      <w:proofErr w:type="gramStart"/>
      <w:r w:rsidRPr="00A17861">
        <w:rPr>
          <w:rFonts w:ascii="Times New Roman" w:hAnsi="Times New Roman" w:cs="Times New Roman"/>
          <w:sz w:val="24"/>
          <w:szCs w:val="24"/>
        </w:rPr>
        <w:t>в  сравнении</w:t>
      </w:r>
      <w:proofErr w:type="gramEnd"/>
      <w:r w:rsidRPr="00A17861">
        <w:rPr>
          <w:rFonts w:ascii="Times New Roman" w:hAnsi="Times New Roman" w:cs="Times New Roman"/>
          <w:sz w:val="24"/>
          <w:szCs w:val="24"/>
        </w:rPr>
        <w:t xml:space="preserve"> с районными, областными   и общероссийскими показателями в ОУ выше процент выполнения 48,1%, 44,4% и 48,1% заданий соответственно, а ниже процент выполнения 51,9%, 55,36% и 51,9% соответственно.  В сравнении с результатами ВПР по программе 8 класса в 2023году повысился процент выполнения всего лишь 18,5% заданий.</w:t>
      </w:r>
    </w:p>
    <w:p w14:paraId="242BE2C2"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В задании №1 по критерию 1К1 оценивалось соблюдение орфографических норм, 1К2 – пунктуационных, 1К3 – правильность списывания текста. Как показано в таблице, восьмиклассники при выполнении задания на осложненное списывание успешнее всего справились с заданием 1К3 (Правильность списывания текста), что может свидетельствовать о целенаправленной систематической работе над формированием у обучающихся регулятивных универсальных учебных действий, в частности умения адекватно самостоятельно оценивать правильность выполнения действия и вносить необходимые коррективы как в конце действия, так и в процессе его реализации, а также о соблюдении в ОО требований единого речевого режима. Результат выполнения этого задания может свидетельствовать о сформированном в целом у обучающихся навыка чтения (адекватное зрительное восприятие информации, содержащейся в предъявляемом деформированном тексте) как одного из видов речевой деятельности. Соблюдение орфографических норм оценивалось по критерию 1К1 и составило 42,05%. Затруднения учащихся традиционно вызвало правописание проверяемых и непроверяемых гласных в корнях слов, окончаний прилагательных и существительных, правописание Н и НН в словах разных частей речи, сложных прилагательных, орфография наречий и предлогов. Самые низкие результаты при выполнении этого задания у учащихся всех групп по критерию 1К2, проверяющему соблюдение пунктуационных норм, -47,73%. Восьмиклассники затруднились в обособлении распространенных определений и обстоятельств, выраженных разными способами, пунктуации при однородных членах предложения, в сложноподчиненном предложении.</w:t>
      </w:r>
    </w:p>
    <w:p w14:paraId="42A6E160"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Среди заданий, проверяющих знание признаков основных языковых единиц и выявляющих уровень владения обучающимися базовыми предметными учебно-языковыми аналитическими умениями, хорошее качество выполнения показано в задании, проверяющем умение морфемного разбора, т.е. умение делить слова на морфемы на основе смыслового, грамматического и словообразовательного анализа слова, -89,39%. </w:t>
      </w:r>
    </w:p>
    <w:p w14:paraId="172102DC"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Умение проводить морфологический разбор деепричастия, т.е. анализировать слово с точки зрения его принадлежности к той или иной части речи, определять морфологические признаки и синтаксическую роль данного слова в качестве части речи, проверялось заданием 2К2 и составило – 60,61%. Как свидетельствуют результаты ВПР по русскому языку в других классах в разные годы, морфологический анализ представляет существенную трудность для учащихся всех классов. </w:t>
      </w:r>
    </w:p>
    <w:p w14:paraId="6877635F"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Результат задания 2К3 удовлетворительный, 60,61% обучающихся умеют анализировать различные виды простого предложения с точки зрения их структурной и смысловой организации, функциональной предназначенности. </w:t>
      </w:r>
    </w:p>
    <w:p w14:paraId="472C2F38"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Задание №6 выполнено на удовлетворительном уровне: у 63,64% </w:t>
      </w:r>
      <w:proofErr w:type="gramStart"/>
      <w:r w:rsidRPr="00A17861">
        <w:rPr>
          <w:rFonts w:ascii="Times New Roman" w:hAnsi="Times New Roman" w:cs="Times New Roman"/>
          <w:sz w:val="24"/>
          <w:szCs w:val="24"/>
        </w:rPr>
        <w:t>восьмиклассников  сформировано</w:t>
      </w:r>
      <w:proofErr w:type="gramEnd"/>
      <w:r w:rsidRPr="00A17861">
        <w:rPr>
          <w:rFonts w:ascii="Times New Roman" w:hAnsi="Times New Roman" w:cs="Times New Roman"/>
          <w:sz w:val="24"/>
          <w:szCs w:val="24"/>
        </w:rPr>
        <w:t xml:space="preserve"> умение распознавать случаи нарушения грамматических норм русского литературного языка в предложениях и исправлять эти нарушения (построение предложений с однородными членами, употребление деепричастного оборота, предлогов). Учащиеся определяли один неправильный вариант из 2 </w:t>
      </w:r>
      <w:proofErr w:type="gramStart"/>
      <w:r w:rsidRPr="00A17861">
        <w:rPr>
          <w:rFonts w:ascii="Times New Roman" w:hAnsi="Times New Roman" w:cs="Times New Roman"/>
          <w:sz w:val="24"/>
          <w:szCs w:val="24"/>
        </w:rPr>
        <w:t>или  неправильно</w:t>
      </w:r>
      <w:proofErr w:type="gramEnd"/>
      <w:r w:rsidRPr="00A17861">
        <w:rPr>
          <w:rFonts w:ascii="Times New Roman" w:hAnsi="Times New Roman" w:cs="Times New Roman"/>
          <w:sz w:val="24"/>
          <w:szCs w:val="24"/>
        </w:rPr>
        <w:t xml:space="preserve"> их редактировали.</w:t>
      </w:r>
    </w:p>
    <w:p w14:paraId="051C4CEA"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lastRenderedPageBreak/>
        <w:t>Задание 3, проверяющее орфографические умения правильно писать с НЕ слова разных частей речи, обосновывая условия выбора написаний, выполнено на удовлетворительном уровне – 79,55%/50,76%, задание 4, проверяющее умение правильно писать Н и НН в словах разных частей речи (4), обосновывая условия выбора написаний, вызвало затруднение, с ним справились лишь  38,64%/20,45%  соответственно. Данные результаты свидетельствуют: умение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НЕ со словами разных частей речи, а также Н и НН в словах разных частей речи частично  сформировано.</w:t>
      </w:r>
    </w:p>
    <w:p w14:paraId="29BF711F"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Задания 7–10 предполагали чтение и анализ текста. Задания 9 (определять вид тропа: метафора, эпитет, сравнение, гипербола, олицетворение) и 10 (распознавать лексическое значение слова с опорой на указанный в задании контекст) выполнены на среднем   уровне – 59,09% и 79,55%. Результаты выполнения заданий 11 – 17, предполагавших решение лингвистических задач на языковом материале текста, показали, что </w:t>
      </w:r>
      <w:proofErr w:type="gramStart"/>
      <w:r w:rsidRPr="00A17861">
        <w:rPr>
          <w:rFonts w:ascii="Times New Roman" w:hAnsi="Times New Roman" w:cs="Times New Roman"/>
          <w:sz w:val="24"/>
          <w:szCs w:val="24"/>
        </w:rPr>
        <w:t>удовлетворительно  в</w:t>
      </w:r>
      <w:proofErr w:type="gramEnd"/>
      <w:r w:rsidRPr="00A17861">
        <w:rPr>
          <w:rFonts w:ascii="Times New Roman" w:hAnsi="Times New Roman" w:cs="Times New Roman"/>
          <w:sz w:val="24"/>
          <w:szCs w:val="24"/>
        </w:rPr>
        <w:t xml:space="preserve"> этом блоке восьмиклассники  выполнено и задание 14 1 и 15.1 (умение находить предложения с обособленными членами предложения) – 56,82% и 72,73%.  </w:t>
      </w:r>
    </w:p>
    <w:p w14:paraId="30636A02"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Результаты выполнения заданий в целом свидетельствуют о необходимости усиления работы не только по развитию способностей обучающихся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но и по формированию познавательных УУД учащихся: осуществлять логическую операцию установления </w:t>
      </w:r>
      <w:proofErr w:type="spellStart"/>
      <w:r w:rsidRPr="00A17861">
        <w:rPr>
          <w:rFonts w:ascii="Times New Roman" w:hAnsi="Times New Roman" w:cs="Times New Roman"/>
          <w:sz w:val="24"/>
          <w:szCs w:val="24"/>
        </w:rPr>
        <w:t>родо</w:t>
      </w:r>
      <w:proofErr w:type="spellEnd"/>
      <w:r w:rsidRPr="00A17861">
        <w:rPr>
          <w:rFonts w:ascii="Times New Roman" w:hAnsi="Times New Roman" w:cs="Times New Roman"/>
          <w:sz w:val="24"/>
          <w:szCs w:val="24"/>
        </w:rPr>
        <w:t>-видовых отношений, осуществлять сравнение, классификацию.</w:t>
      </w:r>
    </w:p>
    <w:p w14:paraId="70E6ADF5"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Таким образом, среди заданий, вызвавших наибольшие затруднения, преобладают вопросы на соблюдение орфографических норм, правильность написания слов разных частей речи.</w:t>
      </w:r>
    </w:p>
    <w:p w14:paraId="625EBBFF"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Средний балл по ОУ составил 30,6 балла из 51 максимальных (60%), что </w:t>
      </w:r>
      <w:proofErr w:type="gramStart"/>
      <w:r w:rsidRPr="00A17861">
        <w:rPr>
          <w:rFonts w:ascii="Times New Roman" w:hAnsi="Times New Roman" w:cs="Times New Roman"/>
          <w:sz w:val="24"/>
          <w:szCs w:val="24"/>
        </w:rPr>
        <w:t>ниже  среднего</w:t>
      </w:r>
      <w:proofErr w:type="gramEnd"/>
      <w:r w:rsidRPr="00A17861">
        <w:rPr>
          <w:rFonts w:ascii="Times New Roman" w:hAnsi="Times New Roman" w:cs="Times New Roman"/>
          <w:sz w:val="24"/>
          <w:szCs w:val="24"/>
        </w:rPr>
        <w:t xml:space="preserve"> балла в 2023 году на 4,8 балла,</w:t>
      </w:r>
    </w:p>
    <w:p w14:paraId="46DFAA6D"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Анализ результатов ВПР по русскому языку показал следующее</w:t>
      </w:r>
    </w:p>
    <w:tbl>
      <w:tblPr>
        <w:tblW w:w="14051" w:type="dxa"/>
        <w:tblCellSpacing w:w="-5" w:type="nil"/>
        <w:tblLayout w:type="fixed"/>
        <w:tblLook w:val="0000" w:firstRow="0" w:lastRow="0" w:firstColumn="0" w:lastColumn="0" w:noHBand="0" w:noVBand="0"/>
      </w:tblPr>
      <w:tblGrid>
        <w:gridCol w:w="1384"/>
        <w:gridCol w:w="766"/>
        <w:gridCol w:w="977"/>
        <w:gridCol w:w="346"/>
        <w:gridCol w:w="376"/>
        <w:gridCol w:w="436"/>
        <w:gridCol w:w="466"/>
        <w:gridCol w:w="917"/>
        <w:gridCol w:w="887"/>
        <w:gridCol w:w="2393"/>
        <w:gridCol w:w="2551"/>
        <w:gridCol w:w="2552"/>
      </w:tblGrid>
      <w:tr w:rsidR="00E04485" w:rsidRPr="00A17861" w14:paraId="66679D56" w14:textId="77777777" w:rsidTr="00594FC9">
        <w:trPr>
          <w:tblCellSpacing w:w="-5" w:type="nil"/>
        </w:trPr>
        <w:tc>
          <w:tcPr>
            <w:tcW w:w="1384" w:type="dxa"/>
            <w:tcBorders>
              <w:top w:val="single" w:sz="4" w:space="0" w:color="000000"/>
              <w:left w:val="single" w:sz="4" w:space="0" w:color="000000"/>
              <w:bottom w:val="single" w:sz="4" w:space="0" w:color="000000"/>
              <w:right w:val="single" w:sz="4" w:space="0" w:color="000000"/>
            </w:tcBorders>
          </w:tcPr>
          <w:p w14:paraId="0D99F0EA" w14:textId="77777777" w:rsidR="00E04485" w:rsidRPr="00A17861" w:rsidRDefault="00E04485"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8а</w:t>
            </w:r>
          </w:p>
        </w:tc>
        <w:tc>
          <w:tcPr>
            <w:tcW w:w="766" w:type="dxa"/>
            <w:tcBorders>
              <w:top w:val="single" w:sz="4" w:space="0" w:color="000000"/>
              <w:left w:val="single" w:sz="4" w:space="0" w:color="000000"/>
              <w:bottom w:val="single" w:sz="4" w:space="0" w:color="000000"/>
              <w:right w:val="single" w:sz="4" w:space="0" w:color="000000"/>
            </w:tcBorders>
          </w:tcPr>
          <w:p w14:paraId="65BC0843" w14:textId="77777777" w:rsidR="00E04485" w:rsidRPr="00A17861" w:rsidRDefault="00E04485"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15</w:t>
            </w:r>
          </w:p>
        </w:tc>
        <w:tc>
          <w:tcPr>
            <w:tcW w:w="977" w:type="dxa"/>
            <w:tcBorders>
              <w:top w:val="single" w:sz="4" w:space="0" w:color="000000"/>
              <w:left w:val="single" w:sz="4" w:space="0" w:color="000000"/>
              <w:bottom w:val="single" w:sz="4" w:space="0" w:color="000000"/>
              <w:right w:val="single" w:sz="4" w:space="0" w:color="000000"/>
            </w:tcBorders>
          </w:tcPr>
          <w:p w14:paraId="7995E893"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14</w:t>
            </w:r>
          </w:p>
        </w:tc>
        <w:tc>
          <w:tcPr>
            <w:tcW w:w="346" w:type="dxa"/>
            <w:tcBorders>
              <w:top w:val="single" w:sz="4" w:space="0" w:color="000000"/>
              <w:left w:val="single" w:sz="4" w:space="0" w:color="000000"/>
              <w:bottom w:val="single" w:sz="4" w:space="0" w:color="000000"/>
              <w:right w:val="single" w:sz="4" w:space="0" w:color="000000"/>
            </w:tcBorders>
          </w:tcPr>
          <w:p w14:paraId="0708415F"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376" w:type="dxa"/>
            <w:tcBorders>
              <w:top w:val="single" w:sz="4" w:space="0" w:color="000000"/>
              <w:left w:val="single" w:sz="4" w:space="0" w:color="000000"/>
              <w:bottom w:val="single" w:sz="4" w:space="0" w:color="000000"/>
              <w:right w:val="single" w:sz="4" w:space="0" w:color="000000"/>
            </w:tcBorders>
          </w:tcPr>
          <w:p w14:paraId="62C097A0"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6</w:t>
            </w:r>
          </w:p>
        </w:tc>
        <w:tc>
          <w:tcPr>
            <w:tcW w:w="436" w:type="dxa"/>
            <w:tcBorders>
              <w:top w:val="single" w:sz="4" w:space="0" w:color="000000"/>
              <w:left w:val="single" w:sz="4" w:space="0" w:color="000000"/>
              <w:bottom w:val="single" w:sz="4" w:space="0" w:color="000000"/>
              <w:right w:val="single" w:sz="4" w:space="0" w:color="000000"/>
            </w:tcBorders>
          </w:tcPr>
          <w:p w14:paraId="1185C539"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5</w:t>
            </w:r>
          </w:p>
        </w:tc>
        <w:tc>
          <w:tcPr>
            <w:tcW w:w="466" w:type="dxa"/>
            <w:tcBorders>
              <w:top w:val="single" w:sz="4" w:space="0" w:color="000000"/>
              <w:left w:val="single" w:sz="4" w:space="0" w:color="000000"/>
              <w:bottom w:val="single" w:sz="4" w:space="0" w:color="000000"/>
              <w:right w:val="single" w:sz="4" w:space="0" w:color="000000"/>
            </w:tcBorders>
          </w:tcPr>
          <w:p w14:paraId="53EBC4FE"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3</w:t>
            </w:r>
          </w:p>
        </w:tc>
        <w:tc>
          <w:tcPr>
            <w:tcW w:w="917" w:type="dxa"/>
            <w:tcBorders>
              <w:top w:val="single" w:sz="4" w:space="0" w:color="000000"/>
              <w:left w:val="single" w:sz="4" w:space="0" w:color="000000"/>
              <w:bottom w:val="single" w:sz="4" w:space="0" w:color="000000"/>
              <w:right w:val="single" w:sz="4" w:space="0" w:color="000000"/>
            </w:tcBorders>
          </w:tcPr>
          <w:p w14:paraId="16F12156"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78,6%</w:t>
            </w:r>
          </w:p>
        </w:tc>
        <w:tc>
          <w:tcPr>
            <w:tcW w:w="887" w:type="dxa"/>
            <w:tcBorders>
              <w:top w:val="single" w:sz="4" w:space="0" w:color="000000"/>
              <w:left w:val="single" w:sz="4" w:space="0" w:color="000000"/>
              <w:bottom w:val="single" w:sz="4" w:space="0" w:color="000000"/>
              <w:right w:val="single" w:sz="4" w:space="0" w:color="000000"/>
            </w:tcBorders>
          </w:tcPr>
          <w:p w14:paraId="3B98AAA6"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42,9%</w:t>
            </w:r>
          </w:p>
        </w:tc>
        <w:tc>
          <w:tcPr>
            <w:tcW w:w="2393" w:type="dxa"/>
            <w:vMerge w:val="restart"/>
            <w:tcBorders>
              <w:top w:val="single" w:sz="4" w:space="0" w:color="000000"/>
              <w:left w:val="single" w:sz="4" w:space="0" w:color="000000"/>
              <w:bottom w:val="single" w:sz="4" w:space="0" w:color="000000"/>
              <w:right w:val="single" w:sz="4" w:space="0" w:color="000000"/>
            </w:tcBorders>
          </w:tcPr>
          <w:p w14:paraId="6AD763F1" w14:textId="77777777" w:rsidR="00E04485" w:rsidRPr="00A17861" w:rsidRDefault="00E04485" w:rsidP="00825889">
            <w:pPr>
              <w:tabs>
                <w:tab w:val="left" w:pos="9356"/>
              </w:tabs>
              <w:spacing w:after="0" w:line="240" w:lineRule="auto"/>
              <w:ind w:left="-47" w:right="-176"/>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- 89,56%</w:t>
            </w:r>
          </w:p>
          <w:p w14:paraId="6421F2E2" w14:textId="77777777" w:rsidR="00E04485" w:rsidRPr="00A17861" w:rsidRDefault="00E04485" w:rsidP="00825889">
            <w:pPr>
              <w:tabs>
                <w:tab w:val="left" w:pos="9356"/>
              </w:tabs>
              <w:spacing w:after="0" w:line="240" w:lineRule="auto"/>
              <w:ind w:left="-47" w:right="-108"/>
              <w:rPr>
                <w:rFonts w:ascii="Times New Roman" w:hAnsi="Times New Roman" w:cs="Times New Roman"/>
                <w:sz w:val="24"/>
                <w:szCs w:val="24"/>
              </w:rPr>
            </w:pPr>
            <w:r w:rsidRPr="00A17861">
              <w:rPr>
                <w:rFonts w:ascii="Times New Roman" w:hAnsi="Times New Roman" w:cs="Times New Roman"/>
                <w:sz w:val="24"/>
                <w:szCs w:val="24"/>
              </w:rPr>
              <w:t>% кач- 36,81%</w:t>
            </w:r>
          </w:p>
        </w:tc>
        <w:tc>
          <w:tcPr>
            <w:tcW w:w="2551" w:type="dxa"/>
            <w:vMerge w:val="restart"/>
            <w:tcBorders>
              <w:top w:val="single" w:sz="4" w:space="0" w:color="000000"/>
              <w:left w:val="single" w:sz="4" w:space="0" w:color="000000"/>
              <w:bottom w:val="single" w:sz="4" w:space="0" w:color="000000"/>
              <w:right w:val="single" w:sz="4" w:space="0" w:color="000000"/>
            </w:tcBorders>
          </w:tcPr>
          <w:p w14:paraId="056FBC52" w14:textId="77777777" w:rsidR="00E04485" w:rsidRPr="00A17861" w:rsidRDefault="00E04485" w:rsidP="00825889">
            <w:pPr>
              <w:tabs>
                <w:tab w:val="left" w:pos="9356"/>
              </w:tabs>
              <w:spacing w:after="0" w:line="240" w:lineRule="auto"/>
              <w:ind w:left="-47"/>
              <w:jc w:val="center"/>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- 89,01%</w:t>
            </w:r>
          </w:p>
          <w:p w14:paraId="2A983EB4" w14:textId="77777777" w:rsidR="00E04485" w:rsidRPr="00A17861" w:rsidRDefault="00E04485" w:rsidP="00825889">
            <w:pPr>
              <w:tabs>
                <w:tab w:val="left" w:pos="9356"/>
              </w:tabs>
              <w:spacing w:after="0" w:line="240" w:lineRule="auto"/>
              <w:ind w:left="-47"/>
              <w:jc w:val="center"/>
              <w:rPr>
                <w:rFonts w:ascii="Times New Roman" w:hAnsi="Times New Roman" w:cs="Times New Roman"/>
                <w:sz w:val="24"/>
                <w:szCs w:val="24"/>
              </w:rPr>
            </w:pPr>
            <w:r w:rsidRPr="00A17861">
              <w:rPr>
                <w:rFonts w:ascii="Times New Roman" w:hAnsi="Times New Roman" w:cs="Times New Roman"/>
                <w:sz w:val="24"/>
                <w:szCs w:val="24"/>
              </w:rPr>
              <w:t>% кач- 45,46%</w:t>
            </w:r>
          </w:p>
        </w:tc>
        <w:tc>
          <w:tcPr>
            <w:tcW w:w="2552" w:type="dxa"/>
            <w:vMerge w:val="restart"/>
            <w:tcBorders>
              <w:top w:val="single" w:sz="4" w:space="0" w:color="000000"/>
              <w:left w:val="single" w:sz="4" w:space="0" w:color="000000"/>
              <w:bottom w:val="single" w:sz="4" w:space="0" w:color="000000"/>
              <w:right w:val="single" w:sz="4" w:space="0" w:color="000000"/>
            </w:tcBorders>
          </w:tcPr>
          <w:p w14:paraId="2DAA399D" w14:textId="77777777" w:rsidR="00E04485" w:rsidRPr="00A17861" w:rsidRDefault="00E04485" w:rsidP="00825889">
            <w:pPr>
              <w:tabs>
                <w:tab w:val="left" w:pos="9356"/>
              </w:tabs>
              <w:spacing w:after="0" w:line="240" w:lineRule="auto"/>
              <w:ind w:left="-47"/>
              <w:jc w:val="center"/>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- 85,56%</w:t>
            </w:r>
          </w:p>
          <w:p w14:paraId="7670F4AE" w14:textId="77777777" w:rsidR="00E04485" w:rsidRPr="00A17861" w:rsidRDefault="00E04485" w:rsidP="00825889">
            <w:pPr>
              <w:tabs>
                <w:tab w:val="left" w:pos="9356"/>
              </w:tabs>
              <w:spacing w:after="0" w:line="240" w:lineRule="auto"/>
              <w:ind w:left="-47"/>
              <w:jc w:val="center"/>
              <w:rPr>
                <w:rFonts w:ascii="Times New Roman" w:hAnsi="Times New Roman" w:cs="Times New Roman"/>
                <w:sz w:val="24"/>
                <w:szCs w:val="24"/>
              </w:rPr>
            </w:pPr>
            <w:r w:rsidRPr="00A17861">
              <w:rPr>
                <w:rFonts w:ascii="Times New Roman" w:hAnsi="Times New Roman" w:cs="Times New Roman"/>
                <w:sz w:val="24"/>
                <w:szCs w:val="24"/>
              </w:rPr>
              <w:t>% кач- 47,5%</w:t>
            </w:r>
          </w:p>
        </w:tc>
      </w:tr>
      <w:tr w:rsidR="00E04485" w:rsidRPr="00A17861" w14:paraId="06B37659" w14:textId="77777777" w:rsidTr="00594FC9">
        <w:trPr>
          <w:trHeight w:val="240"/>
          <w:tblCellSpacing w:w="-5" w:type="nil"/>
        </w:trPr>
        <w:tc>
          <w:tcPr>
            <w:tcW w:w="1384" w:type="dxa"/>
            <w:tcBorders>
              <w:top w:val="single" w:sz="4" w:space="0" w:color="000000"/>
              <w:left w:val="single" w:sz="4" w:space="0" w:color="000000"/>
              <w:bottom w:val="single" w:sz="4" w:space="0" w:color="000000"/>
              <w:right w:val="single" w:sz="4" w:space="0" w:color="000000"/>
            </w:tcBorders>
          </w:tcPr>
          <w:p w14:paraId="300BDC43" w14:textId="77777777" w:rsidR="00E04485" w:rsidRPr="00A17861" w:rsidRDefault="00E04485"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8б</w:t>
            </w:r>
          </w:p>
        </w:tc>
        <w:tc>
          <w:tcPr>
            <w:tcW w:w="766" w:type="dxa"/>
            <w:tcBorders>
              <w:top w:val="single" w:sz="4" w:space="0" w:color="000000"/>
              <w:left w:val="single" w:sz="4" w:space="0" w:color="000000"/>
              <w:bottom w:val="single" w:sz="4" w:space="0" w:color="000000"/>
              <w:right w:val="single" w:sz="4" w:space="0" w:color="000000"/>
            </w:tcBorders>
          </w:tcPr>
          <w:p w14:paraId="520DBF05" w14:textId="77777777" w:rsidR="00E04485" w:rsidRPr="00A17861" w:rsidRDefault="00E04485"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18</w:t>
            </w:r>
          </w:p>
        </w:tc>
        <w:tc>
          <w:tcPr>
            <w:tcW w:w="977" w:type="dxa"/>
            <w:tcBorders>
              <w:top w:val="single" w:sz="4" w:space="0" w:color="000000"/>
              <w:left w:val="single" w:sz="4" w:space="0" w:color="000000"/>
              <w:bottom w:val="single" w:sz="4" w:space="0" w:color="000000"/>
              <w:right w:val="single" w:sz="4" w:space="0" w:color="000000"/>
            </w:tcBorders>
          </w:tcPr>
          <w:p w14:paraId="746603FF"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17</w:t>
            </w:r>
          </w:p>
        </w:tc>
        <w:tc>
          <w:tcPr>
            <w:tcW w:w="346" w:type="dxa"/>
            <w:tcBorders>
              <w:top w:val="single" w:sz="4" w:space="0" w:color="000000"/>
              <w:left w:val="single" w:sz="4" w:space="0" w:color="000000"/>
              <w:bottom w:val="single" w:sz="4" w:space="0" w:color="000000"/>
              <w:right w:val="single" w:sz="4" w:space="0" w:color="000000"/>
            </w:tcBorders>
          </w:tcPr>
          <w:p w14:paraId="08B43E08"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376" w:type="dxa"/>
            <w:tcBorders>
              <w:top w:val="single" w:sz="4" w:space="0" w:color="000000"/>
              <w:left w:val="single" w:sz="4" w:space="0" w:color="000000"/>
              <w:bottom w:val="single" w:sz="4" w:space="0" w:color="000000"/>
              <w:right w:val="single" w:sz="4" w:space="0" w:color="000000"/>
            </w:tcBorders>
          </w:tcPr>
          <w:p w14:paraId="05BC7E12"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8</w:t>
            </w:r>
          </w:p>
        </w:tc>
        <w:tc>
          <w:tcPr>
            <w:tcW w:w="436" w:type="dxa"/>
            <w:tcBorders>
              <w:top w:val="single" w:sz="4" w:space="0" w:color="000000"/>
              <w:left w:val="single" w:sz="4" w:space="0" w:color="000000"/>
              <w:bottom w:val="single" w:sz="4" w:space="0" w:color="000000"/>
              <w:right w:val="single" w:sz="4" w:space="0" w:color="000000"/>
            </w:tcBorders>
          </w:tcPr>
          <w:p w14:paraId="2B3D1EC1"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8</w:t>
            </w:r>
          </w:p>
        </w:tc>
        <w:tc>
          <w:tcPr>
            <w:tcW w:w="466" w:type="dxa"/>
            <w:tcBorders>
              <w:top w:val="single" w:sz="4" w:space="0" w:color="000000"/>
              <w:left w:val="single" w:sz="4" w:space="0" w:color="000000"/>
              <w:bottom w:val="single" w:sz="4" w:space="0" w:color="000000"/>
              <w:right w:val="single" w:sz="4" w:space="0" w:color="000000"/>
            </w:tcBorders>
          </w:tcPr>
          <w:p w14:paraId="62D19E04"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1</w:t>
            </w:r>
          </w:p>
        </w:tc>
        <w:tc>
          <w:tcPr>
            <w:tcW w:w="917" w:type="dxa"/>
            <w:tcBorders>
              <w:top w:val="single" w:sz="4" w:space="0" w:color="000000"/>
              <w:left w:val="single" w:sz="4" w:space="0" w:color="000000"/>
              <w:bottom w:val="single" w:sz="4" w:space="0" w:color="000000"/>
              <w:right w:val="single" w:sz="4" w:space="0" w:color="000000"/>
            </w:tcBorders>
          </w:tcPr>
          <w:p w14:paraId="1EA7D95F"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94,1%</w:t>
            </w:r>
          </w:p>
        </w:tc>
        <w:tc>
          <w:tcPr>
            <w:tcW w:w="887" w:type="dxa"/>
            <w:tcBorders>
              <w:top w:val="single" w:sz="4" w:space="0" w:color="000000"/>
              <w:left w:val="single" w:sz="4" w:space="0" w:color="000000"/>
              <w:bottom w:val="single" w:sz="4" w:space="0" w:color="000000"/>
              <w:right w:val="single" w:sz="4" w:space="0" w:color="000000"/>
            </w:tcBorders>
          </w:tcPr>
          <w:p w14:paraId="284AC3CA"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47,1%</w:t>
            </w:r>
          </w:p>
        </w:tc>
        <w:tc>
          <w:tcPr>
            <w:tcW w:w="2393" w:type="dxa"/>
            <w:vMerge/>
            <w:tcBorders>
              <w:top w:val="single" w:sz="4" w:space="0" w:color="000000"/>
              <w:left w:val="single" w:sz="4" w:space="0" w:color="000000"/>
              <w:bottom w:val="single" w:sz="4" w:space="0" w:color="000000"/>
              <w:right w:val="single" w:sz="4" w:space="0" w:color="000000"/>
            </w:tcBorders>
          </w:tcPr>
          <w:p w14:paraId="5745F1A6" w14:textId="77777777" w:rsidR="00E04485" w:rsidRPr="00A17861" w:rsidRDefault="00E04485" w:rsidP="00825889">
            <w:pPr>
              <w:widowControl w:val="0"/>
              <w:spacing w:after="0" w:line="240" w:lineRule="auto"/>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14:paraId="31546245" w14:textId="77777777" w:rsidR="00E04485" w:rsidRPr="00A17861" w:rsidRDefault="00E04485" w:rsidP="00825889">
            <w:pPr>
              <w:widowControl w:val="0"/>
              <w:spacing w:after="0" w:line="240" w:lineRule="auto"/>
              <w:rPr>
                <w:rFonts w:ascii="Times New Roman"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0D4AB94D" w14:textId="77777777" w:rsidR="00E04485" w:rsidRPr="00A17861" w:rsidRDefault="00E04485" w:rsidP="00825889">
            <w:pPr>
              <w:widowControl w:val="0"/>
              <w:spacing w:after="0" w:line="240" w:lineRule="auto"/>
              <w:rPr>
                <w:rFonts w:ascii="Times New Roman" w:hAnsi="Times New Roman" w:cs="Times New Roman"/>
                <w:sz w:val="24"/>
                <w:szCs w:val="24"/>
              </w:rPr>
            </w:pPr>
          </w:p>
        </w:tc>
      </w:tr>
      <w:tr w:rsidR="00E04485" w:rsidRPr="00A17861" w14:paraId="6B7C7149" w14:textId="77777777" w:rsidTr="00594FC9">
        <w:trPr>
          <w:trHeight w:val="240"/>
          <w:tblCellSpacing w:w="-5" w:type="nil"/>
        </w:trPr>
        <w:tc>
          <w:tcPr>
            <w:tcW w:w="1384" w:type="dxa"/>
            <w:tcBorders>
              <w:top w:val="single" w:sz="4" w:space="0" w:color="000000"/>
              <w:left w:val="single" w:sz="4" w:space="0" w:color="000000"/>
              <w:bottom w:val="single" w:sz="4" w:space="0" w:color="000000"/>
              <w:right w:val="single" w:sz="4" w:space="0" w:color="000000"/>
            </w:tcBorders>
          </w:tcPr>
          <w:p w14:paraId="2DCFF0BA" w14:textId="77777777" w:rsidR="00E04485" w:rsidRPr="00A17861" w:rsidRDefault="00E04485"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8в</w:t>
            </w:r>
          </w:p>
        </w:tc>
        <w:tc>
          <w:tcPr>
            <w:tcW w:w="766" w:type="dxa"/>
            <w:tcBorders>
              <w:top w:val="single" w:sz="4" w:space="0" w:color="000000"/>
              <w:left w:val="single" w:sz="4" w:space="0" w:color="000000"/>
              <w:bottom w:val="single" w:sz="4" w:space="0" w:color="000000"/>
              <w:right w:val="single" w:sz="4" w:space="0" w:color="000000"/>
            </w:tcBorders>
          </w:tcPr>
          <w:p w14:paraId="1D52D27C" w14:textId="77777777" w:rsidR="00E04485" w:rsidRPr="00A17861" w:rsidRDefault="00E04485"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16</w:t>
            </w:r>
          </w:p>
        </w:tc>
        <w:tc>
          <w:tcPr>
            <w:tcW w:w="977" w:type="dxa"/>
            <w:tcBorders>
              <w:top w:val="single" w:sz="4" w:space="0" w:color="000000"/>
              <w:left w:val="single" w:sz="4" w:space="0" w:color="000000"/>
              <w:bottom w:val="single" w:sz="4" w:space="0" w:color="000000"/>
              <w:right w:val="single" w:sz="4" w:space="0" w:color="000000"/>
            </w:tcBorders>
          </w:tcPr>
          <w:p w14:paraId="0D619A65"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13</w:t>
            </w:r>
          </w:p>
        </w:tc>
        <w:tc>
          <w:tcPr>
            <w:tcW w:w="346" w:type="dxa"/>
            <w:tcBorders>
              <w:top w:val="single" w:sz="4" w:space="0" w:color="000000"/>
              <w:left w:val="single" w:sz="4" w:space="0" w:color="000000"/>
              <w:bottom w:val="single" w:sz="4" w:space="0" w:color="000000"/>
              <w:right w:val="single" w:sz="4" w:space="0" w:color="000000"/>
            </w:tcBorders>
          </w:tcPr>
          <w:p w14:paraId="746CC2C5"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376" w:type="dxa"/>
            <w:tcBorders>
              <w:top w:val="single" w:sz="4" w:space="0" w:color="000000"/>
              <w:left w:val="single" w:sz="4" w:space="0" w:color="000000"/>
              <w:bottom w:val="single" w:sz="4" w:space="0" w:color="000000"/>
              <w:right w:val="single" w:sz="4" w:space="0" w:color="000000"/>
            </w:tcBorders>
          </w:tcPr>
          <w:p w14:paraId="0B78F49C"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6</w:t>
            </w:r>
          </w:p>
        </w:tc>
        <w:tc>
          <w:tcPr>
            <w:tcW w:w="436" w:type="dxa"/>
            <w:tcBorders>
              <w:top w:val="single" w:sz="4" w:space="0" w:color="000000"/>
              <w:left w:val="single" w:sz="4" w:space="0" w:color="000000"/>
              <w:bottom w:val="single" w:sz="4" w:space="0" w:color="000000"/>
              <w:right w:val="single" w:sz="4" w:space="0" w:color="000000"/>
            </w:tcBorders>
          </w:tcPr>
          <w:p w14:paraId="3A4CADA9"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2AAEED95"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3</w:t>
            </w:r>
          </w:p>
        </w:tc>
        <w:tc>
          <w:tcPr>
            <w:tcW w:w="917" w:type="dxa"/>
            <w:tcBorders>
              <w:top w:val="single" w:sz="4" w:space="0" w:color="000000"/>
              <w:left w:val="single" w:sz="4" w:space="0" w:color="000000"/>
              <w:bottom w:val="single" w:sz="4" w:space="0" w:color="000000"/>
              <w:right w:val="single" w:sz="4" w:space="0" w:color="000000"/>
            </w:tcBorders>
          </w:tcPr>
          <w:p w14:paraId="13DD4805"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76,9%</w:t>
            </w:r>
          </w:p>
        </w:tc>
        <w:tc>
          <w:tcPr>
            <w:tcW w:w="887" w:type="dxa"/>
            <w:tcBorders>
              <w:top w:val="single" w:sz="4" w:space="0" w:color="000000"/>
              <w:left w:val="single" w:sz="4" w:space="0" w:color="000000"/>
              <w:bottom w:val="single" w:sz="4" w:space="0" w:color="000000"/>
              <w:right w:val="single" w:sz="4" w:space="0" w:color="000000"/>
            </w:tcBorders>
          </w:tcPr>
          <w:p w14:paraId="2B20A7F5"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46,23%</w:t>
            </w:r>
          </w:p>
        </w:tc>
        <w:tc>
          <w:tcPr>
            <w:tcW w:w="2393" w:type="dxa"/>
            <w:vMerge/>
            <w:tcBorders>
              <w:top w:val="single" w:sz="4" w:space="0" w:color="000000"/>
              <w:left w:val="single" w:sz="4" w:space="0" w:color="000000"/>
              <w:bottom w:val="single" w:sz="4" w:space="0" w:color="000000"/>
              <w:right w:val="single" w:sz="4" w:space="0" w:color="000000"/>
            </w:tcBorders>
          </w:tcPr>
          <w:p w14:paraId="1ED82810" w14:textId="77777777" w:rsidR="00E04485" w:rsidRPr="00A17861" w:rsidRDefault="00E04485" w:rsidP="00825889">
            <w:pPr>
              <w:widowControl w:val="0"/>
              <w:spacing w:after="0" w:line="240" w:lineRule="auto"/>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14:paraId="6585C148" w14:textId="77777777" w:rsidR="00E04485" w:rsidRPr="00A17861" w:rsidRDefault="00E04485" w:rsidP="00825889">
            <w:pPr>
              <w:widowControl w:val="0"/>
              <w:spacing w:after="0" w:line="240" w:lineRule="auto"/>
              <w:rPr>
                <w:rFonts w:ascii="Times New Roman"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5754CE55" w14:textId="77777777" w:rsidR="00E04485" w:rsidRPr="00A17861" w:rsidRDefault="00E04485" w:rsidP="00825889">
            <w:pPr>
              <w:widowControl w:val="0"/>
              <w:spacing w:after="0" w:line="240" w:lineRule="auto"/>
              <w:rPr>
                <w:rFonts w:ascii="Times New Roman" w:hAnsi="Times New Roman" w:cs="Times New Roman"/>
                <w:sz w:val="24"/>
                <w:szCs w:val="24"/>
              </w:rPr>
            </w:pPr>
          </w:p>
        </w:tc>
      </w:tr>
      <w:tr w:rsidR="00E04485" w:rsidRPr="00A17861" w14:paraId="0135FA1F" w14:textId="77777777" w:rsidTr="00594FC9">
        <w:trPr>
          <w:trHeight w:val="240"/>
          <w:tblCellSpacing w:w="-5" w:type="nil"/>
        </w:trPr>
        <w:tc>
          <w:tcPr>
            <w:tcW w:w="1384" w:type="dxa"/>
            <w:tcBorders>
              <w:top w:val="single" w:sz="4" w:space="0" w:color="000000"/>
              <w:left w:val="single" w:sz="4" w:space="0" w:color="000000"/>
              <w:bottom w:val="single" w:sz="4" w:space="0" w:color="000000"/>
              <w:right w:val="single" w:sz="4" w:space="0" w:color="000000"/>
            </w:tcBorders>
          </w:tcPr>
          <w:p w14:paraId="2012F8A1" w14:textId="77777777" w:rsidR="00E04485" w:rsidRPr="00A17861" w:rsidRDefault="00E04485"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ОУ</w:t>
            </w:r>
            <w:r w:rsidR="00594FC9" w:rsidRPr="00A17861">
              <w:rPr>
                <w:rFonts w:ascii="Times New Roman" w:hAnsi="Times New Roman" w:cs="Times New Roman"/>
                <w:sz w:val="24"/>
                <w:szCs w:val="24"/>
              </w:rPr>
              <w:t xml:space="preserve"> </w:t>
            </w:r>
            <w:r w:rsidRPr="00A17861">
              <w:rPr>
                <w:rFonts w:ascii="Times New Roman" w:hAnsi="Times New Roman" w:cs="Times New Roman"/>
                <w:sz w:val="24"/>
                <w:szCs w:val="24"/>
              </w:rPr>
              <w:t>2024</w:t>
            </w:r>
          </w:p>
        </w:tc>
        <w:tc>
          <w:tcPr>
            <w:tcW w:w="766" w:type="dxa"/>
            <w:tcBorders>
              <w:top w:val="single" w:sz="4" w:space="0" w:color="000000"/>
              <w:left w:val="single" w:sz="4" w:space="0" w:color="000000"/>
              <w:bottom w:val="single" w:sz="4" w:space="0" w:color="000000"/>
              <w:right w:val="single" w:sz="4" w:space="0" w:color="000000"/>
            </w:tcBorders>
          </w:tcPr>
          <w:p w14:paraId="12D8FCC0" w14:textId="77777777" w:rsidR="00E04485" w:rsidRPr="00A17861" w:rsidRDefault="00E04485"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49</w:t>
            </w:r>
          </w:p>
        </w:tc>
        <w:tc>
          <w:tcPr>
            <w:tcW w:w="977" w:type="dxa"/>
            <w:tcBorders>
              <w:top w:val="single" w:sz="4" w:space="0" w:color="000000"/>
              <w:left w:val="single" w:sz="4" w:space="0" w:color="000000"/>
              <w:bottom w:val="single" w:sz="4" w:space="0" w:color="000000"/>
              <w:right w:val="single" w:sz="4" w:space="0" w:color="000000"/>
            </w:tcBorders>
          </w:tcPr>
          <w:p w14:paraId="2965176F"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44</w:t>
            </w:r>
          </w:p>
        </w:tc>
        <w:tc>
          <w:tcPr>
            <w:tcW w:w="346" w:type="dxa"/>
            <w:tcBorders>
              <w:top w:val="single" w:sz="4" w:space="0" w:color="000000"/>
              <w:left w:val="single" w:sz="4" w:space="0" w:color="000000"/>
              <w:bottom w:val="single" w:sz="4" w:space="0" w:color="000000"/>
              <w:right w:val="single" w:sz="4" w:space="0" w:color="000000"/>
            </w:tcBorders>
          </w:tcPr>
          <w:p w14:paraId="2640D451"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376" w:type="dxa"/>
            <w:tcBorders>
              <w:top w:val="single" w:sz="4" w:space="0" w:color="000000"/>
              <w:left w:val="single" w:sz="4" w:space="0" w:color="000000"/>
              <w:bottom w:val="single" w:sz="4" w:space="0" w:color="000000"/>
              <w:right w:val="single" w:sz="4" w:space="0" w:color="000000"/>
            </w:tcBorders>
          </w:tcPr>
          <w:p w14:paraId="201DFCD9"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20</w:t>
            </w:r>
          </w:p>
        </w:tc>
        <w:tc>
          <w:tcPr>
            <w:tcW w:w="436" w:type="dxa"/>
            <w:tcBorders>
              <w:top w:val="single" w:sz="4" w:space="0" w:color="000000"/>
              <w:left w:val="single" w:sz="4" w:space="0" w:color="000000"/>
              <w:bottom w:val="single" w:sz="4" w:space="0" w:color="000000"/>
              <w:right w:val="single" w:sz="4" w:space="0" w:color="000000"/>
            </w:tcBorders>
          </w:tcPr>
          <w:p w14:paraId="3979C702"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17</w:t>
            </w:r>
          </w:p>
        </w:tc>
        <w:tc>
          <w:tcPr>
            <w:tcW w:w="466" w:type="dxa"/>
            <w:tcBorders>
              <w:top w:val="single" w:sz="4" w:space="0" w:color="000000"/>
              <w:left w:val="single" w:sz="4" w:space="0" w:color="000000"/>
              <w:bottom w:val="single" w:sz="4" w:space="0" w:color="000000"/>
              <w:right w:val="single" w:sz="4" w:space="0" w:color="000000"/>
            </w:tcBorders>
          </w:tcPr>
          <w:p w14:paraId="0FD457B8"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7</w:t>
            </w:r>
          </w:p>
        </w:tc>
        <w:tc>
          <w:tcPr>
            <w:tcW w:w="917" w:type="dxa"/>
            <w:tcBorders>
              <w:top w:val="single" w:sz="4" w:space="0" w:color="000000"/>
              <w:left w:val="single" w:sz="4" w:space="0" w:color="000000"/>
              <w:bottom w:val="single" w:sz="4" w:space="0" w:color="000000"/>
              <w:right w:val="single" w:sz="4" w:space="0" w:color="000000"/>
            </w:tcBorders>
          </w:tcPr>
          <w:p w14:paraId="6035E5F7"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84,09%</w:t>
            </w:r>
          </w:p>
        </w:tc>
        <w:tc>
          <w:tcPr>
            <w:tcW w:w="887" w:type="dxa"/>
            <w:tcBorders>
              <w:top w:val="single" w:sz="4" w:space="0" w:color="000000"/>
              <w:left w:val="single" w:sz="4" w:space="0" w:color="000000"/>
              <w:bottom w:val="single" w:sz="4" w:space="0" w:color="000000"/>
              <w:right w:val="single" w:sz="4" w:space="0" w:color="000000"/>
            </w:tcBorders>
          </w:tcPr>
          <w:p w14:paraId="0EC41072" w14:textId="77777777" w:rsidR="00E04485" w:rsidRPr="00A17861" w:rsidRDefault="00E04485" w:rsidP="00825889">
            <w:pPr>
              <w:tabs>
                <w:tab w:val="left" w:pos="9356"/>
              </w:tabs>
              <w:spacing w:after="0" w:line="240" w:lineRule="auto"/>
              <w:ind w:right="-113"/>
              <w:jc w:val="both"/>
              <w:rPr>
                <w:rFonts w:ascii="Times New Roman" w:hAnsi="Times New Roman" w:cs="Times New Roman"/>
                <w:sz w:val="24"/>
                <w:szCs w:val="24"/>
              </w:rPr>
            </w:pPr>
            <w:r w:rsidRPr="00A17861">
              <w:rPr>
                <w:rFonts w:ascii="Times New Roman" w:hAnsi="Times New Roman" w:cs="Times New Roman"/>
                <w:sz w:val="24"/>
                <w:szCs w:val="24"/>
              </w:rPr>
              <w:t>45,45%</w:t>
            </w:r>
          </w:p>
        </w:tc>
        <w:tc>
          <w:tcPr>
            <w:tcW w:w="2393" w:type="dxa"/>
            <w:vMerge/>
            <w:tcBorders>
              <w:top w:val="single" w:sz="4" w:space="0" w:color="000000"/>
              <w:left w:val="single" w:sz="4" w:space="0" w:color="000000"/>
              <w:bottom w:val="single" w:sz="4" w:space="0" w:color="000000"/>
              <w:right w:val="single" w:sz="4" w:space="0" w:color="000000"/>
            </w:tcBorders>
          </w:tcPr>
          <w:p w14:paraId="12B7A57B" w14:textId="77777777" w:rsidR="00E04485" w:rsidRPr="00A17861" w:rsidRDefault="00E04485" w:rsidP="00825889">
            <w:pPr>
              <w:widowControl w:val="0"/>
              <w:spacing w:after="0" w:line="240" w:lineRule="auto"/>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14:paraId="2A541EC6" w14:textId="77777777" w:rsidR="00E04485" w:rsidRPr="00A17861" w:rsidRDefault="00E04485" w:rsidP="00825889">
            <w:pPr>
              <w:widowControl w:val="0"/>
              <w:spacing w:after="0" w:line="240" w:lineRule="auto"/>
              <w:rPr>
                <w:rFonts w:ascii="Times New Roman"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782D6985" w14:textId="77777777" w:rsidR="00E04485" w:rsidRPr="00A17861" w:rsidRDefault="00E04485" w:rsidP="00825889">
            <w:pPr>
              <w:widowControl w:val="0"/>
              <w:spacing w:after="0" w:line="240" w:lineRule="auto"/>
              <w:rPr>
                <w:rFonts w:ascii="Times New Roman" w:hAnsi="Times New Roman" w:cs="Times New Roman"/>
                <w:sz w:val="24"/>
                <w:szCs w:val="24"/>
              </w:rPr>
            </w:pPr>
          </w:p>
        </w:tc>
      </w:tr>
    </w:tbl>
    <w:p w14:paraId="0EC932D5"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500C36D0" wp14:editId="7F9FABF1">
            <wp:extent cx="6783705" cy="1600200"/>
            <wp:effectExtent l="19050" t="0" r="17145" b="0"/>
            <wp:docPr id="35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7AFD85D"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Таким образом, мы видим, что успеваемость в ОУ ниже районных показателей на 5,47%, областных- на 4,92%, общероссийских показателей на 1,47%.  </w:t>
      </w:r>
      <w:proofErr w:type="gramStart"/>
      <w:r w:rsidRPr="00A17861">
        <w:rPr>
          <w:rFonts w:ascii="Times New Roman" w:hAnsi="Times New Roman" w:cs="Times New Roman"/>
          <w:sz w:val="24"/>
          <w:szCs w:val="24"/>
        </w:rPr>
        <w:t>Качество  знаний</w:t>
      </w:r>
      <w:proofErr w:type="gramEnd"/>
      <w:r w:rsidRPr="00A17861">
        <w:rPr>
          <w:rFonts w:ascii="Times New Roman" w:hAnsi="Times New Roman" w:cs="Times New Roman"/>
          <w:sz w:val="24"/>
          <w:szCs w:val="24"/>
        </w:rPr>
        <w:t xml:space="preserve">  выше районных показателей на 8,64%,соответствует областным показателям, но ниже общероссийских показателей на 2,05%. В сравнении с результатами ВПР в 2023 году по ОУ успеваемость снизилась на 5,38%, а качество знаний на 17,71%.</w:t>
      </w:r>
    </w:p>
    <w:p w14:paraId="4530CB6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tbl>
      <w:tblPr>
        <w:tblStyle w:val="13"/>
        <w:tblW w:w="6194" w:type="dxa"/>
        <w:tblLayout w:type="fixed"/>
        <w:tblLook w:val="0000" w:firstRow="0" w:lastRow="0" w:firstColumn="0" w:lastColumn="0" w:noHBand="0" w:noVBand="0"/>
      </w:tblPr>
      <w:tblGrid>
        <w:gridCol w:w="2090"/>
        <w:gridCol w:w="1278"/>
        <w:gridCol w:w="2826"/>
      </w:tblGrid>
      <w:tr w:rsidR="00CE70E4" w:rsidRPr="00A17861" w14:paraId="5F653F2B" w14:textId="77777777" w:rsidTr="00E04485">
        <w:trPr>
          <w:trHeight w:val="300"/>
        </w:trPr>
        <w:tc>
          <w:tcPr>
            <w:tcW w:w="2090" w:type="dxa"/>
          </w:tcPr>
          <w:p w14:paraId="7BF70800" w14:textId="77777777" w:rsidR="00CE70E4" w:rsidRPr="00A17861" w:rsidRDefault="00CE70E4" w:rsidP="00825889">
            <w:pPr>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Понизили </w:t>
            </w:r>
          </w:p>
        </w:tc>
        <w:tc>
          <w:tcPr>
            <w:tcW w:w="1278" w:type="dxa"/>
          </w:tcPr>
          <w:p w14:paraId="4EFAD7F1" w14:textId="77777777" w:rsidR="00CE70E4" w:rsidRPr="00A17861" w:rsidRDefault="00CE70E4" w:rsidP="00825889">
            <w:pPr>
              <w:jc w:val="right"/>
              <w:rPr>
                <w:rFonts w:ascii="Times New Roman" w:hAnsi="Times New Roman" w:cs="Times New Roman"/>
                <w:color w:val="000000"/>
                <w:sz w:val="24"/>
              </w:rPr>
            </w:pPr>
            <w:r w:rsidRPr="00A17861">
              <w:rPr>
                <w:rFonts w:ascii="Times New Roman" w:hAnsi="Times New Roman" w:cs="Times New Roman"/>
                <w:color w:val="000000"/>
                <w:sz w:val="24"/>
              </w:rPr>
              <w:t>7</w:t>
            </w:r>
          </w:p>
        </w:tc>
        <w:tc>
          <w:tcPr>
            <w:tcW w:w="2826" w:type="dxa"/>
          </w:tcPr>
          <w:p w14:paraId="083B20C8" w14:textId="77777777" w:rsidR="00CE70E4" w:rsidRPr="00A17861" w:rsidRDefault="00CE70E4" w:rsidP="00825889">
            <w:pPr>
              <w:jc w:val="right"/>
              <w:rPr>
                <w:rFonts w:ascii="Times New Roman" w:hAnsi="Times New Roman" w:cs="Times New Roman"/>
                <w:color w:val="000000"/>
                <w:sz w:val="24"/>
              </w:rPr>
            </w:pPr>
            <w:r w:rsidRPr="00A17861">
              <w:rPr>
                <w:rFonts w:ascii="Times New Roman" w:hAnsi="Times New Roman" w:cs="Times New Roman"/>
                <w:color w:val="000000"/>
                <w:sz w:val="24"/>
              </w:rPr>
              <w:t>15,91%</w:t>
            </w:r>
          </w:p>
        </w:tc>
      </w:tr>
      <w:tr w:rsidR="00CE70E4" w:rsidRPr="00A17861" w14:paraId="0E3799B3" w14:textId="77777777" w:rsidTr="00E04485">
        <w:trPr>
          <w:trHeight w:val="300"/>
        </w:trPr>
        <w:tc>
          <w:tcPr>
            <w:tcW w:w="2090" w:type="dxa"/>
          </w:tcPr>
          <w:p w14:paraId="4A353C65" w14:textId="77777777" w:rsidR="00CE70E4" w:rsidRPr="00A17861" w:rsidRDefault="00CE70E4" w:rsidP="00825889">
            <w:pPr>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Подтвердили </w:t>
            </w:r>
          </w:p>
        </w:tc>
        <w:tc>
          <w:tcPr>
            <w:tcW w:w="1278" w:type="dxa"/>
          </w:tcPr>
          <w:p w14:paraId="775ADE7B" w14:textId="77777777" w:rsidR="00CE70E4" w:rsidRPr="00A17861" w:rsidRDefault="00CE70E4" w:rsidP="00825889">
            <w:pPr>
              <w:jc w:val="right"/>
              <w:rPr>
                <w:rFonts w:ascii="Times New Roman" w:hAnsi="Times New Roman" w:cs="Times New Roman"/>
                <w:color w:val="000000"/>
                <w:sz w:val="24"/>
              </w:rPr>
            </w:pPr>
            <w:r w:rsidRPr="00A17861">
              <w:rPr>
                <w:rFonts w:ascii="Times New Roman" w:hAnsi="Times New Roman" w:cs="Times New Roman"/>
                <w:color w:val="000000"/>
                <w:sz w:val="24"/>
              </w:rPr>
              <w:t>33</w:t>
            </w:r>
          </w:p>
        </w:tc>
        <w:tc>
          <w:tcPr>
            <w:tcW w:w="2826" w:type="dxa"/>
          </w:tcPr>
          <w:p w14:paraId="7416152F" w14:textId="77777777" w:rsidR="00CE70E4" w:rsidRPr="00A17861" w:rsidRDefault="00CE70E4" w:rsidP="00825889">
            <w:pPr>
              <w:jc w:val="right"/>
              <w:rPr>
                <w:rFonts w:ascii="Times New Roman" w:hAnsi="Times New Roman" w:cs="Times New Roman"/>
                <w:color w:val="000000"/>
                <w:sz w:val="24"/>
              </w:rPr>
            </w:pPr>
            <w:r w:rsidRPr="00A17861">
              <w:rPr>
                <w:rFonts w:ascii="Times New Roman" w:hAnsi="Times New Roman" w:cs="Times New Roman"/>
                <w:color w:val="000000"/>
                <w:sz w:val="24"/>
              </w:rPr>
              <w:t>75%</w:t>
            </w:r>
          </w:p>
        </w:tc>
      </w:tr>
      <w:tr w:rsidR="00CE70E4" w:rsidRPr="00A17861" w14:paraId="0DF4325C" w14:textId="77777777" w:rsidTr="00E04485">
        <w:trPr>
          <w:trHeight w:val="300"/>
        </w:trPr>
        <w:tc>
          <w:tcPr>
            <w:tcW w:w="2090" w:type="dxa"/>
          </w:tcPr>
          <w:p w14:paraId="0610119E" w14:textId="77777777" w:rsidR="00CE70E4" w:rsidRPr="00A17861" w:rsidRDefault="00CE70E4" w:rsidP="00825889">
            <w:pPr>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Повысили </w:t>
            </w:r>
          </w:p>
        </w:tc>
        <w:tc>
          <w:tcPr>
            <w:tcW w:w="1278" w:type="dxa"/>
          </w:tcPr>
          <w:p w14:paraId="3180869B" w14:textId="77777777" w:rsidR="00CE70E4" w:rsidRPr="00A17861" w:rsidRDefault="00CE70E4" w:rsidP="00825889">
            <w:pPr>
              <w:jc w:val="right"/>
              <w:rPr>
                <w:rFonts w:ascii="Times New Roman" w:hAnsi="Times New Roman" w:cs="Times New Roman"/>
                <w:color w:val="000000"/>
                <w:sz w:val="24"/>
              </w:rPr>
            </w:pPr>
            <w:r w:rsidRPr="00A17861">
              <w:rPr>
                <w:rFonts w:ascii="Times New Roman" w:hAnsi="Times New Roman" w:cs="Times New Roman"/>
                <w:color w:val="000000"/>
                <w:sz w:val="24"/>
              </w:rPr>
              <w:t>4</w:t>
            </w:r>
          </w:p>
        </w:tc>
        <w:tc>
          <w:tcPr>
            <w:tcW w:w="2826" w:type="dxa"/>
          </w:tcPr>
          <w:p w14:paraId="2AB8C898" w14:textId="77777777" w:rsidR="00CE70E4" w:rsidRPr="00A17861" w:rsidRDefault="00CE70E4" w:rsidP="00825889">
            <w:pPr>
              <w:jc w:val="right"/>
              <w:rPr>
                <w:rFonts w:ascii="Times New Roman" w:hAnsi="Times New Roman" w:cs="Times New Roman"/>
                <w:color w:val="000000"/>
                <w:sz w:val="24"/>
              </w:rPr>
            </w:pPr>
            <w:r w:rsidRPr="00A17861">
              <w:rPr>
                <w:rFonts w:ascii="Times New Roman" w:hAnsi="Times New Roman" w:cs="Times New Roman"/>
                <w:color w:val="000000"/>
                <w:sz w:val="24"/>
              </w:rPr>
              <w:t>9,09%</w:t>
            </w:r>
          </w:p>
        </w:tc>
      </w:tr>
      <w:tr w:rsidR="00CE70E4" w:rsidRPr="00A17861" w14:paraId="072FD3F5" w14:textId="77777777" w:rsidTr="00E04485">
        <w:trPr>
          <w:trHeight w:val="300"/>
        </w:trPr>
        <w:tc>
          <w:tcPr>
            <w:tcW w:w="2090" w:type="dxa"/>
          </w:tcPr>
          <w:p w14:paraId="6C3C9D4E" w14:textId="77777777" w:rsidR="00CE70E4" w:rsidRPr="00A17861" w:rsidRDefault="00CE70E4" w:rsidP="00825889">
            <w:pPr>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Всего</w:t>
            </w:r>
          </w:p>
        </w:tc>
        <w:tc>
          <w:tcPr>
            <w:tcW w:w="1278" w:type="dxa"/>
          </w:tcPr>
          <w:p w14:paraId="6C6BA7C7" w14:textId="77777777" w:rsidR="00CE70E4" w:rsidRPr="00A17861" w:rsidRDefault="00CE70E4" w:rsidP="00825889">
            <w:pPr>
              <w:jc w:val="right"/>
              <w:rPr>
                <w:rFonts w:ascii="Times New Roman" w:hAnsi="Times New Roman" w:cs="Times New Roman"/>
                <w:color w:val="000000"/>
                <w:sz w:val="24"/>
              </w:rPr>
            </w:pPr>
            <w:r w:rsidRPr="00A17861">
              <w:rPr>
                <w:rFonts w:ascii="Times New Roman" w:hAnsi="Times New Roman" w:cs="Times New Roman"/>
                <w:color w:val="000000"/>
                <w:sz w:val="24"/>
              </w:rPr>
              <w:t>44</w:t>
            </w:r>
          </w:p>
        </w:tc>
        <w:tc>
          <w:tcPr>
            <w:tcW w:w="2826" w:type="dxa"/>
          </w:tcPr>
          <w:p w14:paraId="7910739A" w14:textId="77777777" w:rsidR="00CE70E4" w:rsidRPr="00A17861" w:rsidRDefault="00CE70E4" w:rsidP="00825889">
            <w:pPr>
              <w:jc w:val="right"/>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50E31EF7" w14:textId="77777777" w:rsidR="00CE70E4" w:rsidRPr="00A17861" w:rsidRDefault="00CE70E4" w:rsidP="00825889">
      <w:pPr>
        <w:pStyle w:val="c3"/>
        <w:shd w:val="clear" w:color="auto" w:fill="FFFFFF"/>
        <w:spacing w:before="0" w:beforeAutospacing="0" w:after="0" w:afterAutospacing="0"/>
        <w:jc w:val="both"/>
        <w:rPr>
          <w:color w:val="000000"/>
        </w:rPr>
      </w:pPr>
      <w:r w:rsidRPr="00A17861">
        <w:rPr>
          <w:noProof/>
          <w:color w:val="000000"/>
        </w:rPr>
        <w:lastRenderedPageBreak/>
        <w:drawing>
          <wp:inline distT="0" distB="0" distL="0" distR="0" wp14:anchorId="2B942959" wp14:editId="6E030B47">
            <wp:extent cx="5074920" cy="1401445"/>
            <wp:effectExtent l="19050" t="0" r="11430" b="8255"/>
            <wp:docPr id="35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427D614" w14:textId="77777777" w:rsidR="00CE70E4" w:rsidRPr="00A17861" w:rsidRDefault="00CE70E4" w:rsidP="00825889">
      <w:pPr>
        <w:pStyle w:val="c3"/>
        <w:shd w:val="clear" w:color="auto" w:fill="FFFFFF"/>
        <w:spacing w:before="0" w:beforeAutospacing="0" w:after="0" w:afterAutospacing="0"/>
        <w:jc w:val="both"/>
        <w:rPr>
          <w:color w:val="000000"/>
        </w:rPr>
      </w:pPr>
      <w:r w:rsidRPr="00A17861">
        <w:rPr>
          <w:color w:val="000000"/>
        </w:rPr>
        <w:t xml:space="preserve">Так, в 8а </w:t>
      </w:r>
      <w:proofErr w:type="gramStart"/>
      <w:r w:rsidRPr="00A17861">
        <w:rPr>
          <w:color w:val="000000"/>
        </w:rPr>
        <w:t>классе  подтвердили</w:t>
      </w:r>
      <w:proofErr w:type="gramEnd"/>
      <w:r w:rsidRPr="00A17861">
        <w:rPr>
          <w:color w:val="000000"/>
        </w:rPr>
        <w:t xml:space="preserve"> свои оценки 78,6%, повысили-14,3%, а понизили-7,1% В 8б классе подтвердили свои оценки 76,5%, а понизили-23,5%. В 8в классе подтвердили свои оценки 69,2%, а понизили и повысили по 15,4% </w:t>
      </w:r>
    </w:p>
    <w:p w14:paraId="4E4E0F80" w14:textId="77777777" w:rsidR="00CE70E4" w:rsidRPr="00A17861" w:rsidRDefault="00CE70E4" w:rsidP="00825889">
      <w:pPr>
        <w:shd w:val="clear" w:color="auto" w:fill="FFFFFF"/>
        <w:tabs>
          <w:tab w:val="left" w:pos="284"/>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Среди причин затруднений учащихся можно выделить следующие:</w:t>
      </w:r>
    </w:p>
    <w:p w14:paraId="23B57F89" w14:textId="77777777" w:rsidR="00CE70E4" w:rsidRPr="00A17861" w:rsidRDefault="00CE70E4" w:rsidP="00825889">
      <w:pPr>
        <w:shd w:val="clear" w:color="auto" w:fill="FFFFFF"/>
        <w:tabs>
          <w:tab w:val="left" w:pos="284"/>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-недостаточный уровень владениями орфографическими и пунктуационными правилами, правилами синтаксиса русского языка;</w:t>
      </w:r>
    </w:p>
    <w:p w14:paraId="04EA830A" w14:textId="77777777" w:rsidR="00CE70E4" w:rsidRPr="00A17861" w:rsidRDefault="00CE70E4" w:rsidP="00825889">
      <w:pPr>
        <w:shd w:val="clear" w:color="auto" w:fill="FFFFFF"/>
        <w:tabs>
          <w:tab w:val="left" w:pos="284"/>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-недостаточный уровень сформированности у учащихся умения применять полученные знания на практике;</w:t>
      </w:r>
    </w:p>
    <w:p w14:paraId="33B1C910" w14:textId="77777777" w:rsidR="00CE70E4" w:rsidRPr="00A17861" w:rsidRDefault="00CE70E4" w:rsidP="00825889">
      <w:pPr>
        <w:shd w:val="clear" w:color="auto" w:fill="FFFFFF"/>
        <w:tabs>
          <w:tab w:val="left" w:pos="284"/>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-невнимательность при выполнении заданий учащиеся </w:t>
      </w:r>
    </w:p>
    <w:p w14:paraId="7AD742AD" w14:textId="77777777" w:rsidR="00CE70E4" w:rsidRPr="00A17861" w:rsidRDefault="00CE70E4" w:rsidP="00825889">
      <w:pPr>
        <w:spacing w:after="0" w:line="240" w:lineRule="auto"/>
        <w:jc w:val="both"/>
        <w:rPr>
          <w:rFonts w:ascii="Times New Roman" w:hAnsi="Times New Roman" w:cs="Times New Roman"/>
          <w:b/>
          <w:bCs/>
          <w:sz w:val="24"/>
          <w:szCs w:val="24"/>
        </w:rPr>
      </w:pPr>
      <w:r w:rsidRPr="00A17861">
        <w:rPr>
          <w:rFonts w:ascii="Times New Roman" w:hAnsi="Times New Roman" w:cs="Times New Roman"/>
          <w:b/>
          <w:bCs/>
          <w:sz w:val="24"/>
          <w:szCs w:val="24"/>
        </w:rPr>
        <w:t>Математика</w:t>
      </w:r>
    </w:p>
    <w:p w14:paraId="2F25E674"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Назначение ВПР по математике – оценить уровень общеобразовательной подготовки обучающихся 9 класса в соответствии с требованиями ФГОС. 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w:t>
      </w:r>
    </w:p>
    <w:p w14:paraId="5C06B081"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Средний процент выполнения работы-41,57%, что на 11,53% </w:t>
      </w:r>
      <w:proofErr w:type="gramStart"/>
      <w:r w:rsidRPr="00A17861">
        <w:rPr>
          <w:rFonts w:ascii="Times New Roman" w:hAnsi="Times New Roman" w:cs="Times New Roman"/>
          <w:sz w:val="24"/>
          <w:szCs w:val="24"/>
        </w:rPr>
        <w:t>ниже ,</w:t>
      </w:r>
      <w:proofErr w:type="gramEnd"/>
      <w:r w:rsidRPr="00A17861">
        <w:rPr>
          <w:rFonts w:ascii="Times New Roman" w:hAnsi="Times New Roman" w:cs="Times New Roman"/>
          <w:sz w:val="24"/>
          <w:szCs w:val="24"/>
        </w:rPr>
        <w:t xml:space="preserve"> чем средний процент выполнения проверочной работы в 2023 году.</w:t>
      </w:r>
    </w:p>
    <w:p w14:paraId="07AE1FD4"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05D49BBB" wp14:editId="48670F01">
            <wp:extent cx="6708321" cy="1508760"/>
            <wp:effectExtent l="19050" t="0" r="16329" b="0"/>
            <wp:docPr id="35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E07CF1F"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 Так, </w:t>
      </w:r>
      <w:proofErr w:type="gramStart"/>
      <w:r w:rsidRPr="00A17861">
        <w:rPr>
          <w:rFonts w:ascii="Times New Roman" w:hAnsi="Times New Roman" w:cs="Times New Roman"/>
          <w:sz w:val="24"/>
          <w:szCs w:val="24"/>
        </w:rPr>
        <w:t>в  сравнении</w:t>
      </w:r>
      <w:proofErr w:type="gramEnd"/>
      <w:r w:rsidRPr="00A17861">
        <w:rPr>
          <w:rFonts w:ascii="Times New Roman" w:hAnsi="Times New Roman" w:cs="Times New Roman"/>
          <w:sz w:val="24"/>
          <w:szCs w:val="24"/>
        </w:rPr>
        <w:t xml:space="preserve"> с районными, областными   и общероссийскими показателями в ОУ выше процент выполнения 55%, 20% и 20% заданий соответственно, а ниже процент выполнения 45%, 80% и 75% соответственно.  В сравнении с результатами ВПР по программе 8 класса в 2023 году повысился процент выполнения лишь 30% заданий.</w:t>
      </w:r>
    </w:p>
    <w:p w14:paraId="4CA1C09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Восьмиклассники достаточно хорошо справились со следующими алгебраическими </w:t>
      </w:r>
      <w:proofErr w:type="gramStart"/>
      <w:r w:rsidRPr="00A17861">
        <w:rPr>
          <w:rFonts w:ascii="Times New Roman" w:hAnsi="Times New Roman" w:cs="Times New Roman"/>
          <w:sz w:val="24"/>
          <w:szCs w:val="24"/>
        </w:rPr>
        <w:t>заданием  базового</w:t>
      </w:r>
      <w:proofErr w:type="gramEnd"/>
      <w:r w:rsidRPr="00A17861">
        <w:rPr>
          <w:rFonts w:ascii="Times New Roman" w:hAnsi="Times New Roman" w:cs="Times New Roman"/>
          <w:sz w:val="24"/>
          <w:szCs w:val="24"/>
        </w:rPr>
        <w:t xml:space="preserve"> уровня  №1 (69,77%) и с заданием №8 повышенного уровня (74,42%). </w:t>
      </w:r>
    </w:p>
    <w:p w14:paraId="74652828"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 задании №1 базового уровня проверялось владение понятиями «отрицательное число», «обыкновенная дробь», «десятичная дробь», оценивались вычислительные навыки (69,77% выполнения).</w:t>
      </w:r>
    </w:p>
    <w:p w14:paraId="67C26A2F"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 задании №2 базового уровня проверялось умение решать линейные, квадратные уравнения. (37,21% выполнения). Данные навыки сформированы на недостаточном уровне.</w:t>
      </w:r>
    </w:p>
    <w:p w14:paraId="28707D65"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 задании №3 базового уровня проверялось умение решать задачи на части (48,84% выполнения). Данные навыки сформированы на недостаточном уровне.</w:t>
      </w:r>
    </w:p>
    <w:p w14:paraId="7E8749E1"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С заданием №4 базового уровня, проверяющее знания свойств целых чисел и правил</w:t>
      </w:r>
    </w:p>
    <w:p w14:paraId="272A33CD"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арифметических действий, справились 62,79</w:t>
      </w:r>
      <w:proofErr w:type="gramStart"/>
      <w:r w:rsidRPr="00A17861">
        <w:rPr>
          <w:rFonts w:ascii="Times New Roman" w:hAnsi="Times New Roman" w:cs="Times New Roman"/>
          <w:sz w:val="24"/>
          <w:szCs w:val="24"/>
        </w:rPr>
        <w:t>%  восьмиклассников</w:t>
      </w:r>
      <w:proofErr w:type="gramEnd"/>
      <w:r w:rsidRPr="00A17861">
        <w:rPr>
          <w:rFonts w:ascii="Times New Roman" w:hAnsi="Times New Roman" w:cs="Times New Roman"/>
          <w:sz w:val="24"/>
          <w:szCs w:val="24"/>
        </w:rPr>
        <w:t>.</w:t>
      </w:r>
    </w:p>
    <w:p w14:paraId="19120B14"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Нужно отметить, что с заданием №5 базового уровня, проверяющее знания о линейной функции, в 2024году справилось 23,26% восьмиклассников, а в 2023 году данное задание вызвало затруднении е у всех писавших работу.</w:t>
      </w:r>
    </w:p>
    <w:p w14:paraId="643FBC4E"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 задании №8 повышенного уровня проверяется умение сравнивать действительные числа (74,42% выполнения).</w:t>
      </w:r>
    </w:p>
    <w:p w14:paraId="7C27E575"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 задании №9 базового уровня проверяется умение выполнять преобразования буквенных дробно-рациональных выражений, 62,79% участников допустили ошибки при выполнении несложных преобразований дробно-линейных выражений, не смогли использовать формулы сокращённого умножения.</w:t>
      </w:r>
    </w:p>
    <w:p w14:paraId="219AB3A4"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53,49% обучающихся не смогли решить задачу на проценты – задание №11 базового уровня. Это задание </w:t>
      </w:r>
      <w:proofErr w:type="spellStart"/>
      <w:r w:rsidRPr="00A17861">
        <w:rPr>
          <w:rFonts w:ascii="Times New Roman" w:hAnsi="Times New Roman" w:cs="Times New Roman"/>
          <w:sz w:val="24"/>
          <w:szCs w:val="24"/>
        </w:rPr>
        <w:t>отосится</w:t>
      </w:r>
      <w:proofErr w:type="spellEnd"/>
      <w:r w:rsidRPr="00A17861">
        <w:rPr>
          <w:rFonts w:ascii="Times New Roman" w:hAnsi="Times New Roman" w:cs="Times New Roman"/>
          <w:sz w:val="24"/>
          <w:szCs w:val="24"/>
        </w:rPr>
        <w:t xml:space="preserve"> к заданиям, формирующим функциональную грамотность.</w:t>
      </w:r>
    </w:p>
    <w:p w14:paraId="46EA510D"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Задание №18 повышенного уровня сложности направлено на проверку умения решать</w:t>
      </w:r>
    </w:p>
    <w:p w14:paraId="26343B96"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текстовые задачи на производительность и движение. Всего 4,65% восьмиклассников справились с текстовой задачей данного типа.</w:t>
      </w:r>
    </w:p>
    <w:p w14:paraId="3CDEB77E"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Задание №19 высокого уровня сложности оценивает умение проводить классификации, делать логические обоснования и доказательства, справилось лишь 4,65% детей.</w:t>
      </w:r>
    </w:p>
    <w:p w14:paraId="473239FC"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В КИМ ВПР по математике 8 </w:t>
      </w:r>
      <w:proofErr w:type="gramStart"/>
      <w:r w:rsidRPr="00A17861">
        <w:rPr>
          <w:rFonts w:ascii="Times New Roman" w:hAnsi="Times New Roman" w:cs="Times New Roman"/>
          <w:sz w:val="24"/>
          <w:szCs w:val="24"/>
        </w:rPr>
        <w:t>класса  можно</w:t>
      </w:r>
      <w:proofErr w:type="gramEnd"/>
      <w:r w:rsidRPr="00A17861">
        <w:rPr>
          <w:rFonts w:ascii="Times New Roman" w:hAnsi="Times New Roman" w:cs="Times New Roman"/>
          <w:sz w:val="24"/>
          <w:szCs w:val="24"/>
        </w:rPr>
        <w:t xml:space="preserve"> выделить четыре задания из содержательной линии «Вероятность и статистика»: задание №10, оценивающее вероятность событий в простейших случаях; задания №6, №7, №16 относящиеся к содержательно-методической линии «Представление данных и описательная статистика». Данные задания оценивают функциональную грамотность. Средний показатель выполнения данных заданий составляет 57%.</w:t>
      </w:r>
    </w:p>
    <w:p w14:paraId="6CE750E3"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Задание №6 повышенного уровня направлено на проверку умения извлекать и анализировать информацию, представленную в таблицах, на диаграммах, графиках. Задание изучает функциональную грамотность восьмиклассников. Нужно сделать вычисление для ответа на первый вопрос и написать обоснование, по каким причинам происходят те или иные динамические изменения процессов и явлений. Данное задание обнаруживает не только математические знания, но и представление подростка об окружающем мире (74,42% выполнения).</w:t>
      </w:r>
    </w:p>
    <w:p w14:paraId="0116F43A"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 задании №7 базового уровня проверяются умения читать информацию, представленную в таблицах, на диаграммах, графиках и определять статистические характеристики данных. Оценивается способность работать со смешанным текстом. Задание оценивает функциональную грамотность восьмиклассников (55,81% выполнения).</w:t>
      </w:r>
    </w:p>
    <w:p w14:paraId="68A40DF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Задание №10 базового уровня направлено на проверку умения в простейших случаях оценивать вероятность события (58,14% выполнения). Оценивать вероятность реальных событий и явлений в различных ситуациях (зад. №10) могут 58,14% восьмиклассников. </w:t>
      </w:r>
    </w:p>
    <w:p w14:paraId="78B7AB38"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 задании 16 повышенного уровня проверяются умения извлекать из текста необходимую информацию, представлять данные в виде диаграмм, графиков; оценивает функциональную грамотность.</w:t>
      </w:r>
    </w:p>
    <w:p w14:paraId="39307263"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Результаты выполнения задания №16.1 говорят о том, </w:t>
      </w:r>
      <w:proofErr w:type="gramStart"/>
      <w:r w:rsidRPr="00A17861">
        <w:rPr>
          <w:rFonts w:ascii="Times New Roman" w:hAnsi="Times New Roman" w:cs="Times New Roman"/>
          <w:sz w:val="24"/>
          <w:szCs w:val="24"/>
        </w:rPr>
        <w:t>что  39</w:t>
      </w:r>
      <w:proofErr w:type="gramEnd"/>
      <w:r w:rsidRPr="00A17861">
        <w:rPr>
          <w:rFonts w:ascii="Times New Roman" w:hAnsi="Times New Roman" w:cs="Times New Roman"/>
          <w:sz w:val="24"/>
          <w:szCs w:val="24"/>
        </w:rPr>
        <w:t>,53% участников ВПР умеют извлекать информацию, представленную в таблицах и диаграммах, а 48,84% восьмиклассников могут построить график по предложенным характеристикам (задание №16.2).</w:t>
      </w:r>
    </w:p>
    <w:p w14:paraId="12A1214D"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3.3 Анализ геометрических заданий ВПР в традиционной форме</w:t>
      </w:r>
    </w:p>
    <w:p w14:paraId="4A873893"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Самый меньший средний показатель выполнения оказался у геометрических заданий - 29,07%.</w:t>
      </w:r>
    </w:p>
    <w:p w14:paraId="409242AF"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Лучше всего участники из заданий по геометрии выполнили задание №14 базового уровня на знание геометрических понятий и теорем (67,44% выполнения). Данное задание направлено на изучение сформированности на базовом уровне теоретических знаний о геометрических плоских фигурах и их свойствах; знание геометрических понятий и теорем.</w:t>
      </w:r>
    </w:p>
    <w:p w14:paraId="461500E6"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Три четверти восьмиклассников не выполнили задание №12 базового уровня (25,58% выполнения). Задание проверяет умение оперировать свойствами геометрических фигур, знание геометрических фактов и умение применять их при решении задач.</w:t>
      </w:r>
    </w:p>
    <w:p w14:paraId="2ED062C7"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Задание №13 базового уровня. Оценивались знания о плоских фигурах и их свойствах, использование геометрических понятий и теорем при решении задач (37,21% выполнения).</w:t>
      </w:r>
    </w:p>
    <w:p w14:paraId="0B6A435D"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Низкий уровень выполнения наблюдается и по геометрическим заданиям №15 (10,47%), №17(4,65%).</w:t>
      </w:r>
    </w:p>
    <w:p w14:paraId="06A6FCD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Задание №15 повышенного уровня оценивает умение моделировать реальные ситуации на языке геометрии, исследовать построенную модель с использованием геометрических понятий и теорем, применять аппарат алгебры (10,47% выполнения). Относится к кластеру заданий, оценивающих функциональную грамотность.</w:t>
      </w:r>
    </w:p>
    <w:p w14:paraId="4F3D699D"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Задание №17 повышенного уровня проверяет умение оперировать свойствами геометрических фигур, а также знание геометрических фактов и умение применять их при решении практических задач (4,65% выполнения).</w:t>
      </w:r>
    </w:p>
    <w:p w14:paraId="44501DCE" w14:textId="04B1E935" w:rsidR="00CE70E4" w:rsidRPr="00A17861" w:rsidRDefault="00EE7F9C"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w:t>
      </w:r>
      <w:r w:rsidR="00CE70E4" w:rsidRPr="00A17861">
        <w:rPr>
          <w:rFonts w:ascii="Times New Roman" w:hAnsi="Times New Roman" w:cs="Times New Roman"/>
          <w:sz w:val="24"/>
          <w:szCs w:val="24"/>
        </w:rPr>
        <w:t>Можно выделить проблемные поля, дефициты в виде несформированных планируемых результатов:</w:t>
      </w:r>
    </w:p>
    <w:p w14:paraId="50942EF2"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Оценивать результаты вычислений при решении практических задач, решать задачи на основе рассмотрения реальных ситуаций, в которых не требуется точный вычислительный результат</w:t>
      </w:r>
    </w:p>
    <w:p w14:paraId="5FD9D2DA"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в том числе предполагающих несколько шагов решения</w:t>
      </w:r>
    </w:p>
    <w:p w14:paraId="427AE656"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Решать задачи на движение, выбирать соответствующие уравнения для составления математической модели заданной реальной ситуации или прикладной задачи</w:t>
      </w:r>
    </w:p>
    <w:p w14:paraId="7FE355B8"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Как было отмечено ранее задания № 6-7, №16 оценивают функциональную грамотность обучающихся и входят в содержательно-методическую линию «Представление данных и описательная статистика» курса математики «Вероятность и статистика». Прежде всего, данные задания оценивают умения работать с информацией, представленной в таблицах, диаграммах, графиках; умений ее интерпретировать и оценивать.</w:t>
      </w:r>
    </w:p>
    <w:p w14:paraId="4F5C63F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Трудности в выполнении данных заданий у большинства школьников связаны с тем, что обучающиеся недостаточно владеют приемами работы с визуальным и </w:t>
      </w:r>
      <w:proofErr w:type="spellStart"/>
      <w:r w:rsidRPr="00A17861">
        <w:rPr>
          <w:rFonts w:ascii="Times New Roman" w:hAnsi="Times New Roman" w:cs="Times New Roman"/>
          <w:sz w:val="24"/>
          <w:szCs w:val="24"/>
        </w:rPr>
        <w:t>невизуальными</w:t>
      </w:r>
      <w:proofErr w:type="spellEnd"/>
      <w:r w:rsidRPr="00A17861">
        <w:rPr>
          <w:rFonts w:ascii="Times New Roman" w:hAnsi="Times New Roman" w:cs="Times New Roman"/>
          <w:sz w:val="24"/>
          <w:szCs w:val="24"/>
        </w:rPr>
        <w:t xml:space="preserve"> текстами. Речь идет о недостаточном уровне развития функциональной читательской грамотности. Дети не умеют интерпретировать текст задачи и переводить его в известные им способы действия, тексты оказываются недостаточно понятными, так как большая смысловая и математическая нагрузка падает на предлоги, наречия и устойчивые словосочетания, посредствам которых и выстраивается логика ситуации, отраженной в задаче.</w:t>
      </w:r>
    </w:p>
    <w:p w14:paraId="2672BDD7"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При работе над текстом важно учитывать все особенности изучающего чтения как наиболее подробного вида чтения. Конечный результат направлен на понимание всех уровней текста, а также на восприятие разной информации, изложенной в тексте (</w:t>
      </w:r>
      <w:proofErr w:type="spellStart"/>
      <w:r w:rsidRPr="00A17861">
        <w:rPr>
          <w:rFonts w:ascii="Times New Roman" w:hAnsi="Times New Roman" w:cs="Times New Roman"/>
          <w:sz w:val="24"/>
          <w:szCs w:val="24"/>
        </w:rPr>
        <w:t>фактуальной</w:t>
      </w:r>
      <w:proofErr w:type="spellEnd"/>
      <w:r w:rsidRPr="00A17861">
        <w:rPr>
          <w:rFonts w:ascii="Times New Roman" w:hAnsi="Times New Roman" w:cs="Times New Roman"/>
          <w:sz w:val="24"/>
          <w:szCs w:val="24"/>
        </w:rPr>
        <w:t>, концептуальной и подтекстовой).</w:t>
      </w:r>
    </w:p>
    <w:p w14:paraId="1AE997CE"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Приемы работы с текстом задания могут быть разнообразными:</w:t>
      </w:r>
    </w:p>
    <w:p w14:paraId="0E71843E"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подчеркивание, маркирование, выделение смысловых частей и ключевых слов читаемого текста; - зачеркивание (например, излишней информации);</w:t>
      </w:r>
    </w:p>
    <w:p w14:paraId="33EB0029"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замена слов, словосочетаний текста их математическими эквивалентами и обозначение их в тексте; </w:t>
      </w:r>
    </w:p>
    <w:p w14:paraId="5972033A"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выявление деталей, а также подтекстовой информации, содержащейся в тексте; - соотнесение текстовой информации и визуальных текстов (графиков, диаграмм, схем): подчеркивание, указание стрелочками и пр.</w:t>
      </w:r>
    </w:p>
    <w:p w14:paraId="05F2BC37"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-составление вопросов, которые имеют проблемный характер, как </w:t>
      </w:r>
      <w:proofErr w:type="gramStart"/>
      <w:r w:rsidRPr="00A17861">
        <w:rPr>
          <w:rFonts w:ascii="Times New Roman" w:hAnsi="Times New Roman" w:cs="Times New Roman"/>
          <w:sz w:val="24"/>
          <w:szCs w:val="24"/>
        </w:rPr>
        <w:t>во время</w:t>
      </w:r>
      <w:proofErr w:type="gramEnd"/>
      <w:r w:rsidRPr="00A17861">
        <w:rPr>
          <w:rFonts w:ascii="Times New Roman" w:hAnsi="Times New Roman" w:cs="Times New Roman"/>
          <w:sz w:val="24"/>
          <w:szCs w:val="24"/>
        </w:rPr>
        <w:t>, так и после чтения текста;</w:t>
      </w:r>
    </w:p>
    <w:p w14:paraId="4C2B2BEC"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составление плана или графической схемы, которые помогут выявить структуру текста, а также взаимосвязь его отдельных частей;</w:t>
      </w:r>
    </w:p>
    <w:p w14:paraId="2F40E17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переработка текста, создание нового обобщенного и упрощенного текста и пр.</w:t>
      </w:r>
    </w:p>
    <w:p w14:paraId="67156452"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Самое главное, чтобы каждый из этих приемов должен сопровождаться визуализацией текста: подчеркивание, маркирование, вырезание, склеивание частей и пр. Следует попрактиковаться в визуализации текста, научиться отображать описанную ситуацию в схеме, рисунке, таблице, что позволит правильно построить математическую модель задачи.</w:t>
      </w:r>
    </w:p>
    <w:p w14:paraId="3AB6877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Важно отметить, что с обучающимися следует выяснить особенности работы с таблицами, различными диаграммами, графиками. Таблицы, к примеру, удобны для упорядочивания и поиска данных, но не дают наглядного представления о соотношении величин. Диаграммы же используются для наглядного и запоминающегося изображения и сопоставления данных</w:t>
      </w:r>
    </w:p>
    <w:p w14:paraId="6F929E36"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Средний балл по ОУ составил 10 из 25 максимальных (40%), что на 2,5 балла меньше, чем в 2023 году.</w:t>
      </w:r>
    </w:p>
    <w:p w14:paraId="66CC7487" w14:textId="77777777" w:rsidR="00CE70E4" w:rsidRPr="00A17861" w:rsidRDefault="00CE70E4" w:rsidP="00825889">
      <w:pPr>
        <w:spacing w:after="0" w:line="240" w:lineRule="auto"/>
        <w:jc w:val="both"/>
        <w:rPr>
          <w:rFonts w:ascii="Times New Roman" w:hAnsi="Times New Roman" w:cs="Times New Roman"/>
          <w:sz w:val="24"/>
          <w:szCs w:val="24"/>
        </w:rPr>
      </w:pPr>
    </w:p>
    <w:p w14:paraId="4C9F4312"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 xml:space="preserve">Анализ результатов ВПР по </w:t>
      </w:r>
      <w:proofErr w:type="gramStart"/>
      <w:r w:rsidRPr="00A17861">
        <w:rPr>
          <w:rFonts w:ascii="Times New Roman" w:hAnsi="Times New Roman" w:cs="Times New Roman"/>
          <w:sz w:val="24"/>
          <w:szCs w:val="24"/>
        </w:rPr>
        <w:t>математике  показал</w:t>
      </w:r>
      <w:proofErr w:type="gramEnd"/>
      <w:r w:rsidRPr="00A17861">
        <w:rPr>
          <w:rFonts w:ascii="Times New Roman" w:hAnsi="Times New Roman" w:cs="Times New Roman"/>
          <w:sz w:val="24"/>
          <w:szCs w:val="24"/>
        </w:rPr>
        <w:t xml:space="preserve"> следующее</w:t>
      </w:r>
    </w:p>
    <w:tbl>
      <w:tblPr>
        <w:tblW w:w="10178" w:type="dxa"/>
        <w:tblLayout w:type="fixed"/>
        <w:tblLook w:val="0000" w:firstRow="0" w:lastRow="0" w:firstColumn="0" w:lastColumn="0" w:noHBand="0" w:noVBand="0"/>
      </w:tblPr>
      <w:tblGrid>
        <w:gridCol w:w="2235"/>
        <w:gridCol w:w="567"/>
        <w:gridCol w:w="709"/>
        <w:gridCol w:w="420"/>
        <w:gridCol w:w="420"/>
        <w:gridCol w:w="465"/>
        <w:gridCol w:w="465"/>
        <w:gridCol w:w="856"/>
        <w:gridCol w:w="918"/>
        <w:gridCol w:w="1081"/>
        <w:gridCol w:w="1006"/>
        <w:gridCol w:w="1036"/>
      </w:tblGrid>
      <w:tr w:rsidR="007018C8" w:rsidRPr="00A17861" w14:paraId="489E1A27" w14:textId="77777777" w:rsidTr="00594FC9">
        <w:tc>
          <w:tcPr>
            <w:tcW w:w="2235" w:type="dxa"/>
            <w:tcBorders>
              <w:top w:val="single" w:sz="4" w:space="0" w:color="000000"/>
              <w:left w:val="single" w:sz="4" w:space="0" w:color="000000"/>
              <w:bottom w:val="single" w:sz="4" w:space="0" w:color="000000"/>
              <w:right w:val="single" w:sz="4" w:space="0" w:color="000000"/>
            </w:tcBorders>
          </w:tcPr>
          <w:p w14:paraId="14DCF630" w14:textId="77D67A21" w:rsidR="007018C8" w:rsidRPr="00A17861" w:rsidRDefault="0083129A"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К</w:t>
            </w:r>
            <w:r w:rsidR="007018C8" w:rsidRPr="00A17861">
              <w:rPr>
                <w:rFonts w:ascii="Times New Roman" w:hAnsi="Times New Roman" w:cs="Times New Roman"/>
                <w:sz w:val="24"/>
                <w:szCs w:val="24"/>
              </w:rPr>
              <w:t>ласс</w:t>
            </w:r>
          </w:p>
        </w:tc>
        <w:tc>
          <w:tcPr>
            <w:tcW w:w="567" w:type="dxa"/>
            <w:tcBorders>
              <w:top w:val="single" w:sz="4" w:space="0" w:color="000000"/>
              <w:left w:val="single" w:sz="4" w:space="0" w:color="000000"/>
              <w:bottom w:val="single" w:sz="4" w:space="0" w:color="000000"/>
              <w:right w:val="single" w:sz="4" w:space="0" w:color="000000"/>
            </w:tcBorders>
          </w:tcPr>
          <w:p w14:paraId="7BDD5172"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всего</w:t>
            </w:r>
          </w:p>
        </w:tc>
        <w:tc>
          <w:tcPr>
            <w:tcW w:w="709" w:type="dxa"/>
            <w:tcBorders>
              <w:top w:val="single" w:sz="4" w:space="0" w:color="000000"/>
              <w:left w:val="single" w:sz="4" w:space="0" w:color="000000"/>
              <w:bottom w:val="single" w:sz="4" w:space="0" w:color="000000"/>
              <w:right w:val="single" w:sz="4" w:space="0" w:color="000000"/>
            </w:tcBorders>
          </w:tcPr>
          <w:p w14:paraId="748A8396"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Писали</w:t>
            </w:r>
          </w:p>
        </w:tc>
        <w:tc>
          <w:tcPr>
            <w:tcW w:w="420" w:type="dxa"/>
            <w:tcBorders>
              <w:top w:val="single" w:sz="4" w:space="0" w:color="000000"/>
              <w:left w:val="single" w:sz="4" w:space="0" w:color="000000"/>
              <w:bottom w:val="single" w:sz="4" w:space="0" w:color="000000"/>
              <w:right w:val="single" w:sz="4" w:space="0" w:color="000000"/>
            </w:tcBorders>
          </w:tcPr>
          <w:p w14:paraId="00E71765"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w:t>
            </w:r>
          </w:p>
        </w:tc>
        <w:tc>
          <w:tcPr>
            <w:tcW w:w="420" w:type="dxa"/>
            <w:tcBorders>
              <w:top w:val="single" w:sz="4" w:space="0" w:color="000000"/>
              <w:left w:val="single" w:sz="4" w:space="0" w:color="000000"/>
              <w:bottom w:val="single" w:sz="4" w:space="0" w:color="000000"/>
              <w:right w:val="single" w:sz="4" w:space="0" w:color="000000"/>
            </w:tcBorders>
          </w:tcPr>
          <w:p w14:paraId="3C792195"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w:t>
            </w:r>
          </w:p>
        </w:tc>
        <w:tc>
          <w:tcPr>
            <w:tcW w:w="465" w:type="dxa"/>
            <w:tcBorders>
              <w:top w:val="single" w:sz="4" w:space="0" w:color="000000"/>
              <w:left w:val="single" w:sz="4" w:space="0" w:color="000000"/>
              <w:bottom w:val="single" w:sz="4" w:space="0" w:color="000000"/>
              <w:right w:val="single" w:sz="4" w:space="0" w:color="000000"/>
            </w:tcBorders>
          </w:tcPr>
          <w:p w14:paraId="0E0A2B32"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3</w:t>
            </w:r>
          </w:p>
        </w:tc>
        <w:tc>
          <w:tcPr>
            <w:tcW w:w="465" w:type="dxa"/>
            <w:tcBorders>
              <w:top w:val="single" w:sz="4" w:space="0" w:color="000000"/>
              <w:left w:val="single" w:sz="4" w:space="0" w:color="000000"/>
              <w:bottom w:val="single" w:sz="4" w:space="0" w:color="000000"/>
              <w:right w:val="single" w:sz="4" w:space="0" w:color="000000"/>
            </w:tcBorders>
          </w:tcPr>
          <w:p w14:paraId="3727E8D8"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2</w:t>
            </w:r>
          </w:p>
        </w:tc>
        <w:tc>
          <w:tcPr>
            <w:tcW w:w="856" w:type="dxa"/>
            <w:tcBorders>
              <w:top w:val="single" w:sz="4" w:space="0" w:color="000000"/>
              <w:left w:val="single" w:sz="4" w:space="0" w:color="000000"/>
              <w:bottom w:val="single" w:sz="4" w:space="0" w:color="000000"/>
              <w:right w:val="single" w:sz="4" w:space="0" w:color="000000"/>
            </w:tcBorders>
          </w:tcPr>
          <w:p w14:paraId="111C6B7B"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p>
        </w:tc>
        <w:tc>
          <w:tcPr>
            <w:tcW w:w="918" w:type="dxa"/>
            <w:tcBorders>
              <w:top w:val="single" w:sz="4" w:space="0" w:color="000000"/>
              <w:left w:val="single" w:sz="4" w:space="0" w:color="000000"/>
              <w:bottom w:val="single" w:sz="4" w:space="0" w:color="000000"/>
              <w:right w:val="single" w:sz="4" w:space="0" w:color="000000"/>
            </w:tcBorders>
          </w:tcPr>
          <w:p w14:paraId="0A540C54"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кач</w:t>
            </w:r>
          </w:p>
        </w:tc>
        <w:tc>
          <w:tcPr>
            <w:tcW w:w="1081" w:type="dxa"/>
            <w:tcBorders>
              <w:top w:val="single" w:sz="4" w:space="0" w:color="000000"/>
              <w:left w:val="single" w:sz="4" w:space="0" w:color="000000"/>
              <w:bottom w:val="single" w:sz="4" w:space="0" w:color="000000"/>
              <w:right w:val="single" w:sz="4" w:space="0" w:color="000000"/>
            </w:tcBorders>
          </w:tcPr>
          <w:p w14:paraId="5569A04C"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район</w:t>
            </w:r>
          </w:p>
        </w:tc>
        <w:tc>
          <w:tcPr>
            <w:tcW w:w="1006" w:type="dxa"/>
            <w:tcBorders>
              <w:top w:val="single" w:sz="4" w:space="0" w:color="000000"/>
              <w:left w:val="single" w:sz="4" w:space="0" w:color="000000"/>
              <w:bottom w:val="single" w:sz="4" w:space="0" w:color="000000"/>
              <w:right w:val="single" w:sz="4" w:space="0" w:color="000000"/>
            </w:tcBorders>
          </w:tcPr>
          <w:p w14:paraId="50375CC6"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область</w:t>
            </w:r>
          </w:p>
        </w:tc>
        <w:tc>
          <w:tcPr>
            <w:tcW w:w="1036" w:type="dxa"/>
            <w:tcBorders>
              <w:top w:val="single" w:sz="4" w:space="0" w:color="000000"/>
              <w:left w:val="single" w:sz="4" w:space="0" w:color="000000"/>
              <w:bottom w:val="single" w:sz="4" w:space="0" w:color="000000"/>
              <w:right w:val="single" w:sz="4" w:space="0" w:color="000000"/>
            </w:tcBorders>
          </w:tcPr>
          <w:p w14:paraId="76EEF79C"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Россия</w:t>
            </w:r>
          </w:p>
        </w:tc>
      </w:tr>
      <w:tr w:rsidR="007018C8" w:rsidRPr="00A17861" w14:paraId="79617CBF" w14:textId="77777777" w:rsidTr="00594FC9">
        <w:tblPrEx>
          <w:tblCellSpacing w:w="-5" w:type="nil"/>
        </w:tblPrEx>
        <w:trPr>
          <w:tblCellSpacing w:w="-5" w:type="nil"/>
        </w:trPr>
        <w:tc>
          <w:tcPr>
            <w:tcW w:w="2235" w:type="dxa"/>
            <w:tcBorders>
              <w:top w:val="single" w:sz="4" w:space="0" w:color="000000"/>
              <w:left w:val="single" w:sz="4" w:space="0" w:color="000000"/>
              <w:bottom w:val="single" w:sz="4" w:space="0" w:color="000000"/>
              <w:right w:val="single" w:sz="4" w:space="0" w:color="000000"/>
            </w:tcBorders>
          </w:tcPr>
          <w:p w14:paraId="745E1505" w14:textId="77777777" w:rsidR="007018C8" w:rsidRPr="00A17861" w:rsidRDefault="007018C8" w:rsidP="00825889">
            <w:pPr>
              <w:tabs>
                <w:tab w:val="left" w:pos="9356"/>
              </w:tabs>
              <w:spacing w:after="0" w:line="240" w:lineRule="auto"/>
              <w:ind w:left="-142" w:right="-108"/>
              <w:jc w:val="center"/>
              <w:rPr>
                <w:rFonts w:ascii="Times New Roman" w:hAnsi="Times New Roman" w:cs="Times New Roman"/>
                <w:sz w:val="24"/>
                <w:szCs w:val="24"/>
              </w:rPr>
            </w:pPr>
            <w:r w:rsidRPr="00A17861">
              <w:rPr>
                <w:rFonts w:ascii="Times New Roman" w:hAnsi="Times New Roman" w:cs="Times New Roman"/>
                <w:sz w:val="24"/>
                <w:szCs w:val="24"/>
              </w:rPr>
              <w:t>8а</w:t>
            </w:r>
          </w:p>
        </w:tc>
        <w:tc>
          <w:tcPr>
            <w:tcW w:w="567" w:type="dxa"/>
            <w:tcBorders>
              <w:top w:val="single" w:sz="4" w:space="0" w:color="000000"/>
              <w:left w:val="single" w:sz="4" w:space="0" w:color="000000"/>
              <w:bottom w:val="single" w:sz="4" w:space="0" w:color="000000"/>
              <w:right w:val="single" w:sz="4" w:space="0" w:color="000000"/>
            </w:tcBorders>
          </w:tcPr>
          <w:p w14:paraId="58594C43"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15</w:t>
            </w:r>
          </w:p>
        </w:tc>
        <w:tc>
          <w:tcPr>
            <w:tcW w:w="709" w:type="dxa"/>
            <w:tcBorders>
              <w:top w:val="single" w:sz="4" w:space="0" w:color="000000"/>
              <w:left w:val="single" w:sz="4" w:space="0" w:color="000000"/>
              <w:bottom w:val="single" w:sz="4" w:space="0" w:color="000000"/>
              <w:right w:val="single" w:sz="4" w:space="0" w:color="000000"/>
            </w:tcBorders>
          </w:tcPr>
          <w:p w14:paraId="74CF9275" w14:textId="77777777" w:rsidR="007018C8" w:rsidRPr="00A17861" w:rsidRDefault="007018C8" w:rsidP="00825889">
            <w:pPr>
              <w:tabs>
                <w:tab w:val="left" w:pos="9356"/>
              </w:tabs>
              <w:spacing w:after="0" w:line="240" w:lineRule="auto"/>
              <w:ind w:left="-142" w:right="-108"/>
              <w:jc w:val="center"/>
              <w:rPr>
                <w:rFonts w:ascii="Times New Roman" w:hAnsi="Times New Roman" w:cs="Times New Roman"/>
                <w:sz w:val="24"/>
                <w:szCs w:val="24"/>
              </w:rPr>
            </w:pPr>
            <w:r w:rsidRPr="00A17861">
              <w:rPr>
                <w:rFonts w:ascii="Times New Roman" w:hAnsi="Times New Roman" w:cs="Times New Roman"/>
                <w:sz w:val="24"/>
                <w:szCs w:val="24"/>
              </w:rPr>
              <w:t>12</w:t>
            </w:r>
          </w:p>
        </w:tc>
        <w:tc>
          <w:tcPr>
            <w:tcW w:w="420" w:type="dxa"/>
            <w:tcBorders>
              <w:top w:val="single" w:sz="4" w:space="0" w:color="000000"/>
              <w:left w:val="single" w:sz="4" w:space="0" w:color="000000"/>
              <w:bottom w:val="single" w:sz="4" w:space="0" w:color="000000"/>
              <w:right w:val="single" w:sz="4" w:space="0" w:color="000000"/>
            </w:tcBorders>
          </w:tcPr>
          <w:p w14:paraId="5A3296D3" w14:textId="77777777" w:rsidR="007018C8" w:rsidRPr="00A17861" w:rsidRDefault="007018C8" w:rsidP="00825889">
            <w:pPr>
              <w:tabs>
                <w:tab w:val="left" w:pos="9356"/>
              </w:tabs>
              <w:spacing w:after="0" w:line="240" w:lineRule="auto"/>
              <w:ind w:left="-84" w:right="-137"/>
              <w:jc w:val="center"/>
              <w:rPr>
                <w:rFonts w:ascii="Times New Roman" w:hAnsi="Times New Roman" w:cs="Times New Roman"/>
                <w:sz w:val="24"/>
                <w:szCs w:val="24"/>
              </w:rPr>
            </w:pPr>
            <w:r w:rsidRPr="00A17861">
              <w:rPr>
                <w:rFonts w:ascii="Times New Roman" w:hAnsi="Times New Roman" w:cs="Times New Roman"/>
                <w:sz w:val="24"/>
                <w:szCs w:val="24"/>
              </w:rPr>
              <w:t>0</w:t>
            </w:r>
          </w:p>
        </w:tc>
        <w:tc>
          <w:tcPr>
            <w:tcW w:w="420" w:type="dxa"/>
            <w:tcBorders>
              <w:top w:val="single" w:sz="4" w:space="0" w:color="000000"/>
              <w:left w:val="single" w:sz="4" w:space="0" w:color="000000"/>
              <w:bottom w:val="single" w:sz="4" w:space="0" w:color="000000"/>
              <w:right w:val="single" w:sz="4" w:space="0" w:color="000000"/>
            </w:tcBorders>
          </w:tcPr>
          <w:p w14:paraId="61D11476" w14:textId="77777777" w:rsidR="007018C8" w:rsidRPr="00A17861" w:rsidRDefault="007018C8" w:rsidP="00825889">
            <w:pPr>
              <w:tabs>
                <w:tab w:val="left" w:pos="9356"/>
              </w:tabs>
              <w:spacing w:after="0" w:line="240" w:lineRule="auto"/>
              <w:ind w:left="-84" w:right="-137"/>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465" w:type="dxa"/>
            <w:tcBorders>
              <w:top w:val="single" w:sz="4" w:space="0" w:color="000000"/>
              <w:left w:val="single" w:sz="4" w:space="0" w:color="000000"/>
              <w:bottom w:val="single" w:sz="4" w:space="0" w:color="000000"/>
              <w:right w:val="single" w:sz="4" w:space="0" w:color="000000"/>
            </w:tcBorders>
          </w:tcPr>
          <w:p w14:paraId="2D0ADDB7" w14:textId="77777777" w:rsidR="007018C8" w:rsidRPr="00A17861" w:rsidRDefault="007018C8" w:rsidP="00825889">
            <w:pPr>
              <w:tabs>
                <w:tab w:val="left" w:pos="9356"/>
              </w:tabs>
              <w:spacing w:after="0" w:line="240" w:lineRule="auto"/>
              <w:ind w:left="-84" w:right="-137"/>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465" w:type="dxa"/>
            <w:tcBorders>
              <w:top w:val="single" w:sz="4" w:space="0" w:color="000000"/>
              <w:left w:val="single" w:sz="4" w:space="0" w:color="000000"/>
              <w:bottom w:val="single" w:sz="4" w:space="0" w:color="000000"/>
              <w:right w:val="single" w:sz="4" w:space="0" w:color="000000"/>
            </w:tcBorders>
          </w:tcPr>
          <w:p w14:paraId="14E89012" w14:textId="77777777" w:rsidR="007018C8" w:rsidRPr="00A17861" w:rsidRDefault="007018C8" w:rsidP="00825889">
            <w:pPr>
              <w:tabs>
                <w:tab w:val="left" w:pos="9356"/>
              </w:tabs>
              <w:spacing w:after="0" w:line="240" w:lineRule="auto"/>
              <w:ind w:left="-84" w:right="-137"/>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856" w:type="dxa"/>
            <w:tcBorders>
              <w:top w:val="single" w:sz="4" w:space="0" w:color="000000"/>
              <w:left w:val="single" w:sz="4" w:space="0" w:color="000000"/>
              <w:bottom w:val="single" w:sz="4" w:space="0" w:color="000000"/>
              <w:right w:val="single" w:sz="4" w:space="0" w:color="000000"/>
            </w:tcBorders>
          </w:tcPr>
          <w:p w14:paraId="38EBCD2B" w14:textId="77777777" w:rsidR="007018C8" w:rsidRPr="00A17861" w:rsidRDefault="007018C8" w:rsidP="00825889">
            <w:pPr>
              <w:tabs>
                <w:tab w:val="left" w:pos="9356"/>
              </w:tabs>
              <w:spacing w:after="0" w:line="240" w:lineRule="auto"/>
              <w:ind w:left="-84" w:right="-137"/>
              <w:jc w:val="center"/>
              <w:rPr>
                <w:rFonts w:ascii="Times New Roman" w:hAnsi="Times New Roman" w:cs="Times New Roman"/>
                <w:sz w:val="24"/>
                <w:szCs w:val="24"/>
              </w:rPr>
            </w:pPr>
            <w:r w:rsidRPr="00A17861">
              <w:rPr>
                <w:rFonts w:ascii="Times New Roman" w:hAnsi="Times New Roman" w:cs="Times New Roman"/>
                <w:sz w:val="24"/>
                <w:szCs w:val="24"/>
              </w:rPr>
              <w:t>66,7%</w:t>
            </w:r>
          </w:p>
        </w:tc>
        <w:tc>
          <w:tcPr>
            <w:tcW w:w="918" w:type="dxa"/>
            <w:tcBorders>
              <w:top w:val="single" w:sz="4" w:space="0" w:color="000000"/>
              <w:left w:val="single" w:sz="4" w:space="0" w:color="000000"/>
              <w:bottom w:val="single" w:sz="4" w:space="0" w:color="000000"/>
              <w:right w:val="single" w:sz="4" w:space="0" w:color="000000"/>
            </w:tcBorders>
          </w:tcPr>
          <w:p w14:paraId="492AC12A" w14:textId="77777777" w:rsidR="007018C8" w:rsidRPr="00A17861" w:rsidRDefault="007018C8" w:rsidP="00825889">
            <w:pPr>
              <w:tabs>
                <w:tab w:val="left" w:pos="9356"/>
              </w:tabs>
              <w:spacing w:after="0" w:line="240" w:lineRule="auto"/>
              <w:ind w:left="-84" w:right="-137"/>
              <w:jc w:val="center"/>
              <w:rPr>
                <w:rFonts w:ascii="Times New Roman" w:hAnsi="Times New Roman" w:cs="Times New Roman"/>
                <w:sz w:val="24"/>
                <w:szCs w:val="24"/>
              </w:rPr>
            </w:pPr>
            <w:r w:rsidRPr="00A17861">
              <w:rPr>
                <w:rFonts w:ascii="Times New Roman" w:hAnsi="Times New Roman" w:cs="Times New Roman"/>
                <w:sz w:val="24"/>
                <w:szCs w:val="24"/>
              </w:rPr>
              <w:t>25%</w:t>
            </w:r>
          </w:p>
        </w:tc>
        <w:tc>
          <w:tcPr>
            <w:tcW w:w="1081" w:type="dxa"/>
            <w:vMerge w:val="restart"/>
            <w:tcBorders>
              <w:top w:val="single" w:sz="4" w:space="0" w:color="000000"/>
              <w:left w:val="single" w:sz="4" w:space="0" w:color="000000"/>
              <w:bottom w:val="single" w:sz="4" w:space="0" w:color="000000"/>
              <w:right w:val="single" w:sz="4" w:space="0" w:color="000000"/>
            </w:tcBorders>
          </w:tcPr>
          <w:p w14:paraId="08413A3C" w14:textId="77777777" w:rsidR="007018C8" w:rsidRPr="00A17861" w:rsidRDefault="007018C8" w:rsidP="00825889">
            <w:pPr>
              <w:tabs>
                <w:tab w:val="left" w:pos="9356"/>
              </w:tabs>
              <w:spacing w:after="0" w:line="240" w:lineRule="auto"/>
              <w:ind w:left="-84" w:right="-137"/>
              <w:jc w:val="center"/>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w:t>
            </w:r>
          </w:p>
          <w:p w14:paraId="4963B855" w14:textId="77777777" w:rsidR="007018C8" w:rsidRPr="00A17861" w:rsidRDefault="007018C8" w:rsidP="00825889">
            <w:pPr>
              <w:tabs>
                <w:tab w:val="left" w:pos="9356"/>
              </w:tabs>
              <w:spacing w:after="0" w:line="240" w:lineRule="auto"/>
              <w:ind w:left="-84" w:right="-137"/>
              <w:jc w:val="center"/>
              <w:rPr>
                <w:rFonts w:ascii="Times New Roman" w:hAnsi="Times New Roman" w:cs="Times New Roman"/>
                <w:sz w:val="24"/>
                <w:szCs w:val="24"/>
              </w:rPr>
            </w:pPr>
            <w:r w:rsidRPr="00A17861">
              <w:rPr>
                <w:rFonts w:ascii="Times New Roman" w:hAnsi="Times New Roman" w:cs="Times New Roman"/>
                <w:sz w:val="24"/>
                <w:szCs w:val="24"/>
              </w:rPr>
              <w:t>89,31%</w:t>
            </w:r>
          </w:p>
          <w:p w14:paraId="11A378FC" w14:textId="77777777" w:rsidR="007018C8" w:rsidRPr="00A17861" w:rsidRDefault="007018C8" w:rsidP="00825889">
            <w:pPr>
              <w:tabs>
                <w:tab w:val="left" w:pos="9356"/>
              </w:tabs>
              <w:spacing w:after="0" w:line="240" w:lineRule="auto"/>
              <w:ind w:left="-84" w:right="-137"/>
              <w:jc w:val="center"/>
              <w:rPr>
                <w:rFonts w:ascii="Times New Roman" w:hAnsi="Times New Roman" w:cs="Times New Roman"/>
                <w:sz w:val="24"/>
                <w:szCs w:val="24"/>
              </w:rPr>
            </w:pPr>
            <w:r w:rsidRPr="00A17861">
              <w:rPr>
                <w:rFonts w:ascii="Times New Roman" w:hAnsi="Times New Roman" w:cs="Times New Roman"/>
                <w:sz w:val="24"/>
                <w:szCs w:val="24"/>
              </w:rPr>
              <w:t>% кач- 21,39%</w:t>
            </w:r>
          </w:p>
        </w:tc>
        <w:tc>
          <w:tcPr>
            <w:tcW w:w="1006" w:type="dxa"/>
            <w:vMerge w:val="restart"/>
            <w:tcBorders>
              <w:top w:val="single" w:sz="4" w:space="0" w:color="000000"/>
              <w:left w:val="single" w:sz="4" w:space="0" w:color="000000"/>
              <w:bottom w:val="single" w:sz="4" w:space="0" w:color="000000"/>
              <w:right w:val="single" w:sz="4" w:space="0" w:color="000000"/>
            </w:tcBorders>
          </w:tcPr>
          <w:p w14:paraId="476528CC" w14:textId="77777777" w:rsidR="007018C8" w:rsidRPr="00A17861" w:rsidRDefault="007018C8" w:rsidP="00825889">
            <w:pPr>
              <w:tabs>
                <w:tab w:val="left" w:pos="9356"/>
              </w:tabs>
              <w:spacing w:after="0" w:line="240" w:lineRule="auto"/>
              <w:ind w:left="-84" w:right="-137"/>
              <w:jc w:val="center"/>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w:t>
            </w:r>
          </w:p>
          <w:p w14:paraId="0EDAFE5E" w14:textId="77777777" w:rsidR="007018C8" w:rsidRPr="00A17861" w:rsidRDefault="007018C8" w:rsidP="00825889">
            <w:pPr>
              <w:tabs>
                <w:tab w:val="left" w:pos="9356"/>
              </w:tabs>
              <w:spacing w:after="0" w:line="240" w:lineRule="auto"/>
              <w:ind w:left="-84" w:right="-137"/>
              <w:jc w:val="center"/>
              <w:rPr>
                <w:rFonts w:ascii="Times New Roman" w:hAnsi="Times New Roman" w:cs="Times New Roman"/>
                <w:sz w:val="24"/>
                <w:szCs w:val="24"/>
              </w:rPr>
            </w:pPr>
            <w:r w:rsidRPr="00A17861">
              <w:rPr>
                <w:rFonts w:ascii="Times New Roman" w:hAnsi="Times New Roman" w:cs="Times New Roman"/>
                <w:sz w:val="24"/>
                <w:szCs w:val="24"/>
              </w:rPr>
              <w:t>91,59%</w:t>
            </w:r>
          </w:p>
          <w:p w14:paraId="025D10FA" w14:textId="77777777" w:rsidR="007018C8" w:rsidRPr="00A17861" w:rsidRDefault="007018C8" w:rsidP="00825889">
            <w:pPr>
              <w:tabs>
                <w:tab w:val="left" w:pos="9356"/>
              </w:tabs>
              <w:spacing w:after="0" w:line="240" w:lineRule="auto"/>
              <w:ind w:left="-84" w:right="-137"/>
              <w:jc w:val="center"/>
              <w:rPr>
                <w:rFonts w:ascii="Times New Roman" w:hAnsi="Times New Roman" w:cs="Times New Roman"/>
                <w:sz w:val="24"/>
                <w:szCs w:val="24"/>
              </w:rPr>
            </w:pPr>
            <w:r w:rsidRPr="00A17861">
              <w:rPr>
                <w:rFonts w:ascii="Times New Roman" w:hAnsi="Times New Roman" w:cs="Times New Roman"/>
                <w:sz w:val="24"/>
                <w:szCs w:val="24"/>
              </w:rPr>
              <w:t>% кач- 30,35%</w:t>
            </w:r>
          </w:p>
        </w:tc>
        <w:tc>
          <w:tcPr>
            <w:tcW w:w="1036" w:type="dxa"/>
            <w:vMerge w:val="restart"/>
            <w:tcBorders>
              <w:top w:val="single" w:sz="4" w:space="0" w:color="000000"/>
              <w:left w:val="single" w:sz="4" w:space="0" w:color="000000"/>
              <w:bottom w:val="single" w:sz="4" w:space="0" w:color="000000"/>
              <w:right w:val="single" w:sz="4" w:space="0" w:color="000000"/>
            </w:tcBorders>
          </w:tcPr>
          <w:p w14:paraId="4760FC78" w14:textId="77777777" w:rsidR="007018C8" w:rsidRPr="00A17861" w:rsidRDefault="007018C8" w:rsidP="00825889">
            <w:pPr>
              <w:tabs>
                <w:tab w:val="left" w:pos="9356"/>
              </w:tabs>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w:t>
            </w:r>
          </w:p>
          <w:p w14:paraId="6EC26388" w14:textId="77777777" w:rsidR="007018C8" w:rsidRPr="00A17861" w:rsidRDefault="007018C8" w:rsidP="00825889">
            <w:pPr>
              <w:tabs>
                <w:tab w:val="left" w:pos="9356"/>
              </w:tabs>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90,84%</w:t>
            </w:r>
          </w:p>
          <w:p w14:paraId="32714461" w14:textId="77777777" w:rsidR="007018C8" w:rsidRPr="00A17861" w:rsidRDefault="007018C8" w:rsidP="00825889">
            <w:pPr>
              <w:tabs>
                <w:tab w:val="left" w:pos="9356"/>
              </w:tabs>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 кач-</w:t>
            </w:r>
          </w:p>
          <w:p w14:paraId="3E590D56" w14:textId="77777777" w:rsidR="007018C8" w:rsidRPr="00A17861" w:rsidRDefault="007018C8" w:rsidP="00825889">
            <w:pPr>
              <w:tabs>
                <w:tab w:val="left" w:pos="9356"/>
              </w:tabs>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34,39%</w:t>
            </w:r>
          </w:p>
        </w:tc>
      </w:tr>
      <w:tr w:rsidR="007018C8" w:rsidRPr="00A17861" w14:paraId="28A8FF4C" w14:textId="77777777" w:rsidTr="00594FC9">
        <w:tblPrEx>
          <w:tblCellSpacing w:w="-5" w:type="nil"/>
        </w:tblPrEx>
        <w:trPr>
          <w:tblCellSpacing w:w="-5" w:type="nil"/>
        </w:trPr>
        <w:tc>
          <w:tcPr>
            <w:tcW w:w="2235" w:type="dxa"/>
            <w:tcBorders>
              <w:top w:val="single" w:sz="4" w:space="0" w:color="000000"/>
              <w:left w:val="single" w:sz="4" w:space="0" w:color="000000"/>
              <w:bottom w:val="single" w:sz="4" w:space="0" w:color="000000"/>
              <w:right w:val="single" w:sz="4" w:space="0" w:color="000000"/>
            </w:tcBorders>
          </w:tcPr>
          <w:p w14:paraId="2BFBA9CB" w14:textId="77777777" w:rsidR="007018C8" w:rsidRPr="00A17861" w:rsidRDefault="007018C8" w:rsidP="00825889">
            <w:pPr>
              <w:tabs>
                <w:tab w:val="left" w:pos="9356"/>
              </w:tabs>
              <w:spacing w:after="0" w:line="240" w:lineRule="auto"/>
              <w:ind w:left="-142" w:right="-108"/>
              <w:jc w:val="center"/>
              <w:rPr>
                <w:rFonts w:ascii="Times New Roman" w:hAnsi="Times New Roman" w:cs="Times New Roman"/>
                <w:sz w:val="24"/>
                <w:szCs w:val="24"/>
              </w:rPr>
            </w:pPr>
            <w:r w:rsidRPr="00A17861">
              <w:rPr>
                <w:rFonts w:ascii="Times New Roman" w:hAnsi="Times New Roman" w:cs="Times New Roman"/>
                <w:sz w:val="24"/>
                <w:szCs w:val="24"/>
              </w:rPr>
              <w:t>8б</w:t>
            </w:r>
          </w:p>
        </w:tc>
        <w:tc>
          <w:tcPr>
            <w:tcW w:w="567" w:type="dxa"/>
            <w:tcBorders>
              <w:top w:val="single" w:sz="4" w:space="0" w:color="000000"/>
              <w:left w:val="single" w:sz="4" w:space="0" w:color="000000"/>
              <w:bottom w:val="single" w:sz="4" w:space="0" w:color="000000"/>
              <w:right w:val="single" w:sz="4" w:space="0" w:color="000000"/>
            </w:tcBorders>
          </w:tcPr>
          <w:p w14:paraId="70AD94B4"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18</w:t>
            </w:r>
          </w:p>
        </w:tc>
        <w:tc>
          <w:tcPr>
            <w:tcW w:w="709" w:type="dxa"/>
            <w:tcBorders>
              <w:top w:val="single" w:sz="4" w:space="0" w:color="000000"/>
              <w:left w:val="single" w:sz="4" w:space="0" w:color="000000"/>
              <w:bottom w:val="single" w:sz="4" w:space="0" w:color="000000"/>
              <w:right w:val="single" w:sz="4" w:space="0" w:color="000000"/>
            </w:tcBorders>
          </w:tcPr>
          <w:p w14:paraId="4E2EB3ED" w14:textId="77777777" w:rsidR="007018C8" w:rsidRPr="00A17861" w:rsidRDefault="007018C8" w:rsidP="00825889">
            <w:pPr>
              <w:tabs>
                <w:tab w:val="left" w:pos="9356"/>
              </w:tabs>
              <w:spacing w:after="0" w:line="240" w:lineRule="auto"/>
              <w:ind w:left="-142" w:right="-108"/>
              <w:jc w:val="center"/>
              <w:rPr>
                <w:rFonts w:ascii="Times New Roman" w:hAnsi="Times New Roman" w:cs="Times New Roman"/>
                <w:sz w:val="24"/>
                <w:szCs w:val="24"/>
              </w:rPr>
            </w:pPr>
            <w:r w:rsidRPr="00A17861">
              <w:rPr>
                <w:rFonts w:ascii="Times New Roman" w:hAnsi="Times New Roman" w:cs="Times New Roman"/>
                <w:sz w:val="24"/>
                <w:szCs w:val="24"/>
              </w:rPr>
              <w:t>17</w:t>
            </w:r>
          </w:p>
        </w:tc>
        <w:tc>
          <w:tcPr>
            <w:tcW w:w="420" w:type="dxa"/>
            <w:tcBorders>
              <w:top w:val="single" w:sz="4" w:space="0" w:color="000000"/>
              <w:left w:val="single" w:sz="4" w:space="0" w:color="000000"/>
              <w:bottom w:val="single" w:sz="4" w:space="0" w:color="000000"/>
              <w:right w:val="single" w:sz="4" w:space="0" w:color="000000"/>
            </w:tcBorders>
          </w:tcPr>
          <w:p w14:paraId="70B972B9" w14:textId="77777777" w:rsidR="007018C8" w:rsidRPr="00A17861" w:rsidRDefault="007018C8" w:rsidP="00825889">
            <w:pPr>
              <w:tabs>
                <w:tab w:val="left" w:pos="9356"/>
              </w:tabs>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420" w:type="dxa"/>
            <w:tcBorders>
              <w:top w:val="single" w:sz="4" w:space="0" w:color="000000"/>
              <w:left w:val="single" w:sz="4" w:space="0" w:color="000000"/>
              <w:bottom w:val="single" w:sz="4" w:space="0" w:color="000000"/>
              <w:right w:val="single" w:sz="4" w:space="0" w:color="000000"/>
            </w:tcBorders>
          </w:tcPr>
          <w:p w14:paraId="15730511" w14:textId="77777777" w:rsidR="007018C8" w:rsidRPr="00A17861" w:rsidRDefault="007018C8" w:rsidP="00825889">
            <w:pPr>
              <w:tabs>
                <w:tab w:val="left" w:pos="9356"/>
              </w:tabs>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465" w:type="dxa"/>
            <w:tcBorders>
              <w:top w:val="single" w:sz="4" w:space="0" w:color="000000"/>
              <w:left w:val="single" w:sz="4" w:space="0" w:color="000000"/>
              <w:bottom w:val="single" w:sz="4" w:space="0" w:color="000000"/>
              <w:right w:val="single" w:sz="4" w:space="0" w:color="000000"/>
            </w:tcBorders>
          </w:tcPr>
          <w:p w14:paraId="78961957" w14:textId="77777777" w:rsidR="007018C8" w:rsidRPr="00A17861" w:rsidRDefault="007018C8" w:rsidP="00825889">
            <w:pPr>
              <w:tabs>
                <w:tab w:val="left" w:pos="9356"/>
              </w:tabs>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9</w:t>
            </w:r>
          </w:p>
        </w:tc>
        <w:tc>
          <w:tcPr>
            <w:tcW w:w="465" w:type="dxa"/>
            <w:tcBorders>
              <w:top w:val="single" w:sz="4" w:space="0" w:color="000000"/>
              <w:left w:val="single" w:sz="4" w:space="0" w:color="000000"/>
              <w:bottom w:val="single" w:sz="4" w:space="0" w:color="000000"/>
              <w:right w:val="single" w:sz="4" w:space="0" w:color="000000"/>
            </w:tcBorders>
          </w:tcPr>
          <w:p w14:paraId="31571957" w14:textId="77777777" w:rsidR="007018C8" w:rsidRPr="00A17861" w:rsidRDefault="007018C8" w:rsidP="00825889">
            <w:pPr>
              <w:tabs>
                <w:tab w:val="left" w:pos="9356"/>
              </w:tabs>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856" w:type="dxa"/>
            <w:tcBorders>
              <w:top w:val="single" w:sz="4" w:space="0" w:color="000000"/>
              <w:left w:val="single" w:sz="4" w:space="0" w:color="000000"/>
              <w:bottom w:val="single" w:sz="4" w:space="0" w:color="000000"/>
              <w:right w:val="single" w:sz="4" w:space="0" w:color="000000"/>
            </w:tcBorders>
          </w:tcPr>
          <w:p w14:paraId="7573E675"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82,4%</w:t>
            </w:r>
          </w:p>
        </w:tc>
        <w:tc>
          <w:tcPr>
            <w:tcW w:w="918" w:type="dxa"/>
            <w:tcBorders>
              <w:top w:val="single" w:sz="4" w:space="0" w:color="000000"/>
              <w:left w:val="single" w:sz="4" w:space="0" w:color="000000"/>
              <w:bottom w:val="single" w:sz="4" w:space="0" w:color="000000"/>
              <w:right w:val="single" w:sz="4" w:space="0" w:color="000000"/>
            </w:tcBorders>
          </w:tcPr>
          <w:p w14:paraId="7A5D1E1F" w14:textId="77777777" w:rsidR="007018C8" w:rsidRPr="00A17861" w:rsidRDefault="007018C8" w:rsidP="00825889">
            <w:pPr>
              <w:tabs>
                <w:tab w:val="left" w:pos="9356"/>
              </w:tabs>
              <w:spacing w:after="0" w:line="240" w:lineRule="auto"/>
              <w:ind w:right="-89"/>
              <w:jc w:val="both"/>
              <w:rPr>
                <w:rFonts w:ascii="Times New Roman" w:hAnsi="Times New Roman" w:cs="Times New Roman"/>
                <w:sz w:val="24"/>
                <w:szCs w:val="24"/>
              </w:rPr>
            </w:pPr>
            <w:r w:rsidRPr="00A17861">
              <w:rPr>
                <w:rFonts w:ascii="Times New Roman" w:hAnsi="Times New Roman" w:cs="Times New Roman"/>
                <w:sz w:val="24"/>
                <w:szCs w:val="24"/>
              </w:rPr>
              <w:t>29,4%</w:t>
            </w:r>
          </w:p>
        </w:tc>
        <w:tc>
          <w:tcPr>
            <w:tcW w:w="1081" w:type="dxa"/>
            <w:vMerge/>
            <w:tcBorders>
              <w:top w:val="single" w:sz="4" w:space="0" w:color="000000"/>
              <w:left w:val="single" w:sz="4" w:space="0" w:color="000000"/>
              <w:bottom w:val="single" w:sz="4" w:space="0" w:color="000000"/>
              <w:right w:val="single" w:sz="4" w:space="0" w:color="000000"/>
            </w:tcBorders>
          </w:tcPr>
          <w:p w14:paraId="615982C5" w14:textId="77777777" w:rsidR="007018C8" w:rsidRPr="00A17861" w:rsidRDefault="007018C8" w:rsidP="00825889">
            <w:pPr>
              <w:widowControl w:val="0"/>
              <w:spacing w:after="0" w:line="240" w:lineRule="auto"/>
              <w:rPr>
                <w:rFonts w:ascii="Times New Roman" w:hAnsi="Times New Roman" w:cs="Times New Roman"/>
                <w:sz w:val="24"/>
                <w:szCs w:val="24"/>
              </w:rPr>
            </w:pPr>
          </w:p>
        </w:tc>
        <w:tc>
          <w:tcPr>
            <w:tcW w:w="1006" w:type="dxa"/>
            <w:vMerge/>
            <w:tcBorders>
              <w:top w:val="single" w:sz="4" w:space="0" w:color="000000"/>
              <w:left w:val="single" w:sz="4" w:space="0" w:color="000000"/>
              <w:bottom w:val="single" w:sz="4" w:space="0" w:color="000000"/>
              <w:right w:val="single" w:sz="4" w:space="0" w:color="000000"/>
            </w:tcBorders>
          </w:tcPr>
          <w:p w14:paraId="41FAB4FB" w14:textId="77777777" w:rsidR="007018C8" w:rsidRPr="00A17861" w:rsidRDefault="007018C8" w:rsidP="00825889">
            <w:pPr>
              <w:widowControl w:val="0"/>
              <w:spacing w:after="0" w:line="240" w:lineRule="auto"/>
              <w:rPr>
                <w:rFonts w:ascii="Times New Roman" w:hAnsi="Times New Roman" w:cs="Times New Roman"/>
                <w:sz w:val="24"/>
                <w:szCs w:val="24"/>
              </w:rPr>
            </w:pPr>
          </w:p>
        </w:tc>
        <w:tc>
          <w:tcPr>
            <w:tcW w:w="1036" w:type="dxa"/>
            <w:vMerge/>
            <w:tcBorders>
              <w:top w:val="single" w:sz="4" w:space="0" w:color="000000"/>
              <w:left w:val="single" w:sz="4" w:space="0" w:color="000000"/>
              <w:bottom w:val="single" w:sz="4" w:space="0" w:color="000000"/>
              <w:right w:val="single" w:sz="4" w:space="0" w:color="000000"/>
            </w:tcBorders>
          </w:tcPr>
          <w:p w14:paraId="49FDCCDC" w14:textId="77777777" w:rsidR="007018C8" w:rsidRPr="00A17861" w:rsidRDefault="007018C8" w:rsidP="00825889">
            <w:pPr>
              <w:widowControl w:val="0"/>
              <w:spacing w:after="0" w:line="240" w:lineRule="auto"/>
              <w:rPr>
                <w:rFonts w:ascii="Times New Roman" w:hAnsi="Times New Roman" w:cs="Times New Roman"/>
                <w:sz w:val="24"/>
                <w:szCs w:val="24"/>
              </w:rPr>
            </w:pPr>
          </w:p>
        </w:tc>
      </w:tr>
      <w:tr w:rsidR="007018C8" w:rsidRPr="00A17861" w14:paraId="0149670C" w14:textId="77777777" w:rsidTr="00594FC9">
        <w:tblPrEx>
          <w:tblCellSpacing w:w="-5" w:type="nil"/>
        </w:tblPrEx>
        <w:trPr>
          <w:tblCellSpacing w:w="-5" w:type="nil"/>
        </w:trPr>
        <w:tc>
          <w:tcPr>
            <w:tcW w:w="2235" w:type="dxa"/>
            <w:tcBorders>
              <w:top w:val="single" w:sz="4" w:space="0" w:color="000000"/>
              <w:left w:val="single" w:sz="4" w:space="0" w:color="000000"/>
              <w:bottom w:val="single" w:sz="4" w:space="0" w:color="000000"/>
              <w:right w:val="single" w:sz="4" w:space="0" w:color="000000"/>
            </w:tcBorders>
          </w:tcPr>
          <w:p w14:paraId="7656C53F" w14:textId="77777777" w:rsidR="007018C8" w:rsidRPr="00A17861" w:rsidRDefault="007018C8" w:rsidP="00825889">
            <w:pPr>
              <w:tabs>
                <w:tab w:val="left" w:pos="9356"/>
              </w:tabs>
              <w:spacing w:after="0" w:line="240" w:lineRule="auto"/>
              <w:ind w:left="-142" w:right="-108"/>
              <w:jc w:val="center"/>
              <w:rPr>
                <w:rFonts w:ascii="Times New Roman" w:hAnsi="Times New Roman" w:cs="Times New Roman"/>
                <w:sz w:val="24"/>
                <w:szCs w:val="24"/>
              </w:rPr>
            </w:pPr>
            <w:r w:rsidRPr="00A17861">
              <w:rPr>
                <w:rFonts w:ascii="Times New Roman" w:hAnsi="Times New Roman" w:cs="Times New Roman"/>
                <w:sz w:val="24"/>
                <w:szCs w:val="24"/>
              </w:rPr>
              <w:t>8в</w:t>
            </w:r>
          </w:p>
        </w:tc>
        <w:tc>
          <w:tcPr>
            <w:tcW w:w="567" w:type="dxa"/>
            <w:tcBorders>
              <w:top w:val="single" w:sz="4" w:space="0" w:color="000000"/>
              <w:left w:val="single" w:sz="4" w:space="0" w:color="000000"/>
              <w:bottom w:val="single" w:sz="4" w:space="0" w:color="000000"/>
              <w:right w:val="single" w:sz="4" w:space="0" w:color="000000"/>
            </w:tcBorders>
          </w:tcPr>
          <w:p w14:paraId="79D9FC64"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16</w:t>
            </w:r>
          </w:p>
        </w:tc>
        <w:tc>
          <w:tcPr>
            <w:tcW w:w="709" w:type="dxa"/>
            <w:tcBorders>
              <w:top w:val="single" w:sz="4" w:space="0" w:color="000000"/>
              <w:left w:val="single" w:sz="4" w:space="0" w:color="000000"/>
              <w:bottom w:val="single" w:sz="4" w:space="0" w:color="000000"/>
              <w:right w:val="single" w:sz="4" w:space="0" w:color="000000"/>
            </w:tcBorders>
          </w:tcPr>
          <w:p w14:paraId="3AB487EF" w14:textId="77777777" w:rsidR="007018C8" w:rsidRPr="00A17861" w:rsidRDefault="007018C8" w:rsidP="00825889">
            <w:pPr>
              <w:tabs>
                <w:tab w:val="left" w:pos="9356"/>
              </w:tabs>
              <w:spacing w:after="0" w:line="240" w:lineRule="auto"/>
              <w:ind w:left="-142" w:right="-108"/>
              <w:jc w:val="center"/>
              <w:rPr>
                <w:rFonts w:ascii="Times New Roman" w:hAnsi="Times New Roman" w:cs="Times New Roman"/>
                <w:sz w:val="24"/>
                <w:szCs w:val="24"/>
              </w:rPr>
            </w:pPr>
            <w:r w:rsidRPr="00A17861">
              <w:rPr>
                <w:rFonts w:ascii="Times New Roman" w:hAnsi="Times New Roman" w:cs="Times New Roman"/>
                <w:sz w:val="24"/>
                <w:szCs w:val="24"/>
              </w:rPr>
              <w:t>14</w:t>
            </w:r>
          </w:p>
        </w:tc>
        <w:tc>
          <w:tcPr>
            <w:tcW w:w="420" w:type="dxa"/>
            <w:tcBorders>
              <w:top w:val="single" w:sz="4" w:space="0" w:color="000000"/>
              <w:left w:val="single" w:sz="4" w:space="0" w:color="000000"/>
              <w:bottom w:val="single" w:sz="4" w:space="0" w:color="000000"/>
              <w:right w:val="single" w:sz="4" w:space="0" w:color="000000"/>
            </w:tcBorders>
          </w:tcPr>
          <w:p w14:paraId="3ACF9C30" w14:textId="77777777" w:rsidR="007018C8" w:rsidRPr="00A17861" w:rsidRDefault="007018C8" w:rsidP="00825889">
            <w:pPr>
              <w:tabs>
                <w:tab w:val="left" w:pos="9356"/>
              </w:tabs>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0</w:t>
            </w:r>
          </w:p>
        </w:tc>
        <w:tc>
          <w:tcPr>
            <w:tcW w:w="420" w:type="dxa"/>
            <w:tcBorders>
              <w:top w:val="single" w:sz="4" w:space="0" w:color="000000"/>
              <w:left w:val="single" w:sz="4" w:space="0" w:color="000000"/>
              <w:bottom w:val="single" w:sz="4" w:space="0" w:color="000000"/>
              <w:right w:val="single" w:sz="4" w:space="0" w:color="000000"/>
            </w:tcBorders>
          </w:tcPr>
          <w:p w14:paraId="49A7B866" w14:textId="77777777" w:rsidR="007018C8" w:rsidRPr="00A17861" w:rsidRDefault="007018C8" w:rsidP="00825889">
            <w:pPr>
              <w:tabs>
                <w:tab w:val="left" w:pos="9356"/>
              </w:tabs>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465" w:type="dxa"/>
            <w:tcBorders>
              <w:top w:val="single" w:sz="4" w:space="0" w:color="000000"/>
              <w:left w:val="single" w:sz="4" w:space="0" w:color="000000"/>
              <w:bottom w:val="single" w:sz="4" w:space="0" w:color="000000"/>
              <w:right w:val="single" w:sz="4" w:space="0" w:color="000000"/>
            </w:tcBorders>
          </w:tcPr>
          <w:p w14:paraId="425A0E86" w14:textId="77777777" w:rsidR="007018C8" w:rsidRPr="00A17861" w:rsidRDefault="007018C8" w:rsidP="00825889">
            <w:pPr>
              <w:tabs>
                <w:tab w:val="left" w:pos="9356"/>
              </w:tabs>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7</w:t>
            </w:r>
          </w:p>
        </w:tc>
        <w:tc>
          <w:tcPr>
            <w:tcW w:w="465" w:type="dxa"/>
            <w:tcBorders>
              <w:top w:val="single" w:sz="4" w:space="0" w:color="000000"/>
              <w:left w:val="single" w:sz="4" w:space="0" w:color="000000"/>
              <w:bottom w:val="single" w:sz="4" w:space="0" w:color="000000"/>
              <w:right w:val="single" w:sz="4" w:space="0" w:color="000000"/>
            </w:tcBorders>
          </w:tcPr>
          <w:p w14:paraId="13EC12FC" w14:textId="77777777" w:rsidR="007018C8" w:rsidRPr="00A17861" w:rsidRDefault="007018C8" w:rsidP="00825889">
            <w:pPr>
              <w:tabs>
                <w:tab w:val="left" w:pos="9356"/>
              </w:tabs>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6</w:t>
            </w:r>
          </w:p>
        </w:tc>
        <w:tc>
          <w:tcPr>
            <w:tcW w:w="856" w:type="dxa"/>
            <w:tcBorders>
              <w:top w:val="single" w:sz="4" w:space="0" w:color="000000"/>
              <w:left w:val="single" w:sz="4" w:space="0" w:color="000000"/>
              <w:bottom w:val="single" w:sz="4" w:space="0" w:color="000000"/>
              <w:right w:val="single" w:sz="4" w:space="0" w:color="000000"/>
            </w:tcBorders>
          </w:tcPr>
          <w:p w14:paraId="62A0FB07"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57,1%</w:t>
            </w:r>
          </w:p>
        </w:tc>
        <w:tc>
          <w:tcPr>
            <w:tcW w:w="918" w:type="dxa"/>
            <w:tcBorders>
              <w:top w:val="single" w:sz="4" w:space="0" w:color="000000"/>
              <w:left w:val="single" w:sz="4" w:space="0" w:color="000000"/>
              <w:bottom w:val="single" w:sz="4" w:space="0" w:color="000000"/>
              <w:right w:val="single" w:sz="4" w:space="0" w:color="000000"/>
            </w:tcBorders>
          </w:tcPr>
          <w:p w14:paraId="54CB1F32" w14:textId="77777777" w:rsidR="007018C8" w:rsidRPr="00A17861" w:rsidRDefault="007018C8" w:rsidP="00825889">
            <w:pPr>
              <w:tabs>
                <w:tab w:val="left" w:pos="9356"/>
              </w:tabs>
              <w:spacing w:after="0" w:line="240" w:lineRule="auto"/>
              <w:ind w:right="-89"/>
              <w:jc w:val="both"/>
              <w:rPr>
                <w:rFonts w:ascii="Times New Roman" w:hAnsi="Times New Roman" w:cs="Times New Roman"/>
                <w:sz w:val="24"/>
                <w:szCs w:val="24"/>
              </w:rPr>
            </w:pPr>
            <w:r w:rsidRPr="00A17861">
              <w:rPr>
                <w:rFonts w:ascii="Times New Roman" w:hAnsi="Times New Roman" w:cs="Times New Roman"/>
                <w:sz w:val="24"/>
                <w:szCs w:val="24"/>
              </w:rPr>
              <w:t>7,1%</w:t>
            </w:r>
          </w:p>
        </w:tc>
        <w:tc>
          <w:tcPr>
            <w:tcW w:w="1081" w:type="dxa"/>
            <w:vMerge/>
            <w:tcBorders>
              <w:top w:val="single" w:sz="4" w:space="0" w:color="000000"/>
              <w:left w:val="single" w:sz="4" w:space="0" w:color="000000"/>
              <w:bottom w:val="single" w:sz="4" w:space="0" w:color="000000"/>
              <w:right w:val="single" w:sz="4" w:space="0" w:color="000000"/>
            </w:tcBorders>
          </w:tcPr>
          <w:p w14:paraId="0F78B156" w14:textId="77777777" w:rsidR="007018C8" w:rsidRPr="00A17861" w:rsidRDefault="007018C8" w:rsidP="00825889">
            <w:pPr>
              <w:widowControl w:val="0"/>
              <w:spacing w:after="0" w:line="240" w:lineRule="auto"/>
              <w:rPr>
                <w:rFonts w:ascii="Times New Roman" w:hAnsi="Times New Roman" w:cs="Times New Roman"/>
                <w:sz w:val="24"/>
                <w:szCs w:val="24"/>
              </w:rPr>
            </w:pPr>
          </w:p>
        </w:tc>
        <w:tc>
          <w:tcPr>
            <w:tcW w:w="1006" w:type="dxa"/>
            <w:vMerge/>
            <w:tcBorders>
              <w:top w:val="single" w:sz="4" w:space="0" w:color="000000"/>
              <w:left w:val="single" w:sz="4" w:space="0" w:color="000000"/>
              <w:bottom w:val="single" w:sz="4" w:space="0" w:color="000000"/>
              <w:right w:val="single" w:sz="4" w:space="0" w:color="000000"/>
            </w:tcBorders>
          </w:tcPr>
          <w:p w14:paraId="2437E07F" w14:textId="77777777" w:rsidR="007018C8" w:rsidRPr="00A17861" w:rsidRDefault="007018C8" w:rsidP="00825889">
            <w:pPr>
              <w:widowControl w:val="0"/>
              <w:spacing w:after="0" w:line="240" w:lineRule="auto"/>
              <w:rPr>
                <w:rFonts w:ascii="Times New Roman" w:hAnsi="Times New Roman" w:cs="Times New Roman"/>
                <w:sz w:val="24"/>
                <w:szCs w:val="24"/>
              </w:rPr>
            </w:pPr>
          </w:p>
        </w:tc>
        <w:tc>
          <w:tcPr>
            <w:tcW w:w="1036" w:type="dxa"/>
            <w:vMerge/>
            <w:tcBorders>
              <w:top w:val="single" w:sz="4" w:space="0" w:color="000000"/>
              <w:left w:val="single" w:sz="4" w:space="0" w:color="000000"/>
              <w:bottom w:val="single" w:sz="4" w:space="0" w:color="000000"/>
              <w:right w:val="single" w:sz="4" w:space="0" w:color="000000"/>
            </w:tcBorders>
          </w:tcPr>
          <w:p w14:paraId="0EAC4114" w14:textId="77777777" w:rsidR="007018C8" w:rsidRPr="00A17861" w:rsidRDefault="007018C8" w:rsidP="00825889">
            <w:pPr>
              <w:widowControl w:val="0"/>
              <w:spacing w:after="0" w:line="240" w:lineRule="auto"/>
              <w:rPr>
                <w:rFonts w:ascii="Times New Roman" w:hAnsi="Times New Roman" w:cs="Times New Roman"/>
                <w:sz w:val="24"/>
                <w:szCs w:val="24"/>
              </w:rPr>
            </w:pPr>
          </w:p>
        </w:tc>
      </w:tr>
      <w:tr w:rsidR="007018C8" w:rsidRPr="00A17861" w14:paraId="499F7CF9" w14:textId="77777777" w:rsidTr="00594FC9">
        <w:tblPrEx>
          <w:tblCellSpacing w:w="-5" w:type="nil"/>
        </w:tblPrEx>
        <w:trPr>
          <w:tblCellSpacing w:w="-5" w:type="nil"/>
        </w:trPr>
        <w:tc>
          <w:tcPr>
            <w:tcW w:w="2235" w:type="dxa"/>
            <w:tcBorders>
              <w:top w:val="single" w:sz="4" w:space="0" w:color="000000"/>
              <w:left w:val="single" w:sz="4" w:space="0" w:color="000000"/>
              <w:bottom w:val="single" w:sz="4" w:space="0" w:color="000000"/>
              <w:right w:val="single" w:sz="4" w:space="0" w:color="000000"/>
            </w:tcBorders>
          </w:tcPr>
          <w:p w14:paraId="7802F579" w14:textId="77777777" w:rsidR="007018C8" w:rsidRPr="00A17861" w:rsidRDefault="007018C8" w:rsidP="00825889">
            <w:pPr>
              <w:tabs>
                <w:tab w:val="left" w:pos="9356"/>
              </w:tabs>
              <w:spacing w:after="0" w:line="240" w:lineRule="auto"/>
              <w:ind w:left="-142" w:right="-108"/>
              <w:jc w:val="center"/>
              <w:rPr>
                <w:rFonts w:ascii="Times New Roman" w:hAnsi="Times New Roman" w:cs="Times New Roman"/>
                <w:sz w:val="24"/>
                <w:szCs w:val="24"/>
              </w:rPr>
            </w:pPr>
            <w:r w:rsidRPr="00A17861">
              <w:rPr>
                <w:rFonts w:ascii="Times New Roman" w:hAnsi="Times New Roman" w:cs="Times New Roman"/>
                <w:sz w:val="24"/>
                <w:szCs w:val="24"/>
              </w:rPr>
              <w:t>ОУ 202</w:t>
            </w:r>
            <w:r w:rsidR="00594FC9" w:rsidRPr="00A17861">
              <w:rPr>
                <w:rFonts w:ascii="Times New Roman"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tcPr>
          <w:p w14:paraId="2490130E" w14:textId="77777777" w:rsidR="007018C8" w:rsidRPr="00A17861" w:rsidRDefault="007018C8" w:rsidP="00825889">
            <w:pPr>
              <w:tabs>
                <w:tab w:val="left" w:pos="9356"/>
              </w:tabs>
              <w:spacing w:after="0" w:line="240" w:lineRule="auto"/>
              <w:ind w:left="-142" w:right="-108"/>
              <w:jc w:val="center"/>
              <w:rPr>
                <w:rFonts w:ascii="Times New Roman" w:hAnsi="Times New Roman" w:cs="Times New Roman"/>
                <w:sz w:val="24"/>
                <w:szCs w:val="24"/>
              </w:rPr>
            </w:pPr>
            <w:r w:rsidRPr="00A17861">
              <w:rPr>
                <w:rFonts w:ascii="Times New Roman" w:hAnsi="Times New Roman" w:cs="Times New Roman"/>
                <w:sz w:val="24"/>
                <w:szCs w:val="24"/>
              </w:rPr>
              <w:t>49</w:t>
            </w:r>
          </w:p>
        </w:tc>
        <w:tc>
          <w:tcPr>
            <w:tcW w:w="709" w:type="dxa"/>
            <w:tcBorders>
              <w:top w:val="single" w:sz="4" w:space="0" w:color="000000"/>
              <w:left w:val="single" w:sz="4" w:space="0" w:color="000000"/>
              <w:bottom w:val="single" w:sz="4" w:space="0" w:color="000000"/>
              <w:right w:val="single" w:sz="4" w:space="0" w:color="000000"/>
            </w:tcBorders>
          </w:tcPr>
          <w:p w14:paraId="4637B4E9" w14:textId="77777777" w:rsidR="007018C8" w:rsidRPr="00A17861" w:rsidRDefault="007018C8" w:rsidP="00825889">
            <w:pPr>
              <w:tabs>
                <w:tab w:val="left" w:pos="9356"/>
              </w:tabs>
              <w:spacing w:after="0" w:line="240" w:lineRule="auto"/>
              <w:ind w:left="-142" w:right="-108"/>
              <w:jc w:val="center"/>
              <w:rPr>
                <w:rFonts w:ascii="Times New Roman" w:hAnsi="Times New Roman" w:cs="Times New Roman"/>
                <w:sz w:val="24"/>
                <w:szCs w:val="24"/>
              </w:rPr>
            </w:pPr>
            <w:r w:rsidRPr="00A17861">
              <w:rPr>
                <w:rFonts w:ascii="Times New Roman" w:hAnsi="Times New Roman" w:cs="Times New Roman"/>
                <w:sz w:val="24"/>
                <w:szCs w:val="24"/>
              </w:rPr>
              <w:t>43</w:t>
            </w:r>
          </w:p>
        </w:tc>
        <w:tc>
          <w:tcPr>
            <w:tcW w:w="420" w:type="dxa"/>
            <w:tcBorders>
              <w:top w:val="single" w:sz="4" w:space="0" w:color="000000"/>
              <w:left w:val="single" w:sz="4" w:space="0" w:color="000000"/>
              <w:bottom w:val="single" w:sz="4" w:space="0" w:color="000000"/>
              <w:right w:val="single" w:sz="4" w:space="0" w:color="000000"/>
            </w:tcBorders>
          </w:tcPr>
          <w:p w14:paraId="62242AA8" w14:textId="77777777" w:rsidR="007018C8" w:rsidRPr="00A17861" w:rsidRDefault="007018C8" w:rsidP="00825889">
            <w:pPr>
              <w:tabs>
                <w:tab w:val="left" w:pos="9356"/>
              </w:tabs>
              <w:spacing w:after="0" w:line="240" w:lineRule="auto"/>
              <w:ind w:left="-108" w:right="-113"/>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420" w:type="dxa"/>
            <w:tcBorders>
              <w:top w:val="single" w:sz="4" w:space="0" w:color="000000"/>
              <w:left w:val="single" w:sz="4" w:space="0" w:color="000000"/>
              <w:bottom w:val="single" w:sz="4" w:space="0" w:color="000000"/>
              <w:right w:val="single" w:sz="4" w:space="0" w:color="000000"/>
            </w:tcBorders>
          </w:tcPr>
          <w:p w14:paraId="20854AF8" w14:textId="77777777" w:rsidR="007018C8" w:rsidRPr="00A17861" w:rsidRDefault="007018C8" w:rsidP="00825889">
            <w:pPr>
              <w:tabs>
                <w:tab w:val="left" w:pos="9356"/>
              </w:tabs>
              <w:spacing w:after="0" w:line="240" w:lineRule="auto"/>
              <w:ind w:left="-108" w:right="-113"/>
              <w:jc w:val="center"/>
              <w:rPr>
                <w:rFonts w:ascii="Times New Roman" w:hAnsi="Times New Roman" w:cs="Times New Roman"/>
                <w:sz w:val="24"/>
                <w:szCs w:val="24"/>
              </w:rPr>
            </w:pPr>
            <w:r w:rsidRPr="00A17861">
              <w:rPr>
                <w:rFonts w:ascii="Times New Roman" w:hAnsi="Times New Roman" w:cs="Times New Roman"/>
                <w:sz w:val="24"/>
                <w:szCs w:val="24"/>
              </w:rPr>
              <w:t>8</w:t>
            </w:r>
          </w:p>
        </w:tc>
        <w:tc>
          <w:tcPr>
            <w:tcW w:w="465" w:type="dxa"/>
            <w:tcBorders>
              <w:top w:val="single" w:sz="4" w:space="0" w:color="000000"/>
              <w:left w:val="single" w:sz="4" w:space="0" w:color="000000"/>
              <w:bottom w:val="single" w:sz="4" w:space="0" w:color="000000"/>
              <w:right w:val="single" w:sz="4" w:space="0" w:color="000000"/>
            </w:tcBorders>
          </w:tcPr>
          <w:p w14:paraId="3499E110" w14:textId="77777777" w:rsidR="007018C8" w:rsidRPr="00A17861" w:rsidRDefault="007018C8" w:rsidP="00825889">
            <w:pPr>
              <w:tabs>
                <w:tab w:val="left" w:pos="9356"/>
              </w:tabs>
              <w:spacing w:after="0" w:line="240" w:lineRule="auto"/>
              <w:ind w:left="-108" w:right="-113"/>
              <w:jc w:val="center"/>
              <w:rPr>
                <w:rFonts w:ascii="Times New Roman" w:hAnsi="Times New Roman" w:cs="Times New Roman"/>
                <w:sz w:val="24"/>
                <w:szCs w:val="24"/>
              </w:rPr>
            </w:pPr>
            <w:r w:rsidRPr="00A17861">
              <w:rPr>
                <w:rFonts w:ascii="Times New Roman" w:hAnsi="Times New Roman" w:cs="Times New Roman"/>
                <w:sz w:val="24"/>
                <w:szCs w:val="24"/>
              </w:rPr>
              <w:t>21</w:t>
            </w:r>
          </w:p>
        </w:tc>
        <w:tc>
          <w:tcPr>
            <w:tcW w:w="465" w:type="dxa"/>
            <w:tcBorders>
              <w:top w:val="single" w:sz="4" w:space="0" w:color="000000"/>
              <w:left w:val="single" w:sz="4" w:space="0" w:color="000000"/>
              <w:bottom w:val="single" w:sz="4" w:space="0" w:color="000000"/>
              <w:right w:val="single" w:sz="4" w:space="0" w:color="000000"/>
            </w:tcBorders>
          </w:tcPr>
          <w:p w14:paraId="0E5BFBE8" w14:textId="77777777" w:rsidR="007018C8" w:rsidRPr="00A17861" w:rsidRDefault="007018C8" w:rsidP="00825889">
            <w:pPr>
              <w:tabs>
                <w:tab w:val="left" w:pos="9356"/>
              </w:tabs>
              <w:spacing w:after="0" w:line="240" w:lineRule="auto"/>
              <w:ind w:left="-108" w:right="-113"/>
              <w:jc w:val="center"/>
              <w:rPr>
                <w:rFonts w:ascii="Times New Roman" w:hAnsi="Times New Roman" w:cs="Times New Roman"/>
                <w:sz w:val="24"/>
                <w:szCs w:val="24"/>
              </w:rPr>
            </w:pPr>
            <w:r w:rsidRPr="00A17861">
              <w:rPr>
                <w:rFonts w:ascii="Times New Roman" w:hAnsi="Times New Roman" w:cs="Times New Roman"/>
                <w:sz w:val="24"/>
                <w:szCs w:val="24"/>
              </w:rPr>
              <w:t>13</w:t>
            </w:r>
          </w:p>
        </w:tc>
        <w:tc>
          <w:tcPr>
            <w:tcW w:w="856" w:type="dxa"/>
            <w:tcBorders>
              <w:top w:val="single" w:sz="4" w:space="0" w:color="000000"/>
              <w:left w:val="single" w:sz="4" w:space="0" w:color="000000"/>
              <w:bottom w:val="single" w:sz="4" w:space="0" w:color="000000"/>
              <w:right w:val="single" w:sz="4" w:space="0" w:color="000000"/>
            </w:tcBorders>
          </w:tcPr>
          <w:p w14:paraId="79DBA5A1" w14:textId="77777777" w:rsidR="007018C8" w:rsidRPr="00A17861" w:rsidRDefault="007018C8" w:rsidP="00825889">
            <w:pPr>
              <w:tabs>
                <w:tab w:val="left" w:pos="9356"/>
              </w:tabs>
              <w:spacing w:after="0" w:line="240" w:lineRule="auto"/>
              <w:ind w:right="-175"/>
              <w:jc w:val="both"/>
              <w:rPr>
                <w:rFonts w:ascii="Times New Roman" w:hAnsi="Times New Roman" w:cs="Times New Roman"/>
                <w:sz w:val="24"/>
                <w:szCs w:val="24"/>
              </w:rPr>
            </w:pPr>
            <w:r w:rsidRPr="00A17861">
              <w:rPr>
                <w:rFonts w:ascii="Times New Roman" w:hAnsi="Times New Roman" w:cs="Times New Roman"/>
                <w:sz w:val="24"/>
                <w:szCs w:val="24"/>
              </w:rPr>
              <w:t>69,77%</w:t>
            </w:r>
          </w:p>
        </w:tc>
        <w:tc>
          <w:tcPr>
            <w:tcW w:w="918" w:type="dxa"/>
            <w:tcBorders>
              <w:top w:val="single" w:sz="4" w:space="0" w:color="000000"/>
              <w:left w:val="single" w:sz="4" w:space="0" w:color="000000"/>
              <w:bottom w:val="single" w:sz="4" w:space="0" w:color="000000"/>
              <w:right w:val="single" w:sz="4" w:space="0" w:color="000000"/>
            </w:tcBorders>
          </w:tcPr>
          <w:p w14:paraId="7A6E1416" w14:textId="77777777" w:rsidR="007018C8" w:rsidRPr="00A17861" w:rsidRDefault="007018C8" w:rsidP="00825889">
            <w:pPr>
              <w:tabs>
                <w:tab w:val="left" w:pos="9356"/>
              </w:tabs>
              <w:spacing w:after="0" w:line="240" w:lineRule="auto"/>
              <w:ind w:right="-108"/>
              <w:jc w:val="both"/>
              <w:rPr>
                <w:rFonts w:ascii="Times New Roman" w:hAnsi="Times New Roman" w:cs="Times New Roman"/>
                <w:sz w:val="24"/>
                <w:szCs w:val="24"/>
              </w:rPr>
            </w:pPr>
            <w:r w:rsidRPr="00A17861">
              <w:rPr>
                <w:rFonts w:ascii="Times New Roman" w:hAnsi="Times New Roman" w:cs="Times New Roman"/>
                <w:sz w:val="24"/>
                <w:szCs w:val="24"/>
              </w:rPr>
              <w:t>20,93%</w:t>
            </w:r>
          </w:p>
        </w:tc>
        <w:tc>
          <w:tcPr>
            <w:tcW w:w="1081" w:type="dxa"/>
            <w:vMerge/>
            <w:tcBorders>
              <w:top w:val="single" w:sz="4" w:space="0" w:color="000000"/>
              <w:left w:val="single" w:sz="4" w:space="0" w:color="000000"/>
              <w:bottom w:val="single" w:sz="4" w:space="0" w:color="000000"/>
              <w:right w:val="single" w:sz="4" w:space="0" w:color="000000"/>
            </w:tcBorders>
          </w:tcPr>
          <w:p w14:paraId="6C0580E8" w14:textId="77777777" w:rsidR="007018C8" w:rsidRPr="00A17861" w:rsidRDefault="007018C8" w:rsidP="00825889">
            <w:pPr>
              <w:widowControl w:val="0"/>
              <w:spacing w:after="0" w:line="240" w:lineRule="auto"/>
              <w:rPr>
                <w:rFonts w:ascii="Times New Roman" w:hAnsi="Times New Roman" w:cs="Times New Roman"/>
                <w:sz w:val="24"/>
                <w:szCs w:val="24"/>
              </w:rPr>
            </w:pPr>
          </w:p>
        </w:tc>
        <w:tc>
          <w:tcPr>
            <w:tcW w:w="1006" w:type="dxa"/>
            <w:vMerge/>
            <w:tcBorders>
              <w:top w:val="single" w:sz="4" w:space="0" w:color="000000"/>
              <w:left w:val="single" w:sz="4" w:space="0" w:color="000000"/>
              <w:bottom w:val="single" w:sz="4" w:space="0" w:color="000000"/>
              <w:right w:val="single" w:sz="4" w:space="0" w:color="000000"/>
            </w:tcBorders>
          </w:tcPr>
          <w:p w14:paraId="2A2F3A4C" w14:textId="77777777" w:rsidR="007018C8" w:rsidRPr="00A17861" w:rsidRDefault="007018C8" w:rsidP="00825889">
            <w:pPr>
              <w:widowControl w:val="0"/>
              <w:spacing w:after="0" w:line="240" w:lineRule="auto"/>
              <w:rPr>
                <w:rFonts w:ascii="Times New Roman" w:hAnsi="Times New Roman" w:cs="Times New Roman"/>
                <w:sz w:val="24"/>
                <w:szCs w:val="24"/>
              </w:rPr>
            </w:pPr>
          </w:p>
        </w:tc>
        <w:tc>
          <w:tcPr>
            <w:tcW w:w="1036" w:type="dxa"/>
            <w:vMerge/>
            <w:tcBorders>
              <w:top w:val="single" w:sz="4" w:space="0" w:color="000000"/>
              <w:left w:val="single" w:sz="4" w:space="0" w:color="000000"/>
              <w:bottom w:val="single" w:sz="4" w:space="0" w:color="000000"/>
              <w:right w:val="single" w:sz="4" w:space="0" w:color="000000"/>
            </w:tcBorders>
          </w:tcPr>
          <w:p w14:paraId="70DC2C61" w14:textId="77777777" w:rsidR="007018C8" w:rsidRPr="00A17861" w:rsidRDefault="007018C8" w:rsidP="00825889">
            <w:pPr>
              <w:widowControl w:val="0"/>
              <w:spacing w:after="0" w:line="240" w:lineRule="auto"/>
              <w:rPr>
                <w:rFonts w:ascii="Times New Roman" w:hAnsi="Times New Roman" w:cs="Times New Roman"/>
                <w:sz w:val="24"/>
                <w:szCs w:val="24"/>
              </w:rPr>
            </w:pPr>
          </w:p>
        </w:tc>
      </w:tr>
    </w:tbl>
    <w:p w14:paraId="068A407D" w14:textId="77777777" w:rsidR="00CE70E4" w:rsidRPr="00A17861" w:rsidRDefault="00CE70E4" w:rsidP="00825889">
      <w:pPr>
        <w:spacing w:after="0" w:line="240" w:lineRule="auto"/>
        <w:jc w:val="both"/>
        <w:rPr>
          <w:rFonts w:ascii="Times New Roman" w:hAnsi="Times New Roman" w:cs="Times New Roman"/>
          <w:sz w:val="24"/>
          <w:szCs w:val="24"/>
        </w:rPr>
      </w:pPr>
    </w:p>
    <w:p w14:paraId="00D8C1B2"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34B76A70" wp14:editId="7B7B12B1">
            <wp:extent cx="6783194" cy="1888274"/>
            <wp:effectExtent l="19050" t="0" r="17656" b="0"/>
            <wp:docPr id="35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68B8BAE"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Таким образом, мы видим, что успеваемость в ОУ ниже </w:t>
      </w:r>
      <w:proofErr w:type="gramStart"/>
      <w:r w:rsidRPr="00A17861">
        <w:rPr>
          <w:rFonts w:ascii="Times New Roman" w:hAnsi="Times New Roman" w:cs="Times New Roman"/>
          <w:sz w:val="24"/>
          <w:szCs w:val="24"/>
        </w:rPr>
        <w:t>районных  показателей</w:t>
      </w:r>
      <w:proofErr w:type="gramEnd"/>
      <w:r w:rsidRPr="00A17861">
        <w:rPr>
          <w:rFonts w:ascii="Times New Roman" w:hAnsi="Times New Roman" w:cs="Times New Roman"/>
          <w:sz w:val="24"/>
          <w:szCs w:val="24"/>
        </w:rPr>
        <w:t xml:space="preserve">  на 19,54%, областных показателей на 21,82%. показателей по России  на 21,07%. Качество знаний </w:t>
      </w:r>
      <w:proofErr w:type="gramStart"/>
      <w:r w:rsidRPr="00A17861">
        <w:rPr>
          <w:rFonts w:ascii="Times New Roman" w:hAnsi="Times New Roman" w:cs="Times New Roman"/>
          <w:sz w:val="24"/>
          <w:szCs w:val="24"/>
        </w:rPr>
        <w:t>ниже  районных</w:t>
      </w:r>
      <w:proofErr w:type="gramEnd"/>
      <w:r w:rsidRPr="00A17861">
        <w:rPr>
          <w:rFonts w:ascii="Times New Roman" w:hAnsi="Times New Roman" w:cs="Times New Roman"/>
          <w:sz w:val="24"/>
          <w:szCs w:val="24"/>
        </w:rPr>
        <w:t xml:space="preserve"> показателей на 0,46%, областных и общероссийских показателей на 9,42% и 13,46% соответственно. В сравнении с результатами ВПР в 2023 году по ОУ успеваемость </w:t>
      </w:r>
      <w:proofErr w:type="gramStart"/>
      <w:r w:rsidRPr="00A17861">
        <w:rPr>
          <w:rFonts w:ascii="Times New Roman" w:hAnsi="Times New Roman" w:cs="Times New Roman"/>
          <w:sz w:val="24"/>
          <w:szCs w:val="24"/>
        </w:rPr>
        <w:t>снизилась  на</w:t>
      </w:r>
      <w:proofErr w:type="gramEnd"/>
      <w:r w:rsidRPr="00A17861">
        <w:rPr>
          <w:rFonts w:ascii="Times New Roman" w:hAnsi="Times New Roman" w:cs="Times New Roman"/>
          <w:sz w:val="24"/>
          <w:szCs w:val="24"/>
        </w:rPr>
        <w:t xml:space="preserve"> 18,11%, а качество знаний на 24,52%.</w:t>
      </w:r>
    </w:p>
    <w:p w14:paraId="27F5AC6E" w14:textId="60E0A62D" w:rsidR="00CE70E4" w:rsidRPr="00A17861" w:rsidRDefault="00EE7F9C" w:rsidP="00825889">
      <w:pPr>
        <w:spacing w:after="0" w:line="240" w:lineRule="auto"/>
        <w:jc w:val="both"/>
        <w:rPr>
          <w:rFonts w:ascii="Times New Roman" w:hAnsi="Times New Roman" w:cs="Times New Roman"/>
          <w:b/>
          <w:bCs/>
          <w:sz w:val="24"/>
          <w:szCs w:val="24"/>
        </w:rPr>
      </w:pPr>
      <w:r w:rsidRPr="00A17861">
        <w:rPr>
          <w:rFonts w:ascii="Times New Roman" w:hAnsi="Times New Roman" w:cs="Times New Roman"/>
          <w:b/>
          <w:bCs/>
          <w:sz w:val="24"/>
          <w:szCs w:val="24"/>
        </w:rPr>
        <w:t xml:space="preserve">  </w:t>
      </w:r>
      <w:r w:rsidR="00CE70E4" w:rsidRPr="00A17861">
        <w:rPr>
          <w:rFonts w:ascii="Times New Roman" w:hAnsi="Times New Roman" w:cs="Times New Roman"/>
          <w:b/>
          <w:bCs/>
          <w:sz w:val="24"/>
          <w:szCs w:val="24"/>
        </w:rPr>
        <w:t>Соответствие отметок за выполненную работу и отметок по журналу</w:t>
      </w:r>
    </w:p>
    <w:tbl>
      <w:tblPr>
        <w:tblW w:w="7380" w:type="dxa"/>
        <w:tblLayout w:type="fixed"/>
        <w:tblLook w:val="0000" w:firstRow="0" w:lastRow="0" w:firstColumn="0" w:lastColumn="0" w:noHBand="0" w:noVBand="0"/>
      </w:tblPr>
      <w:tblGrid>
        <w:gridCol w:w="4524"/>
        <w:gridCol w:w="1428"/>
        <w:gridCol w:w="1428"/>
      </w:tblGrid>
      <w:tr w:rsidR="00CE70E4" w:rsidRPr="00A17861" w14:paraId="666F3E56" w14:textId="77777777" w:rsidTr="00E04485">
        <w:trPr>
          <w:trHeight w:val="274"/>
        </w:trPr>
        <w:tc>
          <w:tcPr>
            <w:tcW w:w="4524" w:type="dxa"/>
            <w:tcBorders>
              <w:top w:val="single" w:sz="4" w:space="0" w:color="000000"/>
              <w:left w:val="single" w:sz="4" w:space="0" w:color="000000"/>
              <w:bottom w:val="single" w:sz="4" w:space="0" w:color="000000"/>
              <w:right w:val="single" w:sz="4" w:space="0" w:color="000000"/>
            </w:tcBorders>
          </w:tcPr>
          <w:p w14:paraId="16E4D0CB"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p>
        </w:tc>
        <w:tc>
          <w:tcPr>
            <w:tcW w:w="1428" w:type="dxa"/>
            <w:tcBorders>
              <w:top w:val="single" w:sz="4" w:space="0" w:color="000000"/>
              <w:left w:val="single" w:sz="4" w:space="0" w:color="000000"/>
              <w:bottom w:val="single" w:sz="4" w:space="0" w:color="000000"/>
              <w:right w:val="single" w:sz="4" w:space="0" w:color="000000"/>
            </w:tcBorders>
          </w:tcPr>
          <w:p w14:paraId="632ABFE4"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Кол-во уч.</w:t>
            </w:r>
          </w:p>
        </w:tc>
        <w:tc>
          <w:tcPr>
            <w:tcW w:w="1428" w:type="dxa"/>
            <w:tcBorders>
              <w:top w:val="single" w:sz="4" w:space="0" w:color="000000"/>
              <w:left w:val="single" w:sz="4" w:space="0" w:color="000000"/>
              <w:bottom w:val="single" w:sz="4" w:space="0" w:color="000000"/>
              <w:right w:val="single" w:sz="4" w:space="0" w:color="000000"/>
            </w:tcBorders>
          </w:tcPr>
          <w:p w14:paraId="7A10829A"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w:t>
            </w:r>
          </w:p>
        </w:tc>
      </w:tr>
      <w:tr w:rsidR="00CE70E4" w:rsidRPr="00A17861" w14:paraId="7AD2E2DC" w14:textId="77777777" w:rsidTr="00E04485">
        <w:tblPrEx>
          <w:tblCellSpacing w:w="-5" w:type="nil"/>
        </w:tblPrEx>
        <w:trPr>
          <w:trHeight w:val="214"/>
          <w:tblCellSpacing w:w="-5" w:type="nil"/>
        </w:trPr>
        <w:tc>
          <w:tcPr>
            <w:tcW w:w="4524" w:type="dxa"/>
            <w:tcBorders>
              <w:top w:val="single" w:sz="4" w:space="0" w:color="000000"/>
              <w:left w:val="single" w:sz="4" w:space="0" w:color="000000"/>
              <w:bottom w:val="single" w:sz="4" w:space="0" w:color="000000"/>
              <w:right w:val="single" w:sz="4" w:space="0" w:color="000000"/>
            </w:tcBorders>
          </w:tcPr>
          <w:p w14:paraId="54B754C3"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r w:rsidRPr="00A17861">
              <w:rPr>
                <w:rFonts w:ascii="Times New Roman" w:hAnsi="Times New Roman" w:cs="Times New Roman"/>
                <w:sz w:val="24"/>
                <w:szCs w:val="24"/>
              </w:rPr>
              <w:t xml:space="preserve">Понизили </w:t>
            </w:r>
            <w:proofErr w:type="gramStart"/>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Отм</w:t>
            </w:r>
            <w:proofErr w:type="spellEnd"/>
            <w:proofErr w:type="gramEnd"/>
            <w:r w:rsidRPr="00A17861">
              <w:rPr>
                <w:rFonts w:ascii="Times New Roman" w:hAnsi="Times New Roman" w:cs="Times New Roman"/>
                <w:sz w:val="24"/>
                <w:szCs w:val="24"/>
              </w:rPr>
              <w:t>.&lt;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1428" w:type="dxa"/>
            <w:tcBorders>
              <w:top w:val="single" w:sz="4" w:space="0" w:color="000000"/>
              <w:left w:val="single" w:sz="4" w:space="0" w:color="000000"/>
              <w:bottom w:val="single" w:sz="4" w:space="0" w:color="000000"/>
              <w:right w:val="single" w:sz="4" w:space="0" w:color="000000"/>
            </w:tcBorders>
            <w:vAlign w:val="bottom"/>
          </w:tcPr>
          <w:p w14:paraId="183BAFC8" w14:textId="77777777" w:rsidR="00CE70E4" w:rsidRPr="00A17861" w:rsidRDefault="00CE70E4" w:rsidP="00825889">
            <w:pPr>
              <w:spacing w:after="0" w:line="240" w:lineRule="auto"/>
              <w:jc w:val="right"/>
              <w:rPr>
                <w:rFonts w:ascii="Times New Roman" w:hAnsi="Times New Roman" w:cs="Times New Roman"/>
                <w:color w:val="000000"/>
                <w:sz w:val="24"/>
                <w:szCs w:val="24"/>
              </w:rPr>
            </w:pPr>
            <w:r w:rsidRPr="00A17861">
              <w:rPr>
                <w:rFonts w:ascii="Times New Roman" w:hAnsi="Times New Roman" w:cs="Times New Roman"/>
                <w:color w:val="000000"/>
                <w:sz w:val="24"/>
                <w:szCs w:val="24"/>
              </w:rPr>
              <w:t>15</w:t>
            </w:r>
          </w:p>
        </w:tc>
        <w:tc>
          <w:tcPr>
            <w:tcW w:w="1428" w:type="dxa"/>
            <w:tcBorders>
              <w:top w:val="single" w:sz="4" w:space="0" w:color="000000"/>
              <w:left w:val="single" w:sz="4" w:space="0" w:color="000000"/>
              <w:bottom w:val="single" w:sz="4" w:space="0" w:color="000000"/>
              <w:right w:val="single" w:sz="4" w:space="0" w:color="000000"/>
            </w:tcBorders>
            <w:vAlign w:val="bottom"/>
          </w:tcPr>
          <w:p w14:paraId="44D3578F" w14:textId="77777777" w:rsidR="00CE70E4" w:rsidRPr="00A17861" w:rsidRDefault="00CE70E4" w:rsidP="00825889">
            <w:pPr>
              <w:spacing w:after="0" w:line="240" w:lineRule="auto"/>
              <w:jc w:val="right"/>
              <w:rPr>
                <w:rFonts w:ascii="Times New Roman" w:hAnsi="Times New Roman" w:cs="Times New Roman"/>
                <w:color w:val="000000"/>
                <w:sz w:val="24"/>
                <w:szCs w:val="24"/>
              </w:rPr>
            </w:pPr>
            <w:r w:rsidRPr="00A17861">
              <w:rPr>
                <w:rFonts w:ascii="Times New Roman" w:hAnsi="Times New Roman" w:cs="Times New Roman"/>
                <w:color w:val="000000"/>
                <w:sz w:val="24"/>
                <w:szCs w:val="24"/>
              </w:rPr>
              <w:t>34,88%</w:t>
            </w:r>
          </w:p>
        </w:tc>
      </w:tr>
      <w:tr w:rsidR="00CE70E4" w:rsidRPr="00A17861" w14:paraId="62E5FCDF" w14:textId="77777777" w:rsidTr="00E04485">
        <w:tblPrEx>
          <w:tblCellSpacing w:w="-5" w:type="nil"/>
        </w:tblPrEx>
        <w:trPr>
          <w:trHeight w:val="312"/>
          <w:tblCellSpacing w:w="-5" w:type="nil"/>
        </w:trPr>
        <w:tc>
          <w:tcPr>
            <w:tcW w:w="4524" w:type="dxa"/>
            <w:tcBorders>
              <w:top w:val="single" w:sz="4" w:space="0" w:color="000000"/>
              <w:left w:val="single" w:sz="4" w:space="0" w:color="000000"/>
              <w:bottom w:val="single" w:sz="4" w:space="0" w:color="000000"/>
              <w:right w:val="single" w:sz="4" w:space="0" w:color="000000"/>
            </w:tcBorders>
          </w:tcPr>
          <w:p w14:paraId="075610EE"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proofErr w:type="gramStart"/>
            <w:r w:rsidRPr="00A17861">
              <w:rPr>
                <w:rFonts w:ascii="Times New Roman" w:hAnsi="Times New Roman" w:cs="Times New Roman"/>
                <w:sz w:val="24"/>
                <w:szCs w:val="24"/>
              </w:rPr>
              <w:t>Подтвердили(</w:t>
            </w:r>
            <w:proofErr w:type="spellStart"/>
            <w:proofErr w:type="gramEnd"/>
            <w:r w:rsidRPr="00A17861">
              <w:rPr>
                <w:rFonts w:ascii="Times New Roman" w:hAnsi="Times New Roman" w:cs="Times New Roman"/>
                <w:sz w:val="24"/>
                <w:szCs w:val="24"/>
              </w:rPr>
              <w:t>Отм</w:t>
            </w:r>
            <w:proofErr w:type="spellEnd"/>
            <w:r w:rsidRPr="00A17861">
              <w:rPr>
                <w:rFonts w:ascii="Times New Roman" w:hAnsi="Times New Roman" w:cs="Times New Roman"/>
                <w:sz w:val="24"/>
                <w:szCs w:val="24"/>
              </w:rPr>
              <w: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1428" w:type="dxa"/>
            <w:tcBorders>
              <w:top w:val="single" w:sz="4" w:space="0" w:color="000000"/>
              <w:left w:val="single" w:sz="4" w:space="0" w:color="000000"/>
              <w:bottom w:val="single" w:sz="4" w:space="0" w:color="000000"/>
              <w:right w:val="single" w:sz="4" w:space="0" w:color="000000"/>
            </w:tcBorders>
            <w:vAlign w:val="bottom"/>
          </w:tcPr>
          <w:p w14:paraId="0BD42972" w14:textId="77777777" w:rsidR="00CE70E4" w:rsidRPr="00A17861" w:rsidRDefault="00CE70E4" w:rsidP="00825889">
            <w:pPr>
              <w:spacing w:after="0" w:line="240" w:lineRule="auto"/>
              <w:jc w:val="right"/>
              <w:rPr>
                <w:rFonts w:ascii="Times New Roman" w:hAnsi="Times New Roman" w:cs="Times New Roman"/>
                <w:color w:val="000000"/>
                <w:sz w:val="24"/>
                <w:szCs w:val="24"/>
              </w:rPr>
            </w:pPr>
            <w:r w:rsidRPr="00A17861">
              <w:rPr>
                <w:rFonts w:ascii="Times New Roman" w:hAnsi="Times New Roman" w:cs="Times New Roman"/>
                <w:color w:val="000000"/>
                <w:sz w:val="24"/>
                <w:szCs w:val="24"/>
              </w:rPr>
              <w:t>28</w:t>
            </w:r>
          </w:p>
        </w:tc>
        <w:tc>
          <w:tcPr>
            <w:tcW w:w="1428" w:type="dxa"/>
            <w:tcBorders>
              <w:top w:val="single" w:sz="4" w:space="0" w:color="000000"/>
              <w:left w:val="single" w:sz="4" w:space="0" w:color="000000"/>
              <w:bottom w:val="single" w:sz="4" w:space="0" w:color="000000"/>
              <w:right w:val="single" w:sz="4" w:space="0" w:color="000000"/>
            </w:tcBorders>
            <w:vAlign w:val="bottom"/>
          </w:tcPr>
          <w:p w14:paraId="6546A99E" w14:textId="77777777" w:rsidR="00CE70E4" w:rsidRPr="00A17861" w:rsidRDefault="00CE70E4" w:rsidP="00825889">
            <w:pPr>
              <w:spacing w:after="0" w:line="240" w:lineRule="auto"/>
              <w:jc w:val="right"/>
              <w:rPr>
                <w:rFonts w:ascii="Times New Roman" w:hAnsi="Times New Roman" w:cs="Times New Roman"/>
                <w:color w:val="000000"/>
                <w:sz w:val="24"/>
                <w:szCs w:val="24"/>
              </w:rPr>
            </w:pPr>
            <w:r w:rsidRPr="00A17861">
              <w:rPr>
                <w:rFonts w:ascii="Times New Roman" w:hAnsi="Times New Roman" w:cs="Times New Roman"/>
                <w:color w:val="000000"/>
                <w:sz w:val="24"/>
                <w:szCs w:val="24"/>
              </w:rPr>
              <w:t>65,12%</w:t>
            </w:r>
          </w:p>
        </w:tc>
      </w:tr>
      <w:tr w:rsidR="00CE70E4" w:rsidRPr="00A17861" w14:paraId="7DB17B6A" w14:textId="77777777" w:rsidTr="00E04485">
        <w:tblPrEx>
          <w:tblCellSpacing w:w="-5" w:type="nil"/>
        </w:tblPrEx>
        <w:trPr>
          <w:trHeight w:val="308"/>
          <w:tblCellSpacing w:w="-5" w:type="nil"/>
        </w:trPr>
        <w:tc>
          <w:tcPr>
            <w:tcW w:w="4524" w:type="dxa"/>
            <w:tcBorders>
              <w:top w:val="single" w:sz="4" w:space="0" w:color="000000"/>
              <w:left w:val="single" w:sz="4" w:space="0" w:color="000000"/>
              <w:bottom w:val="single" w:sz="4" w:space="0" w:color="000000"/>
              <w:right w:val="single" w:sz="4" w:space="0" w:color="000000"/>
            </w:tcBorders>
          </w:tcPr>
          <w:p w14:paraId="2C22D520"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r w:rsidRPr="00A17861">
              <w:rPr>
                <w:rFonts w:ascii="Times New Roman" w:hAnsi="Times New Roman" w:cs="Times New Roman"/>
                <w:sz w:val="24"/>
                <w:szCs w:val="24"/>
              </w:rPr>
              <w:t>Повысили (</w:t>
            </w:r>
            <w:proofErr w:type="spellStart"/>
            <w:r w:rsidRPr="00A17861">
              <w:rPr>
                <w:rFonts w:ascii="Times New Roman" w:hAnsi="Times New Roman" w:cs="Times New Roman"/>
                <w:sz w:val="24"/>
                <w:szCs w:val="24"/>
              </w:rPr>
              <w:t>Отм</w:t>
            </w:r>
            <w:proofErr w:type="spellEnd"/>
            <w:r w:rsidRPr="00A17861">
              <w:rPr>
                <w:rFonts w:ascii="Times New Roman" w:hAnsi="Times New Roman" w:cs="Times New Roman"/>
                <w:sz w:val="24"/>
                <w:szCs w:val="24"/>
              </w:rPr>
              <w:t>.&gt;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1428" w:type="dxa"/>
            <w:tcBorders>
              <w:top w:val="single" w:sz="4" w:space="0" w:color="000000"/>
              <w:left w:val="single" w:sz="4" w:space="0" w:color="000000"/>
              <w:bottom w:val="single" w:sz="4" w:space="0" w:color="000000"/>
              <w:right w:val="single" w:sz="4" w:space="0" w:color="000000"/>
            </w:tcBorders>
            <w:vAlign w:val="bottom"/>
          </w:tcPr>
          <w:p w14:paraId="4F56E57F" w14:textId="77777777" w:rsidR="00CE70E4" w:rsidRPr="00A17861" w:rsidRDefault="00CE70E4" w:rsidP="00825889">
            <w:pPr>
              <w:spacing w:after="0" w:line="240" w:lineRule="auto"/>
              <w:jc w:val="right"/>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1428" w:type="dxa"/>
            <w:tcBorders>
              <w:top w:val="single" w:sz="4" w:space="0" w:color="000000"/>
              <w:left w:val="single" w:sz="4" w:space="0" w:color="000000"/>
              <w:bottom w:val="single" w:sz="4" w:space="0" w:color="000000"/>
              <w:right w:val="single" w:sz="4" w:space="0" w:color="000000"/>
            </w:tcBorders>
            <w:vAlign w:val="bottom"/>
          </w:tcPr>
          <w:p w14:paraId="53AF0DCE" w14:textId="77777777" w:rsidR="00CE70E4" w:rsidRPr="00A17861" w:rsidRDefault="00CE70E4" w:rsidP="00825889">
            <w:pPr>
              <w:spacing w:after="0" w:line="240" w:lineRule="auto"/>
              <w:jc w:val="right"/>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r>
      <w:tr w:rsidR="00CE70E4" w:rsidRPr="00A17861" w14:paraId="44BC15E8" w14:textId="77777777" w:rsidTr="00E04485">
        <w:tblPrEx>
          <w:tblCellSpacing w:w="-5" w:type="nil"/>
        </w:tblPrEx>
        <w:trPr>
          <w:trHeight w:val="274"/>
          <w:tblCellSpacing w:w="-5" w:type="nil"/>
        </w:trPr>
        <w:tc>
          <w:tcPr>
            <w:tcW w:w="4524" w:type="dxa"/>
            <w:tcBorders>
              <w:top w:val="single" w:sz="4" w:space="0" w:color="000000"/>
              <w:left w:val="single" w:sz="4" w:space="0" w:color="000000"/>
              <w:bottom w:val="single" w:sz="4" w:space="0" w:color="000000"/>
              <w:right w:val="single" w:sz="4" w:space="0" w:color="000000"/>
            </w:tcBorders>
          </w:tcPr>
          <w:p w14:paraId="1CD87AB6"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Всего*:</w:t>
            </w:r>
          </w:p>
        </w:tc>
        <w:tc>
          <w:tcPr>
            <w:tcW w:w="1428" w:type="dxa"/>
            <w:tcBorders>
              <w:top w:val="single" w:sz="4" w:space="0" w:color="000000"/>
              <w:left w:val="single" w:sz="4" w:space="0" w:color="000000"/>
              <w:bottom w:val="single" w:sz="4" w:space="0" w:color="000000"/>
              <w:right w:val="single" w:sz="4" w:space="0" w:color="000000"/>
            </w:tcBorders>
            <w:vAlign w:val="bottom"/>
          </w:tcPr>
          <w:p w14:paraId="37E84C7E" w14:textId="77777777" w:rsidR="00CE70E4" w:rsidRPr="00A17861" w:rsidRDefault="00CE70E4" w:rsidP="00825889">
            <w:pPr>
              <w:spacing w:after="0" w:line="240" w:lineRule="auto"/>
              <w:jc w:val="right"/>
              <w:rPr>
                <w:rFonts w:ascii="Times New Roman" w:hAnsi="Times New Roman" w:cs="Times New Roman"/>
                <w:color w:val="000000"/>
                <w:sz w:val="24"/>
                <w:szCs w:val="24"/>
              </w:rPr>
            </w:pPr>
            <w:r w:rsidRPr="00A17861">
              <w:rPr>
                <w:rFonts w:ascii="Times New Roman" w:hAnsi="Times New Roman" w:cs="Times New Roman"/>
                <w:color w:val="000000"/>
                <w:sz w:val="24"/>
                <w:szCs w:val="24"/>
              </w:rPr>
              <w:t>43</w:t>
            </w:r>
          </w:p>
        </w:tc>
        <w:tc>
          <w:tcPr>
            <w:tcW w:w="1428" w:type="dxa"/>
            <w:tcBorders>
              <w:top w:val="single" w:sz="4" w:space="0" w:color="000000"/>
              <w:left w:val="single" w:sz="4" w:space="0" w:color="000000"/>
              <w:bottom w:val="single" w:sz="4" w:space="0" w:color="000000"/>
              <w:right w:val="single" w:sz="4" w:space="0" w:color="000000"/>
            </w:tcBorders>
            <w:vAlign w:val="bottom"/>
          </w:tcPr>
          <w:p w14:paraId="65CB5656" w14:textId="77777777" w:rsidR="00CE70E4" w:rsidRPr="00A17861" w:rsidRDefault="00CE70E4" w:rsidP="00825889">
            <w:pPr>
              <w:spacing w:after="0" w:line="240" w:lineRule="auto"/>
              <w:jc w:val="right"/>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r>
    </w:tbl>
    <w:p w14:paraId="7EA1380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3B88FF7F" wp14:editId="11BE73E5">
            <wp:extent cx="5074920" cy="1515291"/>
            <wp:effectExtent l="19050" t="0" r="11430" b="8709"/>
            <wp:docPr id="35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9EE4639"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Так, в 8а классе подтвердили свои оценки 58,3% учащихся, понизили-41,7%, в 8б классе подтвердили- 76,5%, понизили-23,5%, в 8 в классе подтвердили свои оценки 57,1% обучающихся, а понизили 42,9%.</w:t>
      </w:r>
    </w:p>
    <w:p w14:paraId="09E1CBD1" w14:textId="1E569540" w:rsidR="00CE70E4" w:rsidRPr="00A17861" w:rsidRDefault="00EE7F9C"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w:t>
      </w:r>
      <w:r w:rsidR="00CE70E4" w:rsidRPr="00A17861">
        <w:rPr>
          <w:rFonts w:ascii="Times New Roman" w:hAnsi="Times New Roman" w:cs="Times New Roman"/>
          <w:sz w:val="24"/>
          <w:szCs w:val="24"/>
        </w:rPr>
        <w:t>Среди причин затруднений учащихся можно отметить следующие:</w:t>
      </w:r>
    </w:p>
    <w:p w14:paraId="3654CDD8"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 отработан навык применения формулы сокращённого умножения, выполнять несложные преобразования дробно-линейных выражений;</w:t>
      </w:r>
    </w:p>
    <w:p w14:paraId="6E69A4CB"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 отработан навык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p w14:paraId="65E3EAF7"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 достаточно сформированы знания о плоских фигурах и их свойствах, использование геометрических понятий и теорем;</w:t>
      </w:r>
    </w:p>
    <w:p w14:paraId="73BA033C"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 сформировано знание о плоских фигурах и их свойствах, использование геометрических понятий и теорем, не умеют применять геометрические факты для решения задач, в том числе предполагающих несколько шагов решения;</w:t>
      </w:r>
    </w:p>
    <w:p w14:paraId="421AF827"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 отработаны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w:t>
      </w:r>
    </w:p>
    <w:p w14:paraId="1FAEC49D"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-не развито   умение   точно   и   грамотно   выражать   свои   мысли   с применением математической терминологии и </w:t>
      </w:r>
      <w:proofErr w:type="gramStart"/>
      <w:r w:rsidRPr="00A17861">
        <w:rPr>
          <w:rFonts w:ascii="Times New Roman" w:hAnsi="Times New Roman" w:cs="Times New Roman"/>
          <w:sz w:val="24"/>
          <w:szCs w:val="24"/>
        </w:rPr>
        <w:t>символики,  проводить</w:t>
      </w:r>
      <w:proofErr w:type="gramEnd"/>
      <w:r w:rsidRPr="00A17861">
        <w:rPr>
          <w:rFonts w:ascii="Times New Roman" w:hAnsi="Times New Roman" w:cs="Times New Roman"/>
          <w:sz w:val="24"/>
          <w:szCs w:val="24"/>
        </w:rPr>
        <w:t xml:space="preserve"> классификации, логические обоснования, доказательства;</w:t>
      </w:r>
    </w:p>
    <w:p w14:paraId="0EB989B7"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-сложности вызвали простые и сложные задачи разных типов, а также задачи повышенной трудности;</w:t>
      </w:r>
    </w:p>
    <w:p w14:paraId="7EE4DA5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 сформированы навыки проведения логических умозаключений.</w:t>
      </w:r>
    </w:p>
    <w:p w14:paraId="6AD103F3" w14:textId="7AA87C0F" w:rsidR="00CE70E4" w:rsidRPr="00A17861" w:rsidRDefault="00CE70E4" w:rsidP="00825889">
      <w:pPr>
        <w:spacing w:after="0" w:line="240" w:lineRule="auto"/>
        <w:jc w:val="right"/>
        <w:rPr>
          <w:rFonts w:ascii="Times New Roman" w:hAnsi="Times New Roman" w:cs="Times New Roman"/>
          <w:color w:val="000000"/>
          <w:sz w:val="24"/>
          <w:szCs w:val="24"/>
        </w:rPr>
      </w:pPr>
    </w:p>
    <w:p w14:paraId="6F918154" w14:textId="77777777" w:rsidR="00CE70E4" w:rsidRPr="00A17861" w:rsidRDefault="00CE70E4" w:rsidP="00825889">
      <w:pPr>
        <w:pStyle w:val="ab"/>
        <w:rPr>
          <w:rFonts w:ascii="Times New Roman" w:hAnsi="Times New Roman" w:cs="Times New Roman"/>
          <w:sz w:val="24"/>
          <w:szCs w:val="24"/>
        </w:rPr>
      </w:pPr>
      <w:proofErr w:type="gramStart"/>
      <w:r w:rsidRPr="00A17861">
        <w:rPr>
          <w:rFonts w:ascii="Times New Roman" w:hAnsi="Times New Roman" w:cs="Times New Roman"/>
          <w:sz w:val="24"/>
          <w:szCs w:val="24"/>
        </w:rPr>
        <w:t xml:space="preserve">Весной </w:t>
      </w:r>
      <w:r w:rsidR="007018C8" w:rsidRPr="00A17861">
        <w:rPr>
          <w:rFonts w:ascii="Times New Roman" w:hAnsi="Times New Roman" w:cs="Times New Roman"/>
          <w:sz w:val="24"/>
          <w:szCs w:val="24"/>
        </w:rPr>
        <w:t xml:space="preserve"> </w:t>
      </w:r>
      <w:r w:rsidRPr="00A17861">
        <w:rPr>
          <w:rFonts w:ascii="Times New Roman" w:hAnsi="Times New Roman" w:cs="Times New Roman"/>
          <w:sz w:val="24"/>
          <w:szCs w:val="24"/>
        </w:rPr>
        <w:t>2024</w:t>
      </w:r>
      <w:proofErr w:type="gramEnd"/>
      <w:r w:rsidRPr="00A17861">
        <w:rPr>
          <w:rFonts w:ascii="Times New Roman" w:hAnsi="Times New Roman" w:cs="Times New Roman"/>
          <w:sz w:val="24"/>
          <w:szCs w:val="24"/>
        </w:rPr>
        <w:t xml:space="preserve">  учебного года  8 классы писали по 2 предмета на основе случайного выбора. </w:t>
      </w:r>
    </w:p>
    <w:tbl>
      <w:tblPr>
        <w:tblStyle w:val="a3"/>
        <w:tblW w:w="0" w:type="auto"/>
        <w:tblLook w:val="04A0" w:firstRow="1" w:lastRow="0" w:firstColumn="1" w:lastColumn="0" w:noHBand="0" w:noVBand="1"/>
      </w:tblPr>
      <w:tblGrid>
        <w:gridCol w:w="5494"/>
        <w:gridCol w:w="5494"/>
      </w:tblGrid>
      <w:tr w:rsidR="00CE70E4" w:rsidRPr="00A17861" w14:paraId="153E845C" w14:textId="77777777" w:rsidTr="00E04485">
        <w:tc>
          <w:tcPr>
            <w:tcW w:w="5494" w:type="dxa"/>
          </w:tcPr>
          <w:p w14:paraId="3C1B5DB1" w14:textId="77777777" w:rsidR="00CE70E4" w:rsidRPr="00A17861" w:rsidRDefault="00CE70E4" w:rsidP="00825889">
            <w:pPr>
              <w:pStyle w:val="ab"/>
              <w:rPr>
                <w:rFonts w:ascii="Times New Roman" w:hAnsi="Times New Roman" w:cs="Times New Roman"/>
                <w:sz w:val="24"/>
                <w:szCs w:val="24"/>
              </w:rPr>
            </w:pPr>
            <w:r w:rsidRPr="00A17861">
              <w:rPr>
                <w:rFonts w:ascii="Times New Roman" w:hAnsi="Times New Roman" w:cs="Times New Roman"/>
                <w:sz w:val="24"/>
                <w:szCs w:val="24"/>
              </w:rPr>
              <w:t>8а класс</w:t>
            </w:r>
          </w:p>
        </w:tc>
        <w:tc>
          <w:tcPr>
            <w:tcW w:w="5494" w:type="dxa"/>
          </w:tcPr>
          <w:p w14:paraId="00E6119E" w14:textId="77777777" w:rsidR="00CE70E4" w:rsidRPr="00A17861" w:rsidRDefault="00CE70E4" w:rsidP="00825889">
            <w:pPr>
              <w:pStyle w:val="ab"/>
              <w:rPr>
                <w:rFonts w:ascii="Times New Roman" w:hAnsi="Times New Roman" w:cs="Times New Roman"/>
                <w:sz w:val="24"/>
                <w:szCs w:val="24"/>
              </w:rPr>
            </w:pPr>
            <w:r w:rsidRPr="00A17861">
              <w:rPr>
                <w:rFonts w:ascii="Times New Roman" w:hAnsi="Times New Roman" w:cs="Times New Roman"/>
                <w:sz w:val="24"/>
                <w:szCs w:val="24"/>
              </w:rPr>
              <w:t>Химия, обществознание</w:t>
            </w:r>
          </w:p>
        </w:tc>
      </w:tr>
      <w:tr w:rsidR="00CE70E4" w:rsidRPr="00A17861" w14:paraId="6DBA735F" w14:textId="77777777" w:rsidTr="00E04485">
        <w:tc>
          <w:tcPr>
            <w:tcW w:w="5494" w:type="dxa"/>
          </w:tcPr>
          <w:p w14:paraId="1A688C7A" w14:textId="77777777" w:rsidR="00CE70E4" w:rsidRPr="00A17861" w:rsidRDefault="00CE70E4" w:rsidP="00825889">
            <w:pPr>
              <w:pStyle w:val="ab"/>
              <w:rPr>
                <w:rFonts w:ascii="Times New Roman" w:hAnsi="Times New Roman" w:cs="Times New Roman"/>
                <w:sz w:val="24"/>
                <w:szCs w:val="24"/>
              </w:rPr>
            </w:pPr>
            <w:r w:rsidRPr="00A17861">
              <w:rPr>
                <w:rFonts w:ascii="Times New Roman" w:hAnsi="Times New Roman" w:cs="Times New Roman"/>
                <w:sz w:val="24"/>
                <w:szCs w:val="24"/>
              </w:rPr>
              <w:t>8б класс</w:t>
            </w:r>
          </w:p>
        </w:tc>
        <w:tc>
          <w:tcPr>
            <w:tcW w:w="5494" w:type="dxa"/>
          </w:tcPr>
          <w:p w14:paraId="37E1D523" w14:textId="77777777" w:rsidR="00CE70E4" w:rsidRPr="00A17861" w:rsidRDefault="00CE70E4" w:rsidP="00825889">
            <w:pPr>
              <w:pStyle w:val="ab"/>
              <w:rPr>
                <w:rFonts w:ascii="Times New Roman" w:hAnsi="Times New Roman" w:cs="Times New Roman"/>
                <w:sz w:val="24"/>
                <w:szCs w:val="24"/>
              </w:rPr>
            </w:pPr>
            <w:r w:rsidRPr="00A17861">
              <w:rPr>
                <w:rFonts w:ascii="Times New Roman" w:hAnsi="Times New Roman" w:cs="Times New Roman"/>
                <w:sz w:val="24"/>
                <w:szCs w:val="24"/>
              </w:rPr>
              <w:t>Биология, география</w:t>
            </w:r>
          </w:p>
        </w:tc>
      </w:tr>
      <w:tr w:rsidR="00CE70E4" w:rsidRPr="00A17861" w14:paraId="68E3A754" w14:textId="77777777" w:rsidTr="00E04485">
        <w:tc>
          <w:tcPr>
            <w:tcW w:w="5494" w:type="dxa"/>
          </w:tcPr>
          <w:p w14:paraId="24E8E8F7" w14:textId="77777777" w:rsidR="00CE70E4" w:rsidRPr="00A17861" w:rsidRDefault="00CE70E4" w:rsidP="00825889">
            <w:pPr>
              <w:pStyle w:val="ab"/>
              <w:rPr>
                <w:rFonts w:ascii="Times New Roman" w:hAnsi="Times New Roman" w:cs="Times New Roman"/>
                <w:sz w:val="24"/>
                <w:szCs w:val="24"/>
              </w:rPr>
            </w:pPr>
            <w:r w:rsidRPr="00A17861">
              <w:rPr>
                <w:rFonts w:ascii="Times New Roman" w:hAnsi="Times New Roman" w:cs="Times New Roman"/>
                <w:sz w:val="24"/>
                <w:szCs w:val="24"/>
              </w:rPr>
              <w:t>8в класс</w:t>
            </w:r>
          </w:p>
        </w:tc>
        <w:tc>
          <w:tcPr>
            <w:tcW w:w="5494" w:type="dxa"/>
          </w:tcPr>
          <w:p w14:paraId="163E2379" w14:textId="77777777" w:rsidR="00CE70E4" w:rsidRPr="00A17861" w:rsidRDefault="00CE70E4" w:rsidP="00825889">
            <w:pPr>
              <w:pStyle w:val="ab"/>
              <w:rPr>
                <w:rFonts w:ascii="Times New Roman" w:hAnsi="Times New Roman" w:cs="Times New Roman"/>
                <w:sz w:val="24"/>
                <w:szCs w:val="24"/>
              </w:rPr>
            </w:pPr>
            <w:r w:rsidRPr="00A17861">
              <w:rPr>
                <w:rFonts w:ascii="Times New Roman" w:hAnsi="Times New Roman" w:cs="Times New Roman"/>
                <w:sz w:val="24"/>
                <w:szCs w:val="24"/>
              </w:rPr>
              <w:t>Физика, история</w:t>
            </w:r>
          </w:p>
        </w:tc>
      </w:tr>
    </w:tbl>
    <w:p w14:paraId="00974193" w14:textId="77777777" w:rsidR="00CE70E4" w:rsidRPr="00A17861" w:rsidRDefault="00CE70E4" w:rsidP="00825889">
      <w:pPr>
        <w:spacing w:after="0" w:line="240" w:lineRule="auto"/>
        <w:jc w:val="both"/>
        <w:rPr>
          <w:rFonts w:ascii="Times New Roman" w:hAnsi="Times New Roman" w:cs="Times New Roman"/>
          <w:b/>
          <w:sz w:val="24"/>
          <w:szCs w:val="24"/>
        </w:rPr>
      </w:pPr>
    </w:p>
    <w:p w14:paraId="45BB41C6" w14:textId="77777777" w:rsidR="00CE70E4" w:rsidRPr="00A17861" w:rsidRDefault="00CE70E4" w:rsidP="00825889">
      <w:pPr>
        <w:spacing w:after="0" w:line="240" w:lineRule="auto"/>
        <w:jc w:val="both"/>
        <w:rPr>
          <w:rFonts w:ascii="Times New Roman" w:hAnsi="Times New Roman" w:cs="Times New Roman"/>
          <w:b/>
          <w:sz w:val="24"/>
          <w:szCs w:val="24"/>
        </w:rPr>
      </w:pPr>
      <w:r w:rsidRPr="00A17861">
        <w:rPr>
          <w:rFonts w:ascii="Times New Roman" w:hAnsi="Times New Roman" w:cs="Times New Roman"/>
          <w:b/>
          <w:sz w:val="24"/>
          <w:szCs w:val="24"/>
        </w:rPr>
        <w:t>Биология</w:t>
      </w:r>
    </w:p>
    <w:p w14:paraId="3BD72A9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Назначение ВПР по учебному предмету «Биология» – оценить уровень общеобразовательной подготовки обучающихся 8 классов в соответствии с требованиями ФГОС. ВПР позволяют осуществить диагностику достижения предметных и метапредметных результатов,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w:t>
      </w:r>
    </w:p>
    <w:p w14:paraId="4888AF41"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Средний процент выполнения работы-59,7%, что на 1,8% ниже, чем в 2023 году.</w:t>
      </w:r>
    </w:p>
    <w:p w14:paraId="3EB81B64" w14:textId="77777777" w:rsidR="00CE70E4" w:rsidRPr="00A17861" w:rsidRDefault="00CE70E4" w:rsidP="00825889">
      <w:pPr>
        <w:spacing w:after="0" w:line="240" w:lineRule="auto"/>
        <w:jc w:val="both"/>
        <w:rPr>
          <w:rFonts w:ascii="Times New Roman" w:hAnsi="Times New Roman" w:cs="Times New Roman"/>
          <w:sz w:val="24"/>
          <w:szCs w:val="24"/>
        </w:rPr>
      </w:pPr>
    </w:p>
    <w:p w14:paraId="37FFAFCF" w14:textId="77777777" w:rsidR="00CE70E4" w:rsidRPr="00A17861" w:rsidRDefault="00CE70E4" w:rsidP="00825889">
      <w:pPr>
        <w:pStyle w:val="Default"/>
        <w:jc w:val="both"/>
        <w:rPr>
          <w:color w:val="auto"/>
        </w:rPr>
      </w:pPr>
      <w:r w:rsidRPr="00A17861">
        <w:rPr>
          <w:noProof/>
          <w:color w:val="auto"/>
          <w:lang w:eastAsia="ru-RU"/>
        </w:rPr>
        <w:drawing>
          <wp:inline distT="0" distB="0" distL="0" distR="0" wp14:anchorId="5270D9FA" wp14:editId="4E673817">
            <wp:extent cx="6712585" cy="1657350"/>
            <wp:effectExtent l="19050" t="0" r="12065" b="0"/>
            <wp:docPr id="35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70861ED"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 xml:space="preserve">Из данных таблицы и диаграммы мы видим, что по ОУ выше районных, областных и общероссийских результат </w:t>
      </w:r>
      <w:proofErr w:type="gramStart"/>
      <w:r w:rsidRPr="00A17861">
        <w:rPr>
          <w:rFonts w:ascii="Times New Roman" w:hAnsi="Times New Roman" w:cs="Times New Roman"/>
          <w:sz w:val="24"/>
          <w:szCs w:val="24"/>
        </w:rPr>
        <w:t>выполнения  52</w:t>
      </w:r>
      <w:proofErr w:type="gramEnd"/>
      <w:r w:rsidRPr="00A17861">
        <w:rPr>
          <w:rFonts w:ascii="Times New Roman" w:hAnsi="Times New Roman" w:cs="Times New Roman"/>
          <w:sz w:val="24"/>
          <w:szCs w:val="24"/>
        </w:rPr>
        <w:t>,6%, 42,1% и 42,1% соответственно, ниже районных, областных и общероссийских показателей процент выполнения  47,4%, 57,9% и 57,9% соответственно. В сравнении с результатами ВПР в 23023 году в ОУ повысился процент выполнения 36,8% заданий, а понизился у 57,9% заданий.</w:t>
      </w:r>
    </w:p>
    <w:p w14:paraId="47A1B71C"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На достаточном уровне</w:t>
      </w:r>
      <w:proofErr w:type="gramStart"/>
      <w:r w:rsidRPr="00A17861">
        <w:rPr>
          <w:rFonts w:ascii="Times New Roman" w:hAnsi="Times New Roman" w:cs="Times New Roman"/>
          <w:sz w:val="24"/>
          <w:szCs w:val="24"/>
        </w:rPr>
        <w:t xml:space="preserve">   (</w:t>
      </w:r>
      <w:proofErr w:type="gramEnd"/>
      <w:r w:rsidRPr="00A17861">
        <w:rPr>
          <w:rFonts w:ascii="Times New Roman" w:hAnsi="Times New Roman" w:cs="Times New Roman"/>
          <w:sz w:val="24"/>
          <w:szCs w:val="24"/>
        </w:rPr>
        <w:t xml:space="preserve">более 80%) выполнили только следующие  задания: </w:t>
      </w:r>
    </w:p>
    <w:p w14:paraId="21FA8A3C"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Задание 6.</w:t>
      </w:r>
      <w:proofErr w:type="gramStart"/>
      <w:r w:rsidRPr="00A17861">
        <w:rPr>
          <w:rFonts w:ascii="Times New Roman" w:hAnsi="Times New Roman" w:cs="Times New Roman"/>
          <w:sz w:val="24"/>
          <w:szCs w:val="24"/>
        </w:rPr>
        <w:t>1.Учащиеся</w:t>
      </w:r>
      <w:proofErr w:type="gramEnd"/>
      <w:r w:rsidRPr="00A17861">
        <w:rPr>
          <w:rFonts w:ascii="Times New Roman" w:hAnsi="Times New Roman" w:cs="Times New Roman"/>
          <w:sz w:val="24"/>
          <w:szCs w:val="24"/>
        </w:rPr>
        <w:t xml:space="preserve">  раскрыли роль биологии в практической деятельности людей, роль различных организмов в жизни  человека; аргументировали основные правила поведения в природе.</w:t>
      </w:r>
    </w:p>
    <w:p w14:paraId="2395EA34"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Задание 8.1 </w:t>
      </w:r>
      <w:r w:rsidRPr="00A17861">
        <w:rPr>
          <w:rFonts w:ascii="Times New Roman" w:hAnsi="Times New Roman" w:cs="Times New Roman"/>
          <w:color w:val="000000"/>
          <w:sz w:val="24"/>
          <w:szCs w:val="24"/>
        </w:rPr>
        <w:t>Простейшие и беспозвоночные. Хордовые животные. 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49468E87" w14:textId="77777777" w:rsidR="00CE70E4" w:rsidRPr="00A17861" w:rsidRDefault="00CE70E4" w:rsidP="00825889">
      <w:pPr>
        <w:spacing w:after="0" w:line="240" w:lineRule="auto"/>
        <w:jc w:val="both"/>
        <w:rPr>
          <w:rFonts w:ascii="Times New Roman" w:hAnsi="Times New Roman" w:cs="Times New Roman"/>
          <w:color w:val="000000"/>
          <w:sz w:val="24"/>
          <w:szCs w:val="24"/>
        </w:rPr>
      </w:pPr>
      <w:r w:rsidRPr="00A17861">
        <w:rPr>
          <w:rFonts w:ascii="Times New Roman" w:hAnsi="Times New Roman" w:cs="Times New Roman"/>
          <w:sz w:val="24"/>
          <w:szCs w:val="24"/>
        </w:rPr>
        <w:t xml:space="preserve">Задание 9.3 </w:t>
      </w:r>
      <w:r w:rsidRPr="00A17861">
        <w:rPr>
          <w:rFonts w:ascii="Times New Roman" w:hAnsi="Times New Roman" w:cs="Times New Roman"/>
          <w:color w:val="000000"/>
          <w:sz w:val="24"/>
          <w:szCs w:val="24"/>
        </w:rPr>
        <w:t>Классификация животных. 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14:paraId="32D6AF61" w14:textId="77777777" w:rsidR="00CE70E4" w:rsidRPr="00A17861" w:rsidRDefault="00CE70E4" w:rsidP="00825889">
      <w:pPr>
        <w:spacing w:after="0" w:line="240" w:lineRule="auto"/>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На основе данных, представленных в таблице, можно сделать вывод, что наиболее трудными для участников работы оказались задания, которые были направлены на проверку сформированности следующих умений:</w:t>
      </w:r>
    </w:p>
    <w:p w14:paraId="7112EA03" w14:textId="77777777" w:rsidR="00CE70E4" w:rsidRPr="00A17861" w:rsidRDefault="00CE70E4" w:rsidP="00825889">
      <w:pPr>
        <w:spacing w:after="0" w:line="240" w:lineRule="auto"/>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осуществлять классификацию биологических объектов (животные, растения, грибов) по разным основаниям;</w:t>
      </w:r>
    </w:p>
    <w:p w14:paraId="7DA863C1" w14:textId="77777777" w:rsidR="00CE70E4" w:rsidRPr="00A17861" w:rsidRDefault="00CE70E4" w:rsidP="00825889">
      <w:pPr>
        <w:spacing w:after="0" w:line="240" w:lineRule="auto"/>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описывать и использовать приемы содержания домашних животных, ухода за ними;</w:t>
      </w:r>
    </w:p>
    <w:p w14:paraId="4007EE41" w14:textId="77777777" w:rsidR="00CE70E4" w:rsidRPr="00A17861" w:rsidRDefault="00CE70E4" w:rsidP="00825889">
      <w:pPr>
        <w:spacing w:after="0" w:line="240" w:lineRule="auto"/>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p w14:paraId="0B4C194B" w14:textId="77777777" w:rsidR="00CE70E4" w:rsidRPr="00A17861" w:rsidRDefault="00CE70E4" w:rsidP="00825889">
      <w:pPr>
        <w:spacing w:after="0" w:line="240" w:lineRule="auto"/>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01731862" w14:textId="77777777" w:rsidR="00CE70E4" w:rsidRPr="00A17861" w:rsidRDefault="00CE70E4" w:rsidP="00825889">
      <w:pPr>
        <w:spacing w:after="0" w:line="240" w:lineRule="auto"/>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воспринимать информацию биологического содержания в научно- популярной литературе, средствах массовой информации и интернет- ресурсах; критически оценивать полученную информацию, анализируя ее содержание и данные об источнике информации;</w:t>
      </w:r>
    </w:p>
    <w:p w14:paraId="377B1BAD" w14:textId="77777777" w:rsidR="00CE70E4" w:rsidRPr="00A17861" w:rsidRDefault="00CE70E4" w:rsidP="00825889">
      <w:pPr>
        <w:spacing w:after="0" w:line="240" w:lineRule="auto"/>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14:paraId="08E19EE8" w14:textId="77777777" w:rsidR="00CE70E4" w:rsidRPr="00A17861" w:rsidRDefault="00CE70E4" w:rsidP="00825889">
      <w:pPr>
        <w:spacing w:after="0" w:line="240" w:lineRule="auto"/>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устанавливать взаимосвязи между особенностями строения и функциями клеток и тканей, органов и систем органов.</w:t>
      </w:r>
    </w:p>
    <w:p w14:paraId="7652B0D3"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Средний балл по </w:t>
      </w:r>
      <w:proofErr w:type="gramStart"/>
      <w:r w:rsidRPr="00A17861">
        <w:rPr>
          <w:rFonts w:ascii="Times New Roman" w:hAnsi="Times New Roman" w:cs="Times New Roman"/>
          <w:sz w:val="24"/>
          <w:szCs w:val="24"/>
        </w:rPr>
        <w:t>ОУ  15</w:t>
      </w:r>
      <w:proofErr w:type="gramEnd"/>
      <w:r w:rsidRPr="00A17861">
        <w:rPr>
          <w:rFonts w:ascii="Times New Roman" w:hAnsi="Times New Roman" w:cs="Times New Roman"/>
          <w:sz w:val="24"/>
          <w:szCs w:val="24"/>
        </w:rPr>
        <w:t>,4 балла из 29 максимальных (53,1%), что  на 2,1 балла ниже, чем в 2023 году</w:t>
      </w:r>
    </w:p>
    <w:p w14:paraId="599CBCCB" w14:textId="77777777" w:rsidR="00CE70E4" w:rsidRPr="00A17861" w:rsidRDefault="00CE70E4" w:rsidP="00825889">
      <w:pPr>
        <w:pStyle w:val="ab"/>
        <w:jc w:val="both"/>
        <w:rPr>
          <w:rFonts w:ascii="Times New Roman" w:hAnsi="Times New Roman" w:cs="Times New Roman"/>
          <w:b/>
          <w:bCs/>
          <w:sz w:val="24"/>
          <w:szCs w:val="24"/>
        </w:rPr>
      </w:pPr>
      <w:r w:rsidRPr="00A17861">
        <w:rPr>
          <w:rFonts w:ascii="Times New Roman" w:hAnsi="Times New Roman" w:cs="Times New Roman"/>
          <w:b/>
          <w:bCs/>
          <w:sz w:val="24"/>
          <w:szCs w:val="24"/>
        </w:rPr>
        <w:t xml:space="preserve">Анализ результатов ВПР по </w:t>
      </w:r>
      <w:proofErr w:type="gramStart"/>
      <w:r w:rsidRPr="00A17861">
        <w:rPr>
          <w:rFonts w:ascii="Times New Roman" w:hAnsi="Times New Roman" w:cs="Times New Roman"/>
          <w:b/>
          <w:bCs/>
          <w:sz w:val="24"/>
          <w:szCs w:val="24"/>
        </w:rPr>
        <w:t>биологии  показал</w:t>
      </w:r>
      <w:proofErr w:type="gramEnd"/>
      <w:r w:rsidRPr="00A17861">
        <w:rPr>
          <w:rFonts w:ascii="Times New Roman" w:hAnsi="Times New Roman" w:cs="Times New Roman"/>
          <w:b/>
          <w:bCs/>
          <w:sz w:val="24"/>
          <w:szCs w:val="24"/>
        </w:rPr>
        <w:t xml:space="preserve"> следующее</w:t>
      </w:r>
    </w:p>
    <w:tbl>
      <w:tblPr>
        <w:tblW w:w="13149" w:type="dxa"/>
        <w:tblLayout w:type="fixed"/>
        <w:tblLook w:val="0000" w:firstRow="0" w:lastRow="0" w:firstColumn="0" w:lastColumn="0" w:noHBand="0" w:noVBand="0"/>
      </w:tblPr>
      <w:tblGrid>
        <w:gridCol w:w="1668"/>
        <w:gridCol w:w="751"/>
        <w:gridCol w:w="976"/>
        <w:gridCol w:w="526"/>
        <w:gridCol w:w="451"/>
        <w:gridCol w:w="466"/>
        <w:gridCol w:w="345"/>
        <w:gridCol w:w="826"/>
        <w:gridCol w:w="966"/>
        <w:gridCol w:w="1922"/>
        <w:gridCol w:w="1843"/>
        <w:gridCol w:w="2409"/>
      </w:tblGrid>
      <w:tr w:rsidR="007018C8" w:rsidRPr="00A17861" w14:paraId="09F1672F" w14:textId="77777777" w:rsidTr="00594FC9">
        <w:trPr>
          <w:trHeight w:val="389"/>
        </w:trPr>
        <w:tc>
          <w:tcPr>
            <w:tcW w:w="1668" w:type="dxa"/>
            <w:tcBorders>
              <w:top w:val="single" w:sz="4" w:space="0" w:color="000000"/>
              <w:left w:val="single" w:sz="4" w:space="0" w:color="000000"/>
              <w:bottom w:val="single" w:sz="4" w:space="0" w:color="000000"/>
              <w:right w:val="single" w:sz="4" w:space="0" w:color="000000"/>
            </w:tcBorders>
          </w:tcPr>
          <w:p w14:paraId="6D03A5E3" w14:textId="0FCBFFD3" w:rsidR="007018C8" w:rsidRPr="00A17861" w:rsidRDefault="0083129A"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К</w:t>
            </w:r>
            <w:r w:rsidR="007018C8" w:rsidRPr="00A17861">
              <w:rPr>
                <w:rFonts w:ascii="Times New Roman" w:hAnsi="Times New Roman" w:cs="Times New Roman"/>
                <w:sz w:val="24"/>
                <w:szCs w:val="24"/>
              </w:rPr>
              <w:t>ласс</w:t>
            </w:r>
          </w:p>
        </w:tc>
        <w:tc>
          <w:tcPr>
            <w:tcW w:w="751" w:type="dxa"/>
            <w:tcBorders>
              <w:top w:val="single" w:sz="4" w:space="0" w:color="000000"/>
              <w:left w:val="single" w:sz="4" w:space="0" w:color="000000"/>
              <w:bottom w:val="single" w:sz="4" w:space="0" w:color="000000"/>
              <w:right w:val="single" w:sz="4" w:space="0" w:color="000000"/>
            </w:tcBorders>
          </w:tcPr>
          <w:p w14:paraId="3FFFF61E" w14:textId="77777777" w:rsidR="007018C8" w:rsidRPr="00A17861" w:rsidRDefault="007018C8" w:rsidP="00825889">
            <w:pPr>
              <w:pStyle w:val="ab"/>
              <w:ind w:right="-63"/>
              <w:jc w:val="both"/>
              <w:rPr>
                <w:rFonts w:ascii="Times New Roman" w:hAnsi="Times New Roman" w:cs="Times New Roman"/>
                <w:sz w:val="24"/>
                <w:szCs w:val="24"/>
              </w:rPr>
            </w:pPr>
            <w:r w:rsidRPr="00A17861">
              <w:rPr>
                <w:rFonts w:ascii="Times New Roman" w:hAnsi="Times New Roman" w:cs="Times New Roman"/>
                <w:sz w:val="24"/>
                <w:szCs w:val="24"/>
              </w:rPr>
              <w:t>всего</w:t>
            </w:r>
          </w:p>
        </w:tc>
        <w:tc>
          <w:tcPr>
            <w:tcW w:w="976" w:type="dxa"/>
            <w:tcBorders>
              <w:top w:val="single" w:sz="4" w:space="0" w:color="000000"/>
              <w:left w:val="single" w:sz="4" w:space="0" w:color="000000"/>
              <w:bottom w:val="single" w:sz="4" w:space="0" w:color="000000"/>
              <w:right w:val="single" w:sz="4" w:space="0" w:color="000000"/>
            </w:tcBorders>
          </w:tcPr>
          <w:p w14:paraId="5991B217" w14:textId="77777777" w:rsidR="007018C8" w:rsidRPr="00A17861" w:rsidRDefault="007018C8" w:rsidP="00825889">
            <w:pPr>
              <w:pStyle w:val="ab"/>
              <w:ind w:right="-87"/>
              <w:jc w:val="both"/>
              <w:rPr>
                <w:rFonts w:ascii="Times New Roman" w:hAnsi="Times New Roman" w:cs="Times New Roman"/>
                <w:sz w:val="24"/>
                <w:szCs w:val="24"/>
              </w:rPr>
            </w:pPr>
            <w:r w:rsidRPr="00A17861">
              <w:rPr>
                <w:rFonts w:ascii="Times New Roman" w:hAnsi="Times New Roman" w:cs="Times New Roman"/>
                <w:sz w:val="24"/>
                <w:szCs w:val="24"/>
              </w:rPr>
              <w:t>Писали</w:t>
            </w:r>
          </w:p>
        </w:tc>
        <w:tc>
          <w:tcPr>
            <w:tcW w:w="526" w:type="dxa"/>
            <w:tcBorders>
              <w:top w:val="single" w:sz="4" w:space="0" w:color="000000"/>
              <w:left w:val="single" w:sz="4" w:space="0" w:color="000000"/>
              <w:bottom w:val="single" w:sz="4" w:space="0" w:color="000000"/>
              <w:right w:val="single" w:sz="4" w:space="0" w:color="000000"/>
            </w:tcBorders>
          </w:tcPr>
          <w:p w14:paraId="456A0A5A" w14:textId="77777777" w:rsidR="007018C8" w:rsidRPr="00A17861" w:rsidRDefault="007018C8"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5</w:t>
            </w:r>
          </w:p>
        </w:tc>
        <w:tc>
          <w:tcPr>
            <w:tcW w:w="451" w:type="dxa"/>
            <w:tcBorders>
              <w:top w:val="single" w:sz="4" w:space="0" w:color="000000"/>
              <w:left w:val="single" w:sz="4" w:space="0" w:color="000000"/>
              <w:bottom w:val="single" w:sz="4" w:space="0" w:color="000000"/>
              <w:right w:val="single" w:sz="4" w:space="0" w:color="000000"/>
            </w:tcBorders>
          </w:tcPr>
          <w:p w14:paraId="101BEB0D" w14:textId="77777777" w:rsidR="007018C8" w:rsidRPr="00A17861" w:rsidRDefault="007018C8"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1A1508B9" w14:textId="77777777" w:rsidR="007018C8" w:rsidRPr="00A17861" w:rsidRDefault="007018C8"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3</w:t>
            </w:r>
          </w:p>
        </w:tc>
        <w:tc>
          <w:tcPr>
            <w:tcW w:w="345" w:type="dxa"/>
            <w:tcBorders>
              <w:top w:val="single" w:sz="4" w:space="0" w:color="000000"/>
              <w:left w:val="single" w:sz="4" w:space="0" w:color="000000"/>
              <w:bottom w:val="single" w:sz="4" w:space="0" w:color="000000"/>
              <w:right w:val="single" w:sz="4" w:space="0" w:color="000000"/>
            </w:tcBorders>
          </w:tcPr>
          <w:p w14:paraId="33FC611F" w14:textId="77777777" w:rsidR="007018C8" w:rsidRPr="00A17861" w:rsidRDefault="007018C8"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2</w:t>
            </w:r>
          </w:p>
        </w:tc>
        <w:tc>
          <w:tcPr>
            <w:tcW w:w="826" w:type="dxa"/>
            <w:tcBorders>
              <w:top w:val="single" w:sz="4" w:space="0" w:color="000000"/>
              <w:left w:val="single" w:sz="4" w:space="0" w:color="000000"/>
              <w:bottom w:val="single" w:sz="4" w:space="0" w:color="000000"/>
              <w:right w:val="single" w:sz="4" w:space="0" w:color="000000"/>
            </w:tcBorders>
          </w:tcPr>
          <w:p w14:paraId="7426B9C6" w14:textId="77777777" w:rsidR="007018C8" w:rsidRPr="00A17861" w:rsidRDefault="007018C8" w:rsidP="00825889">
            <w:pPr>
              <w:pStyle w:val="ab"/>
              <w:ind w:right="-84"/>
              <w:jc w:val="both"/>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p>
        </w:tc>
        <w:tc>
          <w:tcPr>
            <w:tcW w:w="966" w:type="dxa"/>
            <w:tcBorders>
              <w:top w:val="single" w:sz="4" w:space="0" w:color="000000"/>
              <w:left w:val="single" w:sz="4" w:space="0" w:color="000000"/>
              <w:bottom w:val="single" w:sz="4" w:space="0" w:color="000000"/>
              <w:right w:val="single" w:sz="4" w:space="0" w:color="000000"/>
            </w:tcBorders>
          </w:tcPr>
          <w:p w14:paraId="0CB1E721" w14:textId="77777777" w:rsidR="007018C8" w:rsidRPr="00A17861" w:rsidRDefault="007018C8"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 кач</w:t>
            </w:r>
          </w:p>
        </w:tc>
        <w:tc>
          <w:tcPr>
            <w:tcW w:w="1922" w:type="dxa"/>
            <w:tcBorders>
              <w:top w:val="single" w:sz="4" w:space="0" w:color="000000"/>
              <w:left w:val="single" w:sz="4" w:space="0" w:color="000000"/>
              <w:bottom w:val="single" w:sz="4" w:space="0" w:color="000000"/>
              <w:right w:val="single" w:sz="4" w:space="0" w:color="000000"/>
            </w:tcBorders>
          </w:tcPr>
          <w:p w14:paraId="1FFC9CC1" w14:textId="77777777" w:rsidR="007018C8" w:rsidRPr="00A17861" w:rsidRDefault="007018C8"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район</w:t>
            </w:r>
          </w:p>
        </w:tc>
        <w:tc>
          <w:tcPr>
            <w:tcW w:w="1843" w:type="dxa"/>
            <w:tcBorders>
              <w:top w:val="single" w:sz="4" w:space="0" w:color="000000"/>
              <w:left w:val="single" w:sz="4" w:space="0" w:color="000000"/>
              <w:bottom w:val="single" w:sz="4" w:space="0" w:color="000000"/>
              <w:right w:val="single" w:sz="4" w:space="0" w:color="000000"/>
            </w:tcBorders>
          </w:tcPr>
          <w:p w14:paraId="391661B2" w14:textId="77777777" w:rsidR="007018C8" w:rsidRPr="00A17861" w:rsidRDefault="007018C8"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область</w:t>
            </w:r>
          </w:p>
        </w:tc>
        <w:tc>
          <w:tcPr>
            <w:tcW w:w="2409" w:type="dxa"/>
            <w:tcBorders>
              <w:top w:val="single" w:sz="4" w:space="0" w:color="000000"/>
              <w:left w:val="single" w:sz="4" w:space="0" w:color="000000"/>
              <w:bottom w:val="single" w:sz="4" w:space="0" w:color="000000"/>
              <w:right w:val="single" w:sz="4" w:space="0" w:color="000000"/>
            </w:tcBorders>
          </w:tcPr>
          <w:p w14:paraId="2AAEAB61" w14:textId="77777777" w:rsidR="007018C8" w:rsidRPr="00A17861" w:rsidRDefault="007018C8"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Россия</w:t>
            </w:r>
          </w:p>
        </w:tc>
      </w:tr>
      <w:tr w:rsidR="007018C8" w:rsidRPr="00A17861" w14:paraId="4BBB8D56" w14:textId="77777777" w:rsidTr="00594FC9">
        <w:tblPrEx>
          <w:tblCellSpacing w:w="-5" w:type="nil"/>
        </w:tblPrEx>
        <w:trPr>
          <w:trHeight w:val="505"/>
          <w:tblCellSpacing w:w="-5" w:type="nil"/>
        </w:trPr>
        <w:tc>
          <w:tcPr>
            <w:tcW w:w="1668" w:type="dxa"/>
            <w:tcBorders>
              <w:top w:val="single" w:sz="4" w:space="0" w:color="000000"/>
              <w:left w:val="single" w:sz="4" w:space="0" w:color="000000"/>
              <w:bottom w:val="single" w:sz="4" w:space="0" w:color="000000"/>
              <w:right w:val="single" w:sz="4" w:space="0" w:color="000000"/>
            </w:tcBorders>
          </w:tcPr>
          <w:p w14:paraId="0D10195E" w14:textId="77777777" w:rsidR="007018C8" w:rsidRPr="00A17861" w:rsidRDefault="007018C8"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8б</w:t>
            </w:r>
          </w:p>
        </w:tc>
        <w:tc>
          <w:tcPr>
            <w:tcW w:w="751" w:type="dxa"/>
            <w:tcBorders>
              <w:top w:val="single" w:sz="4" w:space="0" w:color="000000"/>
              <w:left w:val="single" w:sz="4" w:space="0" w:color="000000"/>
              <w:bottom w:val="single" w:sz="4" w:space="0" w:color="000000"/>
              <w:right w:val="single" w:sz="4" w:space="0" w:color="000000"/>
            </w:tcBorders>
          </w:tcPr>
          <w:p w14:paraId="3DA9F3D4" w14:textId="77777777" w:rsidR="007018C8" w:rsidRPr="00A17861" w:rsidRDefault="007018C8" w:rsidP="00825889">
            <w:pPr>
              <w:tabs>
                <w:tab w:val="left" w:pos="9356"/>
              </w:tabs>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18</w:t>
            </w:r>
          </w:p>
        </w:tc>
        <w:tc>
          <w:tcPr>
            <w:tcW w:w="976" w:type="dxa"/>
            <w:tcBorders>
              <w:top w:val="single" w:sz="4" w:space="0" w:color="000000"/>
              <w:left w:val="single" w:sz="4" w:space="0" w:color="000000"/>
              <w:bottom w:val="single" w:sz="4" w:space="0" w:color="000000"/>
              <w:right w:val="single" w:sz="4" w:space="0" w:color="000000"/>
            </w:tcBorders>
          </w:tcPr>
          <w:p w14:paraId="3BFBED33" w14:textId="77777777" w:rsidR="007018C8" w:rsidRPr="00A17861" w:rsidRDefault="007018C8" w:rsidP="00825889">
            <w:pPr>
              <w:tabs>
                <w:tab w:val="left" w:pos="9356"/>
              </w:tabs>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17</w:t>
            </w:r>
          </w:p>
        </w:tc>
        <w:tc>
          <w:tcPr>
            <w:tcW w:w="526" w:type="dxa"/>
            <w:tcBorders>
              <w:top w:val="single" w:sz="4" w:space="0" w:color="000000"/>
              <w:left w:val="single" w:sz="4" w:space="0" w:color="000000"/>
              <w:bottom w:val="single" w:sz="4" w:space="0" w:color="000000"/>
              <w:right w:val="single" w:sz="4" w:space="0" w:color="000000"/>
            </w:tcBorders>
          </w:tcPr>
          <w:p w14:paraId="4AC7878E" w14:textId="77777777" w:rsidR="007018C8" w:rsidRPr="00A17861" w:rsidRDefault="007018C8"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0</w:t>
            </w:r>
          </w:p>
        </w:tc>
        <w:tc>
          <w:tcPr>
            <w:tcW w:w="451" w:type="dxa"/>
            <w:tcBorders>
              <w:top w:val="single" w:sz="4" w:space="0" w:color="000000"/>
              <w:left w:val="single" w:sz="4" w:space="0" w:color="000000"/>
              <w:bottom w:val="single" w:sz="4" w:space="0" w:color="000000"/>
              <w:right w:val="single" w:sz="4" w:space="0" w:color="000000"/>
            </w:tcBorders>
          </w:tcPr>
          <w:p w14:paraId="63A83E1B" w14:textId="77777777" w:rsidR="007018C8" w:rsidRPr="00A17861" w:rsidRDefault="007018C8"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8</w:t>
            </w:r>
          </w:p>
        </w:tc>
        <w:tc>
          <w:tcPr>
            <w:tcW w:w="466" w:type="dxa"/>
            <w:tcBorders>
              <w:top w:val="single" w:sz="4" w:space="0" w:color="000000"/>
              <w:left w:val="single" w:sz="4" w:space="0" w:color="000000"/>
              <w:bottom w:val="single" w:sz="4" w:space="0" w:color="000000"/>
              <w:right w:val="single" w:sz="4" w:space="0" w:color="000000"/>
            </w:tcBorders>
          </w:tcPr>
          <w:p w14:paraId="486384C0" w14:textId="77777777" w:rsidR="007018C8" w:rsidRPr="00A17861" w:rsidRDefault="007018C8"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9</w:t>
            </w:r>
          </w:p>
        </w:tc>
        <w:tc>
          <w:tcPr>
            <w:tcW w:w="345" w:type="dxa"/>
            <w:tcBorders>
              <w:top w:val="single" w:sz="4" w:space="0" w:color="000000"/>
              <w:left w:val="single" w:sz="4" w:space="0" w:color="000000"/>
              <w:bottom w:val="single" w:sz="4" w:space="0" w:color="000000"/>
              <w:right w:val="single" w:sz="4" w:space="0" w:color="000000"/>
            </w:tcBorders>
          </w:tcPr>
          <w:p w14:paraId="2CE885A7" w14:textId="77777777" w:rsidR="007018C8" w:rsidRPr="00A17861" w:rsidRDefault="007018C8"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0</w:t>
            </w:r>
          </w:p>
        </w:tc>
        <w:tc>
          <w:tcPr>
            <w:tcW w:w="826" w:type="dxa"/>
            <w:tcBorders>
              <w:top w:val="single" w:sz="4" w:space="0" w:color="000000"/>
              <w:left w:val="single" w:sz="4" w:space="0" w:color="000000"/>
              <w:bottom w:val="single" w:sz="4" w:space="0" w:color="000000"/>
              <w:right w:val="single" w:sz="4" w:space="0" w:color="000000"/>
            </w:tcBorders>
          </w:tcPr>
          <w:p w14:paraId="6F5C3194" w14:textId="77777777" w:rsidR="007018C8" w:rsidRPr="00A17861" w:rsidRDefault="007018C8" w:rsidP="00825889">
            <w:pPr>
              <w:pStyle w:val="ab"/>
              <w:ind w:left="-159" w:right="-82"/>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966" w:type="dxa"/>
            <w:tcBorders>
              <w:top w:val="single" w:sz="4" w:space="0" w:color="000000"/>
              <w:left w:val="single" w:sz="4" w:space="0" w:color="000000"/>
              <w:bottom w:val="single" w:sz="4" w:space="0" w:color="000000"/>
              <w:right w:val="single" w:sz="4" w:space="0" w:color="000000"/>
            </w:tcBorders>
          </w:tcPr>
          <w:p w14:paraId="3EE6F9C5" w14:textId="77777777" w:rsidR="007018C8" w:rsidRPr="00A17861" w:rsidRDefault="007018C8" w:rsidP="00825889">
            <w:pPr>
              <w:pStyle w:val="ab"/>
              <w:ind w:right="-105"/>
              <w:jc w:val="center"/>
              <w:rPr>
                <w:rFonts w:ascii="Times New Roman" w:hAnsi="Times New Roman" w:cs="Times New Roman"/>
                <w:sz w:val="24"/>
                <w:szCs w:val="24"/>
              </w:rPr>
            </w:pPr>
            <w:r w:rsidRPr="00A17861">
              <w:rPr>
                <w:rFonts w:ascii="Times New Roman" w:hAnsi="Times New Roman" w:cs="Times New Roman"/>
                <w:sz w:val="24"/>
                <w:szCs w:val="24"/>
              </w:rPr>
              <w:t>47,06%</w:t>
            </w:r>
          </w:p>
        </w:tc>
        <w:tc>
          <w:tcPr>
            <w:tcW w:w="1922" w:type="dxa"/>
            <w:vMerge w:val="restart"/>
            <w:tcBorders>
              <w:top w:val="single" w:sz="4" w:space="0" w:color="000000"/>
              <w:left w:val="single" w:sz="4" w:space="0" w:color="000000"/>
              <w:bottom w:val="single" w:sz="4" w:space="0" w:color="000000"/>
              <w:right w:val="single" w:sz="4" w:space="0" w:color="000000"/>
            </w:tcBorders>
          </w:tcPr>
          <w:p w14:paraId="3E08CFE9" w14:textId="77777777" w:rsidR="007018C8" w:rsidRPr="00A17861" w:rsidRDefault="007018C8"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- 96,95%</w:t>
            </w:r>
          </w:p>
          <w:p w14:paraId="731CF336" w14:textId="77777777" w:rsidR="007018C8" w:rsidRPr="00A17861" w:rsidRDefault="007018C8"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 кач -</w:t>
            </w:r>
            <w:r w:rsidR="00594FC9" w:rsidRPr="00A17861">
              <w:rPr>
                <w:rFonts w:ascii="Times New Roman" w:hAnsi="Times New Roman" w:cs="Times New Roman"/>
                <w:sz w:val="24"/>
                <w:szCs w:val="24"/>
              </w:rPr>
              <w:t xml:space="preserve"> </w:t>
            </w:r>
            <w:r w:rsidRPr="00A17861">
              <w:rPr>
                <w:rFonts w:ascii="Times New Roman" w:hAnsi="Times New Roman" w:cs="Times New Roman"/>
                <w:sz w:val="24"/>
                <w:szCs w:val="24"/>
              </w:rPr>
              <w:t>41,46%</w:t>
            </w:r>
          </w:p>
        </w:tc>
        <w:tc>
          <w:tcPr>
            <w:tcW w:w="1843" w:type="dxa"/>
            <w:vMerge w:val="restart"/>
            <w:tcBorders>
              <w:top w:val="single" w:sz="4" w:space="0" w:color="000000"/>
              <w:left w:val="single" w:sz="4" w:space="0" w:color="000000"/>
              <w:bottom w:val="single" w:sz="4" w:space="0" w:color="000000"/>
              <w:right w:val="single" w:sz="4" w:space="0" w:color="000000"/>
            </w:tcBorders>
          </w:tcPr>
          <w:p w14:paraId="38AB4917" w14:textId="77777777" w:rsidR="007018C8" w:rsidRPr="00A17861" w:rsidRDefault="007018C8"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w:t>
            </w:r>
            <w:r w:rsidR="00594FC9" w:rsidRPr="00A17861">
              <w:rPr>
                <w:rFonts w:ascii="Times New Roman" w:hAnsi="Times New Roman" w:cs="Times New Roman"/>
                <w:sz w:val="24"/>
                <w:szCs w:val="24"/>
              </w:rPr>
              <w:t xml:space="preserve"> </w:t>
            </w:r>
            <w:r w:rsidRPr="00A17861">
              <w:rPr>
                <w:rFonts w:ascii="Times New Roman" w:hAnsi="Times New Roman" w:cs="Times New Roman"/>
                <w:sz w:val="24"/>
                <w:szCs w:val="24"/>
              </w:rPr>
              <w:t>95,96 %</w:t>
            </w:r>
          </w:p>
          <w:p w14:paraId="1E1FD58B" w14:textId="77777777" w:rsidR="007018C8" w:rsidRPr="00A17861" w:rsidRDefault="007018C8"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 кач–</w:t>
            </w:r>
            <w:r w:rsidR="00594FC9" w:rsidRPr="00A17861">
              <w:rPr>
                <w:rFonts w:ascii="Times New Roman" w:hAnsi="Times New Roman" w:cs="Times New Roman"/>
                <w:sz w:val="24"/>
                <w:szCs w:val="24"/>
              </w:rPr>
              <w:t xml:space="preserve"> </w:t>
            </w:r>
            <w:r w:rsidRPr="00A17861">
              <w:rPr>
                <w:rFonts w:ascii="Times New Roman" w:hAnsi="Times New Roman" w:cs="Times New Roman"/>
                <w:sz w:val="24"/>
                <w:szCs w:val="24"/>
              </w:rPr>
              <w:t>47,73%</w:t>
            </w:r>
          </w:p>
        </w:tc>
        <w:tc>
          <w:tcPr>
            <w:tcW w:w="2409" w:type="dxa"/>
            <w:vMerge w:val="restart"/>
            <w:tcBorders>
              <w:top w:val="single" w:sz="4" w:space="0" w:color="000000"/>
              <w:left w:val="single" w:sz="4" w:space="0" w:color="000000"/>
              <w:bottom w:val="single" w:sz="4" w:space="0" w:color="000000"/>
              <w:right w:val="single" w:sz="4" w:space="0" w:color="000000"/>
            </w:tcBorders>
          </w:tcPr>
          <w:p w14:paraId="464FF556" w14:textId="77777777" w:rsidR="007018C8" w:rsidRPr="00A17861" w:rsidRDefault="007018C8"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w:t>
            </w:r>
            <w:r w:rsidR="00594FC9" w:rsidRPr="00A17861">
              <w:rPr>
                <w:rFonts w:ascii="Times New Roman" w:hAnsi="Times New Roman" w:cs="Times New Roman"/>
                <w:sz w:val="24"/>
                <w:szCs w:val="24"/>
              </w:rPr>
              <w:t xml:space="preserve"> </w:t>
            </w:r>
            <w:r w:rsidRPr="00A17861">
              <w:rPr>
                <w:rFonts w:ascii="Times New Roman" w:hAnsi="Times New Roman" w:cs="Times New Roman"/>
                <w:sz w:val="24"/>
                <w:szCs w:val="24"/>
              </w:rPr>
              <w:t>94,55%</w:t>
            </w:r>
          </w:p>
          <w:p w14:paraId="0483B4CB" w14:textId="77777777" w:rsidR="007018C8" w:rsidRPr="00A17861" w:rsidRDefault="007018C8"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 кач–</w:t>
            </w:r>
            <w:r w:rsidR="00594FC9" w:rsidRPr="00A17861">
              <w:rPr>
                <w:rFonts w:ascii="Times New Roman" w:hAnsi="Times New Roman" w:cs="Times New Roman"/>
                <w:sz w:val="24"/>
                <w:szCs w:val="24"/>
              </w:rPr>
              <w:t xml:space="preserve"> </w:t>
            </w:r>
            <w:r w:rsidRPr="00A17861">
              <w:rPr>
                <w:rFonts w:ascii="Times New Roman" w:hAnsi="Times New Roman" w:cs="Times New Roman"/>
                <w:sz w:val="24"/>
                <w:szCs w:val="24"/>
              </w:rPr>
              <w:t>51,52%</w:t>
            </w:r>
          </w:p>
        </w:tc>
      </w:tr>
      <w:tr w:rsidR="007018C8" w:rsidRPr="00A17861" w14:paraId="0341FE11" w14:textId="77777777" w:rsidTr="00594FC9">
        <w:tblPrEx>
          <w:tblCellSpacing w:w="-5" w:type="nil"/>
        </w:tblPrEx>
        <w:trPr>
          <w:trHeight w:val="367"/>
          <w:tblCellSpacing w:w="-5" w:type="nil"/>
        </w:trPr>
        <w:tc>
          <w:tcPr>
            <w:tcW w:w="1668" w:type="dxa"/>
            <w:tcBorders>
              <w:top w:val="single" w:sz="4" w:space="0" w:color="000000"/>
              <w:left w:val="single" w:sz="4" w:space="0" w:color="000000"/>
              <w:bottom w:val="single" w:sz="4" w:space="0" w:color="000000"/>
              <w:right w:val="single" w:sz="4" w:space="0" w:color="000000"/>
            </w:tcBorders>
          </w:tcPr>
          <w:p w14:paraId="752A01EB" w14:textId="77777777" w:rsidR="007018C8" w:rsidRPr="00A17861" w:rsidRDefault="007018C8"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ОУ 2024</w:t>
            </w:r>
          </w:p>
        </w:tc>
        <w:tc>
          <w:tcPr>
            <w:tcW w:w="751" w:type="dxa"/>
            <w:tcBorders>
              <w:top w:val="single" w:sz="4" w:space="0" w:color="000000"/>
              <w:left w:val="single" w:sz="4" w:space="0" w:color="000000"/>
              <w:bottom w:val="single" w:sz="4" w:space="0" w:color="000000"/>
              <w:right w:val="single" w:sz="4" w:space="0" w:color="000000"/>
            </w:tcBorders>
          </w:tcPr>
          <w:p w14:paraId="679880DD" w14:textId="77777777" w:rsidR="007018C8" w:rsidRPr="00A17861" w:rsidRDefault="007018C8" w:rsidP="00825889">
            <w:pPr>
              <w:tabs>
                <w:tab w:val="left" w:pos="9356"/>
              </w:tabs>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49</w:t>
            </w:r>
          </w:p>
        </w:tc>
        <w:tc>
          <w:tcPr>
            <w:tcW w:w="976" w:type="dxa"/>
            <w:tcBorders>
              <w:top w:val="single" w:sz="4" w:space="0" w:color="000000"/>
              <w:left w:val="single" w:sz="4" w:space="0" w:color="000000"/>
              <w:bottom w:val="single" w:sz="4" w:space="0" w:color="000000"/>
              <w:right w:val="single" w:sz="4" w:space="0" w:color="000000"/>
            </w:tcBorders>
          </w:tcPr>
          <w:p w14:paraId="60949F16" w14:textId="77777777" w:rsidR="007018C8" w:rsidRPr="00A17861" w:rsidRDefault="007018C8" w:rsidP="00825889">
            <w:pPr>
              <w:tabs>
                <w:tab w:val="left" w:pos="9356"/>
              </w:tabs>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17</w:t>
            </w:r>
          </w:p>
        </w:tc>
        <w:tc>
          <w:tcPr>
            <w:tcW w:w="526" w:type="dxa"/>
            <w:tcBorders>
              <w:top w:val="single" w:sz="4" w:space="0" w:color="000000"/>
              <w:left w:val="single" w:sz="4" w:space="0" w:color="000000"/>
              <w:bottom w:val="single" w:sz="4" w:space="0" w:color="000000"/>
              <w:right w:val="single" w:sz="4" w:space="0" w:color="000000"/>
            </w:tcBorders>
          </w:tcPr>
          <w:p w14:paraId="40A7F20C" w14:textId="77777777" w:rsidR="007018C8" w:rsidRPr="00A17861" w:rsidRDefault="007018C8"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0</w:t>
            </w:r>
          </w:p>
        </w:tc>
        <w:tc>
          <w:tcPr>
            <w:tcW w:w="451" w:type="dxa"/>
            <w:tcBorders>
              <w:top w:val="single" w:sz="4" w:space="0" w:color="000000"/>
              <w:left w:val="single" w:sz="4" w:space="0" w:color="000000"/>
              <w:bottom w:val="single" w:sz="4" w:space="0" w:color="000000"/>
              <w:right w:val="single" w:sz="4" w:space="0" w:color="000000"/>
            </w:tcBorders>
          </w:tcPr>
          <w:p w14:paraId="05FD9526" w14:textId="77777777" w:rsidR="007018C8" w:rsidRPr="00A17861" w:rsidRDefault="007018C8"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8</w:t>
            </w:r>
          </w:p>
        </w:tc>
        <w:tc>
          <w:tcPr>
            <w:tcW w:w="466" w:type="dxa"/>
            <w:tcBorders>
              <w:top w:val="single" w:sz="4" w:space="0" w:color="000000"/>
              <w:left w:val="single" w:sz="4" w:space="0" w:color="000000"/>
              <w:bottom w:val="single" w:sz="4" w:space="0" w:color="000000"/>
              <w:right w:val="single" w:sz="4" w:space="0" w:color="000000"/>
            </w:tcBorders>
          </w:tcPr>
          <w:p w14:paraId="6C4F7DA9" w14:textId="77777777" w:rsidR="007018C8" w:rsidRPr="00A17861" w:rsidRDefault="007018C8"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9</w:t>
            </w:r>
          </w:p>
        </w:tc>
        <w:tc>
          <w:tcPr>
            <w:tcW w:w="345" w:type="dxa"/>
            <w:tcBorders>
              <w:top w:val="single" w:sz="4" w:space="0" w:color="000000"/>
              <w:left w:val="single" w:sz="4" w:space="0" w:color="000000"/>
              <w:bottom w:val="single" w:sz="4" w:space="0" w:color="000000"/>
              <w:right w:val="single" w:sz="4" w:space="0" w:color="000000"/>
            </w:tcBorders>
          </w:tcPr>
          <w:p w14:paraId="4094B8B3" w14:textId="77777777" w:rsidR="007018C8" w:rsidRPr="00A17861" w:rsidRDefault="007018C8" w:rsidP="00825889">
            <w:pPr>
              <w:pStyle w:val="ab"/>
              <w:jc w:val="center"/>
              <w:rPr>
                <w:rFonts w:ascii="Times New Roman" w:hAnsi="Times New Roman" w:cs="Times New Roman"/>
                <w:sz w:val="24"/>
                <w:szCs w:val="24"/>
              </w:rPr>
            </w:pPr>
            <w:r w:rsidRPr="00A17861">
              <w:rPr>
                <w:rFonts w:ascii="Times New Roman" w:hAnsi="Times New Roman" w:cs="Times New Roman"/>
                <w:sz w:val="24"/>
                <w:szCs w:val="24"/>
              </w:rPr>
              <w:t>0</w:t>
            </w:r>
          </w:p>
        </w:tc>
        <w:tc>
          <w:tcPr>
            <w:tcW w:w="826" w:type="dxa"/>
            <w:tcBorders>
              <w:top w:val="single" w:sz="4" w:space="0" w:color="000000"/>
              <w:left w:val="single" w:sz="4" w:space="0" w:color="000000"/>
              <w:bottom w:val="single" w:sz="4" w:space="0" w:color="000000"/>
              <w:right w:val="single" w:sz="4" w:space="0" w:color="000000"/>
            </w:tcBorders>
          </w:tcPr>
          <w:p w14:paraId="247E920E" w14:textId="77777777" w:rsidR="007018C8" w:rsidRPr="00A17861" w:rsidRDefault="007018C8" w:rsidP="00825889">
            <w:pPr>
              <w:pStyle w:val="ab"/>
              <w:ind w:left="-159" w:right="-82"/>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966" w:type="dxa"/>
            <w:tcBorders>
              <w:top w:val="single" w:sz="4" w:space="0" w:color="000000"/>
              <w:left w:val="single" w:sz="4" w:space="0" w:color="000000"/>
              <w:bottom w:val="single" w:sz="4" w:space="0" w:color="000000"/>
              <w:right w:val="single" w:sz="4" w:space="0" w:color="000000"/>
            </w:tcBorders>
          </w:tcPr>
          <w:p w14:paraId="26B5F390" w14:textId="77777777" w:rsidR="007018C8" w:rsidRPr="00A17861" w:rsidRDefault="007018C8" w:rsidP="00825889">
            <w:pPr>
              <w:pStyle w:val="ab"/>
              <w:ind w:right="-105"/>
              <w:jc w:val="center"/>
              <w:rPr>
                <w:rFonts w:ascii="Times New Roman" w:hAnsi="Times New Roman" w:cs="Times New Roman"/>
                <w:sz w:val="24"/>
                <w:szCs w:val="24"/>
              </w:rPr>
            </w:pPr>
            <w:r w:rsidRPr="00A17861">
              <w:rPr>
                <w:rFonts w:ascii="Times New Roman" w:hAnsi="Times New Roman" w:cs="Times New Roman"/>
                <w:sz w:val="24"/>
                <w:szCs w:val="24"/>
              </w:rPr>
              <w:t>47,06%</w:t>
            </w:r>
          </w:p>
        </w:tc>
        <w:tc>
          <w:tcPr>
            <w:tcW w:w="1922" w:type="dxa"/>
            <w:vMerge/>
            <w:tcBorders>
              <w:top w:val="single" w:sz="4" w:space="0" w:color="000000"/>
              <w:left w:val="single" w:sz="4" w:space="0" w:color="000000"/>
              <w:bottom w:val="single" w:sz="4" w:space="0" w:color="000000"/>
              <w:right w:val="single" w:sz="4" w:space="0" w:color="000000"/>
            </w:tcBorders>
          </w:tcPr>
          <w:p w14:paraId="2D4D91F0" w14:textId="77777777" w:rsidR="007018C8" w:rsidRPr="00A17861" w:rsidRDefault="007018C8" w:rsidP="00825889">
            <w:pPr>
              <w:widowControl w:val="0"/>
              <w:spacing w:after="0" w:line="240" w:lineRule="auto"/>
              <w:rPr>
                <w:rFonts w:ascii="Times New Roman" w:hAnsi="Times New Roman" w:cs="Times New Roman"/>
                <w:b/>
                <w:bCs/>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14:paraId="13E467A0" w14:textId="77777777" w:rsidR="007018C8" w:rsidRPr="00A17861" w:rsidRDefault="007018C8" w:rsidP="00825889">
            <w:pPr>
              <w:widowControl w:val="0"/>
              <w:spacing w:after="0" w:line="240" w:lineRule="auto"/>
              <w:rPr>
                <w:rFonts w:ascii="Times New Roman" w:hAnsi="Times New Roman" w:cs="Times New Roman"/>
                <w:b/>
                <w:bCs/>
                <w:sz w:val="24"/>
                <w:szCs w:val="24"/>
              </w:rPr>
            </w:pPr>
          </w:p>
        </w:tc>
        <w:tc>
          <w:tcPr>
            <w:tcW w:w="2409" w:type="dxa"/>
            <w:vMerge/>
            <w:tcBorders>
              <w:top w:val="single" w:sz="4" w:space="0" w:color="000000"/>
              <w:left w:val="single" w:sz="4" w:space="0" w:color="000000"/>
              <w:bottom w:val="single" w:sz="4" w:space="0" w:color="000000"/>
              <w:right w:val="single" w:sz="4" w:space="0" w:color="000000"/>
            </w:tcBorders>
          </w:tcPr>
          <w:p w14:paraId="3C682AE2" w14:textId="77777777" w:rsidR="007018C8" w:rsidRPr="00A17861" w:rsidRDefault="007018C8" w:rsidP="00825889">
            <w:pPr>
              <w:widowControl w:val="0"/>
              <w:spacing w:after="0" w:line="240" w:lineRule="auto"/>
              <w:rPr>
                <w:rFonts w:ascii="Times New Roman" w:hAnsi="Times New Roman" w:cs="Times New Roman"/>
                <w:b/>
                <w:bCs/>
                <w:sz w:val="24"/>
                <w:szCs w:val="24"/>
              </w:rPr>
            </w:pPr>
          </w:p>
        </w:tc>
      </w:tr>
    </w:tbl>
    <w:p w14:paraId="15BC7D1D" w14:textId="77777777" w:rsidR="00CE70E4" w:rsidRPr="00A17861" w:rsidRDefault="00CE70E4" w:rsidP="00825889">
      <w:pPr>
        <w:spacing w:after="0" w:line="240" w:lineRule="auto"/>
        <w:jc w:val="both"/>
        <w:rPr>
          <w:rFonts w:ascii="Times New Roman" w:hAnsi="Times New Roman" w:cs="Times New Roman"/>
          <w:b/>
          <w:bCs/>
          <w:sz w:val="24"/>
          <w:szCs w:val="24"/>
        </w:rPr>
      </w:pPr>
      <w:r w:rsidRPr="00A17861">
        <w:rPr>
          <w:rFonts w:ascii="Times New Roman" w:hAnsi="Times New Roman" w:cs="Times New Roman"/>
          <w:b/>
          <w:bCs/>
          <w:noProof/>
          <w:sz w:val="24"/>
          <w:szCs w:val="24"/>
          <w:lang w:eastAsia="ru-RU"/>
        </w:rPr>
        <w:lastRenderedPageBreak/>
        <w:drawing>
          <wp:inline distT="0" distB="0" distL="0" distR="0" wp14:anchorId="68DFB640" wp14:editId="695FA4AB">
            <wp:extent cx="6783070" cy="1609725"/>
            <wp:effectExtent l="19050" t="0" r="17780" b="0"/>
            <wp:docPr id="35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B187815"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Таким образом, мы видим, что успеваемость в ОУ выше районных, областных показателей и общероссийских показателей на 3,05%, 4,04% и 5,45% соответственно.  Качество знаний выше районных показателей на 5,6%, но ниже областных и общероссийских показателей на 0,67% и 4,46% соответственно. </w:t>
      </w:r>
    </w:p>
    <w:p w14:paraId="74C3B776" w14:textId="77777777" w:rsidR="00CE70E4" w:rsidRPr="00A17861" w:rsidRDefault="00CE70E4" w:rsidP="00825889">
      <w:pPr>
        <w:spacing w:after="0" w:line="240" w:lineRule="auto"/>
        <w:jc w:val="both"/>
        <w:rPr>
          <w:rFonts w:ascii="Times New Roman" w:hAnsi="Times New Roman" w:cs="Times New Roman"/>
          <w:b/>
          <w:bCs/>
          <w:sz w:val="24"/>
          <w:szCs w:val="24"/>
        </w:rPr>
      </w:pPr>
      <w:proofErr w:type="gramStart"/>
      <w:r w:rsidRPr="00A17861">
        <w:rPr>
          <w:rFonts w:ascii="Times New Roman" w:hAnsi="Times New Roman" w:cs="Times New Roman"/>
          <w:b/>
          <w:bCs/>
          <w:sz w:val="24"/>
          <w:szCs w:val="24"/>
        </w:rPr>
        <w:t>Соответствие  отметок</w:t>
      </w:r>
      <w:proofErr w:type="gramEnd"/>
      <w:r w:rsidRPr="00A17861">
        <w:rPr>
          <w:rFonts w:ascii="Times New Roman" w:hAnsi="Times New Roman" w:cs="Times New Roman"/>
          <w:b/>
          <w:bCs/>
          <w:sz w:val="24"/>
          <w:szCs w:val="24"/>
        </w:rPr>
        <w:t xml:space="preserve"> за выполненную работу и отметок по журналу</w:t>
      </w:r>
    </w:p>
    <w:tbl>
      <w:tblPr>
        <w:tblW w:w="8790" w:type="dxa"/>
        <w:tblLayout w:type="fixed"/>
        <w:tblLook w:val="0000" w:firstRow="0" w:lastRow="0" w:firstColumn="0" w:lastColumn="0" w:noHBand="0" w:noVBand="0"/>
      </w:tblPr>
      <w:tblGrid>
        <w:gridCol w:w="4944"/>
        <w:gridCol w:w="2133"/>
        <w:gridCol w:w="1713"/>
      </w:tblGrid>
      <w:tr w:rsidR="00CE70E4" w:rsidRPr="00A17861" w14:paraId="141A8487" w14:textId="77777777" w:rsidTr="00E04485">
        <w:trPr>
          <w:trHeight w:val="274"/>
        </w:trPr>
        <w:tc>
          <w:tcPr>
            <w:tcW w:w="4944" w:type="dxa"/>
            <w:tcBorders>
              <w:top w:val="single" w:sz="4" w:space="0" w:color="000000"/>
              <w:left w:val="single" w:sz="4" w:space="0" w:color="000000"/>
              <w:bottom w:val="single" w:sz="4" w:space="0" w:color="000000"/>
              <w:right w:val="single" w:sz="4" w:space="0" w:color="000000"/>
            </w:tcBorders>
          </w:tcPr>
          <w:p w14:paraId="13621132"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p>
        </w:tc>
        <w:tc>
          <w:tcPr>
            <w:tcW w:w="2133" w:type="dxa"/>
            <w:tcBorders>
              <w:top w:val="single" w:sz="4" w:space="0" w:color="000000"/>
              <w:left w:val="single" w:sz="4" w:space="0" w:color="000000"/>
              <w:bottom w:val="single" w:sz="4" w:space="0" w:color="000000"/>
              <w:right w:val="single" w:sz="4" w:space="0" w:color="000000"/>
            </w:tcBorders>
          </w:tcPr>
          <w:p w14:paraId="343A7139"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Кол-во уч.</w:t>
            </w:r>
          </w:p>
        </w:tc>
        <w:tc>
          <w:tcPr>
            <w:tcW w:w="1713" w:type="dxa"/>
            <w:tcBorders>
              <w:top w:val="single" w:sz="4" w:space="0" w:color="000000"/>
              <w:left w:val="single" w:sz="4" w:space="0" w:color="000000"/>
              <w:bottom w:val="single" w:sz="4" w:space="0" w:color="000000"/>
              <w:right w:val="single" w:sz="4" w:space="0" w:color="000000"/>
            </w:tcBorders>
          </w:tcPr>
          <w:p w14:paraId="41166B2D"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w:t>
            </w:r>
          </w:p>
        </w:tc>
      </w:tr>
      <w:tr w:rsidR="00CE70E4" w:rsidRPr="00A17861" w14:paraId="49B9AC91" w14:textId="77777777" w:rsidTr="00E04485">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585AE717"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r w:rsidRPr="00A17861">
              <w:rPr>
                <w:rFonts w:ascii="Times New Roman" w:hAnsi="Times New Roman" w:cs="Times New Roman"/>
                <w:sz w:val="24"/>
                <w:szCs w:val="24"/>
              </w:rPr>
              <w:t xml:space="preserve">Понизили </w:t>
            </w:r>
            <w:proofErr w:type="gramStart"/>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Отм</w:t>
            </w:r>
            <w:proofErr w:type="spellEnd"/>
            <w:proofErr w:type="gramEnd"/>
            <w:r w:rsidRPr="00A17861">
              <w:rPr>
                <w:rFonts w:ascii="Times New Roman" w:hAnsi="Times New Roman" w:cs="Times New Roman"/>
                <w:sz w:val="24"/>
                <w:szCs w:val="24"/>
              </w:rPr>
              <w:t>.&lt;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3260321A"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2</w:t>
            </w:r>
          </w:p>
        </w:tc>
        <w:tc>
          <w:tcPr>
            <w:tcW w:w="1713" w:type="dxa"/>
            <w:tcBorders>
              <w:top w:val="single" w:sz="4" w:space="0" w:color="000000"/>
              <w:left w:val="single" w:sz="4" w:space="0" w:color="000000"/>
              <w:bottom w:val="single" w:sz="4" w:space="0" w:color="000000"/>
              <w:right w:val="single" w:sz="4" w:space="0" w:color="000000"/>
            </w:tcBorders>
            <w:vAlign w:val="bottom"/>
          </w:tcPr>
          <w:p w14:paraId="2F6ED3A2"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11,76%</w:t>
            </w:r>
          </w:p>
        </w:tc>
      </w:tr>
      <w:tr w:rsidR="00CE70E4" w:rsidRPr="00A17861" w14:paraId="178AE180" w14:textId="77777777" w:rsidTr="00E04485">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731E11C9"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proofErr w:type="gramStart"/>
            <w:r w:rsidRPr="00A17861">
              <w:rPr>
                <w:rFonts w:ascii="Times New Roman" w:hAnsi="Times New Roman" w:cs="Times New Roman"/>
                <w:sz w:val="24"/>
                <w:szCs w:val="24"/>
              </w:rPr>
              <w:t>Подтвердили(</w:t>
            </w:r>
            <w:proofErr w:type="spellStart"/>
            <w:proofErr w:type="gramEnd"/>
            <w:r w:rsidRPr="00A17861">
              <w:rPr>
                <w:rFonts w:ascii="Times New Roman" w:hAnsi="Times New Roman" w:cs="Times New Roman"/>
                <w:sz w:val="24"/>
                <w:szCs w:val="24"/>
              </w:rPr>
              <w:t>Отм</w:t>
            </w:r>
            <w:proofErr w:type="spellEnd"/>
            <w:r w:rsidRPr="00A17861">
              <w:rPr>
                <w:rFonts w:ascii="Times New Roman" w:hAnsi="Times New Roman" w:cs="Times New Roman"/>
                <w:sz w:val="24"/>
                <w:szCs w:val="24"/>
              </w:rPr>
              <w: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639D476D"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14</w:t>
            </w:r>
          </w:p>
        </w:tc>
        <w:tc>
          <w:tcPr>
            <w:tcW w:w="1713" w:type="dxa"/>
            <w:tcBorders>
              <w:top w:val="single" w:sz="4" w:space="0" w:color="000000"/>
              <w:left w:val="single" w:sz="4" w:space="0" w:color="000000"/>
              <w:bottom w:val="single" w:sz="4" w:space="0" w:color="000000"/>
              <w:right w:val="single" w:sz="4" w:space="0" w:color="000000"/>
            </w:tcBorders>
            <w:vAlign w:val="bottom"/>
          </w:tcPr>
          <w:p w14:paraId="23CA00BC"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82,35%</w:t>
            </w:r>
          </w:p>
        </w:tc>
      </w:tr>
      <w:tr w:rsidR="00CE70E4" w:rsidRPr="00A17861" w14:paraId="3CF102D5" w14:textId="77777777" w:rsidTr="00E04485">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45F99DA1"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r w:rsidRPr="00A17861">
              <w:rPr>
                <w:rFonts w:ascii="Times New Roman" w:hAnsi="Times New Roman" w:cs="Times New Roman"/>
                <w:sz w:val="24"/>
                <w:szCs w:val="24"/>
              </w:rPr>
              <w:t>Повысили (</w:t>
            </w:r>
            <w:proofErr w:type="spellStart"/>
            <w:r w:rsidRPr="00A17861">
              <w:rPr>
                <w:rFonts w:ascii="Times New Roman" w:hAnsi="Times New Roman" w:cs="Times New Roman"/>
                <w:sz w:val="24"/>
                <w:szCs w:val="24"/>
              </w:rPr>
              <w:t>Отм</w:t>
            </w:r>
            <w:proofErr w:type="spellEnd"/>
            <w:r w:rsidRPr="00A17861">
              <w:rPr>
                <w:rFonts w:ascii="Times New Roman" w:hAnsi="Times New Roman" w:cs="Times New Roman"/>
                <w:sz w:val="24"/>
                <w:szCs w:val="24"/>
              </w:rPr>
              <w:t>.&gt;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1420F0D3"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w:t>
            </w:r>
          </w:p>
        </w:tc>
        <w:tc>
          <w:tcPr>
            <w:tcW w:w="1713" w:type="dxa"/>
            <w:tcBorders>
              <w:top w:val="single" w:sz="4" w:space="0" w:color="000000"/>
              <w:left w:val="single" w:sz="4" w:space="0" w:color="000000"/>
              <w:bottom w:val="single" w:sz="4" w:space="0" w:color="000000"/>
              <w:right w:val="single" w:sz="4" w:space="0" w:color="000000"/>
            </w:tcBorders>
            <w:vAlign w:val="bottom"/>
          </w:tcPr>
          <w:p w14:paraId="4EC37F21"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5,88%</w:t>
            </w:r>
          </w:p>
        </w:tc>
      </w:tr>
      <w:tr w:rsidR="00CE70E4" w:rsidRPr="00A17861" w14:paraId="5F5F354C" w14:textId="77777777" w:rsidTr="00E04485">
        <w:tblPrEx>
          <w:tblCellSpacing w:w="-5" w:type="nil"/>
        </w:tblPrEx>
        <w:trPr>
          <w:trHeight w:val="274"/>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05068A29"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Всего*:</w:t>
            </w:r>
          </w:p>
        </w:tc>
        <w:tc>
          <w:tcPr>
            <w:tcW w:w="2133" w:type="dxa"/>
            <w:tcBorders>
              <w:top w:val="single" w:sz="4" w:space="0" w:color="000000"/>
              <w:left w:val="single" w:sz="4" w:space="0" w:color="000000"/>
              <w:bottom w:val="single" w:sz="4" w:space="0" w:color="000000"/>
              <w:right w:val="single" w:sz="4" w:space="0" w:color="000000"/>
            </w:tcBorders>
            <w:vAlign w:val="bottom"/>
          </w:tcPr>
          <w:p w14:paraId="66EF0622"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17</w:t>
            </w:r>
          </w:p>
        </w:tc>
        <w:tc>
          <w:tcPr>
            <w:tcW w:w="1713" w:type="dxa"/>
            <w:tcBorders>
              <w:top w:val="single" w:sz="4" w:space="0" w:color="000000"/>
              <w:left w:val="single" w:sz="4" w:space="0" w:color="000000"/>
              <w:bottom w:val="single" w:sz="4" w:space="0" w:color="000000"/>
              <w:right w:val="single" w:sz="4" w:space="0" w:color="000000"/>
            </w:tcBorders>
            <w:vAlign w:val="bottom"/>
          </w:tcPr>
          <w:p w14:paraId="7ACB2BE0"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628C8770" w14:textId="77777777" w:rsidR="00CE70E4" w:rsidRPr="00A17861" w:rsidRDefault="00CE70E4" w:rsidP="00825889">
      <w:pPr>
        <w:tabs>
          <w:tab w:val="left" w:pos="284"/>
        </w:tabs>
        <w:spacing w:after="0" w:line="240" w:lineRule="auto"/>
        <w:jc w:val="both"/>
        <w:rPr>
          <w:rFonts w:ascii="Times New Roman" w:hAnsi="Times New Roman" w:cs="Times New Roman"/>
          <w:b/>
          <w:bCs/>
          <w:sz w:val="24"/>
          <w:szCs w:val="24"/>
        </w:rPr>
      </w:pPr>
      <w:r w:rsidRPr="00A17861">
        <w:rPr>
          <w:rFonts w:ascii="Times New Roman" w:hAnsi="Times New Roman" w:cs="Times New Roman"/>
          <w:b/>
          <w:bCs/>
          <w:noProof/>
          <w:sz w:val="24"/>
          <w:szCs w:val="24"/>
          <w:lang w:eastAsia="ru-RU"/>
        </w:rPr>
        <w:drawing>
          <wp:inline distT="0" distB="0" distL="0" distR="0" wp14:anchorId="153D11C9" wp14:editId="62E00171">
            <wp:extent cx="5074920" cy="1515291"/>
            <wp:effectExtent l="19050" t="0" r="11430" b="8709"/>
            <wp:docPr id="35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434C3EE" w14:textId="77777777" w:rsidR="00CE70E4" w:rsidRPr="00A17861" w:rsidRDefault="00CE70E4" w:rsidP="00825889">
      <w:pPr>
        <w:tabs>
          <w:tab w:val="left" w:pos="284"/>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Анализ ВПР по биологии показал, что </w:t>
      </w:r>
    </w:p>
    <w:p w14:paraId="374D5F0C" w14:textId="77777777" w:rsidR="00CE70E4" w:rsidRPr="00A17861" w:rsidRDefault="00CE70E4" w:rsidP="00825889">
      <w:pPr>
        <w:tabs>
          <w:tab w:val="left" w:pos="284"/>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у всех обучающихся 8 класса недостаточно сформировано умение находить в перечне согласно условию задания необходимую биологическую информацию;</w:t>
      </w:r>
    </w:p>
    <w:p w14:paraId="2E44242E" w14:textId="77777777" w:rsidR="00CE70E4" w:rsidRPr="00A17861" w:rsidRDefault="00CE70E4" w:rsidP="00825889">
      <w:pPr>
        <w:tabs>
          <w:tab w:val="left" w:pos="284"/>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не все обучающиеся умеют правильно использовать сравнение биологических объектов с их моделями для решения практических задач;</w:t>
      </w:r>
    </w:p>
    <w:p w14:paraId="072CC3DE" w14:textId="77777777" w:rsidR="00CE70E4" w:rsidRPr="00A17861" w:rsidRDefault="00CE70E4" w:rsidP="00825889">
      <w:pPr>
        <w:tabs>
          <w:tab w:val="left" w:pos="284"/>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умение работать с рисунками, представленными в виде схемы (изображение цикла развития печёночного сосальщика) недостаточно сформировано у всех обучающихся;</w:t>
      </w:r>
    </w:p>
    <w:p w14:paraId="5B62D63E" w14:textId="77777777" w:rsidR="00CE70E4" w:rsidRPr="00A17861" w:rsidRDefault="00CE70E4" w:rsidP="00825889">
      <w:pPr>
        <w:tabs>
          <w:tab w:val="left" w:pos="284"/>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большинство обучающихся испытали затруднения при проведении сравнения биологических объектов и таксонов между собой;</w:t>
      </w:r>
    </w:p>
    <w:p w14:paraId="79C1E402" w14:textId="77777777" w:rsidR="00CE70E4" w:rsidRPr="00A17861" w:rsidRDefault="00CE70E4" w:rsidP="00825889">
      <w:pPr>
        <w:tabs>
          <w:tab w:val="left" w:pos="284"/>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у всех обучающихся 8 класса недостаточно сформировано умение работать с табличным материалом, в частности умение анализировать статистические данные и делать на этом основании умозаключения.</w:t>
      </w:r>
    </w:p>
    <w:p w14:paraId="1E55189D" w14:textId="77777777" w:rsidR="00CE70E4" w:rsidRPr="00A17861" w:rsidRDefault="00CE70E4" w:rsidP="00825889">
      <w:pPr>
        <w:tabs>
          <w:tab w:val="left" w:pos="284"/>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у большинства обучающихся не полностью сформировано умение делать морфологическое и систематическое описание животного по заданному алгоритму (тип симметрии, среда обитания, местоположение в системе животного мира), а также определять их значение в природе и жизни человека. </w:t>
      </w:r>
    </w:p>
    <w:p w14:paraId="419E0A7D" w14:textId="77777777" w:rsidR="00CE70E4" w:rsidRPr="00A17861" w:rsidRDefault="00CE70E4" w:rsidP="00825889">
      <w:pPr>
        <w:tabs>
          <w:tab w:val="left" w:pos="284"/>
        </w:tabs>
        <w:spacing w:after="0" w:line="240" w:lineRule="auto"/>
        <w:jc w:val="both"/>
        <w:rPr>
          <w:rFonts w:ascii="Times New Roman" w:hAnsi="Times New Roman" w:cs="Times New Roman"/>
          <w:sz w:val="24"/>
          <w:szCs w:val="24"/>
        </w:rPr>
      </w:pPr>
    </w:p>
    <w:p w14:paraId="670533E0" w14:textId="77777777" w:rsidR="00CE70E4" w:rsidRPr="00A17861" w:rsidRDefault="00CE70E4" w:rsidP="00825889">
      <w:pPr>
        <w:tabs>
          <w:tab w:val="left" w:pos="284"/>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Среди причин затруднений учащихся можно выделить следующие:</w:t>
      </w:r>
    </w:p>
    <w:p w14:paraId="4DA409BE"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-недостаточно владеют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2916910C"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-несформированность использования методов биологической науки: наблюдать и описывать биологические объекты и процессы, ставить биологические эксперименты и объяснять их результаты;</w:t>
      </w:r>
    </w:p>
    <w:p w14:paraId="61C736B9"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-недостаточно чтение научно-популярной литературы по биологии, использование справочных материалов (на бумажных и электронных носителях), ресурсы Интернета при выполнении учебных задач;</w:t>
      </w:r>
    </w:p>
    <w:p w14:paraId="328B4E58"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-недостаточно отработаны умения устанавливать аналогии, классифицировать, самостоятельно выбирать основания и критерии для классификации;</w:t>
      </w:r>
    </w:p>
    <w:p w14:paraId="25495877"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-Недостаточно отработаны умения работать с рисунками, представленными в виде схемы;</w:t>
      </w:r>
    </w:p>
    <w:p w14:paraId="09D3A68C"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-недостаточно развиты навыки при выделении существенных признаков биологических объектов (клеток и организмов растений, животных, грибов, бактерий) и процессов, характерных для живых организмов;</w:t>
      </w:r>
    </w:p>
    <w:p w14:paraId="17A9101E"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-недостаточно усвоены умения устанавливать взаимосвязи между особенностями строения и функциями клеток и тканей, органов и систем органов;</w:t>
      </w:r>
    </w:p>
    <w:p w14:paraId="4BDC1EC6"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-несформированность умений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56955D88"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-недостаточное чтение и использование научно-популярной литературы по биологии, справочные материалы (на бумажных и электронных носителях), ресурсы Интернета при выполнении учебных задач;</w:t>
      </w:r>
    </w:p>
    <w:p w14:paraId="3B320ED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-несформированность умений устанавливать взаимосвязи между особенностями строения и функциями клеток и тканей, органов и систем органов;</w:t>
      </w:r>
    </w:p>
    <w:p w14:paraId="0A6F0454"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-недостаточно развиты навыки при ориентировании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6005B7EC"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w:t>
      </w:r>
      <w:proofErr w:type="spellStart"/>
      <w:r w:rsidRPr="00A17861">
        <w:rPr>
          <w:rFonts w:ascii="Times New Roman" w:hAnsi="Times New Roman" w:cs="Times New Roman"/>
          <w:sz w:val="24"/>
          <w:szCs w:val="24"/>
        </w:rPr>
        <w:t>несформированы</w:t>
      </w:r>
      <w:proofErr w:type="spellEnd"/>
      <w:r w:rsidRPr="00A17861">
        <w:rPr>
          <w:rFonts w:ascii="Times New Roman" w:hAnsi="Times New Roman" w:cs="Times New Roman"/>
          <w:sz w:val="24"/>
          <w:szCs w:val="24"/>
        </w:rPr>
        <w:t xml:space="preserve"> навыки при описании и использовании приемов содержания домашних животных, ухода за ними.</w:t>
      </w:r>
    </w:p>
    <w:p w14:paraId="3B8A719B" w14:textId="77777777" w:rsidR="00CE70E4" w:rsidRPr="00A17861" w:rsidRDefault="00CE70E4" w:rsidP="00825889">
      <w:pPr>
        <w:spacing w:after="0" w:line="240" w:lineRule="auto"/>
        <w:jc w:val="both"/>
        <w:rPr>
          <w:rFonts w:ascii="Times New Roman" w:hAnsi="Times New Roman" w:cs="Times New Roman"/>
          <w:b/>
          <w:bCs/>
          <w:sz w:val="24"/>
          <w:szCs w:val="24"/>
        </w:rPr>
      </w:pPr>
      <w:r w:rsidRPr="00A17861">
        <w:rPr>
          <w:rFonts w:ascii="Times New Roman" w:hAnsi="Times New Roman" w:cs="Times New Roman"/>
          <w:b/>
          <w:bCs/>
          <w:sz w:val="24"/>
          <w:szCs w:val="24"/>
        </w:rPr>
        <w:t>ИСТОРИЯ</w:t>
      </w:r>
    </w:p>
    <w:p w14:paraId="49350DE4"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Цель ВПР по истории – оценить качество общеобразовательной подготовки обучающихся </w:t>
      </w:r>
      <w:proofErr w:type="gramStart"/>
      <w:r w:rsidRPr="00A17861">
        <w:rPr>
          <w:rFonts w:ascii="Times New Roman" w:hAnsi="Times New Roman" w:cs="Times New Roman"/>
          <w:sz w:val="24"/>
          <w:szCs w:val="24"/>
        </w:rPr>
        <w:t>8  класса</w:t>
      </w:r>
      <w:proofErr w:type="gramEnd"/>
      <w:r w:rsidRPr="00A17861">
        <w:rPr>
          <w:rFonts w:ascii="Times New Roman" w:hAnsi="Times New Roman" w:cs="Times New Roman"/>
          <w:sz w:val="24"/>
          <w:szCs w:val="24"/>
        </w:rPr>
        <w:t xml:space="preserve"> в соответствии с требованиями ФГОС ООО за 8 класс.</w:t>
      </w:r>
    </w:p>
    <w:p w14:paraId="1362C1B7"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Назначение КИМ для проведения проверочной работы по истории – оценить качество общеобразовательной подготовки по истории обучающихся 8 классов в соответствии с требованиями ФГОС. КИМ ВПР позволяют осуществить диагностику достижения предметных и метапредметных результатов обучения,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 Результаты ВПР в совокупности с имеющейся в общеобразовательной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w:t>
      </w:r>
    </w:p>
    <w:p w14:paraId="4EAE53CF" w14:textId="77777777" w:rsidR="00CE70E4" w:rsidRPr="00A17861" w:rsidRDefault="00CE70E4" w:rsidP="00825889">
      <w:pPr>
        <w:spacing w:after="0" w:line="240" w:lineRule="auto"/>
        <w:ind w:firstLine="284"/>
        <w:jc w:val="both"/>
        <w:rPr>
          <w:rFonts w:ascii="Times New Roman" w:hAnsi="Times New Roman" w:cs="Times New Roman"/>
          <w:bCs/>
          <w:noProof/>
          <w:sz w:val="24"/>
          <w:szCs w:val="24"/>
        </w:rPr>
      </w:pPr>
      <w:r w:rsidRPr="00A17861">
        <w:rPr>
          <w:rFonts w:ascii="Times New Roman" w:hAnsi="Times New Roman" w:cs="Times New Roman"/>
          <w:bCs/>
          <w:noProof/>
          <w:sz w:val="24"/>
          <w:szCs w:val="24"/>
        </w:rPr>
        <w:t>Средний процент выполнения работы-46,5 %, что ниже среднего процента выполнения работы в 2023 году на 10%.</w:t>
      </w:r>
    </w:p>
    <w:p w14:paraId="10D20D3C" w14:textId="77777777" w:rsidR="00CE70E4" w:rsidRPr="00A17861" w:rsidRDefault="00CE70E4" w:rsidP="00825889">
      <w:pPr>
        <w:spacing w:after="0" w:line="240" w:lineRule="auto"/>
        <w:ind w:firstLine="284"/>
        <w:jc w:val="both"/>
        <w:rPr>
          <w:rFonts w:ascii="Times New Roman" w:hAnsi="Times New Roman" w:cs="Times New Roman"/>
          <w:bCs/>
          <w:noProof/>
          <w:sz w:val="24"/>
          <w:szCs w:val="24"/>
        </w:rPr>
      </w:pPr>
    </w:p>
    <w:p w14:paraId="655272E3" w14:textId="77777777" w:rsidR="00CE70E4" w:rsidRPr="00A17861" w:rsidRDefault="00CE70E4" w:rsidP="00825889">
      <w:pPr>
        <w:spacing w:after="0" w:line="240" w:lineRule="auto"/>
        <w:ind w:firstLine="284"/>
        <w:jc w:val="both"/>
        <w:rPr>
          <w:rFonts w:ascii="Times New Roman" w:hAnsi="Times New Roman" w:cs="Times New Roman"/>
          <w:b/>
          <w:bCs/>
          <w:sz w:val="24"/>
          <w:szCs w:val="24"/>
        </w:rPr>
      </w:pPr>
      <w:r w:rsidRPr="00A17861">
        <w:rPr>
          <w:rFonts w:ascii="Times New Roman" w:hAnsi="Times New Roman" w:cs="Times New Roman"/>
          <w:b/>
          <w:bCs/>
          <w:noProof/>
          <w:sz w:val="24"/>
          <w:szCs w:val="24"/>
          <w:lang w:eastAsia="ru-RU"/>
        </w:rPr>
        <w:lastRenderedPageBreak/>
        <w:drawing>
          <wp:inline distT="0" distB="0" distL="0" distR="0" wp14:anchorId="46A43972" wp14:editId="253CABBF">
            <wp:extent cx="6770221" cy="1710167"/>
            <wp:effectExtent l="19050" t="0" r="11579" b="4333"/>
            <wp:docPr id="35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70E623B"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Из данных таблицы и диаграммы мы видим, что по ОУ выше районных, областных и общероссийских показателей процент выполнения 40%, 30% и 20</w:t>
      </w:r>
      <w:proofErr w:type="gramStart"/>
      <w:r w:rsidRPr="00A17861">
        <w:rPr>
          <w:rFonts w:ascii="Times New Roman" w:hAnsi="Times New Roman" w:cs="Times New Roman"/>
          <w:sz w:val="24"/>
          <w:szCs w:val="24"/>
        </w:rPr>
        <w:t>%  заданий</w:t>
      </w:r>
      <w:proofErr w:type="gramEnd"/>
      <w:r w:rsidRPr="00A17861">
        <w:rPr>
          <w:rFonts w:ascii="Times New Roman" w:hAnsi="Times New Roman" w:cs="Times New Roman"/>
          <w:sz w:val="24"/>
          <w:szCs w:val="24"/>
        </w:rPr>
        <w:t xml:space="preserve"> соответственно,  ниже  районных, областных и общероссийских показателей процент выполнения 60%, 70% и 80% соответственно. В сравнении с результатами ВПР 2023 года снизился процент выполнения 100% заданий.</w:t>
      </w:r>
    </w:p>
    <w:p w14:paraId="6DDB3D42"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Анализ достижения планируемых результатов освоения программ по истории показывает, что среди заданий затруднения вызвали задания:</w:t>
      </w:r>
    </w:p>
    <w:p w14:paraId="0ECA064A"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Задание 6 (базового уровня сложности) предполагает проверку умения использовать историческую карту как источник информации, знаний об основных процессах социально-экономического развития,</w:t>
      </w:r>
    </w:p>
    <w:p w14:paraId="775FFB5A"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о местах важнейших событий, направлениях значительных передвижений – походов, завоеваний, колонизации и др. С этим заданием справились 33,33% восьмиклассников </w:t>
      </w:r>
    </w:p>
    <w:p w14:paraId="383AADEC"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Задание 5 (базового уровня сложности) предполагает проверку умения проводить атрибуцию исторической карты. С данным заданием справились 25% восьмиклассников.</w:t>
      </w:r>
    </w:p>
    <w:p w14:paraId="3E2F04E3" w14:textId="77777777" w:rsidR="00CE70E4" w:rsidRPr="00A17861" w:rsidRDefault="00CE70E4" w:rsidP="00825889">
      <w:pPr>
        <w:shd w:val="clear" w:color="auto" w:fill="FFFFFF"/>
        <w:spacing w:after="0" w:line="240" w:lineRule="auto"/>
        <w:jc w:val="both"/>
        <w:rPr>
          <w:rFonts w:ascii="Times New Roman" w:eastAsia="Times New Roman" w:hAnsi="Times New Roman" w:cs="Times New Roman"/>
          <w:color w:val="1A1A1A"/>
          <w:sz w:val="24"/>
          <w:szCs w:val="24"/>
        </w:rPr>
      </w:pPr>
      <w:r w:rsidRPr="00A17861">
        <w:rPr>
          <w:rFonts w:ascii="Times New Roman" w:hAnsi="Times New Roman" w:cs="Times New Roman"/>
          <w:sz w:val="24"/>
          <w:szCs w:val="24"/>
        </w:rPr>
        <w:t xml:space="preserve">Задание 4 предполагает проверку </w:t>
      </w:r>
      <w:r w:rsidRPr="00A17861">
        <w:rPr>
          <w:rFonts w:ascii="Times New Roman" w:eastAsia="Times New Roman" w:hAnsi="Times New Roman" w:cs="Times New Roman"/>
          <w:color w:val="1A1A1A"/>
          <w:sz w:val="24"/>
          <w:szCs w:val="24"/>
        </w:rPr>
        <w:t>умение работать с письменными историческими источниками. В задании требуется провести атрибуцию исторического источника и проявить знание контекстной информации.</w:t>
      </w:r>
      <w:r w:rsidRPr="00A17861">
        <w:rPr>
          <w:rFonts w:ascii="Times New Roman" w:hAnsi="Times New Roman" w:cs="Times New Roman"/>
          <w:sz w:val="24"/>
          <w:szCs w:val="24"/>
        </w:rPr>
        <w:t xml:space="preserve"> С данным заданием справились 12,5% восьмиклассников.</w:t>
      </w:r>
    </w:p>
    <w:p w14:paraId="2CDB3D4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Задание 9 (повышенного уровня сложности) проверяет умение определять и аргументировать свое отношение к содержащейся в различных источниках информации о событиях и явлениях прошлого и настоящего;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С этим заданием восьмиклассники справились 19,44% обучающихся.</w:t>
      </w:r>
    </w:p>
    <w:p w14:paraId="71C99058"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Лучше всего </w:t>
      </w:r>
      <w:proofErr w:type="gramStart"/>
      <w:r w:rsidRPr="00A17861">
        <w:rPr>
          <w:rFonts w:ascii="Times New Roman" w:hAnsi="Times New Roman" w:cs="Times New Roman"/>
          <w:sz w:val="24"/>
          <w:szCs w:val="24"/>
        </w:rPr>
        <w:t>восьмиклассники  справились</w:t>
      </w:r>
      <w:proofErr w:type="gramEnd"/>
      <w:r w:rsidRPr="00A17861">
        <w:rPr>
          <w:rFonts w:ascii="Times New Roman" w:hAnsi="Times New Roman" w:cs="Times New Roman"/>
          <w:sz w:val="24"/>
          <w:szCs w:val="24"/>
        </w:rPr>
        <w:t xml:space="preserve"> с заданием 2 (базового уровня), нацеленным на проверку умения работать с письменными,  изобразительными и вещественными историческими источниками, понимать и интерпретировать содержащуюся в них информацию, обучающие региона выполнили лучше, чем обучающиеся федерального уровня. Процент выполнения 91,67%.</w:t>
      </w:r>
    </w:p>
    <w:p w14:paraId="5CB386D7"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Результаты выполнения заданий показывают недостаточный уровень сформированности следующих проверяемых требований (умений) и знаний по предмету «История»: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сформированность основ гражданской,  этнонациональной, социальной, культурной самоидентификации личности обучающегося;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p w14:paraId="6E48BE25"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Средний балл по ОУ- 7,25 из 17 максимальных (42,6%), что на 3,35 балла ниже, чем в 2023 году</w:t>
      </w:r>
    </w:p>
    <w:p w14:paraId="77B37BB0"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r w:rsidRPr="00A17861">
        <w:rPr>
          <w:rFonts w:ascii="Times New Roman" w:hAnsi="Times New Roman" w:cs="Times New Roman"/>
          <w:sz w:val="24"/>
          <w:szCs w:val="24"/>
        </w:rPr>
        <w:lastRenderedPageBreak/>
        <w:t xml:space="preserve">Анализ результатов ВПР по </w:t>
      </w:r>
      <w:proofErr w:type="gramStart"/>
      <w:r w:rsidRPr="00A17861">
        <w:rPr>
          <w:rFonts w:ascii="Times New Roman" w:hAnsi="Times New Roman" w:cs="Times New Roman"/>
          <w:sz w:val="24"/>
          <w:szCs w:val="24"/>
        </w:rPr>
        <w:t>истории  показал</w:t>
      </w:r>
      <w:proofErr w:type="gramEnd"/>
      <w:r w:rsidRPr="00A17861">
        <w:rPr>
          <w:rFonts w:ascii="Times New Roman" w:hAnsi="Times New Roman" w:cs="Times New Roman"/>
          <w:sz w:val="24"/>
          <w:szCs w:val="24"/>
        </w:rPr>
        <w:t xml:space="preserve"> следующее</w:t>
      </w:r>
    </w:p>
    <w:tbl>
      <w:tblPr>
        <w:tblW w:w="13596" w:type="dxa"/>
        <w:tblLayout w:type="fixed"/>
        <w:tblLook w:val="0000" w:firstRow="0" w:lastRow="0" w:firstColumn="0" w:lastColumn="0" w:noHBand="0" w:noVBand="0"/>
      </w:tblPr>
      <w:tblGrid>
        <w:gridCol w:w="1668"/>
        <w:gridCol w:w="751"/>
        <w:gridCol w:w="688"/>
        <w:gridCol w:w="511"/>
        <w:gridCol w:w="466"/>
        <w:gridCol w:w="466"/>
        <w:gridCol w:w="496"/>
        <w:gridCol w:w="902"/>
        <w:gridCol w:w="1035"/>
        <w:gridCol w:w="2077"/>
        <w:gridCol w:w="2268"/>
        <w:gridCol w:w="2268"/>
      </w:tblGrid>
      <w:tr w:rsidR="007018C8" w:rsidRPr="00A17861" w14:paraId="6641028D" w14:textId="77777777" w:rsidTr="00594FC9">
        <w:tc>
          <w:tcPr>
            <w:tcW w:w="1668" w:type="dxa"/>
            <w:tcBorders>
              <w:top w:val="single" w:sz="4" w:space="0" w:color="000000"/>
              <w:left w:val="single" w:sz="4" w:space="0" w:color="000000"/>
              <w:bottom w:val="single" w:sz="4" w:space="0" w:color="000000"/>
              <w:right w:val="single" w:sz="4" w:space="0" w:color="000000"/>
            </w:tcBorders>
          </w:tcPr>
          <w:p w14:paraId="3B9CFEA8" w14:textId="52CE38C3" w:rsidR="007018C8" w:rsidRPr="00A17861" w:rsidRDefault="0083129A"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К</w:t>
            </w:r>
            <w:r w:rsidR="007018C8" w:rsidRPr="00A17861">
              <w:rPr>
                <w:rFonts w:ascii="Times New Roman" w:hAnsi="Times New Roman" w:cs="Times New Roman"/>
                <w:sz w:val="24"/>
                <w:szCs w:val="24"/>
              </w:rPr>
              <w:t>ласс</w:t>
            </w:r>
          </w:p>
        </w:tc>
        <w:tc>
          <w:tcPr>
            <w:tcW w:w="751" w:type="dxa"/>
            <w:tcBorders>
              <w:top w:val="single" w:sz="4" w:space="0" w:color="000000"/>
              <w:left w:val="single" w:sz="4" w:space="0" w:color="000000"/>
              <w:bottom w:val="single" w:sz="4" w:space="0" w:color="000000"/>
              <w:right w:val="single" w:sz="4" w:space="0" w:color="000000"/>
            </w:tcBorders>
          </w:tcPr>
          <w:p w14:paraId="10E24648"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всего</w:t>
            </w:r>
          </w:p>
        </w:tc>
        <w:tc>
          <w:tcPr>
            <w:tcW w:w="688" w:type="dxa"/>
            <w:tcBorders>
              <w:top w:val="single" w:sz="4" w:space="0" w:color="000000"/>
              <w:left w:val="single" w:sz="4" w:space="0" w:color="000000"/>
              <w:bottom w:val="single" w:sz="4" w:space="0" w:color="000000"/>
              <w:right w:val="single" w:sz="4" w:space="0" w:color="000000"/>
            </w:tcBorders>
          </w:tcPr>
          <w:p w14:paraId="53AEE410"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Писали</w:t>
            </w:r>
          </w:p>
        </w:tc>
        <w:tc>
          <w:tcPr>
            <w:tcW w:w="511" w:type="dxa"/>
            <w:tcBorders>
              <w:top w:val="single" w:sz="4" w:space="0" w:color="000000"/>
              <w:left w:val="single" w:sz="4" w:space="0" w:color="000000"/>
              <w:bottom w:val="single" w:sz="4" w:space="0" w:color="000000"/>
              <w:right w:val="single" w:sz="4" w:space="0" w:color="000000"/>
            </w:tcBorders>
          </w:tcPr>
          <w:p w14:paraId="77702495"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w:t>
            </w:r>
          </w:p>
        </w:tc>
        <w:tc>
          <w:tcPr>
            <w:tcW w:w="466" w:type="dxa"/>
            <w:tcBorders>
              <w:top w:val="single" w:sz="4" w:space="0" w:color="000000"/>
              <w:left w:val="single" w:sz="4" w:space="0" w:color="000000"/>
              <w:bottom w:val="single" w:sz="4" w:space="0" w:color="000000"/>
              <w:right w:val="single" w:sz="4" w:space="0" w:color="000000"/>
            </w:tcBorders>
          </w:tcPr>
          <w:p w14:paraId="2438621D"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2218C149"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3</w:t>
            </w:r>
          </w:p>
        </w:tc>
        <w:tc>
          <w:tcPr>
            <w:tcW w:w="496" w:type="dxa"/>
            <w:tcBorders>
              <w:top w:val="single" w:sz="4" w:space="0" w:color="000000"/>
              <w:left w:val="single" w:sz="4" w:space="0" w:color="000000"/>
              <w:bottom w:val="single" w:sz="4" w:space="0" w:color="000000"/>
              <w:right w:val="single" w:sz="4" w:space="0" w:color="000000"/>
            </w:tcBorders>
          </w:tcPr>
          <w:p w14:paraId="2ABBE3B0"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2</w:t>
            </w:r>
          </w:p>
        </w:tc>
        <w:tc>
          <w:tcPr>
            <w:tcW w:w="902" w:type="dxa"/>
            <w:tcBorders>
              <w:top w:val="single" w:sz="4" w:space="0" w:color="000000"/>
              <w:left w:val="single" w:sz="4" w:space="0" w:color="000000"/>
              <w:bottom w:val="single" w:sz="4" w:space="0" w:color="000000"/>
              <w:right w:val="single" w:sz="4" w:space="0" w:color="000000"/>
            </w:tcBorders>
          </w:tcPr>
          <w:p w14:paraId="051AAC6F"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p>
        </w:tc>
        <w:tc>
          <w:tcPr>
            <w:tcW w:w="1035" w:type="dxa"/>
            <w:tcBorders>
              <w:top w:val="single" w:sz="4" w:space="0" w:color="000000"/>
              <w:left w:val="single" w:sz="4" w:space="0" w:color="000000"/>
              <w:bottom w:val="single" w:sz="4" w:space="0" w:color="000000"/>
              <w:right w:val="single" w:sz="4" w:space="0" w:color="000000"/>
            </w:tcBorders>
          </w:tcPr>
          <w:p w14:paraId="6B55DB77"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кач</w:t>
            </w:r>
          </w:p>
        </w:tc>
        <w:tc>
          <w:tcPr>
            <w:tcW w:w="2077" w:type="dxa"/>
            <w:tcBorders>
              <w:top w:val="single" w:sz="4" w:space="0" w:color="000000"/>
              <w:left w:val="single" w:sz="4" w:space="0" w:color="000000"/>
              <w:bottom w:val="single" w:sz="4" w:space="0" w:color="000000"/>
              <w:right w:val="single" w:sz="4" w:space="0" w:color="000000"/>
            </w:tcBorders>
          </w:tcPr>
          <w:p w14:paraId="57D14676"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район</w:t>
            </w:r>
          </w:p>
        </w:tc>
        <w:tc>
          <w:tcPr>
            <w:tcW w:w="2268" w:type="dxa"/>
            <w:tcBorders>
              <w:top w:val="single" w:sz="4" w:space="0" w:color="000000"/>
              <w:left w:val="single" w:sz="4" w:space="0" w:color="000000"/>
              <w:bottom w:val="single" w:sz="4" w:space="0" w:color="000000"/>
              <w:right w:val="single" w:sz="4" w:space="0" w:color="000000"/>
            </w:tcBorders>
          </w:tcPr>
          <w:p w14:paraId="1288FBCE"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область</w:t>
            </w:r>
          </w:p>
        </w:tc>
        <w:tc>
          <w:tcPr>
            <w:tcW w:w="2268" w:type="dxa"/>
            <w:tcBorders>
              <w:top w:val="single" w:sz="4" w:space="0" w:color="000000"/>
              <w:left w:val="single" w:sz="4" w:space="0" w:color="000000"/>
              <w:bottom w:val="single" w:sz="4" w:space="0" w:color="000000"/>
              <w:right w:val="single" w:sz="4" w:space="0" w:color="000000"/>
            </w:tcBorders>
          </w:tcPr>
          <w:p w14:paraId="2C30C6A2"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Россия</w:t>
            </w:r>
          </w:p>
        </w:tc>
      </w:tr>
      <w:tr w:rsidR="007018C8" w:rsidRPr="00A17861" w14:paraId="0210E7EA" w14:textId="77777777" w:rsidTr="00594FC9">
        <w:tblPrEx>
          <w:tblCellSpacing w:w="-5" w:type="nil"/>
        </w:tblPrEx>
        <w:trPr>
          <w:tblCellSpacing w:w="-5" w:type="nil"/>
        </w:trPr>
        <w:tc>
          <w:tcPr>
            <w:tcW w:w="1668" w:type="dxa"/>
            <w:tcBorders>
              <w:top w:val="single" w:sz="4" w:space="0" w:color="000000"/>
              <w:left w:val="single" w:sz="4" w:space="0" w:color="000000"/>
              <w:bottom w:val="single" w:sz="4" w:space="0" w:color="000000"/>
              <w:right w:val="single" w:sz="4" w:space="0" w:color="000000"/>
            </w:tcBorders>
          </w:tcPr>
          <w:p w14:paraId="670BC2EC"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8в</w:t>
            </w:r>
          </w:p>
        </w:tc>
        <w:tc>
          <w:tcPr>
            <w:tcW w:w="751" w:type="dxa"/>
            <w:tcBorders>
              <w:top w:val="single" w:sz="4" w:space="0" w:color="000000"/>
              <w:left w:val="single" w:sz="4" w:space="0" w:color="000000"/>
              <w:bottom w:val="single" w:sz="4" w:space="0" w:color="000000"/>
              <w:right w:val="single" w:sz="4" w:space="0" w:color="000000"/>
            </w:tcBorders>
          </w:tcPr>
          <w:p w14:paraId="4941C08F"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16</w:t>
            </w:r>
          </w:p>
        </w:tc>
        <w:tc>
          <w:tcPr>
            <w:tcW w:w="688" w:type="dxa"/>
            <w:tcBorders>
              <w:top w:val="single" w:sz="4" w:space="0" w:color="000000"/>
              <w:left w:val="single" w:sz="4" w:space="0" w:color="000000"/>
              <w:bottom w:val="single" w:sz="4" w:space="0" w:color="000000"/>
              <w:right w:val="single" w:sz="4" w:space="0" w:color="000000"/>
            </w:tcBorders>
          </w:tcPr>
          <w:p w14:paraId="7A850C35"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12</w:t>
            </w:r>
          </w:p>
        </w:tc>
        <w:tc>
          <w:tcPr>
            <w:tcW w:w="511" w:type="dxa"/>
            <w:tcBorders>
              <w:top w:val="single" w:sz="4" w:space="0" w:color="000000"/>
              <w:left w:val="single" w:sz="4" w:space="0" w:color="000000"/>
              <w:bottom w:val="single" w:sz="4" w:space="0" w:color="000000"/>
              <w:right w:val="single" w:sz="4" w:space="0" w:color="000000"/>
            </w:tcBorders>
          </w:tcPr>
          <w:p w14:paraId="5D323A6C"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466" w:type="dxa"/>
            <w:tcBorders>
              <w:top w:val="single" w:sz="4" w:space="0" w:color="000000"/>
              <w:left w:val="single" w:sz="4" w:space="0" w:color="000000"/>
              <w:bottom w:val="single" w:sz="4" w:space="0" w:color="000000"/>
              <w:right w:val="single" w:sz="4" w:space="0" w:color="000000"/>
            </w:tcBorders>
          </w:tcPr>
          <w:p w14:paraId="6AF83419"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w:t>
            </w:r>
          </w:p>
        </w:tc>
        <w:tc>
          <w:tcPr>
            <w:tcW w:w="466" w:type="dxa"/>
            <w:tcBorders>
              <w:top w:val="single" w:sz="4" w:space="0" w:color="000000"/>
              <w:left w:val="single" w:sz="4" w:space="0" w:color="000000"/>
              <w:bottom w:val="single" w:sz="4" w:space="0" w:color="000000"/>
              <w:right w:val="single" w:sz="4" w:space="0" w:color="000000"/>
            </w:tcBorders>
          </w:tcPr>
          <w:p w14:paraId="4EF38E61"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11</w:t>
            </w:r>
          </w:p>
        </w:tc>
        <w:tc>
          <w:tcPr>
            <w:tcW w:w="496" w:type="dxa"/>
            <w:tcBorders>
              <w:top w:val="single" w:sz="4" w:space="0" w:color="000000"/>
              <w:left w:val="single" w:sz="4" w:space="0" w:color="000000"/>
              <w:bottom w:val="single" w:sz="4" w:space="0" w:color="000000"/>
              <w:right w:val="single" w:sz="4" w:space="0" w:color="000000"/>
            </w:tcBorders>
          </w:tcPr>
          <w:p w14:paraId="70A9FD45"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902" w:type="dxa"/>
            <w:tcBorders>
              <w:top w:val="single" w:sz="4" w:space="0" w:color="000000"/>
              <w:left w:val="single" w:sz="4" w:space="0" w:color="000000"/>
              <w:bottom w:val="single" w:sz="4" w:space="0" w:color="000000"/>
              <w:right w:val="single" w:sz="4" w:space="0" w:color="000000"/>
            </w:tcBorders>
          </w:tcPr>
          <w:p w14:paraId="44663EB2"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100%</w:t>
            </w:r>
          </w:p>
        </w:tc>
        <w:tc>
          <w:tcPr>
            <w:tcW w:w="1035" w:type="dxa"/>
            <w:tcBorders>
              <w:top w:val="single" w:sz="4" w:space="0" w:color="000000"/>
              <w:left w:val="single" w:sz="4" w:space="0" w:color="000000"/>
              <w:bottom w:val="single" w:sz="4" w:space="0" w:color="000000"/>
              <w:right w:val="single" w:sz="4" w:space="0" w:color="000000"/>
            </w:tcBorders>
          </w:tcPr>
          <w:p w14:paraId="21800B9B"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8,33%</w:t>
            </w:r>
          </w:p>
        </w:tc>
        <w:tc>
          <w:tcPr>
            <w:tcW w:w="2077" w:type="dxa"/>
            <w:vMerge w:val="restart"/>
            <w:tcBorders>
              <w:top w:val="single" w:sz="4" w:space="0" w:color="000000"/>
              <w:left w:val="single" w:sz="4" w:space="0" w:color="000000"/>
              <w:bottom w:val="single" w:sz="4" w:space="0" w:color="000000"/>
              <w:right w:val="single" w:sz="4" w:space="0" w:color="000000"/>
            </w:tcBorders>
          </w:tcPr>
          <w:p w14:paraId="484A0416" w14:textId="77777777" w:rsidR="007018C8" w:rsidRPr="00A17861" w:rsidRDefault="007018C8" w:rsidP="00825889">
            <w:pPr>
              <w:tabs>
                <w:tab w:val="left" w:pos="9356"/>
              </w:tabs>
              <w:spacing w:after="0" w:line="240" w:lineRule="auto"/>
              <w:ind w:left="-39" w:right="-97"/>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- 96,75%</w:t>
            </w:r>
          </w:p>
          <w:p w14:paraId="5A8BA478" w14:textId="77777777" w:rsidR="007018C8" w:rsidRPr="00A17861" w:rsidRDefault="007018C8" w:rsidP="00825889">
            <w:pPr>
              <w:tabs>
                <w:tab w:val="left" w:pos="9356"/>
              </w:tabs>
              <w:spacing w:after="0" w:line="240" w:lineRule="auto"/>
              <w:rPr>
                <w:rFonts w:ascii="Times New Roman" w:hAnsi="Times New Roman" w:cs="Times New Roman"/>
                <w:sz w:val="24"/>
                <w:szCs w:val="24"/>
              </w:rPr>
            </w:pPr>
            <w:r w:rsidRPr="00A17861">
              <w:rPr>
                <w:rFonts w:ascii="Times New Roman" w:hAnsi="Times New Roman" w:cs="Times New Roman"/>
                <w:sz w:val="24"/>
                <w:szCs w:val="24"/>
              </w:rPr>
              <w:t>% кач- 38,21%</w:t>
            </w:r>
          </w:p>
        </w:tc>
        <w:tc>
          <w:tcPr>
            <w:tcW w:w="2268" w:type="dxa"/>
            <w:vMerge w:val="restart"/>
            <w:tcBorders>
              <w:top w:val="single" w:sz="4" w:space="0" w:color="000000"/>
              <w:left w:val="single" w:sz="4" w:space="0" w:color="000000"/>
              <w:bottom w:val="single" w:sz="4" w:space="0" w:color="000000"/>
              <w:right w:val="single" w:sz="4" w:space="0" w:color="000000"/>
            </w:tcBorders>
          </w:tcPr>
          <w:p w14:paraId="3A317FB0" w14:textId="77777777" w:rsidR="007018C8" w:rsidRPr="00A17861" w:rsidRDefault="007018C8" w:rsidP="00825889">
            <w:pPr>
              <w:tabs>
                <w:tab w:val="left" w:pos="9356"/>
              </w:tabs>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- 96,52%</w:t>
            </w:r>
          </w:p>
          <w:p w14:paraId="17FC5297" w14:textId="77777777" w:rsidR="007018C8" w:rsidRPr="00A17861" w:rsidRDefault="007018C8" w:rsidP="00825889">
            <w:pPr>
              <w:tabs>
                <w:tab w:val="left" w:pos="9356"/>
              </w:tabs>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кач- 51,34%  </w:t>
            </w:r>
          </w:p>
        </w:tc>
        <w:tc>
          <w:tcPr>
            <w:tcW w:w="2268" w:type="dxa"/>
            <w:vMerge w:val="restart"/>
            <w:tcBorders>
              <w:top w:val="single" w:sz="4" w:space="0" w:color="000000"/>
              <w:left w:val="single" w:sz="4" w:space="0" w:color="000000"/>
              <w:bottom w:val="single" w:sz="4" w:space="0" w:color="000000"/>
              <w:right w:val="single" w:sz="4" w:space="0" w:color="000000"/>
            </w:tcBorders>
          </w:tcPr>
          <w:p w14:paraId="45F9218E" w14:textId="77777777" w:rsidR="007018C8" w:rsidRPr="00A17861" w:rsidRDefault="007018C8" w:rsidP="00825889">
            <w:pPr>
              <w:tabs>
                <w:tab w:val="left" w:pos="9356"/>
              </w:tabs>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- 94,82%</w:t>
            </w:r>
          </w:p>
          <w:p w14:paraId="01890EFE" w14:textId="77777777" w:rsidR="007018C8" w:rsidRPr="00A17861" w:rsidRDefault="007018C8" w:rsidP="00825889">
            <w:pPr>
              <w:tabs>
                <w:tab w:val="left" w:pos="9356"/>
              </w:tabs>
              <w:spacing w:after="0" w:line="240" w:lineRule="auto"/>
              <w:rPr>
                <w:rFonts w:ascii="Times New Roman" w:hAnsi="Times New Roman" w:cs="Times New Roman"/>
                <w:sz w:val="24"/>
                <w:szCs w:val="24"/>
              </w:rPr>
            </w:pPr>
            <w:r w:rsidRPr="00A17861">
              <w:rPr>
                <w:rFonts w:ascii="Times New Roman" w:hAnsi="Times New Roman" w:cs="Times New Roman"/>
                <w:sz w:val="24"/>
                <w:szCs w:val="24"/>
              </w:rPr>
              <w:t>% кач- 54,29%</w:t>
            </w:r>
          </w:p>
        </w:tc>
      </w:tr>
      <w:tr w:rsidR="007018C8" w:rsidRPr="00A17861" w14:paraId="4390A80D" w14:textId="77777777" w:rsidTr="00594FC9">
        <w:tblPrEx>
          <w:tblCellSpacing w:w="-5" w:type="nil"/>
        </w:tblPrEx>
        <w:trPr>
          <w:trHeight w:val="613"/>
          <w:tblCellSpacing w:w="-5" w:type="nil"/>
        </w:trPr>
        <w:tc>
          <w:tcPr>
            <w:tcW w:w="1668" w:type="dxa"/>
            <w:tcBorders>
              <w:top w:val="single" w:sz="4" w:space="0" w:color="000000"/>
              <w:left w:val="single" w:sz="4" w:space="0" w:color="000000"/>
              <w:bottom w:val="single" w:sz="4" w:space="0" w:color="000000"/>
              <w:right w:val="single" w:sz="4" w:space="0" w:color="000000"/>
            </w:tcBorders>
          </w:tcPr>
          <w:p w14:paraId="5D9DB3FB"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ОУ 2024</w:t>
            </w:r>
          </w:p>
        </w:tc>
        <w:tc>
          <w:tcPr>
            <w:tcW w:w="751" w:type="dxa"/>
            <w:tcBorders>
              <w:top w:val="single" w:sz="4" w:space="0" w:color="000000"/>
              <w:left w:val="single" w:sz="4" w:space="0" w:color="000000"/>
              <w:bottom w:val="single" w:sz="4" w:space="0" w:color="000000"/>
              <w:right w:val="single" w:sz="4" w:space="0" w:color="000000"/>
            </w:tcBorders>
          </w:tcPr>
          <w:p w14:paraId="060E7D76"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49</w:t>
            </w:r>
          </w:p>
        </w:tc>
        <w:tc>
          <w:tcPr>
            <w:tcW w:w="688" w:type="dxa"/>
            <w:tcBorders>
              <w:top w:val="single" w:sz="4" w:space="0" w:color="000000"/>
              <w:left w:val="single" w:sz="4" w:space="0" w:color="000000"/>
              <w:bottom w:val="single" w:sz="4" w:space="0" w:color="000000"/>
              <w:right w:val="single" w:sz="4" w:space="0" w:color="000000"/>
            </w:tcBorders>
          </w:tcPr>
          <w:p w14:paraId="74EFD7DA"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12</w:t>
            </w:r>
          </w:p>
        </w:tc>
        <w:tc>
          <w:tcPr>
            <w:tcW w:w="511" w:type="dxa"/>
            <w:tcBorders>
              <w:top w:val="single" w:sz="4" w:space="0" w:color="000000"/>
              <w:left w:val="single" w:sz="4" w:space="0" w:color="000000"/>
              <w:bottom w:val="single" w:sz="4" w:space="0" w:color="000000"/>
              <w:right w:val="single" w:sz="4" w:space="0" w:color="000000"/>
            </w:tcBorders>
          </w:tcPr>
          <w:p w14:paraId="3038CB0B"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466" w:type="dxa"/>
            <w:tcBorders>
              <w:top w:val="single" w:sz="4" w:space="0" w:color="000000"/>
              <w:left w:val="single" w:sz="4" w:space="0" w:color="000000"/>
              <w:bottom w:val="single" w:sz="4" w:space="0" w:color="000000"/>
              <w:right w:val="single" w:sz="4" w:space="0" w:color="000000"/>
            </w:tcBorders>
          </w:tcPr>
          <w:p w14:paraId="0DD240C9"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w:t>
            </w:r>
          </w:p>
        </w:tc>
        <w:tc>
          <w:tcPr>
            <w:tcW w:w="466" w:type="dxa"/>
            <w:tcBorders>
              <w:top w:val="single" w:sz="4" w:space="0" w:color="000000"/>
              <w:left w:val="single" w:sz="4" w:space="0" w:color="000000"/>
              <w:bottom w:val="single" w:sz="4" w:space="0" w:color="000000"/>
              <w:right w:val="single" w:sz="4" w:space="0" w:color="000000"/>
            </w:tcBorders>
          </w:tcPr>
          <w:p w14:paraId="560C260D"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11</w:t>
            </w:r>
          </w:p>
        </w:tc>
        <w:tc>
          <w:tcPr>
            <w:tcW w:w="496" w:type="dxa"/>
            <w:tcBorders>
              <w:top w:val="single" w:sz="4" w:space="0" w:color="000000"/>
              <w:left w:val="single" w:sz="4" w:space="0" w:color="000000"/>
              <w:bottom w:val="single" w:sz="4" w:space="0" w:color="000000"/>
              <w:right w:val="single" w:sz="4" w:space="0" w:color="000000"/>
            </w:tcBorders>
          </w:tcPr>
          <w:p w14:paraId="2B1CA20E"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902" w:type="dxa"/>
            <w:tcBorders>
              <w:top w:val="single" w:sz="4" w:space="0" w:color="000000"/>
              <w:left w:val="single" w:sz="4" w:space="0" w:color="000000"/>
              <w:bottom w:val="single" w:sz="4" w:space="0" w:color="000000"/>
              <w:right w:val="single" w:sz="4" w:space="0" w:color="000000"/>
            </w:tcBorders>
          </w:tcPr>
          <w:p w14:paraId="0481CB0E"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100%</w:t>
            </w:r>
          </w:p>
        </w:tc>
        <w:tc>
          <w:tcPr>
            <w:tcW w:w="1035" w:type="dxa"/>
            <w:tcBorders>
              <w:top w:val="single" w:sz="4" w:space="0" w:color="000000"/>
              <w:left w:val="single" w:sz="4" w:space="0" w:color="000000"/>
              <w:bottom w:val="single" w:sz="4" w:space="0" w:color="000000"/>
              <w:right w:val="single" w:sz="4" w:space="0" w:color="000000"/>
            </w:tcBorders>
          </w:tcPr>
          <w:p w14:paraId="02579502"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8,33%</w:t>
            </w:r>
          </w:p>
        </w:tc>
        <w:tc>
          <w:tcPr>
            <w:tcW w:w="2077" w:type="dxa"/>
            <w:vMerge/>
            <w:tcBorders>
              <w:top w:val="single" w:sz="4" w:space="0" w:color="000000"/>
              <w:left w:val="single" w:sz="4" w:space="0" w:color="000000"/>
              <w:bottom w:val="single" w:sz="4" w:space="0" w:color="000000"/>
              <w:right w:val="single" w:sz="4" w:space="0" w:color="000000"/>
            </w:tcBorders>
          </w:tcPr>
          <w:p w14:paraId="74FC14B0" w14:textId="77777777" w:rsidR="007018C8" w:rsidRPr="00A17861" w:rsidRDefault="007018C8" w:rsidP="00825889">
            <w:pPr>
              <w:widowControl w:val="0"/>
              <w:spacing w:after="0" w:line="240" w:lineRule="auto"/>
              <w:rPr>
                <w:rFonts w:ascii="Times New Roman" w:hAnsi="Times New Roman" w:cs="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14:paraId="05B28F2B" w14:textId="77777777" w:rsidR="007018C8" w:rsidRPr="00A17861" w:rsidRDefault="007018C8" w:rsidP="00825889">
            <w:pPr>
              <w:widowControl w:val="0"/>
              <w:spacing w:after="0" w:line="240" w:lineRule="auto"/>
              <w:rPr>
                <w:rFonts w:ascii="Times New Roman" w:hAnsi="Times New Roman" w:cs="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14:paraId="2E2B05F7" w14:textId="77777777" w:rsidR="007018C8" w:rsidRPr="00A17861" w:rsidRDefault="007018C8" w:rsidP="00825889">
            <w:pPr>
              <w:widowControl w:val="0"/>
              <w:spacing w:after="0" w:line="240" w:lineRule="auto"/>
              <w:rPr>
                <w:rFonts w:ascii="Times New Roman" w:hAnsi="Times New Roman" w:cs="Times New Roman"/>
                <w:sz w:val="24"/>
                <w:szCs w:val="24"/>
              </w:rPr>
            </w:pPr>
          </w:p>
        </w:tc>
      </w:tr>
    </w:tbl>
    <w:p w14:paraId="1F8BD3F7"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2395965B" wp14:editId="3CB5DDFA">
            <wp:extent cx="6782616" cy="1737360"/>
            <wp:effectExtent l="19050" t="0" r="18234" b="0"/>
            <wp:docPr id="36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24F6B05" w14:textId="77777777" w:rsidR="00CE70E4" w:rsidRPr="00A17861" w:rsidRDefault="00CE70E4" w:rsidP="00825889">
      <w:pPr>
        <w:spacing w:after="0" w:line="240" w:lineRule="auto"/>
        <w:jc w:val="both"/>
        <w:rPr>
          <w:rFonts w:ascii="Times New Roman" w:hAnsi="Times New Roman" w:cs="Times New Roman"/>
          <w:b/>
          <w:bCs/>
          <w:sz w:val="24"/>
          <w:szCs w:val="24"/>
        </w:rPr>
      </w:pPr>
      <w:r w:rsidRPr="00A17861">
        <w:rPr>
          <w:rFonts w:ascii="Times New Roman" w:hAnsi="Times New Roman" w:cs="Times New Roman"/>
          <w:sz w:val="24"/>
          <w:szCs w:val="24"/>
        </w:rPr>
        <w:t xml:space="preserve">Таким образом, мы видим, что успеваемость в ОУ выше районных показателей на 3,25%, показателей по России на 5,18%, областных показателей на 3,48% Качество знаний </w:t>
      </w:r>
      <w:proofErr w:type="gramStart"/>
      <w:r w:rsidRPr="00A17861">
        <w:rPr>
          <w:rFonts w:ascii="Times New Roman" w:hAnsi="Times New Roman" w:cs="Times New Roman"/>
          <w:sz w:val="24"/>
          <w:szCs w:val="24"/>
        </w:rPr>
        <w:t>ниже  районных</w:t>
      </w:r>
      <w:proofErr w:type="gramEnd"/>
      <w:r w:rsidRPr="00A17861">
        <w:rPr>
          <w:rFonts w:ascii="Times New Roman" w:hAnsi="Times New Roman" w:cs="Times New Roman"/>
          <w:sz w:val="24"/>
          <w:szCs w:val="24"/>
        </w:rPr>
        <w:t xml:space="preserve">, областных и общероссийских показателей на 29,88%, 43,01% и 45,96% соответственно. В сравнении с результатами ВПР по ОУ в 2023 </w:t>
      </w:r>
      <w:proofErr w:type="gramStart"/>
      <w:r w:rsidRPr="00A17861">
        <w:rPr>
          <w:rFonts w:ascii="Times New Roman" w:hAnsi="Times New Roman" w:cs="Times New Roman"/>
          <w:sz w:val="24"/>
          <w:szCs w:val="24"/>
        </w:rPr>
        <w:t>году  при</w:t>
      </w:r>
      <w:proofErr w:type="gramEnd"/>
      <w:r w:rsidRPr="00A17861">
        <w:rPr>
          <w:rFonts w:ascii="Times New Roman" w:hAnsi="Times New Roman" w:cs="Times New Roman"/>
          <w:sz w:val="24"/>
          <w:szCs w:val="24"/>
        </w:rPr>
        <w:t xml:space="preserve"> стабильной успеваемости качество знаний снизилось на 44,61%</w:t>
      </w:r>
    </w:p>
    <w:p w14:paraId="4BC972D0" w14:textId="77777777" w:rsidR="00CE70E4" w:rsidRPr="00A17861" w:rsidRDefault="00CE70E4" w:rsidP="00825889">
      <w:pPr>
        <w:spacing w:after="0" w:line="240" w:lineRule="auto"/>
        <w:jc w:val="both"/>
        <w:rPr>
          <w:rFonts w:ascii="Times New Roman" w:hAnsi="Times New Roman" w:cs="Times New Roman"/>
          <w:b/>
          <w:bCs/>
          <w:sz w:val="24"/>
          <w:szCs w:val="24"/>
        </w:rPr>
      </w:pPr>
      <w:r w:rsidRPr="00A17861">
        <w:rPr>
          <w:rFonts w:ascii="Times New Roman" w:hAnsi="Times New Roman" w:cs="Times New Roman"/>
          <w:b/>
          <w:bCs/>
          <w:sz w:val="24"/>
          <w:szCs w:val="24"/>
        </w:rPr>
        <w:t>Соответствие отметок за выполненную работу и отметок по журналу</w:t>
      </w:r>
    </w:p>
    <w:tbl>
      <w:tblPr>
        <w:tblW w:w="8790" w:type="dxa"/>
        <w:tblLayout w:type="fixed"/>
        <w:tblLook w:val="0000" w:firstRow="0" w:lastRow="0" w:firstColumn="0" w:lastColumn="0" w:noHBand="0" w:noVBand="0"/>
      </w:tblPr>
      <w:tblGrid>
        <w:gridCol w:w="4944"/>
        <w:gridCol w:w="2133"/>
        <w:gridCol w:w="1713"/>
      </w:tblGrid>
      <w:tr w:rsidR="00CE70E4" w:rsidRPr="00A17861" w14:paraId="3359C913" w14:textId="77777777" w:rsidTr="00E04485">
        <w:trPr>
          <w:trHeight w:val="274"/>
        </w:trPr>
        <w:tc>
          <w:tcPr>
            <w:tcW w:w="4944" w:type="dxa"/>
            <w:tcBorders>
              <w:top w:val="single" w:sz="4" w:space="0" w:color="000000"/>
              <w:left w:val="single" w:sz="4" w:space="0" w:color="000000"/>
              <w:bottom w:val="single" w:sz="4" w:space="0" w:color="000000"/>
              <w:right w:val="single" w:sz="4" w:space="0" w:color="000000"/>
            </w:tcBorders>
          </w:tcPr>
          <w:p w14:paraId="0A4660CB"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p>
        </w:tc>
        <w:tc>
          <w:tcPr>
            <w:tcW w:w="2133" w:type="dxa"/>
            <w:tcBorders>
              <w:top w:val="single" w:sz="4" w:space="0" w:color="000000"/>
              <w:left w:val="single" w:sz="4" w:space="0" w:color="000000"/>
              <w:bottom w:val="single" w:sz="4" w:space="0" w:color="000000"/>
              <w:right w:val="single" w:sz="4" w:space="0" w:color="000000"/>
            </w:tcBorders>
          </w:tcPr>
          <w:p w14:paraId="48FC0D4F"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Кол-во уч.</w:t>
            </w:r>
          </w:p>
        </w:tc>
        <w:tc>
          <w:tcPr>
            <w:tcW w:w="1713" w:type="dxa"/>
            <w:tcBorders>
              <w:top w:val="single" w:sz="4" w:space="0" w:color="000000"/>
              <w:left w:val="single" w:sz="4" w:space="0" w:color="000000"/>
              <w:bottom w:val="single" w:sz="4" w:space="0" w:color="000000"/>
              <w:right w:val="single" w:sz="4" w:space="0" w:color="000000"/>
            </w:tcBorders>
          </w:tcPr>
          <w:p w14:paraId="08976712"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w:t>
            </w:r>
          </w:p>
        </w:tc>
      </w:tr>
      <w:tr w:rsidR="00CE70E4" w:rsidRPr="00A17861" w14:paraId="73A761D9" w14:textId="77777777" w:rsidTr="00E04485">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1683A5D6"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r w:rsidRPr="00A17861">
              <w:rPr>
                <w:rFonts w:ascii="Times New Roman" w:hAnsi="Times New Roman" w:cs="Times New Roman"/>
                <w:sz w:val="24"/>
                <w:szCs w:val="24"/>
              </w:rPr>
              <w:t xml:space="preserve">Понизили </w:t>
            </w:r>
            <w:proofErr w:type="gramStart"/>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Отм</w:t>
            </w:r>
            <w:proofErr w:type="spellEnd"/>
            <w:proofErr w:type="gramEnd"/>
            <w:r w:rsidRPr="00A17861">
              <w:rPr>
                <w:rFonts w:ascii="Times New Roman" w:hAnsi="Times New Roman" w:cs="Times New Roman"/>
                <w:sz w:val="24"/>
                <w:szCs w:val="24"/>
              </w:rPr>
              <w:t>.&lt;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537DC49A"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0</w:t>
            </w:r>
          </w:p>
        </w:tc>
        <w:tc>
          <w:tcPr>
            <w:tcW w:w="1713" w:type="dxa"/>
            <w:tcBorders>
              <w:top w:val="single" w:sz="4" w:space="0" w:color="000000"/>
              <w:left w:val="single" w:sz="4" w:space="0" w:color="000000"/>
              <w:bottom w:val="single" w:sz="4" w:space="0" w:color="000000"/>
              <w:right w:val="single" w:sz="4" w:space="0" w:color="000000"/>
            </w:tcBorders>
            <w:vAlign w:val="bottom"/>
          </w:tcPr>
          <w:p w14:paraId="1AEC3B30"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0%</w:t>
            </w:r>
          </w:p>
        </w:tc>
      </w:tr>
      <w:tr w:rsidR="00CE70E4" w:rsidRPr="00A17861" w14:paraId="11D25152" w14:textId="77777777" w:rsidTr="00E04485">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7761B19F"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proofErr w:type="gramStart"/>
            <w:r w:rsidRPr="00A17861">
              <w:rPr>
                <w:rFonts w:ascii="Times New Roman" w:hAnsi="Times New Roman" w:cs="Times New Roman"/>
                <w:sz w:val="24"/>
                <w:szCs w:val="24"/>
              </w:rPr>
              <w:t>Подтвердили(</w:t>
            </w:r>
            <w:proofErr w:type="spellStart"/>
            <w:proofErr w:type="gramEnd"/>
            <w:r w:rsidRPr="00A17861">
              <w:rPr>
                <w:rFonts w:ascii="Times New Roman" w:hAnsi="Times New Roman" w:cs="Times New Roman"/>
                <w:sz w:val="24"/>
                <w:szCs w:val="24"/>
              </w:rPr>
              <w:t>Отм</w:t>
            </w:r>
            <w:proofErr w:type="spellEnd"/>
            <w:r w:rsidRPr="00A17861">
              <w:rPr>
                <w:rFonts w:ascii="Times New Roman" w:hAnsi="Times New Roman" w:cs="Times New Roman"/>
                <w:sz w:val="24"/>
                <w:szCs w:val="24"/>
              </w:rPr>
              <w: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79E82143"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12</w:t>
            </w:r>
          </w:p>
        </w:tc>
        <w:tc>
          <w:tcPr>
            <w:tcW w:w="1713" w:type="dxa"/>
            <w:tcBorders>
              <w:top w:val="single" w:sz="4" w:space="0" w:color="000000"/>
              <w:left w:val="single" w:sz="4" w:space="0" w:color="000000"/>
              <w:bottom w:val="single" w:sz="4" w:space="0" w:color="000000"/>
              <w:right w:val="single" w:sz="4" w:space="0" w:color="000000"/>
            </w:tcBorders>
            <w:vAlign w:val="bottom"/>
          </w:tcPr>
          <w:p w14:paraId="5950F4F5"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r w:rsidR="00CE70E4" w:rsidRPr="00A17861" w14:paraId="5DF40B42" w14:textId="77777777" w:rsidTr="00E04485">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4C8662FF"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r w:rsidRPr="00A17861">
              <w:rPr>
                <w:rFonts w:ascii="Times New Roman" w:hAnsi="Times New Roman" w:cs="Times New Roman"/>
                <w:sz w:val="24"/>
                <w:szCs w:val="24"/>
              </w:rPr>
              <w:t>Повысили (</w:t>
            </w:r>
            <w:proofErr w:type="spellStart"/>
            <w:r w:rsidRPr="00A17861">
              <w:rPr>
                <w:rFonts w:ascii="Times New Roman" w:hAnsi="Times New Roman" w:cs="Times New Roman"/>
                <w:sz w:val="24"/>
                <w:szCs w:val="24"/>
              </w:rPr>
              <w:t>Отм</w:t>
            </w:r>
            <w:proofErr w:type="spellEnd"/>
            <w:r w:rsidRPr="00A17861">
              <w:rPr>
                <w:rFonts w:ascii="Times New Roman" w:hAnsi="Times New Roman" w:cs="Times New Roman"/>
                <w:sz w:val="24"/>
                <w:szCs w:val="24"/>
              </w:rPr>
              <w:t>.&gt;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5A90B0EB"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0</w:t>
            </w:r>
          </w:p>
        </w:tc>
        <w:tc>
          <w:tcPr>
            <w:tcW w:w="1713" w:type="dxa"/>
            <w:tcBorders>
              <w:top w:val="single" w:sz="4" w:space="0" w:color="000000"/>
              <w:left w:val="single" w:sz="4" w:space="0" w:color="000000"/>
              <w:bottom w:val="single" w:sz="4" w:space="0" w:color="000000"/>
              <w:right w:val="single" w:sz="4" w:space="0" w:color="000000"/>
            </w:tcBorders>
            <w:vAlign w:val="bottom"/>
          </w:tcPr>
          <w:p w14:paraId="7BE010DE"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0%</w:t>
            </w:r>
          </w:p>
        </w:tc>
      </w:tr>
      <w:tr w:rsidR="00CE70E4" w:rsidRPr="00A17861" w14:paraId="34236B77" w14:textId="77777777" w:rsidTr="00E04485">
        <w:tblPrEx>
          <w:tblCellSpacing w:w="-5" w:type="nil"/>
        </w:tblPrEx>
        <w:trPr>
          <w:trHeight w:val="274"/>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7660D17E"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Всего*:</w:t>
            </w:r>
          </w:p>
        </w:tc>
        <w:tc>
          <w:tcPr>
            <w:tcW w:w="2133" w:type="dxa"/>
            <w:tcBorders>
              <w:top w:val="single" w:sz="4" w:space="0" w:color="000000"/>
              <w:left w:val="single" w:sz="4" w:space="0" w:color="000000"/>
              <w:bottom w:val="single" w:sz="4" w:space="0" w:color="000000"/>
              <w:right w:val="single" w:sz="4" w:space="0" w:color="000000"/>
            </w:tcBorders>
            <w:vAlign w:val="bottom"/>
          </w:tcPr>
          <w:p w14:paraId="7B51CBE7"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12</w:t>
            </w:r>
          </w:p>
        </w:tc>
        <w:tc>
          <w:tcPr>
            <w:tcW w:w="1713" w:type="dxa"/>
            <w:tcBorders>
              <w:top w:val="single" w:sz="4" w:space="0" w:color="000000"/>
              <w:left w:val="single" w:sz="4" w:space="0" w:color="000000"/>
              <w:bottom w:val="single" w:sz="4" w:space="0" w:color="000000"/>
              <w:right w:val="single" w:sz="4" w:space="0" w:color="000000"/>
            </w:tcBorders>
            <w:vAlign w:val="bottom"/>
          </w:tcPr>
          <w:p w14:paraId="0C0843F3"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4DDE71D2" w14:textId="77777777" w:rsidR="00CE70E4" w:rsidRPr="00A17861" w:rsidRDefault="00CE70E4" w:rsidP="00825889">
      <w:pPr>
        <w:spacing w:after="0" w:line="240" w:lineRule="auto"/>
        <w:jc w:val="both"/>
        <w:rPr>
          <w:rFonts w:ascii="Times New Roman" w:hAnsi="Times New Roman" w:cs="Times New Roman"/>
          <w:sz w:val="24"/>
          <w:szCs w:val="24"/>
        </w:rPr>
      </w:pPr>
    </w:p>
    <w:p w14:paraId="69C16AF7"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28118D26" wp14:editId="4460AFAA">
            <wp:extent cx="4704262" cy="1319348"/>
            <wp:effectExtent l="19050" t="0" r="20138" b="0"/>
            <wp:docPr id="36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C31723A" w14:textId="77777777" w:rsidR="00CE70E4" w:rsidRPr="00A17861" w:rsidRDefault="00CE70E4" w:rsidP="00825889">
      <w:pPr>
        <w:tabs>
          <w:tab w:val="left" w:pos="42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Среди причин затруднений учащихся можно выделить следующие:</w:t>
      </w:r>
    </w:p>
    <w:p w14:paraId="4FF7F582" w14:textId="77777777" w:rsidR="00CE70E4" w:rsidRPr="00A17861" w:rsidRDefault="00CE70E4"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-не отработано умение навыков работы с хронологией;</w:t>
      </w:r>
    </w:p>
    <w:p w14:paraId="76925F47" w14:textId="77777777" w:rsidR="00CE70E4" w:rsidRPr="00A17861" w:rsidRDefault="00CE70E4"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-не отработано умение определять сущность и значение исторических событий, применять понятийный аппарат;</w:t>
      </w:r>
    </w:p>
    <w:p w14:paraId="685E2BF0" w14:textId="77777777" w:rsidR="00CE70E4" w:rsidRPr="00A17861" w:rsidRDefault="00CE70E4"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-не отработано умение работать с историческими источниками;</w:t>
      </w:r>
    </w:p>
    <w:p w14:paraId="7FC88DD8" w14:textId="77777777" w:rsidR="00CE70E4" w:rsidRPr="00A17861" w:rsidRDefault="00CE70E4"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-недостаточно сформированное умение работать с письменными, изобразительными и вещественными историческими источниками;</w:t>
      </w:r>
    </w:p>
    <w:p w14:paraId="4BF69ABE" w14:textId="77777777" w:rsidR="00CE70E4" w:rsidRPr="00A17861" w:rsidRDefault="00CE70E4"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lastRenderedPageBreak/>
        <w:t>-недостаточно сформированное умение работать с письменными, изобразительными и вещественными историческими источниками;</w:t>
      </w:r>
    </w:p>
    <w:p w14:paraId="4E9B4DDA" w14:textId="77777777" w:rsidR="00CE70E4" w:rsidRPr="00A17861" w:rsidRDefault="00CE70E4"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-не отработано умение работать с исторической картой;</w:t>
      </w:r>
    </w:p>
    <w:p w14:paraId="37069470" w14:textId="77777777" w:rsidR="00CE70E4" w:rsidRPr="00A17861" w:rsidRDefault="00CE70E4"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-недостаточное владение учащимися фактическим материалом по истории России и истории Нового времени зарубежных стран; навыком аргументации ответа;</w:t>
      </w:r>
    </w:p>
    <w:p w14:paraId="12796A47" w14:textId="77777777" w:rsidR="00CE70E4" w:rsidRPr="00A17861" w:rsidRDefault="00CE70E4"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-неумение объяснять причины и следствия ключевых событий и процессов отечественной и всеобщей истории Нового времени;</w:t>
      </w:r>
    </w:p>
    <w:p w14:paraId="56EED43F" w14:textId="77777777" w:rsidR="00CE70E4" w:rsidRPr="00A17861" w:rsidRDefault="00CE70E4"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-пробелы в знаниях учащихся при изучении вопросов культуры;</w:t>
      </w:r>
    </w:p>
    <w:p w14:paraId="23516668" w14:textId="77777777" w:rsidR="00CE70E4" w:rsidRPr="00A17861" w:rsidRDefault="00CE70E4"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-невнимательное прочтение заданий;</w:t>
      </w:r>
    </w:p>
    <w:p w14:paraId="04D25E61" w14:textId="77777777" w:rsidR="00CE70E4" w:rsidRPr="00A17861" w:rsidRDefault="00CE70E4"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-низкий уровень работы обучающихся с контурной картой;</w:t>
      </w:r>
    </w:p>
    <w:p w14:paraId="157B645E" w14:textId="77777777" w:rsidR="00CE70E4" w:rsidRPr="00A17861" w:rsidRDefault="00CE70E4"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-неумение устанавливать причинно-следственные связи, строить логическое рассуждение, умозаключение и делать выводы;</w:t>
      </w:r>
    </w:p>
    <w:p w14:paraId="39C6154F" w14:textId="77777777" w:rsidR="00CE70E4" w:rsidRPr="00A17861" w:rsidRDefault="00CE70E4"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-недостаточная работа по идентификации исторических личностей отечественной и зарубежной истории;</w:t>
      </w:r>
    </w:p>
    <w:p w14:paraId="7F2C4326" w14:textId="77777777" w:rsidR="00CE70E4" w:rsidRPr="00A17861" w:rsidRDefault="00CE70E4" w:rsidP="00825889">
      <w:pPr>
        <w:pStyle w:val="ab"/>
        <w:jc w:val="both"/>
        <w:rPr>
          <w:rFonts w:ascii="Times New Roman" w:hAnsi="Times New Roman" w:cs="Times New Roman"/>
          <w:sz w:val="24"/>
          <w:szCs w:val="24"/>
        </w:rPr>
      </w:pPr>
      <w:r w:rsidRPr="00A17861">
        <w:rPr>
          <w:rFonts w:ascii="Times New Roman" w:hAnsi="Times New Roman" w:cs="Times New Roman"/>
          <w:sz w:val="24"/>
          <w:szCs w:val="24"/>
        </w:rPr>
        <w:t>-обучающиеся не умеют осознанно аргументировать свое отношение к содержащейся в различных источниках информации о событиях и явлениях прошлого и настоящего, оценивать информацию из различных исторических и современных источников.</w:t>
      </w:r>
    </w:p>
    <w:p w14:paraId="390C4D87" w14:textId="77777777" w:rsidR="00CE70E4" w:rsidRPr="00A17861" w:rsidRDefault="00CE70E4" w:rsidP="00825889">
      <w:pPr>
        <w:spacing w:after="0" w:line="240" w:lineRule="auto"/>
        <w:jc w:val="both"/>
        <w:rPr>
          <w:rFonts w:ascii="Times New Roman" w:hAnsi="Times New Roman" w:cs="Times New Roman"/>
          <w:b/>
          <w:sz w:val="24"/>
          <w:szCs w:val="24"/>
        </w:rPr>
      </w:pPr>
      <w:r w:rsidRPr="00A17861">
        <w:rPr>
          <w:rFonts w:ascii="Times New Roman" w:hAnsi="Times New Roman" w:cs="Times New Roman"/>
          <w:b/>
          <w:sz w:val="24"/>
          <w:szCs w:val="24"/>
        </w:rPr>
        <w:t>Физика</w:t>
      </w:r>
    </w:p>
    <w:p w14:paraId="2806F4EF"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Назначение ВПР по учебному предмету «физика» – оценить качество общеобразовательной подготовки обучающихся 8 классов в соответствии с требованиями ФГОС. ВПР позволяют осуществить диагностику достижения предметных и метапредметных результатов,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 </w:t>
      </w:r>
    </w:p>
    <w:p w14:paraId="2DEF33D7"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Средний процент выполнения работы -50,5%, что на 4,8% выше среднего процента выполнения ВПР по физике в 2023 году</w:t>
      </w:r>
    </w:p>
    <w:p w14:paraId="4CA48FBA"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4C3FE3D3" wp14:editId="4A13F20A">
            <wp:extent cx="6712040" cy="1894114"/>
            <wp:effectExtent l="19050" t="0" r="12610" b="0"/>
            <wp:docPr id="36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02ABD7E" w14:textId="77777777" w:rsidR="00CE70E4" w:rsidRPr="00A17861" w:rsidRDefault="00CE70E4" w:rsidP="00825889">
      <w:pPr>
        <w:spacing w:after="0" w:line="240" w:lineRule="auto"/>
        <w:ind w:firstLine="284"/>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 xml:space="preserve">Из данных диаграммы мы видим, что по ОУ выше районных, областных и общероссийских показателей процент выполнения 54,5%, 45,5% и 54,5% заданий </w:t>
      </w:r>
      <w:proofErr w:type="gramStart"/>
      <w:r w:rsidRPr="00A17861">
        <w:rPr>
          <w:rFonts w:ascii="Times New Roman" w:hAnsi="Times New Roman" w:cs="Times New Roman"/>
          <w:color w:val="000000" w:themeColor="text1"/>
          <w:sz w:val="24"/>
          <w:szCs w:val="24"/>
        </w:rPr>
        <w:t>соответственно,  ниже</w:t>
      </w:r>
      <w:proofErr w:type="gramEnd"/>
      <w:r w:rsidRPr="00A17861">
        <w:rPr>
          <w:rFonts w:ascii="Times New Roman" w:hAnsi="Times New Roman" w:cs="Times New Roman"/>
          <w:color w:val="000000" w:themeColor="text1"/>
          <w:sz w:val="24"/>
          <w:szCs w:val="24"/>
        </w:rPr>
        <w:t xml:space="preserve">  районных, областных и общероссийских показателей процент выполнения 45,5%. В сравнении с результатами ВПР 2023 года повысился процент выполнения 63,6% заданий, а снизился процент выполнения 36,4% заданий</w:t>
      </w:r>
    </w:p>
    <w:p w14:paraId="62B46C54" w14:textId="77777777" w:rsidR="00CE70E4" w:rsidRPr="00A17861" w:rsidRDefault="00CE70E4" w:rsidP="00825889">
      <w:pPr>
        <w:spacing w:after="0" w:line="240" w:lineRule="auto"/>
        <w:ind w:firstLine="284"/>
        <w:jc w:val="both"/>
        <w:rPr>
          <w:rFonts w:ascii="Times New Roman" w:hAnsi="Times New Roman" w:cs="Times New Roman"/>
          <w:sz w:val="24"/>
          <w:szCs w:val="24"/>
        </w:rPr>
      </w:pPr>
    </w:p>
    <w:p w14:paraId="3EACBF63"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Так, 100% восьмиклассников успешно справились с заданием 1, направленным на измерения физических величин: время, расстояние, масса тела, объем, сила, температура, атмосферное давление, напряжение, сила тока и умение использовать простейшие методы оценки погрешностей измерений.</w:t>
      </w:r>
    </w:p>
    <w:p w14:paraId="04370FE3"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Более 50% участников ВПР справились заданием повышенного уровня заданием 7 (76,92%), направленного на проверку умения сопоставлять экспериментальные данные и теоретические сведения, делать из них выводы, совместно использовать для этого различные физические законы.</w:t>
      </w:r>
    </w:p>
    <w:p w14:paraId="4F691F8D"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Из заданий повышенного уровня минимальное число участников (0%) справилось с заданием 8 (задача по теме «Магнитные явления»). Причины затруднений обучающихся связаны с несформированностью умений построения математической модели физического процесса, недостаточным знанием </w:t>
      </w:r>
      <w:r w:rsidRPr="00A17861">
        <w:rPr>
          <w:rFonts w:ascii="Times New Roman" w:hAnsi="Times New Roman" w:cs="Times New Roman"/>
          <w:sz w:val="24"/>
          <w:szCs w:val="24"/>
        </w:rPr>
        <w:lastRenderedPageBreak/>
        <w:t xml:space="preserve">формул и ошибками в расчетах, с заданием 9 (19,23%),  проверяющим умения решать задачу, проверяющую знание школьниками понятия «средняя величина», умение  усреднять различные физические величины, переводить их значения из одних единиц  измерения в другие. </w:t>
      </w:r>
    </w:p>
    <w:p w14:paraId="0EEC44E2"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Не сформированы умения:</w:t>
      </w:r>
    </w:p>
    <w:p w14:paraId="191B51B8"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10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 – 7,69%</w:t>
      </w:r>
    </w:p>
    <w:p w14:paraId="481ABB7D"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11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w:t>
      </w:r>
    </w:p>
    <w:p w14:paraId="4497745D"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работа, механическая мощность, КПД простого механизма, сила трения скольжения, коэффициент</w:t>
      </w:r>
    </w:p>
    <w:p w14:paraId="0157F858"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 5,13%</w:t>
      </w:r>
    </w:p>
    <w:p w14:paraId="26DEF24E" w14:textId="77777777" w:rsidR="00CE70E4" w:rsidRPr="00A17861" w:rsidRDefault="00CE70E4" w:rsidP="00825889">
      <w:pPr>
        <w:spacing w:after="0" w:line="240" w:lineRule="auto"/>
        <w:jc w:val="both"/>
        <w:rPr>
          <w:rFonts w:ascii="Times New Roman" w:hAnsi="Times New Roman" w:cs="Times New Roman"/>
          <w:sz w:val="24"/>
          <w:szCs w:val="24"/>
        </w:rPr>
      </w:pPr>
    </w:p>
    <w:p w14:paraId="520265DD"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Средний балл по ОУ- 6,5 из 18 максимальных (36,1%), что на 0,5 балла выше, чем в 2023 году</w:t>
      </w:r>
    </w:p>
    <w:p w14:paraId="410AB839" w14:textId="77777777" w:rsidR="00CE70E4" w:rsidRPr="00A17861" w:rsidRDefault="00CE70E4" w:rsidP="00825889">
      <w:pPr>
        <w:spacing w:after="0" w:line="240" w:lineRule="auto"/>
        <w:jc w:val="both"/>
        <w:rPr>
          <w:rFonts w:ascii="Times New Roman" w:hAnsi="Times New Roman" w:cs="Times New Roman"/>
          <w:sz w:val="24"/>
          <w:szCs w:val="24"/>
        </w:rPr>
      </w:pPr>
    </w:p>
    <w:p w14:paraId="534A3846"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r w:rsidRPr="00A17861">
        <w:rPr>
          <w:rFonts w:ascii="Times New Roman" w:hAnsi="Times New Roman" w:cs="Times New Roman"/>
          <w:sz w:val="24"/>
          <w:szCs w:val="24"/>
        </w:rPr>
        <w:t xml:space="preserve">Анализ результатов ВПР по </w:t>
      </w:r>
      <w:proofErr w:type="gramStart"/>
      <w:r w:rsidRPr="00A17861">
        <w:rPr>
          <w:rFonts w:ascii="Times New Roman" w:hAnsi="Times New Roman" w:cs="Times New Roman"/>
          <w:sz w:val="24"/>
          <w:szCs w:val="24"/>
        </w:rPr>
        <w:t>физике  показал</w:t>
      </w:r>
      <w:proofErr w:type="gramEnd"/>
      <w:r w:rsidRPr="00A17861">
        <w:rPr>
          <w:rFonts w:ascii="Times New Roman" w:hAnsi="Times New Roman" w:cs="Times New Roman"/>
          <w:sz w:val="24"/>
          <w:szCs w:val="24"/>
        </w:rPr>
        <w:t xml:space="preserve"> следующее</w:t>
      </w:r>
    </w:p>
    <w:tbl>
      <w:tblPr>
        <w:tblW w:w="14163" w:type="dxa"/>
        <w:tblLayout w:type="fixed"/>
        <w:tblLook w:val="0000" w:firstRow="0" w:lastRow="0" w:firstColumn="0" w:lastColumn="0" w:noHBand="0" w:noVBand="0"/>
      </w:tblPr>
      <w:tblGrid>
        <w:gridCol w:w="1668"/>
        <w:gridCol w:w="751"/>
        <w:gridCol w:w="688"/>
        <w:gridCol w:w="511"/>
        <w:gridCol w:w="466"/>
        <w:gridCol w:w="466"/>
        <w:gridCol w:w="496"/>
        <w:gridCol w:w="902"/>
        <w:gridCol w:w="1035"/>
        <w:gridCol w:w="1935"/>
        <w:gridCol w:w="2410"/>
        <w:gridCol w:w="2835"/>
      </w:tblGrid>
      <w:tr w:rsidR="007018C8" w:rsidRPr="00A17861" w14:paraId="36DF5FCE" w14:textId="77777777" w:rsidTr="00594FC9">
        <w:tc>
          <w:tcPr>
            <w:tcW w:w="1668" w:type="dxa"/>
            <w:tcBorders>
              <w:top w:val="single" w:sz="4" w:space="0" w:color="000000"/>
              <w:left w:val="single" w:sz="4" w:space="0" w:color="000000"/>
              <w:bottom w:val="single" w:sz="4" w:space="0" w:color="000000"/>
              <w:right w:val="single" w:sz="4" w:space="0" w:color="000000"/>
            </w:tcBorders>
          </w:tcPr>
          <w:p w14:paraId="615DBFE7" w14:textId="43F89FE6" w:rsidR="007018C8" w:rsidRPr="00A17861" w:rsidRDefault="0083129A"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К</w:t>
            </w:r>
            <w:r w:rsidR="007018C8" w:rsidRPr="00A17861">
              <w:rPr>
                <w:rFonts w:ascii="Times New Roman" w:hAnsi="Times New Roman" w:cs="Times New Roman"/>
                <w:sz w:val="24"/>
                <w:szCs w:val="24"/>
              </w:rPr>
              <w:t>ласс</w:t>
            </w:r>
          </w:p>
        </w:tc>
        <w:tc>
          <w:tcPr>
            <w:tcW w:w="751" w:type="dxa"/>
            <w:tcBorders>
              <w:top w:val="single" w:sz="4" w:space="0" w:color="000000"/>
              <w:left w:val="single" w:sz="4" w:space="0" w:color="000000"/>
              <w:bottom w:val="single" w:sz="4" w:space="0" w:color="000000"/>
              <w:right w:val="single" w:sz="4" w:space="0" w:color="000000"/>
            </w:tcBorders>
          </w:tcPr>
          <w:p w14:paraId="6497DF07"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всего</w:t>
            </w:r>
          </w:p>
        </w:tc>
        <w:tc>
          <w:tcPr>
            <w:tcW w:w="688" w:type="dxa"/>
            <w:tcBorders>
              <w:top w:val="single" w:sz="4" w:space="0" w:color="000000"/>
              <w:left w:val="single" w:sz="4" w:space="0" w:color="000000"/>
              <w:bottom w:val="single" w:sz="4" w:space="0" w:color="000000"/>
              <w:right w:val="single" w:sz="4" w:space="0" w:color="000000"/>
            </w:tcBorders>
          </w:tcPr>
          <w:p w14:paraId="3153EEC7"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Писали</w:t>
            </w:r>
          </w:p>
        </w:tc>
        <w:tc>
          <w:tcPr>
            <w:tcW w:w="511" w:type="dxa"/>
            <w:tcBorders>
              <w:top w:val="single" w:sz="4" w:space="0" w:color="000000"/>
              <w:left w:val="single" w:sz="4" w:space="0" w:color="000000"/>
              <w:bottom w:val="single" w:sz="4" w:space="0" w:color="000000"/>
              <w:right w:val="single" w:sz="4" w:space="0" w:color="000000"/>
            </w:tcBorders>
          </w:tcPr>
          <w:p w14:paraId="7BFC1CF5"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w:t>
            </w:r>
          </w:p>
        </w:tc>
        <w:tc>
          <w:tcPr>
            <w:tcW w:w="466" w:type="dxa"/>
            <w:tcBorders>
              <w:top w:val="single" w:sz="4" w:space="0" w:color="000000"/>
              <w:left w:val="single" w:sz="4" w:space="0" w:color="000000"/>
              <w:bottom w:val="single" w:sz="4" w:space="0" w:color="000000"/>
              <w:right w:val="single" w:sz="4" w:space="0" w:color="000000"/>
            </w:tcBorders>
          </w:tcPr>
          <w:p w14:paraId="11EFECF3"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3C61E930"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3</w:t>
            </w:r>
          </w:p>
        </w:tc>
        <w:tc>
          <w:tcPr>
            <w:tcW w:w="496" w:type="dxa"/>
            <w:tcBorders>
              <w:top w:val="single" w:sz="4" w:space="0" w:color="000000"/>
              <w:left w:val="single" w:sz="4" w:space="0" w:color="000000"/>
              <w:bottom w:val="single" w:sz="4" w:space="0" w:color="000000"/>
              <w:right w:val="single" w:sz="4" w:space="0" w:color="000000"/>
            </w:tcBorders>
          </w:tcPr>
          <w:p w14:paraId="133BB826"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2</w:t>
            </w:r>
          </w:p>
        </w:tc>
        <w:tc>
          <w:tcPr>
            <w:tcW w:w="902" w:type="dxa"/>
            <w:tcBorders>
              <w:top w:val="single" w:sz="4" w:space="0" w:color="000000"/>
              <w:left w:val="single" w:sz="4" w:space="0" w:color="000000"/>
              <w:bottom w:val="single" w:sz="4" w:space="0" w:color="000000"/>
              <w:right w:val="single" w:sz="4" w:space="0" w:color="000000"/>
            </w:tcBorders>
          </w:tcPr>
          <w:p w14:paraId="751437E2"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p>
        </w:tc>
        <w:tc>
          <w:tcPr>
            <w:tcW w:w="1035" w:type="dxa"/>
            <w:tcBorders>
              <w:top w:val="single" w:sz="4" w:space="0" w:color="000000"/>
              <w:left w:val="single" w:sz="4" w:space="0" w:color="000000"/>
              <w:bottom w:val="single" w:sz="4" w:space="0" w:color="000000"/>
              <w:right w:val="single" w:sz="4" w:space="0" w:color="000000"/>
            </w:tcBorders>
          </w:tcPr>
          <w:p w14:paraId="23B0CE24"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кач</w:t>
            </w:r>
          </w:p>
        </w:tc>
        <w:tc>
          <w:tcPr>
            <w:tcW w:w="1935" w:type="dxa"/>
            <w:tcBorders>
              <w:top w:val="single" w:sz="4" w:space="0" w:color="000000"/>
              <w:left w:val="single" w:sz="4" w:space="0" w:color="000000"/>
              <w:bottom w:val="single" w:sz="4" w:space="0" w:color="000000"/>
              <w:right w:val="single" w:sz="4" w:space="0" w:color="000000"/>
            </w:tcBorders>
          </w:tcPr>
          <w:p w14:paraId="50E10A6D"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район</w:t>
            </w:r>
          </w:p>
        </w:tc>
        <w:tc>
          <w:tcPr>
            <w:tcW w:w="2410" w:type="dxa"/>
            <w:tcBorders>
              <w:top w:val="single" w:sz="4" w:space="0" w:color="000000"/>
              <w:left w:val="single" w:sz="4" w:space="0" w:color="000000"/>
              <w:bottom w:val="single" w:sz="4" w:space="0" w:color="000000"/>
              <w:right w:val="single" w:sz="4" w:space="0" w:color="000000"/>
            </w:tcBorders>
          </w:tcPr>
          <w:p w14:paraId="6459DF26"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область</w:t>
            </w:r>
          </w:p>
        </w:tc>
        <w:tc>
          <w:tcPr>
            <w:tcW w:w="2835" w:type="dxa"/>
            <w:tcBorders>
              <w:top w:val="single" w:sz="4" w:space="0" w:color="000000"/>
              <w:left w:val="single" w:sz="4" w:space="0" w:color="000000"/>
              <w:bottom w:val="single" w:sz="4" w:space="0" w:color="000000"/>
              <w:right w:val="single" w:sz="4" w:space="0" w:color="000000"/>
            </w:tcBorders>
          </w:tcPr>
          <w:p w14:paraId="66D28FB1"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Россия</w:t>
            </w:r>
          </w:p>
        </w:tc>
      </w:tr>
      <w:tr w:rsidR="007018C8" w:rsidRPr="00A17861" w14:paraId="0BA0E49F" w14:textId="77777777" w:rsidTr="00594FC9">
        <w:tblPrEx>
          <w:tblCellSpacing w:w="-5" w:type="nil"/>
        </w:tblPrEx>
        <w:trPr>
          <w:tblCellSpacing w:w="-5" w:type="nil"/>
        </w:trPr>
        <w:tc>
          <w:tcPr>
            <w:tcW w:w="1668" w:type="dxa"/>
            <w:tcBorders>
              <w:top w:val="single" w:sz="4" w:space="0" w:color="000000"/>
              <w:left w:val="single" w:sz="4" w:space="0" w:color="000000"/>
              <w:bottom w:val="single" w:sz="4" w:space="0" w:color="000000"/>
              <w:right w:val="single" w:sz="4" w:space="0" w:color="000000"/>
            </w:tcBorders>
          </w:tcPr>
          <w:p w14:paraId="326B27E5"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8в</w:t>
            </w:r>
          </w:p>
        </w:tc>
        <w:tc>
          <w:tcPr>
            <w:tcW w:w="751" w:type="dxa"/>
            <w:tcBorders>
              <w:top w:val="single" w:sz="4" w:space="0" w:color="000000"/>
              <w:left w:val="single" w:sz="4" w:space="0" w:color="000000"/>
              <w:bottom w:val="single" w:sz="4" w:space="0" w:color="000000"/>
              <w:right w:val="single" w:sz="4" w:space="0" w:color="000000"/>
            </w:tcBorders>
          </w:tcPr>
          <w:p w14:paraId="53E64FA9"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16</w:t>
            </w:r>
          </w:p>
        </w:tc>
        <w:tc>
          <w:tcPr>
            <w:tcW w:w="688" w:type="dxa"/>
            <w:tcBorders>
              <w:top w:val="single" w:sz="4" w:space="0" w:color="000000"/>
              <w:left w:val="single" w:sz="4" w:space="0" w:color="000000"/>
              <w:bottom w:val="single" w:sz="4" w:space="0" w:color="000000"/>
              <w:right w:val="single" w:sz="4" w:space="0" w:color="000000"/>
            </w:tcBorders>
          </w:tcPr>
          <w:p w14:paraId="458AED92"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13</w:t>
            </w:r>
          </w:p>
        </w:tc>
        <w:tc>
          <w:tcPr>
            <w:tcW w:w="511" w:type="dxa"/>
            <w:tcBorders>
              <w:top w:val="single" w:sz="4" w:space="0" w:color="000000"/>
              <w:left w:val="single" w:sz="4" w:space="0" w:color="000000"/>
              <w:bottom w:val="single" w:sz="4" w:space="0" w:color="000000"/>
              <w:right w:val="single" w:sz="4" w:space="0" w:color="000000"/>
            </w:tcBorders>
          </w:tcPr>
          <w:p w14:paraId="7DC8D872"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466" w:type="dxa"/>
            <w:tcBorders>
              <w:top w:val="single" w:sz="4" w:space="0" w:color="000000"/>
              <w:left w:val="single" w:sz="4" w:space="0" w:color="000000"/>
              <w:bottom w:val="single" w:sz="4" w:space="0" w:color="000000"/>
              <w:right w:val="single" w:sz="4" w:space="0" w:color="000000"/>
            </w:tcBorders>
          </w:tcPr>
          <w:p w14:paraId="1D248886"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7</w:t>
            </w:r>
          </w:p>
        </w:tc>
        <w:tc>
          <w:tcPr>
            <w:tcW w:w="466" w:type="dxa"/>
            <w:tcBorders>
              <w:top w:val="single" w:sz="4" w:space="0" w:color="000000"/>
              <w:left w:val="single" w:sz="4" w:space="0" w:color="000000"/>
              <w:bottom w:val="single" w:sz="4" w:space="0" w:color="000000"/>
              <w:right w:val="single" w:sz="4" w:space="0" w:color="000000"/>
            </w:tcBorders>
          </w:tcPr>
          <w:p w14:paraId="1D9640F1"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w:t>
            </w:r>
          </w:p>
        </w:tc>
        <w:tc>
          <w:tcPr>
            <w:tcW w:w="496" w:type="dxa"/>
            <w:tcBorders>
              <w:top w:val="single" w:sz="4" w:space="0" w:color="000000"/>
              <w:left w:val="single" w:sz="4" w:space="0" w:color="000000"/>
              <w:bottom w:val="single" w:sz="4" w:space="0" w:color="000000"/>
              <w:right w:val="single" w:sz="4" w:space="0" w:color="000000"/>
            </w:tcBorders>
          </w:tcPr>
          <w:p w14:paraId="2846233C"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w:t>
            </w:r>
          </w:p>
        </w:tc>
        <w:tc>
          <w:tcPr>
            <w:tcW w:w="902" w:type="dxa"/>
            <w:tcBorders>
              <w:top w:val="single" w:sz="4" w:space="0" w:color="000000"/>
              <w:left w:val="single" w:sz="4" w:space="0" w:color="000000"/>
              <w:bottom w:val="single" w:sz="4" w:space="0" w:color="000000"/>
              <w:right w:val="single" w:sz="4" w:space="0" w:color="000000"/>
            </w:tcBorders>
          </w:tcPr>
          <w:p w14:paraId="25C28BCA" w14:textId="77777777" w:rsidR="007018C8" w:rsidRPr="00A17861" w:rsidRDefault="007018C8" w:rsidP="00825889">
            <w:pPr>
              <w:tabs>
                <w:tab w:val="left" w:pos="837"/>
                <w:tab w:val="left" w:pos="9356"/>
              </w:tabs>
              <w:spacing w:after="0" w:line="240" w:lineRule="auto"/>
              <w:ind w:left="-13" w:right="-151"/>
              <w:jc w:val="both"/>
              <w:rPr>
                <w:rFonts w:ascii="Times New Roman" w:hAnsi="Times New Roman" w:cs="Times New Roman"/>
                <w:sz w:val="24"/>
                <w:szCs w:val="24"/>
              </w:rPr>
            </w:pPr>
            <w:r w:rsidRPr="00A17861">
              <w:rPr>
                <w:rFonts w:ascii="Times New Roman" w:hAnsi="Times New Roman" w:cs="Times New Roman"/>
                <w:sz w:val="24"/>
                <w:szCs w:val="24"/>
              </w:rPr>
              <w:t>92,31%</w:t>
            </w:r>
          </w:p>
        </w:tc>
        <w:tc>
          <w:tcPr>
            <w:tcW w:w="1035" w:type="dxa"/>
            <w:tcBorders>
              <w:top w:val="single" w:sz="4" w:space="0" w:color="000000"/>
              <w:left w:val="single" w:sz="4" w:space="0" w:color="000000"/>
              <w:bottom w:val="single" w:sz="4" w:space="0" w:color="000000"/>
              <w:right w:val="single" w:sz="4" w:space="0" w:color="000000"/>
            </w:tcBorders>
          </w:tcPr>
          <w:p w14:paraId="337999CD" w14:textId="77777777" w:rsidR="007018C8" w:rsidRPr="00A17861" w:rsidRDefault="007018C8" w:rsidP="00825889">
            <w:pPr>
              <w:tabs>
                <w:tab w:val="left" w:pos="837"/>
                <w:tab w:val="left" w:pos="9356"/>
              </w:tabs>
              <w:spacing w:after="0" w:line="240" w:lineRule="auto"/>
              <w:ind w:left="-13" w:right="-151"/>
              <w:jc w:val="both"/>
              <w:rPr>
                <w:rFonts w:ascii="Times New Roman" w:hAnsi="Times New Roman" w:cs="Times New Roman"/>
                <w:sz w:val="24"/>
                <w:szCs w:val="24"/>
              </w:rPr>
            </w:pPr>
            <w:r w:rsidRPr="00A17861">
              <w:rPr>
                <w:rFonts w:ascii="Times New Roman" w:hAnsi="Times New Roman" w:cs="Times New Roman"/>
                <w:sz w:val="24"/>
                <w:szCs w:val="24"/>
              </w:rPr>
              <w:t>53,85%</w:t>
            </w:r>
          </w:p>
        </w:tc>
        <w:tc>
          <w:tcPr>
            <w:tcW w:w="1935" w:type="dxa"/>
            <w:vMerge w:val="restart"/>
            <w:tcBorders>
              <w:top w:val="single" w:sz="4" w:space="0" w:color="000000"/>
              <w:left w:val="single" w:sz="4" w:space="0" w:color="000000"/>
              <w:bottom w:val="single" w:sz="4" w:space="0" w:color="000000"/>
              <w:right w:val="single" w:sz="4" w:space="0" w:color="000000"/>
            </w:tcBorders>
          </w:tcPr>
          <w:p w14:paraId="5B0E2A02" w14:textId="77777777" w:rsidR="007018C8" w:rsidRPr="00A17861" w:rsidRDefault="007018C8" w:rsidP="00825889">
            <w:pPr>
              <w:tabs>
                <w:tab w:val="left" w:pos="837"/>
                <w:tab w:val="left" w:pos="9356"/>
              </w:tabs>
              <w:spacing w:after="0" w:line="240" w:lineRule="auto"/>
              <w:ind w:left="-13" w:right="-151"/>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- 92,7%</w:t>
            </w:r>
          </w:p>
          <w:p w14:paraId="496E7514" w14:textId="77777777" w:rsidR="007018C8" w:rsidRPr="00A17861" w:rsidRDefault="007018C8" w:rsidP="00825889">
            <w:pPr>
              <w:tabs>
                <w:tab w:val="left" w:pos="837"/>
                <w:tab w:val="left" w:pos="9356"/>
              </w:tabs>
              <w:spacing w:after="0" w:line="240" w:lineRule="auto"/>
              <w:ind w:left="-13" w:right="-151"/>
              <w:rPr>
                <w:rFonts w:ascii="Times New Roman" w:hAnsi="Times New Roman" w:cs="Times New Roman"/>
                <w:sz w:val="24"/>
                <w:szCs w:val="24"/>
              </w:rPr>
            </w:pPr>
            <w:r w:rsidRPr="00A17861">
              <w:rPr>
                <w:rFonts w:ascii="Times New Roman" w:hAnsi="Times New Roman" w:cs="Times New Roman"/>
                <w:sz w:val="24"/>
                <w:szCs w:val="24"/>
              </w:rPr>
              <w:t>% кач- 41,52%</w:t>
            </w:r>
          </w:p>
        </w:tc>
        <w:tc>
          <w:tcPr>
            <w:tcW w:w="2410" w:type="dxa"/>
            <w:vMerge w:val="restart"/>
            <w:tcBorders>
              <w:top w:val="single" w:sz="4" w:space="0" w:color="000000"/>
              <w:left w:val="single" w:sz="4" w:space="0" w:color="000000"/>
              <w:bottom w:val="single" w:sz="4" w:space="0" w:color="000000"/>
              <w:right w:val="single" w:sz="4" w:space="0" w:color="000000"/>
            </w:tcBorders>
          </w:tcPr>
          <w:p w14:paraId="2D8E5EC0" w14:textId="77777777" w:rsidR="007018C8" w:rsidRPr="00A17861" w:rsidRDefault="007018C8" w:rsidP="00825889">
            <w:pPr>
              <w:tabs>
                <w:tab w:val="left" w:pos="837"/>
                <w:tab w:val="left" w:pos="9356"/>
              </w:tabs>
              <w:spacing w:after="0" w:line="240" w:lineRule="auto"/>
              <w:ind w:left="-13" w:right="-151"/>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- 94,34%</w:t>
            </w:r>
          </w:p>
          <w:p w14:paraId="49D5C776" w14:textId="77777777" w:rsidR="007018C8" w:rsidRPr="00A17861" w:rsidRDefault="007018C8" w:rsidP="00825889">
            <w:pPr>
              <w:tabs>
                <w:tab w:val="left" w:pos="837"/>
                <w:tab w:val="left" w:pos="9356"/>
              </w:tabs>
              <w:spacing w:after="0" w:line="240" w:lineRule="auto"/>
              <w:ind w:left="-13" w:right="-151"/>
              <w:rPr>
                <w:rFonts w:ascii="Times New Roman" w:hAnsi="Times New Roman" w:cs="Times New Roman"/>
                <w:sz w:val="24"/>
                <w:szCs w:val="24"/>
              </w:rPr>
            </w:pPr>
            <w:r w:rsidRPr="00A17861">
              <w:rPr>
                <w:rFonts w:ascii="Times New Roman" w:hAnsi="Times New Roman" w:cs="Times New Roman"/>
                <w:sz w:val="24"/>
                <w:szCs w:val="24"/>
              </w:rPr>
              <w:t xml:space="preserve">% кач- 42,2%  </w:t>
            </w:r>
          </w:p>
        </w:tc>
        <w:tc>
          <w:tcPr>
            <w:tcW w:w="2835" w:type="dxa"/>
            <w:vMerge w:val="restart"/>
            <w:tcBorders>
              <w:top w:val="single" w:sz="4" w:space="0" w:color="000000"/>
              <w:left w:val="single" w:sz="4" w:space="0" w:color="000000"/>
              <w:bottom w:val="single" w:sz="4" w:space="0" w:color="000000"/>
              <w:right w:val="single" w:sz="4" w:space="0" w:color="000000"/>
            </w:tcBorders>
          </w:tcPr>
          <w:p w14:paraId="2951E04C" w14:textId="77777777" w:rsidR="007018C8" w:rsidRPr="00A17861" w:rsidRDefault="007018C8" w:rsidP="00825889">
            <w:pPr>
              <w:tabs>
                <w:tab w:val="left" w:pos="837"/>
                <w:tab w:val="left" w:pos="9356"/>
              </w:tabs>
              <w:spacing w:after="0" w:line="240" w:lineRule="auto"/>
              <w:ind w:left="-13" w:right="-151"/>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- 91,28%</w:t>
            </w:r>
          </w:p>
          <w:p w14:paraId="451682B3" w14:textId="77777777" w:rsidR="007018C8" w:rsidRPr="00A17861" w:rsidRDefault="007018C8" w:rsidP="00825889">
            <w:pPr>
              <w:tabs>
                <w:tab w:val="left" w:pos="837"/>
                <w:tab w:val="left" w:pos="9356"/>
              </w:tabs>
              <w:spacing w:after="0" w:line="240" w:lineRule="auto"/>
              <w:ind w:left="-13" w:right="-151"/>
              <w:rPr>
                <w:rFonts w:ascii="Times New Roman" w:hAnsi="Times New Roman" w:cs="Times New Roman"/>
                <w:sz w:val="24"/>
                <w:szCs w:val="24"/>
              </w:rPr>
            </w:pPr>
            <w:r w:rsidRPr="00A17861">
              <w:rPr>
                <w:rFonts w:ascii="Times New Roman" w:hAnsi="Times New Roman" w:cs="Times New Roman"/>
                <w:sz w:val="24"/>
                <w:szCs w:val="24"/>
              </w:rPr>
              <w:t>% кач- 44,49%</w:t>
            </w:r>
          </w:p>
        </w:tc>
      </w:tr>
      <w:tr w:rsidR="007018C8" w:rsidRPr="00A17861" w14:paraId="44760B9E" w14:textId="77777777" w:rsidTr="00594FC9">
        <w:tblPrEx>
          <w:tblCellSpacing w:w="-5" w:type="nil"/>
        </w:tblPrEx>
        <w:trPr>
          <w:trHeight w:val="613"/>
          <w:tblCellSpacing w:w="-5" w:type="nil"/>
        </w:trPr>
        <w:tc>
          <w:tcPr>
            <w:tcW w:w="1668" w:type="dxa"/>
            <w:tcBorders>
              <w:top w:val="single" w:sz="4" w:space="0" w:color="000000"/>
              <w:left w:val="single" w:sz="4" w:space="0" w:color="000000"/>
              <w:bottom w:val="single" w:sz="4" w:space="0" w:color="000000"/>
              <w:right w:val="single" w:sz="4" w:space="0" w:color="000000"/>
            </w:tcBorders>
          </w:tcPr>
          <w:p w14:paraId="366F6833"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ОУ 2024</w:t>
            </w:r>
          </w:p>
        </w:tc>
        <w:tc>
          <w:tcPr>
            <w:tcW w:w="751" w:type="dxa"/>
            <w:tcBorders>
              <w:top w:val="single" w:sz="4" w:space="0" w:color="000000"/>
              <w:left w:val="single" w:sz="4" w:space="0" w:color="000000"/>
              <w:bottom w:val="single" w:sz="4" w:space="0" w:color="000000"/>
              <w:right w:val="single" w:sz="4" w:space="0" w:color="000000"/>
            </w:tcBorders>
          </w:tcPr>
          <w:p w14:paraId="6AFD4E75"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49</w:t>
            </w:r>
          </w:p>
        </w:tc>
        <w:tc>
          <w:tcPr>
            <w:tcW w:w="688" w:type="dxa"/>
            <w:tcBorders>
              <w:top w:val="single" w:sz="4" w:space="0" w:color="000000"/>
              <w:left w:val="single" w:sz="4" w:space="0" w:color="000000"/>
              <w:bottom w:val="single" w:sz="4" w:space="0" w:color="000000"/>
              <w:right w:val="single" w:sz="4" w:space="0" w:color="000000"/>
            </w:tcBorders>
          </w:tcPr>
          <w:p w14:paraId="12B7C7DB"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13</w:t>
            </w:r>
          </w:p>
        </w:tc>
        <w:tc>
          <w:tcPr>
            <w:tcW w:w="511" w:type="dxa"/>
            <w:tcBorders>
              <w:top w:val="single" w:sz="4" w:space="0" w:color="000000"/>
              <w:left w:val="single" w:sz="4" w:space="0" w:color="000000"/>
              <w:bottom w:val="single" w:sz="4" w:space="0" w:color="000000"/>
              <w:right w:val="single" w:sz="4" w:space="0" w:color="000000"/>
            </w:tcBorders>
          </w:tcPr>
          <w:p w14:paraId="2F7ADF05"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466" w:type="dxa"/>
            <w:tcBorders>
              <w:top w:val="single" w:sz="4" w:space="0" w:color="000000"/>
              <w:left w:val="single" w:sz="4" w:space="0" w:color="000000"/>
              <w:bottom w:val="single" w:sz="4" w:space="0" w:color="000000"/>
              <w:right w:val="single" w:sz="4" w:space="0" w:color="000000"/>
            </w:tcBorders>
          </w:tcPr>
          <w:p w14:paraId="17CAA114"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7</w:t>
            </w:r>
          </w:p>
        </w:tc>
        <w:tc>
          <w:tcPr>
            <w:tcW w:w="466" w:type="dxa"/>
            <w:tcBorders>
              <w:top w:val="single" w:sz="4" w:space="0" w:color="000000"/>
              <w:left w:val="single" w:sz="4" w:space="0" w:color="000000"/>
              <w:bottom w:val="single" w:sz="4" w:space="0" w:color="000000"/>
              <w:right w:val="single" w:sz="4" w:space="0" w:color="000000"/>
            </w:tcBorders>
          </w:tcPr>
          <w:p w14:paraId="53924312"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w:t>
            </w:r>
          </w:p>
        </w:tc>
        <w:tc>
          <w:tcPr>
            <w:tcW w:w="496" w:type="dxa"/>
            <w:tcBorders>
              <w:top w:val="single" w:sz="4" w:space="0" w:color="000000"/>
              <w:left w:val="single" w:sz="4" w:space="0" w:color="000000"/>
              <w:bottom w:val="single" w:sz="4" w:space="0" w:color="000000"/>
              <w:right w:val="single" w:sz="4" w:space="0" w:color="000000"/>
            </w:tcBorders>
          </w:tcPr>
          <w:p w14:paraId="2D23FC55"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w:t>
            </w:r>
          </w:p>
        </w:tc>
        <w:tc>
          <w:tcPr>
            <w:tcW w:w="902" w:type="dxa"/>
            <w:tcBorders>
              <w:top w:val="single" w:sz="4" w:space="0" w:color="000000"/>
              <w:left w:val="single" w:sz="4" w:space="0" w:color="000000"/>
              <w:bottom w:val="single" w:sz="4" w:space="0" w:color="000000"/>
              <w:right w:val="single" w:sz="4" w:space="0" w:color="000000"/>
            </w:tcBorders>
          </w:tcPr>
          <w:p w14:paraId="589406D8" w14:textId="77777777" w:rsidR="007018C8" w:rsidRPr="00A17861" w:rsidRDefault="007018C8" w:rsidP="00825889">
            <w:pPr>
              <w:tabs>
                <w:tab w:val="left" w:pos="9356"/>
              </w:tabs>
              <w:spacing w:after="0" w:line="240" w:lineRule="auto"/>
              <w:ind w:right="-151"/>
              <w:jc w:val="both"/>
              <w:rPr>
                <w:rFonts w:ascii="Times New Roman" w:hAnsi="Times New Roman" w:cs="Times New Roman"/>
                <w:sz w:val="24"/>
                <w:szCs w:val="24"/>
              </w:rPr>
            </w:pPr>
            <w:r w:rsidRPr="00A17861">
              <w:rPr>
                <w:rFonts w:ascii="Times New Roman" w:hAnsi="Times New Roman" w:cs="Times New Roman"/>
                <w:sz w:val="24"/>
                <w:szCs w:val="24"/>
              </w:rPr>
              <w:t>92,31%</w:t>
            </w:r>
          </w:p>
        </w:tc>
        <w:tc>
          <w:tcPr>
            <w:tcW w:w="1035" w:type="dxa"/>
            <w:tcBorders>
              <w:top w:val="single" w:sz="4" w:space="0" w:color="000000"/>
              <w:left w:val="single" w:sz="4" w:space="0" w:color="000000"/>
              <w:bottom w:val="single" w:sz="4" w:space="0" w:color="000000"/>
              <w:right w:val="single" w:sz="4" w:space="0" w:color="000000"/>
            </w:tcBorders>
          </w:tcPr>
          <w:p w14:paraId="41D76EA0"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53,85%</w:t>
            </w:r>
          </w:p>
        </w:tc>
        <w:tc>
          <w:tcPr>
            <w:tcW w:w="1935" w:type="dxa"/>
            <w:vMerge/>
            <w:tcBorders>
              <w:top w:val="single" w:sz="4" w:space="0" w:color="000000"/>
              <w:left w:val="single" w:sz="4" w:space="0" w:color="000000"/>
              <w:bottom w:val="single" w:sz="4" w:space="0" w:color="000000"/>
              <w:right w:val="single" w:sz="4" w:space="0" w:color="000000"/>
            </w:tcBorders>
          </w:tcPr>
          <w:p w14:paraId="00BBC805" w14:textId="77777777" w:rsidR="007018C8" w:rsidRPr="00A17861" w:rsidRDefault="007018C8" w:rsidP="00825889">
            <w:pPr>
              <w:widowControl w:val="0"/>
              <w:spacing w:after="0" w:line="240" w:lineRule="auto"/>
              <w:rPr>
                <w:rFonts w:ascii="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Pr>
          <w:p w14:paraId="3EF51DC4" w14:textId="77777777" w:rsidR="007018C8" w:rsidRPr="00A17861" w:rsidRDefault="007018C8" w:rsidP="00825889">
            <w:pPr>
              <w:widowControl w:val="0"/>
              <w:spacing w:after="0" w:line="240" w:lineRule="auto"/>
              <w:rPr>
                <w:rFonts w:ascii="Times New Roman" w:hAnsi="Times New Roman" w:cs="Times New Roman"/>
                <w:sz w:val="24"/>
                <w:szCs w:val="24"/>
              </w:rPr>
            </w:pPr>
          </w:p>
        </w:tc>
        <w:tc>
          <w:tcPr>
            <w:tcW w:w="2835" w:type="dxa"/>
            <w:vMerge/>
            <w:tcBorders>
              <w:top w:val="single" w:sz="4" w:space="0" w:color="000000"/>
              <w:left w:val="single" w:sz="4" w:space="0" w:color="000000"/>
              <w:bottom w:val="single" w:sz="4" w:space="0" w:color="000000"/>
              <w:right w:val="single" w:sz="4" w:space="0" w:color="000000"/>
            </w:tcBorders>
          </w:tcPr>
          <w:p w14:paraId="5C83B9A6" w14:textId="77777777" w:rsidR="007018C8" w:rsidRPr="00A17861" w:rsidRDefault="007018C8" w:rsidP="00825889">
            <w:pPr>
              <w:widowControl w:val="0"/>
              <w:spacing w:after="0" w:line="240" w:lineRule="auto"/>
              <w:rPr>
                <w:rFonts w:ascii="Times New Roman" w:hAnsi="Times New Roman" w:cs="Times New Roman"/>
                <w:sz w:val="24"/>
                <w:szCs w:val="24"/>
              </w:rPr>
            </w:pPr>
          </w:p>
        </w:tc>
      </w:tr>
    </w:tbl>
    <w:p w14:paraId="7FA87EF7"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7A39420C" wp14:editId="01A7AD17">
            <wp:extent cx="6794127" cy="1445036"/>
            <wp:effectExtent l="19050" t="0" r="25773" b="2764"/>
            <wp:docPr id="36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E1BD06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Таким образом, мы видим, что успеваемость в ОУ ниже районных показателей на 0,06%, областных показателей на 2,03%. но выше показателей по России на 1,03</w:t>
      </w:r>
      <w:proofErr w:type="gramStart"/>
      <w:r w:rsidRPr="00A17861">
        <w:rPr>
          <w:rFonts w:ascii="Times New Roman" w:hAnsi="Times New Roman" w:cs="Times New Roman"/>
          <w:sz w:val="24"/>
          <w:szCs w:val="24"/>
        </w:rPr>
        <w:t>%,  Качество</w:t>
      </w:r>
      <w:proofErr w:type="gramEnd"/>
      <w:r w:rsidRPr="00A17861">
        <w:rPr>
          <w:rFonts w:ascii="Times New Roman" w:hAnsi="Times New Roman" w:cs="Times New Roman"/>
          <w:sz w:val="24"/>
          <w:szCs w:val="24"/>
        </w:rPr>
        <w:t xml:space="preserve"> знаний выше районных, областных и общероссийских показателей на 12,33%, 11,65% и 9,36% соответственно. В сравнении с результатами ВПР по ОУ в 2023 году успеваемость </w:t>
      </w:r>
      <w:proofErr w:type="gramStart"/>
      <w:r w:rsidRPr="00A17861">
        <w:rPr>
          <w:rFonts w:ascii="Times New Roman" w:hAnsi="Times New Roman" w:cs="Times New Roman"/>
          <w:sz w:val="24"/>
          <w:szCs w:val="24"/>
        </w:rPr>
        <w:t>снизилась  на</w:t>
      </w:r>
      <w:proofErr w:type="gramEnd"/>
      <w:r w:rsidRPr="00A17861">
        <w:rPr>
          <w:rFonts w:ascii="Times New Roman" w:hAnsi="Times New Roman" w:cs="Times New Roman"/>
          <w:sz w:val="24"/>
          <w:szCs w:val="24"/>
        </w:rPr>
        <w:t xml:space="preserve"> 1,81% , качество знаний  повысилось  на 30,32%.</w:t>
      </w:r>
    </w:p>
    <w:p w14:paraId="0C15DC74" w14:textId="77777777" w:rsidR="00CE70E4" w:rsidRPr="00A17861" w:rsidRDefault="00CE70E4" w:rsidP="00825889">
      <w:pPr>
        <w:spacing w:after="0" w:line="240" w:lineRule="auto"/>
        <w:jc w:val="both"/>
        <w:rPr>
          <w:rFonts w:ascii="Times New Roman" w:hAnsi="Times New Roman" w:cs="Times New Roman"/>
          <w:b/>
          <w:bCs/>
          <w:sz w:val="24"/>
          <w:szCs w:val="24"/>
        </w:rPr>
      </w:pPr>
    </w:p>
    <w:p w14:paraId="3DB6FF12" w14:textId="77777777" w:rsidR="00CE70E4" w:rsidRPr="00A17861" w:rsidRDefault="00CE70E4" w:rsidP="00825889">
      <w:pPr>
        <w:spacing w:after="0" w:line="240" w:lineRule="auto"/>
        <w:jc w:val="both"/>
        <w:rPr>
          <w:rFonts w:ascii="Times New Roman" w:hAnsi="Times New Roman" w:cs="Times New Roman"/>
          <w:b/>
          <w:bCs/>
          <w:sz w:val="24"/>
          <w:szCs w:val="24"/>
        </w:rPr>
      </w:pPr>
      <w:r w:rsidRPr="00A17861">
        <w:rPr>
          <w:rFonts w:ascii="Times New Roman" w:hAnsi="Times New Roman" w:cs="Times New Roman"/>
          <w:b/>
          <w:bCs/>
          <w:sz w:val="24"/>
          <w:szCs w:val="24"/>
        </w:rPr>
        <w:t>Соответствие отметок за выполненную работу и отметок по журналу</w:t>
      </w:r>
    </w:p>
    <w:tbl>
      <w:tblPr>
        <w:tblW w:w="8790" w:type="dxa"/>
        <w:tblLayout w:type="fixed"/>
        <w:tblLook w:val="0000" w:firstRow="0" w:lastRow="0" w:firstColumn="0" w:lastColumn="0" w:noHBand="0" w:noVBand="0"/>
      </w:tblPr>
      <w:tblGrid>
        <w:gridCol w:w="4944"/>
        <w:gridCol w:w="2133"/>
        <w:gridCol w:w="1713"/>
      </w:tblGrid>
      <w:tr w:rsidR="00CE70E4" w:rsidRPr="00A17861" w14:paraId="15C69826" w14:textId="77777777" w:rsidTr="00E04485">
        <w:trPr>
          <w:trHeight w:val="274"/>
        </w:trPr>
        <w:tc>
          <w:tcPr>
            <w:tcW w:w="4944" w:type="dxa"/>
            <w:tcBorders>
              <w:top w:val="single" w:sz="4" w:space="0" w:color="000000"/>
              <w:left w:val="single" w:sz="4" w:space="0" w:color="000000"/>
              <w:bottom w:val="single" w:sz="4" w:space="0" w:color="000000"/>
              <w:right w:val="single" w:sz="4" w:space="0" w:color="000000"/>
            </w:tcBorders>
          </w:tcPr>
          <w:p w14:paraId="30642078"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p>
        </w:tc>
        <w:tc>
          <w:tcPr>
            <w:tcW w:w="2133" w:type="dxa"/>
            <w:tcBorders>
              <w:top w:val="single" w:sz="4" w:space="0" w:color="000000"/>
              <w:left w:val="single" w:sz="4" w:space="0" w:color="000000"/>
              <w:bottom w:val="single" w:sz="4" w:space="0" w:color="000000"/>
              <w:right w:val="single" w:sz="4" w:space="0" w:color="000000"/>
            </w:tcBorders>
          </w:tcPr>
          <w:p w14:paraId="0C3E67A6"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Кол-во уч.</w:t>
            </w:r>
          </w:p>
        </w:tc>
        <w:tc>
          <w:tcPr>
            <w:tcW w:w="1713" w:type="dxa"/>
            <w:tcBorders>
              <w:top w:val="single" w:sz="4" w:space="0" w:color="000000"/>
              <w:left w:val="single" w:sz="4" w:space="0" w:color="000000"/>
              <w:bottom w:val="single" w:sz="4" w:space="0" w:color="000000"/>
              <w:right w:val="single" w:sz="4" w:space="0" w:color="000000"/>
            </w:tcBorders>
          </w:tcPr>
          <w:p w14:paraId="511B0CCB"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w:t>
            </w:r>
          </w:p>
        </w:tc>
      </w:tr>
      <w:tr w:rsidR="00CE70E4" w:rsidRPr="00A17861" w14:paraId="1D1A738A" w14:textId="77777777" w:rsidTr="00E04485">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7EC79975"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r w:rsidRPr="00A17861">
              <w:rPr>
                <w:rFonts w:ascii="Times New Roman" w:hAnsi="Times New Roman" w:cs="Times New Roman"/>
                <w:sz w:val="24"/>
                <w:szCs w:val="24"/>
              </w:rPr>
              <w:t xml:space="preserve">Понизили </w:t>
            </w:r>
            <w:proofErr w:type="gramStart"/>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Отм</w:t>
            </w:r>
            <w:proofErr w:type="spellEnd"/>
            <w:proofErr w:type="gramEnd"/>
            <w:r w:rsidRPr="00A17861">
              <w:rPr>
                <w:rFonts w:ascii="Times New Roman" w:hAnsi="Times New Roman" w:cs="Times New Roman"/>
                <w:sz w:val="24"/>
                <w:szCs w:val="24"/>
              </w:rPr>
              <w:t>.&lt;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4A570B6C" w14:textId="77777777" w:rsidR="00CE70E4" w:rsidRPr="00A17861" w:rsidRDefault="00CE70E4" w:rsidP="00825889">
            <w:pPr>
              <w:spacing w:after="0" w:line="240" w:lineRule="auto"/>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p>
        </w:tc>
        <w:tc>
          <w:tcPr>
            <w:tcW w:w="1713" w:type="dxa"/>
            <w:tcBorders>
              <w:top w:val="single" w:sz="4" w:space="0" w:color="000000"/>
              <w:left w:val="single" w:sz="4" w:space="0" w:color="000000"/>
              <w:bottom w:val="single" w:sz="4" w:space="0" w:color="000000"/>
              <w:right w:val="single" w:sz="4" w:space="0" w:color="000000"/>
            </w:tcBorders>
            <w:vAlign w:val="bottom"/>
          </w:tcPr>
          <w:p w14:paraId="085E1A0F" w14:textId="77777777" w:rsidR="00CE70E4" w:rsidRPr="00A17861" w:rsidRDefault="00CE70E4" w:rsidP="00825889">
            <w:pPr>
              <w:spacing w:after="0" w:line="240" w:lineRule="auto"/>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7,69%</w:t>
            </w:r>
          </w:p>
        </w:tc>
      </w:tr>
      <w:tr w:rsidR="00CE70E4" w:rsidRPr="00A17861" w14:paraId="5A201C24" w14:textId="77777777" w:rsidTr="00E04485">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1ACF308E"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proofErr w:type="gramStart"/>
            <w:r w:rsidRPr="00A17861">
              <w:rPr>
                <w:rFonts w:ascii="Times New Roman" w:hAnsi="Times New Roman" w:cs="Times New Roman"/>
                <w:sz w:val="24"/>
                <w:szCs w:val="24"/>
              </w:rPr>
              <w:t>Подтвердили(</w:t>
            </w:r>
            <w:proofErr w:type="spellStart"/>
            <w:proofErr w:type="gramEnd"/>
            <w:r w:rsidRPr="00A17861">
              <w:rPr>
                <w:rFonts w:ascii="Times New Roman" w:hAnsi="Times New Roman" w:cs="Times New Roman"/>
                <w:sz w:val="24"/>
                <w:szCs w:val="24"/>
              </w:rPr>
              <w:t>Отм</w:t>
            </w:r>
            <w:proofErr w:type="spellEnd"/>
            <w:r w:rsidRPr="00A17861">
              <w:rPr>
                <w:rFonts w:ascii="Times New Roman" w:hAnsi="Times New Roman" w:cs="Times New Roman"/>
                <w:sz w:val="24"/>
                <w:szCs w:val="24"/>
              </w:rPr>
              <w: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19866CA3" w14:textId="77777777" w:rsidR="00CE70E4" w:rsidRPr="00A17861" w:rsidRDefault="00CE70E4" w:rsidP="00825889">
            <w:pPr>
              <w:spacing w:after="0" w:line="240" w:lineRule="auto"/>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7</w:t>
            </w:r>
          </w:p>
        </w:tc>
        <w:tc>
          <w:tcPr>
            <w:tcW w:w="1713" w:type="dxa"/>
            <w:tcBorders>
              <w:top w:val="single" w:sz="4" w:space="0" w:color="000000"/>
              <w:left w:val="single" w:sz="4" w:space="0" w:color="000000"/>
              <w:bottom w:val="single" w:sz="4" w:space="0" w:color="000000"/>
              <w:right w:val="single" w:sz="4" w:space="0" w:color="000000"/>
            </w:tcBorders>
            <w:vAlign w:val="bottom"/>
          </w:tcPr>
          <w:p w14:paraId="550273C4" w14:textId="77777777" w:rsidR="00CE70E4" w:rsidRPr="00A17861" w:rsidRDefault="00CE70E4" w:rsidP="00825889">
            <w:pPr>
              <w:spacing w:after="0" w:line="240" w:lineRule="auto"/>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53,85%</w:t>
            </w:r>
          </w:p>
        </w:tc>
      </w:tr>
      <w:tr w:rsidR="00CE70E4" w:rsidRPr="00A17861" w14:paraId="58F4400D" w14:textId="77777777" w:rsidTr="00E04485">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1CE4672C"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r w:rsidRPr="00A17861">
              <w:rPr>
                <w:rFonts w:ascii="Times New Roman" w:hAnsi="Times New Roman" w:cs="Times New Roman"/>
                <w:sz w:val="24"/>
                <w:szCs w:val="24"/>
              </w:rPr>
              <w:t>Повысили (</w:t>
            </w:r>
            <w:proofErr w:type="spellStart"/>
            <w:r w:rsidRPr="00A17861">
              <w:rPr>
                <w:rFonts w:ascii="Times New Roman" w:hAnsi="Times New Roman" w:cs="Times New Roman"/>
                <w:sz w:val="24"/>
                <w:szCs w:val="24"/>
              </w:rPr>
              <w:t>Отм</w:t>
            </w:r>
            <w:proofErr w:type="spellEnd"/>
            <w:r w:rsidRPr="00A17861">
              <w:rPr>
                <w:rFonts w:ascii="Times New Roman" w:hAnsi="Times New Roman" w:cs="Times New Roman"/>
                <w:sz w:val="24"/>
                <w:szCs w:val="24"/>
              </w:rPr>
              <w:t>.&gt;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0156D183" w14:textId="77777777" w:rsidR="00CE70E4" w:rsidRPr="00A17861" w:rsidRDefault="00CE70E4" w:rsidP="00825889">
            <w:pPr>
              <w:spacing w:after="0" w:line="240" w:lineRule="auto"/>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1713" w:type="dxa"/>
            <w:tcBorders>
              <w:top w:val="single" w:sz="4" w:space="0" w:color="000000"/>
              <w:left w:val="single" w:sz="4" w:space="0" w:color="000000"/>
              <w:bottom w:val="single" w:sz="4" w:space="0" w:color="000000"/>
              <w:right w:val="single" w:sz="4" w:space="0" w:color="000000"/>
            </w:tcBorders>
            <w:vAlign w:val="bottom"/>
          </w:tcPr>
          <w:p w14:paraId="7AB04FD9" w14:textId="77777777" w:rsidR="00CE70E4" w:rsidRPr="00A17861" w:rsidRDefault="00CE70E4" w:rsidP="00825889">
            <w:pPr>
              <w:spacing w:after="0" w:line="240" w:lineRule="auto"/>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38,46%</w:t>
            </w:r>
          </w:p>
        </w:tc>
      </w:tr>
      <w:tr w:rsidR="00CE70E4" w:rsidRPr="00A17861" w14:paraId="2103F0C2" w14:textId="77777777" w:rsidTr="00E04485">
        <w:tblPrEx>
          <w:tblCellSpacing w:w="-5" w:type="nil"/>
        </w:tblPrEx>
        <w:trPr>
          <w:trHeight w:val="274"/>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2D4A20A5"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Всего*:</w:t>
            </w:r>
          </w:p>
        </w:tc>
        <w:tc>
          <w:tcPr>
            <w:tcW w:w="2133" w:type="dxa"/>
            <w:tcBorders>
              <w:top w:val="single" w:sz="4" w:space="0" w:color="000000"/>
              <w:left w:val="single" w:sz="4" w:space="0" w:color="000000"/>
              <w:bottom w:val="single" w:sz="4" w:space="0" w:color="000000"/>
              <w:right w:val="single" w:sz="4" w:space="0" w:color="000000"/>
            </w:tcBorders>
            <w:vAlign w:val="bottom"/>
          </w:tcPr>
          <w:p w14:paraId="0FD31F54" w14:textId="77777777" w:rsidR="00CE70E4" w:rsidRPr="00A17861" w:rsidRDefault="00CE70E4" w:rsidP="00825889">
            <w:pPr>
              <w:spacing w:after="0" w:line="240" w:lineRule="auto"/>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13</w:t>
            </w:r>
          </w:p>
        </w:tc>
        <w:tc>
          <w:tcPr>
            <w:tcW w:w="1713" w:type="dxa"/>
            <w:tcBorders>
              <w:top w:val="single" w:sz="4" w:space="0" w:color="000000"/>
              <w:left w:val="single" w:sz="4" w:space="0" w:color="000000"/>
              <w:bottom w:val="single" w:sz="4" w:space="0" w:color="000000"/>
              <w:right w:val="single" w:sz="4" w:space="0" w:color="000000"/>
            </w:tcBorders>
            <w:vAlign w:val="bottom"/>
          </w:tcPr>
          <w:p w14:paraId="316594A3" w14:textId="77777777" w:rsidR="00CE70E4" w:rsidRPr="00A17861" w:rsidRDefault="00CE70E4" w:rsidP="00825889">
            <w:pPr>
              <w:spacing w:after="0" w:line="240" w:lineRule="auto"/>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r>
    </w:tbl>
    <w:p w14:paraId="2F37F727" w14:textId="77777777" w:rsidR="00CE70E4" w:rsidRPr="00A17861" w:rsidRDefault="00CE70E4" w:rsidP="00825889">
      <w:pPr>
        <w:spacing w:after="0" w:line="240" w:lineRule="auto"/>
        <w:jc w:val="both"/>
        <w:rPr>
          <w:rFonts w:ascii="Times New Roman" w:hAnsi="Times New Roman" w:cs="Times New Roman"/>
          <w:sz w:val="24"/>
          <w:szCs w:val="24"/>
        </w:rPr>
      </w:pPr>
    </w:p>
    <w:p w14:paraId="1111613F"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18A80008" wp14:editId="001600FD">
            <wp:extent cx="4704262" cy="1319348"/>
            <wp:effectExtent l="19050" t="0" r="20138" b="0"/>
            <wp:docPr id="36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2CC6BB3" w14:textId="77777777" w:rsidR="00CE70E4" w:rsidRPr="00A17861" w:rsidRDefault="00CE70E4" w:rsidP="00825889">
      <w:pPr>
        <w:spacing w:after="0" w:line="240" w:lineRule="auto"/>
        <w:jc w:val="both"/>
        <w:rPr>
          <w:rFonts w:ascii="Times New Roman" w:hAnsi="Times New Roman" w:cs="Times New Roman"/>
          <w:sz w:val="24"/>
          <w:szCs w:val="24"/>
        </w:rPr>
      </w:pPr>
    </w:p>
    <w:p w14:paraId="574CAC9C"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Учителю физики необходимо обратить внимание на объективность оценивания учащихся 8в класса по физике.</w:t>
      </w:r>
    </w:p>
    <w:p w14:paraId="53060666"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Анализ результатов ВПР по физике позволяет выделить у восьмиклассников высокий уровень сформированности проводить прямые измерения физических величин (атмосферное давление, температура, влажность воздуха, сила тока, напряжение): сравнивать результаты измерений с учетом заданной абсолютной погрешности и средний уровень сформированности следующих умений:</w:t>
      </w:r>
    </w:p>
    <w:p w14:paraId="29304F8C"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базовые умения использовать законы физики в различных условиях, сопоставлять экспериментальные</w:t>
      </w:r>
    </w:p>
    <w:p w14:paraId="3D687531"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данные и теоретические сведения, применять знания из соответствующих разделов физики;</w:t>
      </w:r>
    </w:p>
    <w:p w14:paraId="6B64AFA4"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14:paraId="10B3146D"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характеризовать свойства тел, физические явления и процессы, используя физические законы: закон Ома для участка цепи, закон Джоуля – Ленца; при этом различать словесную формулировку закона и его математическое выражение;</w:t>
      </w:r>
    </w:p>
    <w:p w14:paraId="4123582A"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метапредметное умение - смысловое чтение.</w:t>
      </w:r>
    </w:p>
    <w:p w14:paraId="03FA107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Наименее сформированными оказались следующие предметные умения:</w:t>
      </w:r>
    </w:p>
    <w:p w14:paraId="2B554F9D"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сформированность базовых представлений о физической сущности явлений, наблюдаемых в природе и в повседневной жизни (в быту);</w:t>
      </w:r>
    </w:p>
    <w:p w14:paraId="02DBF2FC"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решать задачи по теме «Магнитные явления»;</w:t>
      </w:r>
    </w:p>
    <w:p w14:paraId="4B0562D2"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знание понятия «средняя величина», умение усреднять различные физические величины, переводить их значения из одних единиц измерения в другие;</w:t>
      </w:r>
    </w:p>
    <w:p w14:paraId="28ACF1C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самостоятельно строить модель описанного явления, применять к нему известные законы физики, выполнять анализ исходных данных или полученных результатов;</w:t>
      </w:r>
    </w:p>
    <w:p w14:paraId="0DC32CF8"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 совместное использование различных физических законов, работы с графиками, построения физической модели, анализа исходных данных или результатов;</w:t>
      </w:r>
    </w:p>
    <w:p w14:paraId="13A0CDE2"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понимание базовых принципов </w:t>
      </w:r>
      <w:proofErr w:type="gramStart"/>
      <w:r w:rsidRPr="00A17861">
        <w:rPr>
          <w:rFonts w:ascii="Times New Roman" w:hAnsi="Times New Roman" w:cs="Times New Roman"/>
          <w:sz w:val="24"/>
          <w:szCs w:val="24"/>
        </w:rPr>
        <w:t>обработки  экспериментальных</w:t>
      </w:r>
      <w:proofErr w:type="gramEnd"/>
      <w:r w:rsidRPr="00A17861">
        <w:rPr>
          <w:rFonts w:ascii="Times New Roman" w:hAnsi="Times New Roman" w:cs="Times New Roman"/>
          <w:sz w:val="24"/>
          <w:szCs w:val="24"/>
        </w:rPr>
        <w:t xml:space="preserve"> данных с учетом погрешностей измерения; способность разбираться в нетипичной ситуации.</w:t>
      </w:r>
    </w:p>
    <w:p w14:paraId="45698363" w14:textId="77777777" w:rsidR="00CE70E4" w:rsidRPr="00A17861" w:rsidRDefault="00CE70E4" w:rsidP="00825889">
      <w:pPr>
        <w:spacing w:after="0" w:line="240" w:lineRule="auto"/>
        <w:jc w:val="both"/>
        <w:rPr>
          <w:rFonts w:ascii="Times New Roman" w:hAnsi="Times New Roman" w:cs="Times New Roman"/>
          <w:b/>
          <w:sz w:val="24"/>
          <w:szCs w:val="24"/>
        </w:rPr>
      </w:pPr>
      <w:r w:rsidRPr="00A17861">
        <w:rPr>
          <w:rFonts w:ascii="Times New Roman" w:hAnsi="Times New Roman" w:cs="Times New Roman"/>
          <w:b/>
          <w:sz w:val="24"/>
          <w:szCs w:val="24"/>
        </w:rPr>
        <w:t>Обществознание</w:t>
      </w:r>
    </w:p>
    <w:p w14:paraId="7BE242FB"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Назначение ВПР по обществознанию:</w:t>
      </w:r>
    </w:p>
    <w:p w14:paraId="3230851B"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оценить у качество общеобразовательной подготовки обучающихся 8 </w:t>
      </w:r>
      <w:proofErr w:type="spellStart"/>
      <w:r w:rsidRPr="00A17861">
        <w:rPr>
          <w:rFonts w:ascii="Times New Roman" w:hAnsi="Times New Roman" w:cs="Times New Roman"/>
          <w:sz w:val="24"/>
          <w:szCs w:val="24"/>
        </w:rPr>
        <w:t>кл</w:t>
      </w:r>
      <w:proofErr w:type="spellEnd"/>
      <w:r w:rsidRPr="00A17861">
        <w:rPr>
          <w:rFonts w:ascii="Times New Roman" w:hAnsi="Times New Roman" w:cs="Times New Roman"/>
          <w:sz w:val="24"/>
          <w:szCs w:val="24"/>
        </w:rPr>
        <w:t>. в соответствии с требованиями ФГОС,</w:t>
      </w:r>
    </w:p>
    <w:p w14:paraId="0A6F2245"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осуществить диагностику достижения предметных и метапредметных результатов обучения,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w:t>
      </w:r>
    </w:p>
    <w:p w14:paraId="64827327"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Средний процент выполнения работы -52,4%, что на 3,6% выше среднего процента выполнения ВПР по обществознанию в 2023 году</w:t>
      </w:r>
    </w:p>
    <w:p w14:paraId="7B8880F2"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67308CDD" wp14:editId="4C98DD27">
            <wp:extent cx="6715850" cy="1854925"/>
            <wp:effectExtent l="19050" t="0" r="27850" b="0"/>
            <wp:docPr id="36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EC7C5B1"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Из данных таблицы и диаграммы мы видим, что по ОУ выше районных, областных и общероссийских показателей процент выполнения 46,7%, 33,3% и 33,3% заданий </w:t>
      </w:r>
      <w:proofErr w:type="gramStart"/>
      <w:r w:rsidRPr="00A17861">
        <w:rPr>
          <w:rFonts w:ascii="Times New Roman" w:hAnsi="Times New Roman" w:cs="Times New Roman"/>
          <w:sz w:val="24"/>
          <w:szCs w:val="24"/>
        </w:rPr>
        <w:t>соответственно,  ниже</w:t>
      </w:r>
      <w:proofErr w:type="gramEnd"/>
      <w:r w:rsidRPr="00A17861">
        <w:rPr>
          <w:rFonts w:ascii="Times New Roman" w:hAnsi="Times New Roman" w:cs="Times New Roman"/>
          <w:sz w:val="24"/>
          <w:szCs w:val="24"/>
        </w:rPr>
        <w:t xml:space="preserve">  районных, областных и общероссийских показателей процент выполнения 53,3%, 66,7% и 66,7% соответственно. В сравнении с результатами ВПР 2023 года повысился процент выполнения 53,3% заданий, а снизился процент выполнения 40% заданий.</w:t>
      </w:r>
    </w:p>
    <w:p w14:paraId="10A05E23" w14:textId="72013DF3" w:rsidR="00CE70E4" w:rsidRPr="00A17861" w:rsidRDefault="00EE7F9C"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w:t>
      </w:r>
      <w:r w:rsidR="00CE70E4" w:rsidRPr="00A17861">
        <w:rPr>
          <w:rFonts w:ascii="Times New Roman" w:hAnsi="Times New Roman" w:cs="Times New Roman"/>
          <w:sz w:val="24"/>
          <w:szCs w:val="24"/>
        </w:rPr>
        <w:t xml:space="preserve">Посредством диагностики у школьников выявлялись: понимание основных принципов жизни общества; опыт применения полученных знаний и умений для решения типичных задач в области социальных отношений, адекватных возрасту обучающихся; освоение приемов работы с социально значимой информацией; развитие способностей делать необходимые выводы и давать обоснованные оценки социальным событиям и процессам; развитие социального кругозора. </w:t>
      </w:r>
    </w:p>
    <w:p w14:paraId="73481471"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Следует отметить, </w:t>
      </w:r>
      <w:proofErr w:type="gramStart"/>
      <w:r w:rsidRPr="00A17861">
        <w:rPr>
          <w:rFonts w:ascii="Times New Roman" w:hAnsi="Times New Roman" w:cs="Times New Roman"/>
          <w:sz w:val="24"/>
          <w:szCs w:val="24"/>
        </w:rPr>
        <w:t>что  участниками</w:t>
      </w:r>
      <w:proofErr w:type="gramEnd"/>
      <w:r w:rsidRPr="00A17861">
        <w:rPr>
          <w:rFonts w:ascii="Times New Roman" w:hAnsi="Times New Roman" w:cs="Times New Roman"/>
          <w:sz w:val="24"/>
          <w:szCs w:val="24"/>
        </w:rPr>
        <w:t xml:space="preserve"> проверочной работы по учебному предмету «Обществознание» успешно (процент выполнения 70% и более) были выполнены следующие задания:</w:t>
      </w:r>
    </w:p>
    <w:p w14:paraId="2F4527F1"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Задания базового уровня сложности:</w:t>
      </w:r>
    </w:p>
    <w:p w14:paraId="0B1A09D1"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5, направленное на проверку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Умения выполнять несложные практические задания, основанные на ситуациях жизнедеятельности человека в разных сферах общества </w:t>
      </w:r>
    </w:p>
    <w:p w14:paraId="00F7526C"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6.1, нацеленное на проверку понимания основных принципов жизни общества, основ современных научных теорий общественного развития; формирования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w:t>
      </w:r>
    </w:p>
    <w:p w14:paraId="2B21B541"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 xml:space="preserve">пределах своей дееспособности; развития социального кругозора и формирования познавательного интереса к изучению общественных дисциплин. Умения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Умения наблюдать и характеризовать явления и события, происходящие в различных сферах общественной жизни </w:t>
      </w:r>
    </w:p>
    <w:p w14:paraId="4733450C"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Задания повышенного уровня сложности:</w:t>
      </w:r>
    </w:p>
    <w:p w14:paraId="14ECB8D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8, проверяющее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 </w:t>
      </w:r>
    </w:p>
    <w:p w14:paraId="587ABE74"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Затруднения у обучающихся в целом вызывали задания (процент выполнения менее 50%):</w:t>
      </w:r>
    </w:p>
    <w:p w14:paraId="77E95F8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Задания базового уровня сложности:</w:t>
      </w:r>
    </w:p>
    <w:p w14:paraId="4F0198E7"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3 – Сфера духовной культуры. Экономика. Право.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 Умение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0B53A2DF"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6.2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w:t>
      </w:r>
    </w:p>
    <w:p w14:paraId="229C0D65"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7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w:t>
      </w:r>
      <w:r w:rsidRPr="00A17861">
        <w:rPr>
          <w:rFonts w:ascii="Times New Roman" w:hAnsi="Times New Roman" w:cs="Times New Roman"/>
          <w:sz w:val="24"/>
          <w:szCs w:val="24"/>
        </w:rPr>
        <w:tab/>
        <w:t xml:space="preserve"> Выполнять несложные практические задания, основанные на ситуациях жизнедеятельности человека в разных сферах общества</w:t>
      </w:r>
    </w:p>
    <w:p w14:paraId="57BAA10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№9.1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p w14:paraId="2DBF5784"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9.2 – Сфера духовной культуры. Экономика. Право.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w:t>
      </w:r>
    </w:p>
    <w:p w14:paraId="208D269E"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формирование познавательного интереса к изучению общественных дисциплин. Умение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620F2FB2"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10.2, 10.3, проверяющие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Умение выполнять несложные практические задания, основанные на ситуациях жизнедеятельности человека в разных сферах общества.</w:t>
      </w:r>
    </w:p>
    <w:p w14:paraId="7BA5B79F" w14:textId="77777777" w:rsidR="00CE70E4" w:rsidRPr="00A17861" w:rsidRDefault="00CE70E4" w:rsidP="00825889">
      <w:pPr>
        <w:spacing w:after="0" w:line="240" w:lineRule="auto"/>
        <w:jc w:val="both"/>
        <w:rPr>
          <w:rFonts w:ascii="Times New Roman" w:hAnsi="Times New Roman" w:cs="Times New Roman"/>
          <w:sz w:val="24"/>
          <w:szCs w:val="24"/>
        </w:rPr>
      </w:pPr>
    </w:p>
    <w:p w14:paraId="1F82478C"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Средний балл по ОУ- 10,2 из 22 максимальных (46,4%), что на 2,3 балла выше, чем в 2022 году</w:t>
      </w:r>
    </w:p>
    <w:p w14:paraId="5F7EF4A1"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r w:rsidRPr="00A17861">
        <w:rPr>
          <w:rFonts w:ascii="Times New Roman" w:hAnsi="Times New Roman" w:cs="Times New Roman"/>
          <w:sz w:val="24"/>
          <w:szCs w:val="24"/>
        </w:rPr>
        <w:t xml:space="preserve">Анализ результатов ВПР по </w:t>
      </w:r>
      <w:proofErr w:type="gramStart"/>
      <w:r w:rsidRPr="00A17861">
        <w:rPr>
          <w:rFonts w:ascii="Times New Roman" w:hAnsi="Times New Roman" w:cs="Times New Roman"/>
          <w:sz w:val="24"/>
          <w:szCs w:val="24"/>
        </w:rPr>
        <w:t>обществознанию  показал</w:t>
      </w:r>
      <w:proofErr w:type="gramEnd"/>
      <w:r w:rsidRPr="00A17861">
        <w:rPr>
          <w:rFonts w:ascii="Times New Roman" w:hAnsi="Times New Roman" w:cs="Times New Roman"/>
          <w:sz w:val="24"/>
          <w:szCs w:val="24"/>
        </w:rPr>
        <w:t xml:space="preserve"> следующее</w:t>
      </w:r>
    </w:p>
    <w:tbl>
      <w:tblPr>
        <w:tblW w:w="14588" w:type="dxa"/>
        <w:tblLayout w:type="fixed"/>
        <w:tblLook w:val="0000" w:firstRow="0" w:lastRow="0" w:firstColumn="0" w:lastColumn="0" w:noHBand="0" w:noVBand="0"/>
      </w:tblPr>
      <w:tblGrid>
        <w:gridCol w:w="1809"/>
        <w:gridCol w:w="751"/>
        <w:gridCol w:w="688"/>
        <w:gridCol w:w="511"/>
        <w:gridCol w:w="466"/>
        <w:gridCol w:w="466"/>
        <w:gridCol w:w="496"/>
        <w:gridCol w:w="902"/>
        <w:gridCol w:w="1035"/>
        <w:gridCol w:w="2361"/>
        <w:gridCol w:w="2268"/>
        <w:gridCol w:w="2835"/>
      </w:tblGrid>
      <w:tr w:rsidR="007018C8" w:rsidRPr="00A17861" w14:paraId="351BDDEF" w14:textId="77777777" w:rsidTr="00594FC9">
        <w:tc>
          <w:tcPr>
            <w:tcW w:w="1809" w:type="dxa"/>
            <w:tcBorders>
              <w:top w:val="single" w:sz="4" w:space="0" w:color="000000"/>
              <w:left w:val="single" w:sz="4" w:space="0" w:color="000000"/>
              <w:bottom w:val="single" w:sz="4" w:space="0" w:color="000000"/>
              <w:right w:val="single" w:sz="4" w:space="0" w:color="000000"/>
            </w:tcBorders>
          </w:tcPr>
          <w:p w14:paraId="247BBA5A" w14:textId="0EFE2BF4" w:rsidR="007018C8" w:rsidRPr="00A17861" w:rsidRDefault="0083129A"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К</w:t>
            </w:r>
            <w:r w:rsidR="007018C8" w:rsidRPr="00A17861">
              <w:rPr>
                <w:rFonts w:ascii="Times New Roman" w:hAnsi="Times New Roman" w:cs="Times New Roman"/>
                <w:sz w:val="24"/>
                <w:szCs w:val="24"/>
              </w:rPr>
              <w:t>ласс</w:t>
            </w:r>
          </w:p>
        </w:tc>
        <w:tc>
          <w:tcPr>
            <w:tcW w:w="751" w:type="dxa"/>
            <w:tcBorders>
              <w:top w:val="single" w:sz="4" w:space="0" w:color="000000"/>
              <w:left w:val="single" w:sz="4" w:space="0" w:color="000000"/>
              <w:bottom w:val="single" w:sz="4" w:space="0" w:color="000000"/>
              <w:right w:val="single" w:sz="4" w:space="0" w:color="000000"/>
            </w:tcBorders>
          </w:tcPr>
          <w:p w14:paraId="39A8DDD2"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всего</w:t>
            </w:r>
          </w:p>
        </w:tc>
        <w:tc>
          <w:tcPr>
            <w:tcW w:w="688" w:type="dxa"/>
            <w:tcBorders>
              <w:top w:val="single" w:sz="4" w:space="0" w:color="000000"/>
              <w:left w:val="single" w:sz="4" w:space="0" w:color="000000"/>
              <w:bottom w:val="single" w:sz="4" w:space="0" w:color="000000"/>
              <w:right w:val="single" w:sz="4" w:space="0" w:color="000000"/>
            </w:tcBorders>
          </w:tcPr>
          <w:p w14:paraId="1E5293F0"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Писали</w:t>
            </w:r>
          </w:p>
        </w:tc>
        <w:tc>
          <w:tcPr>
            <w:tcW w:w="511" w:type="dxa"/>
            <w:tcBorders>
              <w:top w:val="single" w:sz="4" w:space="0" w:color="000000"/>
              <w:left w:val="single" w:sz="4" w:space="0" w:color="000000"/>
              <w:bottom w:val="single" w:sz="4" w:space="0" w:color="000000"/>
              <w:right w:val="single" w:sz="4" w:space="0" w:color="000000"/>
            </w:tcBorders>
          </w:tcPr>
          <w:p w14:paraId="61021F13"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w:t>
            </w:r>
          </w:p>
        </w:tc>
        <w:tc>
          <w:tcPr>
            <w:tcW w:w="466" w:type="dxa"/>
            <w:tcBorders>
              <w:top w:val="single" w:sz="4" w:space="0" w:color="000000"/>
              <w:left w:val="single" w:sz="4" w:space="0" w:color="000000"/>
              <w:bottom w:val="single" w:sz="4" w:space="0" w:color="000000"/>
              <w:right w:val="single" w:sz="4" w:space="0" w:color="000000"/>
            </w:tcBorders>
          </w:tcPr>
          <w:p w14:paraId="296F0148"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2290F7C8"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3</w:t>
            </w:r>
          </w:p>
        </w:tc>
        <w:tc>
          <w:tcPr>
            <w:tcW w:w="496" w:type="dxa"/>
            <w:tcBorders>
              <w:top w:val="single" w:sz="4" w:space="0" w:color="000000"/>
              <w:left w:val="single" w:sz="4" w:space="0" w:color="000000"/>
              <w:bottom w:val="single" w:sz="4" w:space="0" w:color="000000"/>
              <w:right w:val="single" w:sz="4" w:space="0" w:color="000000"/>
            </w:tcBorders>
          </w:tcPr>
          <w:p w14:paraId="2E7E7838"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2</w:t>
            </w:r>
          </w:p>
        </w:tc>
        <w:tc>
          <w:tcPr>
            <w:tcW w:w="902" w:type="dxa"/>
            <w:tcBorders>
              <w:top w:val="single" w:sz="4" w:space="0" w:color="000000"/>
              <w:left w:val="single" w:sz="4" w:space="0" w:color="000000"/>
              <w:bottom w:val="single" w:sz="4" w:space="0" w:color="000000"/>
              <w:right w:val="single" w:sz="4" w:space="0" w:color="000000"/>
            </w:tcBorders>
          </w:tcPr>
          <w:p w14:paraId="44D6B78A"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p>
        </w:tc>
        <w:tc>
          <w:tcPr>
            <w:tcW w:w="1035" w:type="dxa"/>
            <w:tcBorders>
              <w:top w:val="single" w:sz="4" w:space="0" w:color="000000"/>
              <w:left w:val="single" w:sz="4" w:space="0" w:color="000000"/>
              <w:bottom w:val="single" w:sz="4" w:space="0" w:color="000000"/>
              <w:right w:val="single" w:sz="4" w:space="0" w:color="000000"/>
            </w:tcBorders>
          </w:tcPr>
          <w:p w14:paraId="7C4BEFA3"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кач</w:t>
            </w:r>
          </w:p>
        </w:tc>
        <w:tc>
          <w:tcPr>
            <w:tcW w:w="2361" w:type="dxa"/>
            <w:tcBorders>
              <w:top w:val="single" w:sz="4" w:space="0" w:color="000000"/>
              <w:left w:val="single" w:sz="4" w:space="0" w:color="000000"/>
              <w:bottom w:val="single" w:sz="4" w:space="0" w:color="000000"/>
              <w:right w:val="single" w:sz="4" w:space="0" w:color="000000"/>
            </w:tcBorders>
          </w:tcPr>
          <w:p w14:paraId="08353D80"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район</w:t>
            </w:r>
          </w:p>
        </w:tc>
        <w:tc>
          <w:tcPr>
            <w:tcW w:w="2268" w:type="dxa"/>
            <w:tcBorders>
              <w:top w:val="single" w:sz="4" w:space="0" w:color="000000"/>
              <w:left w:val="single" w:sz="4" w:space="0" w:color="000000"/>
              <w:bottom w:val="single" w:sz="4" w:space="0" w:color="000000"/>
              <w:right w:val="single" w:sz="4" w:space="0" w:color="000000"/>
            </w:tcBorders>
          </w:tcPr>
          <w:p w14:paraId="7D84FF95"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область</w:t>
            </w:r>
          </w:p>
        </w:tc>
        <w:tc>
          <w:tcPr>
            <w:tcW w:w="2835" w:type="dxa"/>
            <w:tcBorders>
              <w:top w:val="single" w:sz="4" w:space="0" w:color="000000"/>
              <w:left w:val="single" w:sz="4" w:space="0" w:color="000000"/>
              <w:bottom w:val="single" w:sz="4" w:space="0" w:color="000000"/>
              <w:right w:val="single" w:sz="4" w:space="0" w:color="000000"/>
            </w:tcBorders>
          </w:tcPr>
          <w:p w14:paraId="724DFE26"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Россия</w:t>
            </w:r>
          </w:p>
        </w:tc>
      </w:tr>
      <w:tr w:rsidR="007018C8" w:rsidRPr="00A17861" w14:paraId="43057C7C" w14:textId="77777777" w:rsidTr="00594FC9">
        <w:tblPrEx>
          <w:tblCellSpacing w:w="-5" w:type="nil"/>
        </w:tblPrEx>
        <w:trPr>
          <w:tblCellSpacing w:w="-5" w:type="nil"/>
        </w:trPr>
        <w:tc>
          <w:tcPr>
            <w:tcW w:w="1809" w:type="dxa"/>
            <w:tcBorders>
              <w:top w:val="single" w:sz="4" w:space="0" w:color="000000"/>
              <w:left w:val="single" w:sz="4" w:space="0" w:color="000000"/>
              <w:bottom w:val="single" w:sz="4" w:space="0" w:color="000000"/>
              <w:right w:val="single" w:sz="4" w:space="0" w:color="000000"/>
            </w:tcBorders>
          </w:tcPr>
          <w:p w14:paraId="091DE37B"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8а</w:t>
            </w:r>
          </w:p>
        </w:tc>
        <w:tc>
          <w:tcPr>
            <w:tcW w:w="751" w:type="dxa"/>
            <w:tcBorders>
              <w:top w:val="single" w:sz="4" w:space="0" w:color="000000"/>
              <w:left w:val="single" w:sz="4" w:space="0" w:color="000000"/>
              <w:bottom w:val="single" w:sz="4" w:space="0" w:color="000000"/>
              <w:right w:val="single" w:sz="4" w:space="0" w:color="000000"/>
            </w:tcBorders>
          </w:tcPr>
          <w:p w14:paraId="5AACAE5D"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15</w:t>
            </w:r>
          </w:p>
        </w:tc>
        <w:tc>
          <w:tcPr>
            <w:tcW w:w="688" w:type="dxa"/>
            <w:tcBorders>
              <w:top w:val="single" w:sz="4" w:space="0" w:color="000000"/>
              <w:left w:val="single" w:sz="4" w:space="0" w:color="000000"/>
              <w:bottom w:val="single" w:sz="4" w:space="0" w:color="000000"/>
              <w:right w:val="single" w:sz="4" w:space="0" w:color="000000"/>
            </w:tcBorders>
          </w:tcPr>
          <w:p w14:paraId="2DAA06F8"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15</w:t>
            </w:r>
          </w:p>
        </w:tc>
        <w:tc>
          <w:tcPr>
            <w:tcW w:w="511" w:type="dxa"/>
            <w:tcBorders>
              <w:top w:val="single" w:sz="4" w:space="0" w:color="000000"/>
              <w:left w:val="single" w:sz="4" w:space="0" w:color="000000"/>
              <w:bottom w:val="single" w:sz="4" w:space="0" w:color="000000"/>
              <w:right w:val="single" w:sz="4" w:space="0" w:color="000000"/>
            </w:tcBorders>
          </w:tcPr>
          <w:p w14:paraId="6EDA221F"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466" w:type="dxa"/>
            <w:tcBorders>
              <w:top w:val="single" w:sz="4" w:space="0" w:color="000000"/>
              <w:left w:val="single" w:sz="4" w:space="0" w:color="000000"/>
              <w:bottom w:val="single" w:sz="4" w:space="0" w:color="000000"/>
              <w:right w:val="single" w:sz="4" w:space="0" w:color="000000"/>
            </w:tcBorders>
          </w:tcPr>
          <w:p w14:paraId="415BEAC9"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7E4AEDAB"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10</w:t>
            </w:r>
          </w:p>
        </w:tc>
        <w:tc>
          <w:tcPr>
            <w:tcW w:w="496" w:type="dxa"/>
            <w:tcBorders>
              <w:top w:val="single" w:sz="4" w:space="0" w:color="000000"/>
              <w:left w:val="single" w:sz="4" w:space="0" w:color="000000"/>
              <w:bottom w:val="single" w:sz="4" w:space="0" w:color="000000"/>
              <w:right w:val="single" w:sz="4" w:space="0" w:color="000000"/>
            </w:tcBorders>
          </w:tcPr>
          <w:p w14:paraId="1B8CB25C"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w:t>
            </w:r>
          </w:p>
        </w:tc>
        <w:tc>
          <w:tcPr>
            <w:tcW w:w="902" w:type="dxa"/>
            <w:tcBorders>
              <w:top w:val="single" w:sz="4" w:space="0" w:color="000000"/>
              <w:left w:val="single" w:sz="4" w:space="0" w:color="000000"/>
              <w:bottom w:val="single" w:sz="4" w:space="0" w:color="000000"/>
              <w:right w:val="single" w:sz="4" w:space="0" w:color="000000"/>
            </w:tcBorders>
          </w:tcPr>
          <w:p w14:paraId="7FA322FF" w14:textId="77777777" w:rsidR="007018C8" w:rsidRPr="00A17861" w:rsidRDefault="007018C8" w:rsidP="00825889">
            <w:pPr>
              <w:tabs>
                <w:tab w:val="left" w:pos="837"/>
                <w:tab w:val="left" w:pos="9356"/>
              </w:tabs>
              <w:spacing w:after="0" w:line="240" w:lineRule="auto"/>
              <w:ind w:left="-13" w:right="-151"/>
              <w:jc w:val="both"/>
              <w:rPr>
                <w:rFonts w:ascii="Times New Roman" w:hAnsi="Times New Roman" w:cs="Times New Roman"/>
                <w:sz w:val="24"/>
                <w:szCs w:val="24"/>
              </w:rPr>
            </w:pPr>
            <w:r w:rsidRPr="00A17861">
              <w:rPr>
                <w:rFonts w:ascii="Times New Roman" w:hAnsi="Times New Roman" w:cs="Times New Roman"/>
                <w:sz w:val="24"/>
                <w:szCs w:val="24"/>
              </w:rPr>
              <w:t>93,33%</w:t>
            </w:r>
          </w:p>
        </w:tc>
        <w:tc>
          <w:tcPr>
            <w:tcW w:w="1035" w:type="dxa"/>
            <w:tcBorders>
              <w:top w:val="single" w:sz="4" w:space="0" w:color="000000"/>
              <w:left w:val="single" w:sz="4" w:space="0" w:color="000000"/>
              <w:bottom w:val="single" w:sz="4" w:space="0" w:color="000000"/>
              <w:right w:val="single" w:sz="4" w:space="0" w:color="000000"/>
            </w:tcBorders>
          </w:tcPr>
          <w:p w14:paraId="30829DF4" w14:textId="77777777" w:rsidR="007018C8" w:rsidRPr="00A17861" w:rsidRDefault="007018C8" w:rsidP="00825889">
            <w:pPr>
              <w:tabs>
                <w:tab w:val="left" w:pos="837"/>
                <w:tab w:val="left" w:pos="9356"/>
              </w:tabs>
              <w:spacing w:after="0" w:line="240" w:lineRule="auto"/>
              <w:ind w:left="-13" w:right="-151"/>
              <w:jc w:val="both"/>
              <w:rPr>
                <w:rFonts w:ascii="Times New Roman" w:hAnsi="Times New Roman" w:cs="Times New Roman"/>
                <w:sz w:val="24"/>
                <w:szCs w:val="24"/>
              </w:rPr>
            </w:pPr>
            <w:r w:rsidRPr="00A17861">
              <w:rPr>
                <w:rFonts w:ascii="Times New Roman" w:hAnsi="Times New Roman" w:cs="Times New Roman"/>
                <w:sz w:val="24"/>
                <w:szCs w:val="24"/>
              </w:rPr>
              <w:t>26,67%</w:t>
            </w:r>
          </w:p>
        </w:tc>
        <w:tc>
          <w:tcPr>
            <w:tcW w:w="2361" w:type="dxa"/>
            <w:vMerge w:val="restart"/>
            <w:tcBorders>
              <w:top w:val="single" w:sz="4" w:space="0" w:color="000000"/>
              <w:left w:val="single" w:sz="4" w:space="0" w:color="000000"/>
              <w:bottom w:val="single" w:sz="4" w:space="0" w:color="000000"/>
              <w:right w:val="single" w:sz="4" w:space="0" w:color="000000"/>
            </w:tcBorders>
          </w:tcPr>
          <w:p w14:paraId="1DF2634C" w14:textId="77777777" w:rsidR="007018C8" w:rsidRPr="00A17861" w:rsidRDefault="007018C8" w:rsidP="00825889">
            <w:pPr>
              <w:tabs>
                <w:tab w:val="left" w:pos="837"/>
                <w:tab w:val="left" w:pos="9356"/>
              </w:tabs>
              <w:spacing w:after="0" w:line="240" w:lineRule="auto"/>
              <w:ind w:left="-13" w:right="-151"/>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- 88,28%</w:t>
            </w:r>
          </w:p>
          <w:p w14:paraId="76D82349" w14:textId="77777777" w:rsidR="007018C8" w:rsidRPr="00A17861" w:rsidRDefault="007018C8" w:rsidP="00825889">
            <w:pPr>
              <w:tabs>
                <w:tab w:val="left" w:pos="837"/>
                <w:tab w:val="left" w:pos="9356"/>
              </w:tabs>
              <w:spacing w:after="0" w:line="240" w:lineRule="auto"/>
              <w:ind w:left="-13" w:right="-151"/>
              <w:rPr>
                <w:rFonts w:ascii="Times New Roman" w:hAnsi="Times New Roman" w:cs="Times New Roman"/>
                <w:sz w:val="24"/>
                <w:szCs w:val="24"/>
              </w:rPr>
            </w:pPr>
            <w:r w:rsidRPr="00A17861">
              <w:rPr>
                <w:rFonts w:ascii="Times New Roman" w:hAnsi="Times New Roman" w:cs="Times New Roman"/>
                <w:sz w:val="24"/>
                <w:szCs w:val="24"/>
              </w:rPr>
              <w:t>% кач- 26,57%</w:t>
            </w:r>
          </w:p>
        </w:tc>
        <w:tc>
          <w:tcPr>
            <w:tcW w:w="2268" w:type="dxa"/>
            <w:vMerge w:val="restart"/>
            <w:tcBorders>
              <w:top w:val="single" w:sz="4" w:space="0" w:color="000000"/>
              <w:left w:val="single" w:sz="4" w:space="0" w:color="000000"/>
              <w:bottom w:val="single" w:sz="4" w:space="0" w:color="000000"/>
              <w:right w:val="single" w:sz="4" w:space="0" w:color="000000"/>
            </w:tcBorders>
          </w:tcPr>
          <w:p w14:paraId="5CCEAF10" w14:textId="77777777" w:rsidR="007018C8" w:rsidRPr="00A17861" w:rsidRDefault="007018C8" w:rsidP="00825889">
            <w:pPr>
              <w:tabs>
                <w:tab w:val="left" w:pos="837"/>
                <w:tab w:val="left" w:pos="9356"/>
              </w:tabs>
              <w:spacing w:after="0" w:line="240" w:lineRule="auto"/>
              <w:ind w:left="-13" w:right="-151"/>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- 94,39%</w:t>
            </w:r>
          </w:p>
          <w:p w14:paraId="001EE949" w14:textId="77777777" w:rsidR="007018C8" w:rsidRPr="00A17861" w:rsidRDefault="007018C8" w:rsidP="00825889">
            <w:pPr>
              <w:tabs>
                <w:tab w:val="left" w:pos="837"/>
                <w:tab w:val="left" w:pos="9356"/>
              </w:tabs>
              <w:spacing w:after="0" w:line="240" w:lineRule="auto"/>
              <w:ind w:left="-13" w:right="-151"/>
              <w:rPr>
                <w:rFonts w:ascii="Times New Roman" w:hAnsi="Times New Roman" w:cs="Times New Roman"/>
                <w:sz w:val="24"/>
                <w:szCs w:val="24"/>
              </w:rPr>
            </w:pPr>
            <w:r w:rsidRPr="00A17861">
              <w:rPr>
                <w:rFonts w:ascii="Times New Roman" w:hAnsi="Times New Roman" w:cs="Times New Roman"/>
                <w:sz w:val="24"/>
                <w:szCs w:val="24"/>
              </w:rPr>
              <w:t xml:space="preserve">% кач- 45,64%  </w:t>
            </w:r>
          </w:p>
        </w:tc>
        <w:tc>
          <w:tcPr>
            <w:tcW w:w="2835" w:type="dxa"/>
            <w:vMerge w:val="restart"/>
            <w:tcBorders>
              <w:top w:val="single" w:sz="4" w:space="0" w:color="000000"/>
              <w:left w:val="single" w:sz="4" w:space="0" w:color="000000"/>
              <w:bottom w:val="single" w:sz="4" w:space="0" w:color="000000"/>
              <w:right w:val="single" w:sz="4" w:space="0" w:color="000000"/>
            </w:tcBorders>
          </w:tcPr>
          <w:p w14:paraId="3CE83B49" w14:textId="77777777" w:rsidR="007018C8" w:rsidRPr="00A17861" w:rsidRDefault="007018C8" w:rsidP="00825889">
            <w:pPr>
              <w:tabs>
                <w:tab w:val="left" w:pos="837"/>
                <w:tab w:val="left" w:pos="9356"/>
              </w:tabs>
              <w:spacing w:after="0" w:line="240" w:lineRule="auto"/>
              <w:ind w:left="-13" w:right="-151"/>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- 91,7%</w:t>
            </w:r>
          </w:p>
          <w:p w14:paraId="343727FA" w14:textId="77777777" w:rsidR="007018C8" w:rsidRPr="00A17861" w:rsidRDefault="007018C8" w:rsidP="00825889">
            <w:pPr>
              <w:tabs>
                <w:tab w:val="left" w:pos="837"/>
                <w:tab w:val="left" w:pos="9356"/>
              </w:tabs>
              <w:spacing w:after="0" w:line="240" w:lineRule="auto"/>
              <w:ind w:left="-13" w:right="-151"/>
              <w:rPr>
                <w:rFonts w:ascii="Times New Roman" w:hAnsi="Times New Roman" w:cs="Times New Roman"/>
                <w:sz w:val="24"/>
                <w:szCs w:val="24"/>
              </w:rPr>
            </w:pPr>
            <w:r w:rsidRPr="00A17861">
              <w:rPr>
                <w:rFonts w:ascii="Times New Roman" w:hAnsi="Times New Roman" w:cs="Times New Roman"/>
                <w:sz w:val="24"/>
                <w:szCs w:val="24"/>
              </w:rPr>
              <w:t>% кач- 45,99%</w:t>
            </w:r>
          </w:p>
        </w:tc>
      </w:tr>
      <w:tr w:rsidR="007018C8" w:rsidRPr="00A17861" w14:paraId="56C2900C" w14:textId="77777777" w:rsidTr="00594FC9">
        <w:tblPrEx>
          <w:tblCellSpacing w:w="-5" w:type="nil"/>
        </w:tblPrEx>
        <w:trPr>
          <w:trHeight w:val="613"/>
          <w:tblCellSpacing w:w="-5" w:type="nil"/>
        </w:trPr>
        <w:tc>
          <w:tcPr>
            <w:tcW w:w="1809" w:type="dxa"/>
            <w:tcBorders>
              <w:top w:val="single" w:sz="4" w:space="0" w:color="000000"/>
              <w:left w:val="single" w:sz="4" w:space="0" w:color="000000"/>
              <w:bottom w:val="single" w:sz="4" w:space="0" w:color="000000"/>
              <w:right w:val="single" w:sz="4" w:space="0" w:color="000000"/>
            </w:tcBorders>
          </w:tcPr>
          <w:p w14:paraId="448572A5"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ОУ 2024</w:t>
            </w:r>
          </w:p>
        </w:tc>
        <w:tc>
          <w:tcPr>
            <w:tcW w:w="751" w:type="dxa"/>
            <w:tcBorders>
              <w:top w:val="single" w:sz="4" w:space="0" w:color="000000"/>
              <w:left w:val="single" w:sz="4" w:space="0" w:color="000000"/>
              <w:bottom w:val="single" w:sz="4" w:space="0" w:color="000000"/>
              <w:right w:val="single" w:sz="4" w:space="0" w:color="000000"/>
            </w:tcBorders>
          </w:tcPr>
          <w:p w14:paraId="4E8BF65D"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49</w:t>
            </w:r>
          </w:p>
        </w:tc>
        <w:tc>
          <w:tcPr>
            <w:tcW w:w="688" w:type="dxa"/>
            <w:tcBorders>
              <w:top w:val="single" w:sz="4" w:space="0" w:color="000000"/>
              <w:left w:val="single" w:sz="4" w:space="0" w:color="000000"/>
              <w:bottom w:val="single" w:sz="4" w:space="0" w:color="000000"/>
              <w:right w:val="single" w:sz="4" w:space="0" w:color="000000"/>
            </w:tcBorders>
          </w:tcPr>
          <w:p w14:paraId="6A772021"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15</w:t>
            </w:r>
          </w:p>
        </w:tc>
        <w:tc>
          <w:tcPr>
            <w:tcW w:w="511" w:type="dxa"/>
            <w:tcBorders>
              <w:top w:val="single" w:sz="4" w:space="0" w:color="000000"/>
              <w:left w:val="single" w:sz="4" w:space="0" w:color="000000"/>
              <w:bottom w:val="single" w:sz="4" w:space="0" w:color="000000"/>
              <w:right w:val="single" w:sz="4" w:space="0" w:color="000000"/>
            </w:tcBorders>
          </w:tcPr>
          <w:p w14:paraId="771883BA"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466" w:type="dxa"/>
            <w:tcBorders>
              <w:top w:val="single" w:sz="4" w:space="0" w:color="000000"/>
              <w:left w:val="single" w:sz="4" w:space="0" w:color="000000"/>
              <w:bottom w:val="single" w:sz="4" w:space="0" w:color="000000"/>
              <w:right w:val="single" w:sz="4" w:space="0" w:color="000000"/>
            </w:tcBorders>
          </w:tcPr>
          <w:p w14:paraId="02826C70"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6086AD86"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10</w:t>
            </w:r>
          </w:p>
        </w:tc>
        <w:tc>
          <w:tcPr>
            <w:tcW w:w="496" w:type="dxa"/>
            <w:tcBorders>
              <w:top w:val="single" w:sz="4" w:space="0" w:color="000000"/>
              <w:left w:val="single" w:sz="4" w:space="0" w:color="000000"/>
              <w:bottom w:val="single" w:sz="4" w:space="0" w:color="000000"/>
              <w:right w:val="single" w:sz="4" w:space="0" w:color="000000"/>
            </w:tcBorders>
          </w:tcPr>
          <w:p w14:paraId="29BBC74C"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w:t>
            </w:r>
          </w:p>
        </w:tc>
        <w:tc>
          <w:tcPr>
            <w:tcW w:w="902" w:type="dxa"/>
            <w:tcBorders>
              <w:top w:val="single" w:sz="4" w:space="0" w:color="000000"/>
              <w:left w:val="single" w:sz="4" w:space="0" w:color="000000"/>
              <w:bottom w:val="single" w:sz="4" w:space="0" w:color="000000"/>
              <w:right w:val="single" w:sz="4" w:space="0" w:color="000000"/>
            </w:tcBorders>
          </w:tcPr>
          <w:p w14:paraId="23D98262" w14:textId="77777777" w:rsidR="007018C8" w:rsidRPr="00A17861" w:rsidRDefault="007018C8" w:rsidP="00825889">
            <w:pPr>
              <w:tabs>
                <w:tab w:val="left" w:pos="9356"/>
              </w:tabs>
              <w:spacing w:after="0" w:line="240" w:lineRule="auto"/>
              <w:ind w:right="-151"/>
              <w:jc w:val="both"/>
              <w:rPr>
                <w:rFonts w:ascii="Times New Roman" w:hAnsi="Times New Roman" w:cs="Times New Roman"/>
                <w:sz w:val="24"/>
                <w:szCs w:val="24"/>
              </w:rPr>
            </w:pPr>
            <w:r w:rsidRPr="00A17861">
              <w:rPr>
                <w:rFonts w:ascii="Times New Roman" w:hAnsi="Times New Roman" w:cs="Times New Roman"/>
                <w:sz w:val="24"/>
                <w:szCs w:val="24"/>
              </w:rPr>
              <w:t>93,33%</w:t>
            </w:r>
          </w:p>
        </w:tc>
        <w:tc>
          <w:tcPr>
            <w:tcW w:w="1035" w:type="dxa"/>
            <w:tcBorders>
              <w:top w:val="single" w:sz="4" w:space="0" w:color="000000"/>
              <w:left w:val="single" w:sz="4" w:space="0" w:color="000000"/>
              <w:bottom w:val="single" w:sz="4" w:space="0" w:color="000000"/>
              <w:right w:val="single" w:sz="4" w:space="0" w:color="000000"/>
            </w:tcBorders>
          </w:tcPr>
          <w:p w14:paraId="6A6B9FEC"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26,67%</w:t>
            </w:r>
          </w:p>
        </w:tc>
        <w:tc>
          <w:tcPr>
            <w:tcW w:w="2361" w:type="dxa"/>
            <w:vMerge/>
            <w:tcBorders>
              <w:top w:val="single" w:sz="4" w:space="0" w:color="000000"/>
              <w:left w:val="single" w:sz="4" w:space="0" w:color="000000"/>
              <w:bottom w:val="single" w:sz="4" w:space="0" w:color="000000"/>
              <w:right w:val="single" w:sz="4" w:space="0" w:color="000000"/>
            </w:tcBorders>
          </w:tcPr>
          <w:p w14:paraId="3DE31506" w14:textId="77777777" w:rsidR="007018C8" w:rsidRPr="00A17861" w:rsidRDefault="007018C8" w:rsidP="00825889">
            <w:pPr>
              <w:widowControl w:val="0"/>
              <w:spacing w:after="0" w:line="240" w:lineRule="auto"/>
              <w:rPr>
                <w:rFonts w:ascii="Times New Roman" w:hAnsi="Times New Roman" w:cs="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14:paraId="4BAA5D6C" w14:textId="77777777" w:rsidR="007018C8" w:rsidRPr="00A17861" w:rsidRDefault="007018C8" w:rsidP="00825889">
            <w:pPr>
              <w:widowControl w:val="0"/>
              <w:spacing w:after="0" w:line="240" w:lineRule="auto"/>
              <w:rPr>
                <w:rFonts w:ascii="Times New Roman" w:hAnsi="Times New Roman" w:cs="Times New Roman"/>
                <w:sz w:val="24"/>
                <w:szCs w:val="24"/>
              </w:rPr>
            </w:pPr>
          </w:p>
        </w:tc>
        <w:tc>
          <w:tcPr>
            <w:tcW w:w="2835" w:type="dxa"/>
            <w:vMerge/>
            <w:tcBorders>
              <w:top w:val="single" w:sz="4" w:space="0" w:color="000000"/>
              <w:left w:val="single" w:sz="4" w:space="0" w:color="000000"/>
              <w:bottom w:val="single" w:sz="4" w:space="0" w:color="000000"/>
              <w:right w:val="single" w:sz="4" w:space="0" w:color="000000"/>
            </w:tcBorders>
          </w:tcPr>
          <w:p w14:paraId="61CED4B2" w14:textId="77777777" w:rsidR="007018C8" w:rsidRPr="00A17861" w:rsidRDefault="007018C8" w:rsidP="00825889">
            <w:pPr>
              <w:widowControl w:val="0"/>
              <w:spacing w:after="0" w:line="240" w:lineRule="auto"/>
              <w:rPr>
                <w:rFonts w:ascii="Times New Roman" w:hAnsi="Times New Roman" w:cs="Times New Roman"/>
                <w:sz w:val="24"/>
                <w:szCs w:val="24"/>
              </w:rPr>
            </w:pPr>
          </w:p>
        </w:tc>
      </w:tr>
    </w:tbl>
    <w:p w14:paraId="011CFEF8" w14:textId="77777777" w:rsidR="00CE70E4" w:rsidRPr="00A17861" w:rsidRDefault="00CE70E4" w:rsidP="00825889">
      <w:pPr>
        <w:spacing w:after="0" w:line="240" w:lineRule="auto"/>
        <w:jc w:val="both"/>
        <w:rPr>
          <w:rFonts w:ascii="Times New Roman" w:hAnsi="Times New Roman" w:cs="Times New Roman"/>
          <w:sz w:val="24"/>
          <w:szCs w:val="24"/>
        </w:rPr>
      </w:pPr>
    </w:p>
    <w:p w14:paraId="506E2511"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1F690F64" wp14:editId="1C802A39">
            <wp:extent cx="6794127" cy="1445036"/>
            <wp:effectExtent l="19050" t="0" r="25773" b="2764"/>
            <wp:docPr id="36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C90E721"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Таким образом, мы видим, что успеваемость в ОУ </w:t>
      </w:r>
      <w:proofErr w:type="gramStart"/>
      <w:r w:rsidRPr="00A17861">
        <w:rPr>
          <w:rFonts w:ascii="Times New Roman" w:hAnsi="Times New Roman" w:cs="Times New Roman"/>
          <w:sz w:val="24"/>
          <w:szCs w:val="24"/>
        </w:rPr>
        <w:t>выше  районных</w:t>
      </w:r>
      <w:proofErr w:type="gramEnd"/>
      <w:r w:rsidRPr="00A17861">
        <w:rPr>
          <w:rFonts w:ascii="Times New Roman" w:hAnsi="Times New Roman" w:cs="Times New Roman"/>
          <w:sz w:val="24"/>
          <w:szCs w:val="24"/>
        </w:rPr>
        <w:t xml:space="preserve"> показателей на 5,05%, показателей по России на 1,06%, но ниже областных показателей на 1,06% Качество знаний выше районных показателей на ,1%, но ниже областных и общероссийских показателей на 18,97%, и 19,32% соответственно. В сравнении с результатами ВПР по ОУ в 2023 году успеваемость повысилась на 5,09</w:t>
      </w:r>
      <w:proofErr w:type="gramStart"/>
      <w:r w:rsidRPr="00A17861">
        <w:rPr>
          <w:rFonts w:ascii="Times New Roman" w:hAnsi="Times New Roman" w:cs="Times New Roman"/>
          <w:sz w:val="24"/>
          <w:szCs w:val="24"/>
        </w:rPr>
        <w:t>% ,</w:t>
      </w:r>
      <w:proofErr w:type="gramEnd"/>
      <w:r w:rsidRPr="00A17861">
        <w:rPr>
          <w:rFonts w:ascii="Times New Roman" w:hAnsi="Times New Roman" w:cs="Times New Roman"/>
          <w:sz w:val="24"/>
          <w:szCs w:val="24"/>
        </w:rPr>
        <w:t xml:space="preserve"> качество знаний -на 23,53%.</w:t>
      </w:r>
    </w:p>
    <w:p w14:paraId="4DFF95C9" w14:textId="77777777" w:rsidR="00CE70E4" w:rsidRPr="00A17861" w:rsidRDefault="00CE70E4" w:rsidP="00825889">
      <w:pPr>
        <w:spacing w:after="0" w:line="240" w:lineRule="auto"/>
        <w:jc w:val="both"/>
        <w:rPr>
          <w:rFonts w:ascii="Times New Roman" w:hAnsi="Times New Roman" w:cs="Times New Roman"/>
          <w:b/>
          <w:bCs/>
          <w:sz w:val="24"/>
          <w:szCs w:val="24"/>
        </w:rPr>
      </w:pPr>
      <w:r w:rsidRPr="00A17861">
        <w:rPr>
          <w:rFonts w:ascii="Times New Roman" w:hAnsi="Times New Roman" w:cs="Times New Roman"/>
          <w:b/>
          <w:bCs/>
          <w:sz w:val="24"/>
          <w:szCs w:val="24"/>
        </w:rPr>
        <w:t>Соответствие отметок за выполненную работу и отметок по журналу</w:t>
      </w:r>
    </w:p>
    <w:tbl>
      <w:tblPr>
        <w:tblW w:w="8790" w:type="dxa"/>
        <w:tblLayout w:type="fixed"/>
        <w:tblLook w:val="0000" w:firstRow="0" w:lastRow="0" w:firstColumn="0" w:lastColumn="0" w:noHBand="0" w:noVBand="0"/>
      </w:tblPr>
      <w:tblGrid>
        <w:gridCol w:w="4944"/>
        <w:gridCol w:w="2133"/>
        <w:gridCol w:w="1713"/>
      </w:tblGrid>
      <w:tr w:rsidR="00CE70E4" w:rsidRPr="00A17861" w14:paraId="6A14DC1F" w14:textId="77777777" w:rsidTr="00E04485">
        <w:trPr>
          <w:trHeight w:val="274"/>
        </w:trPr>
        <w:tc>
          <w:tcPr>
            <w:tcW w:w="4944" w:type="dxa"/>
            <w:tcBorders>
              <w:top w:val="single" w:sz="4" w:space="0" w:color="000000"/>
              <w:left w:val="single" w:sz="4" w:space="0" w:color="000000"/>
              <w:bottom w:val="single" w:sz="4" w:space="0" w:color="000000"/>
              <w:right w:val="single" w:sz="4" w:space="0" w:color="000000"/>
            </w:tcBorders>
          </w:tcPr>
          <w:p w14:paraId="61220DB8"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p>
        </w:tc>
        <w:tc>
          <w:tcPr>
            <w:tcW w:w="2133" w:type="dxa"/>
            <w:tcBorders>
              <w:top w:val="single" w:sz="4" w:space="0" w:color="000000"/>
              <w:left w:val="single" w:sz="4" w:space="0" w:color="000000"/>
              <w:bottom w:val="single" w:sz="4" w:space="0" w:color="000000"/>
              <w:right w:val="single" w:sz="4" w:space="0" w:color="000000"/>
            </w:tcBorders>
          </w:tcPr>
          <w:p w14:paraId="7275338B"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Кол-во уч.</w:t>
            </w:r>
          </w:p>
        </w:tc>
        <w:tc>
          <w:tcPr>
            <w:tcW w:w="1713" w:type="dxa"/>
            <w:tcBorders>
              <w:top w:val="single" w:sz="4" w:space="0" w:color="000000"/>
              <w:left w:val="single" w:sz="4" w:space="0" w:color="000000"/>
              <w:bottom w:val="single" w:sz="4" w:space="0" w:color="000000"/>
              <w:right w:val="single" w:sz="4" w:space="0" w:color="000000"/>
            </w:tcBorders>
          </w:tcPr>
          <w:p w14:paraId="15474453"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w:t>
            </w:r>
          </w:p>
        </w:tc>
      </w:tr>
      <w:tr w:rsidR="00CE70E4" w:rsidRPr="00A17861" w14:paraId="086C9A48" w14:textId="77777777" w:rsidTr="00E04485">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3D4D8567"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r w:rsidRPr="00A17861">
              <w:rPr>
                <w:rFonts w:ascii="Times New Roman" w:hAnsi="Times New Roman" w:cs="Times New Roman"/>
                <w:sz w:val="24"/>
                <w:szCs w:val="24"/>
              </w:rPr>
              <w:t xml:space="preserve">Понизили </w:t>
            </w:r>
            <w:proofErr w:type="gramStart"/>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Отм</w:t>
            </w:r>
            <w:proofErr w:type="spellEnd"/>
            <w:proofErr w:type="gramEnd"/>
            <w:r w:rsidRPr="00A17861">
              <w:rPr>
                <w:rFonts w:ascii="Times New Roman" w:hAnsi="Times New Roman" w:cs="Times New Roman"/>
                <w:sz w:val="24"/>
                <w:szCs w:val="24"/>
              </w:rPr>
              <w:t>.&lt;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620388B9"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5</w:t>
            </w:r>
          </w:p>
        </w:tc>
        <w:tc>
          <w:tcPr>
            <w:tcW w:w="1713" w:type="dxa"/>
            <w:tcBorders>
              <w:top w:val="single" w:sz="4" w:space="0" w:color="000000"/>
              <w:left w:val="single" w:sz="4" w:space="0" w:color="000000"/>
              <w:bottom w:val="single" w:sz="4" w:space="0" w:color="000000"/>
              <w:right w:val="single" w:sz="4" w:space="0" w:color="000000"/>
            </w:tcBorders>
            <w:vAlign w:val="bottom"/>
          </w:tcPr>
          <w:p w14:paraId="3CA105E9"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33,33%</w:t>
            </w:r>
          </w:p>
        </w:tc>
      </w:tr>
      <w:tr w:rsidR="00CE70E4" w:rsidRPr="00A17861" w14:paraId="66D5148C" w14:textId="77777777" w:rsidTr="00E04485">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49677F71"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proofErr w:type="gramStart"/>
            <w:r w:rsidRPr="00A17861">
              <w:rPr>
                <w:rFonts w:ascii="Times New Roman" w:hAnsi="Times New Roman" w:cs="Times New Roman"/>
                <w:sz w:val="24"/>
                <w:szCs w:val="24"/>
              </w:rPr>
              <w:t>Подтвердили(</w:t>
            </w:r>
            <w:proofErr w:type="spellStart"/>
            <w:proofErr w:type="gramEnd"/>
            <w:r w:rsidRPr="00A17861">
              <w:rPr>
                <w:rFonts w:ascii="Times New Roman" w:hAnsi="Times New Roman" w:cs="Times New Roman"/>
                <w:sz w:val="24"/>
                <w:szCs w:val="24"/>
              </w:rPr>
              <w:t>Отм</w:t>
            </w:r>
            <w:proofErr w:type="spellEnd"/>
            <w:r w:rsidRPr="00A17861">
              <w:rPr>
                <w:rFonts w:ascii="Times New Roman" w:hAnsi="Times New Roman" w:cs="Times New Roman"/>
                <w:sz w:val="24"/>
                <w:szCs w:val="24"/>
              </w:rPr>
              <w: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2290F03D"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9</w:t>
            </w:r>
          </w:p>
        </w:tc>
        <w:tc>
          <w:tcPr>
            <w:tcW w:w="1713" w:type="dxa"/>
            <w:tcBorders>
              <w:top w:val="single" w:sz="4" w:space="0" w:color="000000"/>
              <w:left w:val="single" w:sz="4" w:space="0" w:color="000000"/>
              <w:bottom w:val="single" w:sz="4" w:space="0" w:color="000000"/>
              <w:right w:val="single" w:sz="4" w:space="0" w:color="000000"/>
            </w:tcBorders>
            <w:vAlign w:val="bottom"/>
          </w:tcPr>
          <w:p w14:paraId="2D5D1400"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60%</w:t>
            </w:r>
          </w:p>
        </w:tc>
      </w:tr>
      <w:tr w:rsidR="00CE70E4" w:rsidRPr="00A17861" w14:paraId="6BCADA78" w14:textId="77777777" w:rsidTr="00E04485">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178222D1"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r w:rsidRPr="00A17861">
              <w:rPr>
                <w:rFonts w:ascii="Times New Roman" w:hAnsi="Times New Roman" w:cs="Times New Roman"/>
                <w:sz w:val="24"/>
                <w:szCs w:val="24"/>
              </w:rPr>
              <w:t>Повысили (</w:t>
            </w:r>
            <w:proofErr w:type="spellStart"/>
            <w:r w:rsidRPr="00A17861">
              <w:rPr>
                <w:rFonts w:ascii="Times New Roman" w:hAnsi="Times New Roman" w:cs="Times New Roman"/>
                <w:sz w:val="24"/>
                <w:szCs w:val="24"/>
              </w:rPr>
              <w:t>Отм</w:t>
            </w:r>
            <w:proofErr w:type="spellEnd"/>
            <w:r w:rsidRPr="00A17861">
              <w:rPr>
                <w:rFonts w:ascii="Times New Roman" w:hAnsi="Times New Roman" w:cs="Times New Roman"/>
                <w:sz w:val="24"/>
                <w:szCs w:val="24"/>
              </w:rPr>
              <w:t>.&gt;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767E6B3D"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w:t>
            </w:r>
          </w:p>
        </w:tc>
        <w:tc>
          <w:tcPr>
            <w:tcW w:w="1713" w:type="dxa"/>
            <w:tcBorders>
              <w:top w:val="single" w:sz="4" w:space="0" w:color="000000"/>
              <w:left w:val="single" w:sz="4" w:space="0" w:color="000000"/>
              <w:bottom w:val="single" w:sz="4" w:space="0" w:color="000000"/>
              <w:right w:val="single" w:sz="4" w:space="0" w:color="000000"/>
            </w:tcBorders>
            <w:vAlign w:val="bottom"/>
          </w:tcPr>
          <w:p w14:paraId="6AE4EFA7"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6,67%</w:t>
            </w:r>
          </w:p>
        </w:tc>
      </w:tr>
      <w:tr w:rsidR="00CE70E4" w:rsidRPr="00A17861" w14:paraId="78925BCC" w14:textId="77777777" w:rsidTr="00E04485">
        <w:tblPrEx>
          <w:tblCellSpacing w:w="-5" w:type="nil"/>
        </w:tblPrEx>
        <w:trPr>
          <w:trHeight w:val="274"/>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602C10B9"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Всего*:</w:t>
            </w:r>
          </w:p>
        </w:tc>
        <w:tc>
          <w:tcPr>
            <w:tcW w:w="2133" w:type="dxa"/>
            <w:tcBorders>
              <w:top w:val="single" w:sz="4" w:space="0" w:color="000000"/>
              <w:left w:val="single" w:sz="4" w:space="0" w:color="000000"/>
              <w:bottom w:val="single" w:sz="4" w:space="0" w:color="000000"/>
              <w:right w:val="single" w:sz="4" w:space="0" w:color="000000"/>
            </w:tcBorders>
            <w:vAlign w:val="bottom"/>
          </w:tcPr>
          <w:p w14:paraId="158A6F0A"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15</w:t>
            </w:r>
          </w:p>
        </w:tc>
        <w:tc>
          <w:tcPr>
            <w:tcW w:w="1713" w:type="dxa"/>
            <w:tcBorders>
              <w:top w:val="single" w:sz="4" w:space="0" w:color="000000"/>
              <w:left w:val="single" w:sz="4" w:space="0" w:color="000000"/>
              <w:bottom w:val="single" w:sz="4" w:space="0" w:color="000000"/>
              <w:right w:val="single" w:sz="4" w:space="0" w:color="000000"/>
            </w:tcBorders>
            <w:vAlign w:val="bottom"/>
          </w:tcPr>
          <w:p w14:paraId="7AD28056"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21D8AB5B" w14:textId="77777777" w:rsidR="00CE70E4" w:rsidRPr="00A17861" w:rsidRDefault="00CE70E4" w:rsidP="00825889">
      <w:pPr>
        <w:spacing w:after="0" w:line="240" w:lineRule="auto"/>
        <w:jc w:val="both"/>
        <w:rPr>
          <w:rFonts w:ascii="Times New Roman" w:hAnsi="Times New Roman" w:cs="Times New Roman"/>
          <w:sz w:val="24"/>
          <w:szCs w:val="24"/>
        </w:rPr>
      </w:pPr>
    </w:p>
    <w:p w14:paraId="10327A7C"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7BE09DB4" wp14:editId="730EE9CA">
            <wp:extent cx="4704262" cy="1319348"/>
            <wp:effectExtent l="19050" t="0" r="20138" b="0"/>
            <wp:docPr id="36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B9191E7"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Учителю обществознания необходимо обратить внимание на объективность оценивания учащихся 8а класса по обществознанию. Особое внимание обратить на обучающегося, который имеет по итогам 3 четверти 5, а ВПР написал на оценку 3.</w:t>
      </w:r>
    </w:p>
    <w:p w14:paraId="38943CBC" w14:textId="6954A73A"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w:t>
      </w:r>
      <w:r w:rsidR="00EE7F9C" w:rsidRPr="00A17861">
        <w:rPr>
          <w:rFonts w:ascii="Times New Roman" w:hAnsi="Times New Roman" w:cs="Times New Roman"/>
          <w:sz w:val="24"/>
          <w:szCs w:val="24"/>
        </w:rPr>
        <w:t xml:space="preserve">  </w:t>
      </w:r>
      <w:r w:rsidRPr="00A17861">
        <w:rPr>
          <w:rFonts w:ascii="Times New Roman" w:hAnsi="Times New Roman" w:cs="Times New Roman"/>
          <w:sz w:val="24"/>
          <w:szCs w:val="24"/>
        </w:rPr>
        <w:t>Результаты выполнения заданий показывают недостаточный уровень сформированности следующих</w:t>
      </w:r>
    </w:p>
    <w:p w14:paraId="29EAC8C6"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проверяемых требований (умений) по предмету «Обществознание»:</w:t>
      </w:r>
    </w:p>
    <w:p w14:paraId="2F250A8E"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 умение осознанно использовать речевые средства в соответствии с задачей коммуникации;</w:t>
      </w:r>
    </w:p>
    <w:p w14:paraId="3B12AD06"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владение устной и письменной речью, монологической контекстной речью;</w:t>
      </w:r>
    </w:p>
    <w:p w14:paraId="568484F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использовать полученные знания при анализе фактов поведения участников экономической деятельности;</w:t>
      </w:r>
    </w:p>
    <w:p w14:paraId="34ECC926"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w:t>
      </w:r>
    </w:p>
    <w:p w14:paraId="7AED8819"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оценивать этические нормы трудовой и предпринимательской деятельности раскрывать рациональное поведение субъектов экономической деятельности.</w:t>
      </w:r>
    </w:p>
    <w:p w14:paraId="344BA1E9" w14:textId="6FA05753" w:rsidR="00CE70E4" w:rsidRPr="00A17861" w:rsidRDefault="00EE7F9C" w:rsidP="00825889">
      <w:pPr>
        <w:spacing w:after="0" w:line="240" w:lineRule="auto"/>
        <w:jc w:val="both"/>
        <w:rPr>
          <w:rFonts w:ascii="Times New Roman" w:hAnsi="Times New Roman" w:cs="Times New Roman"/>
          <w:b/>
          <w:sz w:val="24"/>
          <w:szCs w:val="24"/>
        </w:rPr>
      </w:pPr>
      <w:r w:rsidRPr="00A17861">
        <w:rPr>
          <w:rFonts w:ascii="Times New Roman" w:hAnsi="Times New Roman" w:cs="Times New Roman"/>
          <w:b/>
          <w:sz w:val="24"/>
          <w:szCs w:val="24"/>
        </w:rPr>
        <w:t xml:space="preserve"> </w:t>
      </w:r>
      <w:r w:rsidR="00CE70E4" w:rsidRPr="00A17861">
        <w:rPr>
          <w:rFonts w:ascii="Times New Roman" w:hAnsi="Times New Roman" w:cs="Times New Roman"/>
          <w:b/>
          <w:sz w:val="24"/>
          <w:szCs w:val="24"/>
        </w:rPr>
        <w:t xml:space="preserve">География </w:t>
      </w:r>
    </w:p>
    <w:p w14:paraId="548F3AAB"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Вариант проверочной работы включает в себя 7 комплексных заданий, каждое из которых в свою очередь состоит из двух-трех частей (пунктов), объединенных единым содержанием. С учетом всех пунктов вариант работы включает в себя 7 заданий из 18 пунктов. Задания различаются не только по содержанию, но и по характеру решаемых обучающимися задач, и проверяют умение обучающихся работать с различными источниками географической информации (картами, фотографиями, таблицами, текстами, схемами, графиками и иными условно-графическими объектами). При этом каждый пункт каждого задания направлен на проверку того или иного из вышеуказанных умений. С учетом времени, отведенного на выполнение работы, задания ориентированы преимущественно на краткий ответ в виде записи слов или словосочетаний, последовательности цифр, чисел, а также ответ, зафиксированный на контурной карте, и в форме заполненной таблицы или блок-схемы.</w:t>
      </w:r>
    </w:p>
    <w:p w14:paraId="15CA867E"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Средний процент выполнения работы -51,6%, что на 0,9% выше среднего процента выполнения ВПР по </w:t>
      </w:r>
      <w:proofErr w:type="gramStart"/>
      <w:r w:rsidRPr="00A17861">
        <w:rPr>
          <w:rFonts w:ascii="Times New Roman" w:hAnsi="Times New Roman" w:cs="Times New Roman"/>
          <w:sz w:val="24"/>
          <w:szCs w:val="24"/>
        </w:rPr>
        <w:t>географии  в</w:t>
      </w:r>
      <w:proofErr w:type="gramEnd"/>
      <w:r w:rsidRPr="00A17861">
        <w:rPr>
          <w:rFonts w:ascii="Times New Roman" w:hAnsi="Times New Roman" w:cs="Times New Roman"/>
          <w:sz w:val="24"/>
          <w:szCs w:val="24"/>
        </w:rPr>
        <w:t xml:space="preserve"> 2021 году.</w:t>
      </w:r>
    </w:p>
    <w:p w14:paraId="1596577C"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В связи с тем, что ВПР по географии  проводится в на основе случайного выбора, в 2022 и 2023 году ВПР по географии в 8 классах в МОБУ "Новосергиевская СОШ №1" не проводилась.</w:t>
      </w:r>
    </w:p>
    <w:p w14:paraId="43A6DD01"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1E2BDDB3" wp14:editId="13E4E47C">
            <wp:extent cx="8429625" cy="1704975"/>
            <wp:effectExtent l="19050" t="0" r="9525" b="0"/>
            <wp:docPr id="36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379489A"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Из данных таблицы и диаграммы мы видим, что по ОУ выше районных, областных и общероссийских показателей процент выполнения 50%, 55,6% и 44,4% заданий </w:t>
      </w:r>
      <w:proofErr w:type="gramStart"/>
      <w:r w:rsidRPr="00A17861">
        <w:rPr>
          <w:rFonts w:ascii="Times New Roman" w:hAnsi="Times New Roman" w:cs="Times New Roman"/>
          <w:sz w:val="24"/>
          <w:szCs w:val="24"/>
        </w:rPr>
        <w:t>соответственно,  ниже</w:t>
      </w:r>
      <w:proofErr w:type="gramEnd"/>
      <w:r w:rsidRPr="00A17861">
        <w:rPr>
          <w:rFonts w:ascii="Times New Roman" w:hAnsi="Times New Roman" w:cs="Times New Roman"/>
          <w:sz w:val="24"/>
          <w:szCs w:val="24"/>
        </w:rPr>
        <w:t xml:space="preserve">  районных, областных и общероссийских показателей процент выполнения 38,96%, 44,4% и 55,6% заданий соответственно. В сравнении с результатами ВПР 2021 года повысился процент выполнения 56,3% заданий.</w:t>
      </w:r>
    </w:p>
    <w:p w14:paraId="0EE3229A"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У большинства восьмиклассников (более 80%) сформированы</w:t>
      </w:r>
    </w:p>
    <w:p w14:paraId="3AB31BBA"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-умения устанавливать причинно-следственные связи, строить логическое рассуждение;</w:t>
      </w:r>
    </w:p>
    <w:p w14:paraId="043B87BD"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На достаточном уровне сформированы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p w14:paraId="7AD316FA"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На основе данных, представленных в таблице, можно </w:t>
      </w:r>
      <w:proofErr w:type="gramStart"/>
      <w:r w:rsidRPr="00A17861">
        <w:rPr>
          <w:rFonts w:ascii="Times New Roman" w:hAnsi="Times New Roman" w:cs="Times New Roman"/>
          <w:sz w:val="24"/>
          <w:szCs w:val="24"/>
        </w:rPr>
        <w:t>сделать  вывод</w:t>
      </w:r>
      <w:proofErr w:type="gramEnd"/>
      <w:r w:rsidRPr="00A17861">
        <w:rPr>
          <w:rFonts w:ascii="Times New Roman" w:hAnsi="Times New Roman" w:cs="Times New Roman"/>
          <w:sz w:val="24"/>
          <w:szCs w:val="24"/>
        </w:rPr>
        <w:t xml:space="preserve"> о том, что наиболее трудными для участников работы оказались задания под номерами 2.2, 3.2, 3.3, 4.1, 4.3, 5.2, 6.1, 6.2, 6.3, которые были направлены на проверку сформированности следующих знаний и умений:</w:t>
      </w:r>
    </w:p>
    <w:p w14:paraId="0F25734D"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p>
    <w:p w14:paraId="2AC51BD4"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p w14:paraId="66C95919"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определять понятия, создавать обобщения, устанавливать аналогии, классифицировать; </w:t>
      </w:r>
    </w:p>
    <w:p w14:paraId="556C000D"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выявлять взаимодополняющую географическую информацию, представленную в одном или нескольких источниках;</w:t>
      </w:r>
    </w:p>
    <w:p w14:paraId="2B4AE91C"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p>
    <w:p w14:paraId="73DDB0B5"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-различать географические процессы и явления, определяющие особенности компонентов природы отдельных территорий;</w:t>
      </w:r>
    </w:p>
    <w:p w14:paraId="1AD11248"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устанавливать причинно-следственные связи, строить логическое рассуждение, умозаключение и делать выводы. Смысловое чтение; </w:t>
      </w:r>
    </w:p>
    <w:p w14:paraId="61B717D1"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создавать, применять и преобразовывать знаки и символы, модели и</w:t>
      </w:r>
    </w:p>
    <w:p w14:paraId="48198797"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схемы для решения учебных и познавательных задач;</w:t>
      </w:r>
    </w:p>
    <w:p w14:paraId="16737D75"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находить и извлекать необходимую информацию;</w:t>
      </w:r>
    </w:p>
    <w:p w14:paraId="67A09D8F"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применять географическое </w:t>
      </w:r>
      <w:proofErr w:type="gramStart"/>
      <w:r w:rsidRPr="00A17861">
        <w:rPr>
          <w:rFonts w:ascii="Times New Roman" w:hAnsi="Times New Roman" w:cs="Times New Roman"/>
          <w:sz w:val="24"/>
          <w:szCs w:val="24"/>
        </w:rPr>
        <w:t>мышление  в</w:t>
      </w:r>
      <w:proofErr w:type="gramEnd"/>
      <w:r w:rsidRPr="00A17861">
        <w:rPr>
          <w:rFonts w:ascii="Times New Roman" w:hAnsi="Times New Roman" w:cs="Times New Roman"/>
          <w:sz w:val="24"/>
          <w:szCs w:val="24"/>
        </w:rPr>
        <w:t xml:space="preserve"> познавательной, коммуникативной и социальной практике;</w:t>
      </w:r>
    </w:p>
    <w:p w14:paraId="17C96FA9"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p w14:paraId="25CD71C6"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5592886D" w14:textId="77777777" w:rsidR="00CE70E4" w:rsidRPr="00A17861" w:rsidRDefault="00CE70E4" w:rsidP="00825889">
      <w:pPr>
        <w:shd w:val="clear" w:color="auto" w:fill="FFFFFF"/>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Средний балл по ОУ 17,4 из 33 максимальных (52,7%), что на 7,5 балла выше, чем в 2021 году, что на 2,9% выше, чем в 2021 году </w:t>
      </w:r>
    </w:p>
    <w:p w14:paraId="7188B315"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r w:rsidRPr="00A17861">
        <w:rPr>
          <w:rFonts w:ascii="Times New Roman" w:hAnsi="Times New Roman" w:cs="Times New Roman"/>
          <w:sz w:val="24"/>
          <w:szCs w:val="24"/>
        </w:rPr>
        <w:t xml:space="preserve">Анализ результатов ВПР по </w:t>
      </w:r>
      <w:proofErr w:type="gramStart"/>
      <w:r w:rsidRPr="00A17861">
        <w:rPr>
          <w:rFonts w:ascii="Times New Roman" w:hAnsi="Times New Roman" w:cs="Times New Roman"/>
          <w:sz w:val="24"/>
          <w:szCs w:val="24"/>
        </w:rPr>
        <w:t>географии  показал</w:t>
      </w:r>
      <w:proofErr w:type="gramEnd"/>
      <w:r w:rsidRPr="00A17861">
        <w:rPr>
          <w:rFonts w:ascii="Times New Roman" w:hAnsi="Times New Roman" w:cs="Times New Roman"/>
          <w:sz w:val="24"/>
          <w:szCs w:val="24"/>
        </w:rPr>
        <w:t xml:space="preserve"> следующее</w:t>
      </w:r>
    </w:p>
    <w:tbl>
      <w:tblPr>
        <w:tblW w:w="14305" w:type="dxa"/>
        <w:tblLayout w:type="fixed"/>
        <w:tblLook w:val="0000" w:firstRow="0" w:lastRow="0" w:firstColumn="0" w:lastColumn="0" w:noHBand="0" w:noVBand="0"/>
      </w:tblPr>
      <w:tblGrid>
        <w:gridCol w:w="1668"/>
        <w:gridCol w:w="751"/>
        <w:gridCol w:w="992"/>
        <w:gridCol w:w="511"/>
        <w:gridCol w:w="466"/>
        <w:gridCol w:w="466"/>
        <w:gridCol w:w="496"/>
        <w:gridCol w:w="902"/>
        <w:gridCol w:w="1015"/>
        <w:gridCol w:w="2218"/>
        <w:gridCol w:w="2268"/>
        <w:gridCol w:w="2552"/>
      </w:tblGrid>
      <w:tr w:rsidR="007018C8" w:rsidRPr="00A17861" w14:paraId="71738514" w14:textId="77777777" w:rsidTr="00594FC9">
        <w:tc>
          <w:tcPr>
            <w:tcW w:w="1668" w:type="dxa"/>
            <w:tcBorders>
              <w:top w:val="single" w:sz="4" w:space="0" w:color="000000"/>
              <w:left w:val="single" w:sz="4" w:space="0" w:color="000000"/>
              <w:bottom w:val="single" w:sz="4" w:space="0" w:color="000000"/>
              <w:right w:val="single" w:sz="4" w:space="0" w:color="000000"/>
            </w:tcBorders>
          </w:tcPr>
          <w:p w14:paraId="244B25A4"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класс</w:t>
            </w:r>
          </w:p>
        </w:tc>
        <w:tc>
          <w:tcPr>
            <w:tcW w:w="751" w:type="dxa"/>
            <w:tcBorders>
              <w:top w:val="single" w:sz="4" w:space="0" w:color="000000"/>
              <w:left w:val="single" w:sz="4" w:space="0" w:color="000000"/>
              <w:bottom w:val="single" w:sz="4" w:space="0" w:color="000000"/>
              <w:right w:val="single" w:sz="4" w:space="0" w:color="000000"/>
            </w:tcBorders>
          </w:tcPr>
          <w:p w14:paraId="71EFC58A"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tcPr>
          <w:p w14:paraId="167A2B7B"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Писали</w:t>
            </w:r>
          </w:p>
        </w:tc>
        <w:tc>
          <w:tcPr>
            <w:tcW w:w="511" w:type="dxa"/>
            <w:tcBorders>
              <w:top w:val="single" w:sz="4" w:space="0" w:color="000000"/>
              <w:left w:val="single" w:sz="4" w:space="0" w:color="000000"/>
              <w:bottom w:val="single" w:sz="4" w:space="0" w:color="000000"/>
              <w:right w:val="single" w:sz="4" w:space="0" w:color="000000"/>
            </w:tcBorders>
          </w:tcPr>
          <w:p w14:paraId="67E2DA55"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w:t>
            </w:r>
          </w:p>
        </w:tc>
        <w:tc>
          <w:tcPr>
            <w:tcW w:w="466" w:type="dxa"/>
            <w:tcBorders>
              <w:top w:val="single" w:sz="4" w:space="0" w:color="000000"/>
              <w:left w:val="single" w:sz="4" w:space="0" w:color="000000"/>
              <w:bottom w:val="single" w:sz="4" w:space="0" w:color="000000"/>
              <w:right w:val="single" w:sz="4" w:space="0" w:color="000000"/>
            </w:tcBorders>
          </w:tcPr>
          <w:p w14:paraId="04DEE81E"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767B7653"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3</w:t>
            </w:r>
          </w:p>
        </w:tc>
        <w:tc>
          <w:tcPr>
            <w:tcW w:w="496" w:type="dxa"/>
            <w:tcBorders>
              <w:top w:val="single" w:sz="4" w:space="0" w:color="000000"/>
              <w:left w:val="single" w:sz="4" w:space="0" w:color="000000"/>
              <w:bottom w:val="single" w:sz="4" w:space="0" w:color="000000"/>
              <w:right w:val="single" w:sz="4" w:space="0" w:color="000000"/>
            </w:tcBorders>
          </w:tcPr>
          <w:p w14:paraId="79774D87"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2</w:t>
            </w:r>
          </w:p>
        </w:tc>
        <w:tc>
          <w:tcPr>
            <w:tcW w:w="902" w:type="dxa"/>
            <w:tcBorders>
              <w:top w:val="single" w:sz="4" w:space="0" w:color="000000"/>
              <w:left w:val="single" w:sz="4" w:space="0" w:color="000000"/>
              <w:bottom w:val="single" w:sz="4" w:space="0" w:color="000000"/>
              <w:right w:val="single" w:sz="4" w:space="0" w:color="000000"/>
            </w:tcBorders>
          </w:tcPr>
          <w:p w14:paraId="70E62C26"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p>
        </w:tc>
        <w:tc>
          <w:tcPr>
            <w:tcW w:w="1015" w:type="dxa"/>
            <w:tcBorders>
              <w:top w:val="single" w:sz="4" w:space="0" w:color="000000"/>
              <w:left w:val="single" w:sz="4" w:space="0" w:color="000000"/>
              <w:bottom w:val="single" w:sz="4" w:space="0" w:color="000000"/>
              <w:right w:val="single" w:sz="4" w:space="0" w:color="000000"/>
            </w:tcBorders>
          </w:tcPr>
          <w:p w14:paraId="4938B49A"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кач</w:t>
            </w:r>
          </w:p>
        </w:tc>
        <w:tc>
          <w:tcPr>
            <w:tcW w:w="2218" w:type="dxa"/>
            <w:tcBorders>
              <w:top w:val="single" w:sz="4" w:space="0" w:color="000000"/>
              <w:left w:val="single" w:sz="4" w:space="0" w:color="000000"/>
              <w:bottom w:val="single" w:sz="4" w:space="0" w:color="000000"/>
              <w:right w:val="single" w:sz="4" w:space="0" w:color="000000"/>
            </w:tcBorders>
          </w:tcPr>
          <w:p w14:paraId="1F754918"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район</w:t>
            </w:r>
          </w:p>
        </w:tc>
        <w:tc>
          <w:tcPr>
            <w:tcW w:w="2268" w:type="dxa"/>
            <w:tcBorders>
              <w:top w:val="single" w:sz="4" w:space="0" w:color="000000"/>
              <w:left w:val="single" w:sz="4" w:space="0" w:color="000000"/>
              <w:bottom w:val="single" w:sz="4" w:space="0" w:color="000000"/>
              <w:right w:val="single" w:sz="4" w:space="0" w:color="000000"/>
            </w:tcBorders>
          </w:tcPr>
          <w:p w14:paraId="7181ECB1"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область</w:t>
            </w:r>
          </w:p>
        </w:tc>
        <w:tc>
          <w:tcPr>
            <w:tcW w:w="2552" w:type="dxa"/>
            <w:tcBorders>
              <w:top w:val="single" w:sz="4" w:space="0" w:color="000000"/>
              <w:left w:val="single" w:sz="4" w:space="0" w:color="000000"/>
              <w:bottom w:val="single" w:sz="4" w:space="0" w:color="000000"/>
              <w:right w:val="single" w:sz="4" w:space="0" w:color="000000"/>
            </w:tcBorders>
          </w:tcPr>
          <w:p w14:paraId="20622D60"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Россия</w:t>
            </w:r>
          </w:p>
        </w:tc>
      </w:tr>
      <w:tr w:rsidR="007018C8" w:rsidRPr="00A17861" w14:paraId="25C1C3E1" w14:textId="77777777" w:rsidTr="00594FC9">
        <w:tblPrEx>
          <w:tblCellSpacing w:w="-5" w:type="nil"/>
        </w:tblPrEx>
        <w:trPr>
          <w:tblCellSpacing w:w="-5" w:type="nil"/>
        </w:trPr>
        <w:tc>
          <w:tcPr>
            <w:tcW w:w="1668" w:type="dxa"/>
            <w:tcBorders>
              <w:top w:val="single" w:sz="4" w:space="0" w:color="000000"/>
              <w:left w:val="single" w:sz="4" w:space="0" w:color="000000"/>
              <w:bottom w:val="single" w:sz="4" w:space="0" w:color="000000"/>
              <w:right w:val="single" w:sz="4" w:space="0" w:color="000000"/>
            </w:tcBorders>
          </w:tcPr>
          <w:p w14:paraId="77C53BDC"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8б</w:t>
            </w:r>
          </w:p>
        </w:tc>
        <w:tc>
          <w:tcPr>
            <w:tcW w:w="751" w:type="dxa"/>
            <w:tcBorders>
              <w:top w:val="single" w:sz="4" w:space="0" w:color="000000"/>
              <w:left w:val="single" w:sz="4" w:space="0" w:color="000000"/>
              <w:bottom w:val="single" w:sz="4" w:space="0" w:color="000000"/>
              <w:right w:val="single" w:sz="4" w:space="0" w:color="000000"/>
            </w:tcBorders>
          </w:tcPr>
          <w:p w14:paraId="649660D4"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18</w:t>
            </w:r>
          </w:p>
        </w:tc>
        <w:tc>
          <w:tcPr>
            <w:tcW w:w="992" w:type="dxa"/>
            <w:tcBorders>
              <w:top w:val="single" w:sz="4" w:space="0" w:color="000000"/>
              <w:left w:val="single" w:sz="4" w:space="0" w:color="000000"/>
              <w:bottom w:val="single" w:sz="4" w:space="0" w:color="000000"/>
              <w:right w:val="single" w:sz="4" w:space="0" w:color="000000"/>
            </w:tcBorders>
          </w:tcPr>
          <w:p w14:paraId="780D933B"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18</w:t>
            </w:r>
          </w:p>
        </w:tc>
        <w:tc>
          <w:tcPr>
            <w:tcW w:w="511" w:type="dxa"/>
            <w:tcBorders>
              <w:top w:val="single" w:sz="4" w:space="0" w:color="000000"/>
              <w:left w:val="single" w:sz="4" w:space="0" w:color="000000"/>
              <w:bottom w:val="single" w:sz="4" w:space="0" w:color="000000"/>
              <w:right w:val="single" w:sz="4" w:space="0" w:color="000000"/>
            </w:tcBorders>
          </w:tcPr>
          <w:p w14:paraId="3BD6460E"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2</w:t>
            </w:r>
          </w:p>
        </w:tc>
        <w:tc>
          <w:tcPr>
            <w:tcW w:w="466" w:type="dxa"/>
            <w:tcBorders>
              <w:top w:val="single" w:sz="4" w:space="0" w:color="000000"/>
              <w:left w:val="single" w:sz="4" w:space="0" w:color="000000"/>
              <w:bottom w:val="single" w:sz="4" w:space="0" w:color="000000"/>
              <w:right w:val="single" w:sz="4" w:space="0" w:color="000000"/>
            </w:tcBorders>
          </w:tcPr>
          <w:p w14:paraId="264A583C"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w:t>
            </w:r>
          </w:p>
        </w:tc>
        <w:tc>
          <w:tcPr>
            <w:tcW w:w="466" w:type="dxa"/>
            <w:tcBorders>
              <w:top w:val="single" w:sz="4" w:space="0" w:color="000000"/>
              <w:left w:val="single" w:sz="4" w:space="0" w:color="000000"/>
              <w:bottom w:val="single" w:sz="4" w:space="0" w:color="000000"/>
              <w:right w:val="single" w:sz="4" w:space="0" w:color="000000"/>
            </w:tcBorders>
          </w:tcPr>
          <w:p w14:paraId="0D27C4C6"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11</w:t>
            </w:r>
          </w:p>
        </w:tc>
        <w:tc>
          <w:tcPr>
            <w:tcW w:w="496" w:type="dxa"/>
            <w:tcBorders>
              <w:top w:val="single" w:sz="4" w:space="0" w:color="000000"/>
              <w:left w:val="single" w:sz="4" w:space="0" w:color="000000"/>
              <w:bottom w:val="single" w:sz="4" w:space="0" w:color="000000"/>
              <w:right w:val="single" w:sz="4" w:space="0" w:color="000000"/>
            </w:tcBorders>
          </w:tcPr>
          <w:p w14:paraId="49B4A4A3"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902" w:type="dxa"/>
            <w:tcBorders>
              <w:top w:val="single" w:sz="4" w:space="0" w:color="000000"/>
              <w:left w:val="single" w:sz="4" w:space="0" w:color="000000"/>
              <w:bottom w:val="single" w:sz="4" w:space="0" w:color="000000"/>
              <w:right w:val="single" w:sz="4" w:space="0" w:color="000000"/>
            </w:tcBorders>
          </w:tcPr>
          <w:p w14:paraId="321CF0B6"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100%</w:t>
            </w:r>
          </w:p>
        </w:tc>
        <w:tc>
          <w:tcPr>
            <w:tcW w:w="1015" w:type="dxa"/>
            <w:tcBorders>
              <w:top w:val="single" w:sz="4" w:space="0" w:color="000000"/>
              <w:left w:val="single" w:sz="4" w:space="0" w:color="000000"/>
              <w:bottom w:val="single" w:sz="4" w:space="0" w:color="000000"/>
              <w:right w:val="single" w:sz="4" w:space="0" w:color="000000"/>
            </w:tcBorders>
          </w:tcPr>
          <w:p w14:paraId="1B4B3463"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38,89%</w:t>
            </w:r>
          </w:p>
        </w:tc>
        <w:tc>
          <w:tcPr>
            <w:tcW w:w="2218" w:type="dxa"/>
            <w:vMerge w:val="restart"/>
            <w:tcBorders>
              <w:top w:val="single" w:sz="4" w:space="0" w:color="000000"/>
              <w:left w:val="single" w:sz="4" w:space="0" w:color="000000"/>
              <w:bottom w:val="single" w:sz="4" w:space="0" w:color="000000"/>
              <w:right w:val="single" w:sz="4" w:space="0" w:color="000000"/>
            </w:tcBorders>
          </w:tcPr>
          <w:p w14:paraId="2F256B45" w14:textId="77777777" w:rsidR="007018C8" w:rsidRPr="00A17861" w:rsidRDefault="007018C8" w:rsidP="00825889">
            <w:pPr>
              <w:tabs>
                <w:tab w:val="left" w:pos="9356"/>
              </w:tabs>
              <w:spacing w:after="0" w:line="240" w:lineRule="auto"/>
              <w:ind w:left="-39" w:right="-97"/>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- 95%</w:t>
            </w:r>
          </w:p>
          <w:p w14:paraId="4990FD79" w14:textId="77777777" w:rsidR="007018C8" w:rsidRPr="00A17861" w:rsidRDefault="007018C8" w:rsidP="00825889">
            <w:pPr>
              <w:tabs>
                <w:tab w:val="left" w:pos="9356"/>
              </w:tabs>
              <w:spacing w:after="0" w:line="240" w:lineRule="auto"/>
              <w:rPr>
                <w:rFonts w:ascii="Times New Roman" w:hAnsi="Times New Roman" w:cs="Times New Roman"/>
                <w:sz w:val="24"/>
                <w:szCs w:val="24"/>
              </w:rPr>
            </w:pPr>
            <w:r w:rsidRPr="00A17861">
              <w:rPr>
                <w:rFonts w:ascii="Times New Roman" w:hAnsi="Times New Roman" w:cs="Times New Roman"/>
                <w:sz w:val="24"/>
                <w:szCs w:val="24"/>
              </w:rPr>
              <w:t>% кач</w:t>
            </w:r>
            <w:proofErr w:type="gramStart"/>
            <w:r w:rsidRPr="00A17861">
              <w:rPr>
                <w:rFonts w:ascii="Times New Roman" w:hAnsi="Times New Roman" w:cs="Times New Roman"/>
                <w:sz w:val="24"/>
                <w:szCs w:val="24"/>
              </w:rPr>
              <w:t>-  36</w:t>
            </w:r>
            <w:proofErr w:type="gramEnd"/>
            <w:r w:rsidRPr="00A17861">
              <w:rPr>
                <w:rFonts w:ascii="Times New Roman" w:hAnsi="Times New Roman" w:cs="Times New Roman"/>
                <w:sz w:val="24"/>
                <w:szCs w:val="24"/>
              </w:rPr>
              <w:t>,67%</w:t>
            </w:r>
          </w:p>
        </w:tc>
        <w:tc>
          <w:tcPr>
            <w:tcW w:w="2268" w:type="dxa"/>
            <w:vMerge w:val="restart"/>
            <w:tcBorders>
              <w:top w:val="single" w:sz="4" w:space="0" w:color="000000"/>
              <w:left w:val="single" w:sz="4" w:space="0" w:color="000000"/>
              <w:bottom w:val="single" w:sz="4" w:space="0" w:color="000000"/>
              <w:right w:val="single" w:sz="4" w:space="0" w:color="000000"/>
            </w:tcBorders>
          </w:tcPr>
          <w:p w14:paraId="5A58E8C4" w14:textId="77777777" w:rsidR="007018C8" w:rsidRPr="00A17861" w:rsidRDefault="007018C8" w:rsidP="00825889">
            <w:pPr>
              <w:tabs>
                <w:tab w:val="left" w:pos="9356"/>
              </w:tabs>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- 92,6%</w:t>
            </w:r>
          </w:p>
          <w:p w14:paraId="1FE690EE" w14:textId="77777777" w:rsidR="007018C8" w:rsidRPr="00A17861" w:rsidRDefault="007018C8" w:rsidP="00825889">
            <w:pPr>
              <w:tabs>
                <w:tab w:val="left" w:pos="9356"/>
              </w:tabs>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кач- 38,18%  </w:t>
            </w:r>
          </w:p>
        </w:tc>
        <w:tc>
          <w:tcPr>
            <w:tcW w:w="2552" w:type="dxa"/>
            <w:vMerge w:val="restart"/>
            <w:tcBorders>
              <w:top w:val="single" w:sz="4" w:space="0" w:color="000000"/>
              <w:left w:val="single" w:sz="4" w:space="0" w:color="000000"/>
              <w:bottom w:val="single" w:sz="4" w:space="0" w:color="000000"/>
              <w:right w:val="single" w:sz="4" w:space="0" w:color="000000"/>
            </w:tcBorders>
          </w:tcPr>
          <w:p w14:paraId="6B52B940" w14:textId="77777777" w:rsidR="007018C8" w:rsidRPr="00A17861" w:rsidRDefault="007018C8" w:rsidP="00825889">
            <w:pPr>
              <w:tabs>
                <w:tab w:val="left" w:pos="9356"/>
              </w:tabs>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- 91,32%</w:t>
            </w:r>
          </w:p>
          <w:p w14:paraId="5F99AE54" w14:textId="77777777" w:rsidR="007018C8" w:rsidRPr="00A17861" w:rsidRDefault="007018C8" w:rsidP="00825889">
            <w:pPr>
              <w:tabs>
                <w:tab w:val="left" w:pos="9356"/>
              </w:tabs>
              <w:spacing w:after="0" w:line="240" w:lineRule="auto"/>
              <w:rPr>
                <w:rFonts w:ascii="Times New Roman" w:hAnsi="Times New Roman" w:cs="Times New Roman"/>
                <w:sz w:val="24"/>
                <w:szCs w:val="24"/>
              </w:rPr>
            </w:pPr>
            <w:r w:rsidRPr="00A17861">
              <w:rPr>
                <w:rFonts w:ascii="Times New Roman" w:hAnsi="Times New Roman" w:cs="Times New Roman"/>
                <w:sz w:val="24"/>
                <w:szCs w:val="24"/>
              </w:rPr>
              <w:t>% кач- 43,79%</w:t>
            </w:r>
          </w:p>
        </w:tc>
      </w:tr>
      <w:tr w:rsidR="007018C8" w:rsidRPr="00A17861" w14:paraId="7308E828" w14:textId="77777777" w:rsidTr="00594FC9">
        <w:tblPrEx>
          <w:tblCellSpacing w:w="-5" w:type="nil"/>
        </w:tblPrEx>
        <w:trPr>
          <w:tblCellSpacing w:w="-5" w:type="nil"/>
        </w:trPr>
        <w:tc>
          <w:tcPr>
            <w:tcW w:w="1668" w:type="dxa"/>
            <w:tcBorders>
              <w:top w:val="single" w:sz="4" w:space="0" w:color="000000"/>
              <w:left w:val="single" w:sz="4" w:space="0" w:color="000000"/>
              <w:bottom w:val="single" w:sz="4" w:space="0" w:color="000000"/>
              <w:right w:val="single" w:sz="4" w:space="0" w:color="000000"/>
            </w:tcBorders>
          </w:tcPr>
          <w:p w14:paraId="15844FC7"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ОУ</w:t>
            </w:r>
            <w:r w:rsidR="00594FC9" w:rsidRPr="00A17861">
              <w:rPr>
                <w:rFonts w:ascii="Times New Roman" w:hAnsi="Times New Roman" w:cs="Times New Roman"/>
                <w:sz w:val="24"/>
                <w:szCs w:val="24"/>
              </w:rPr>
              <w:t xml:space="preserve"> </w:t>
            </w:r>
            <w:r w:rsidRPr="00A17861">
              <w:rPr>
                <w:rFonts w:ascii="Times New Roman" w:hAnsi="Times New Roman" w:cs="Times New Roman"/>
                <w:sz w:val="24"/>
                <w:szCs w:val="24"/>
              </w:rPr>
              <w:t>2024</w:t>
            </w:r>
          </w:p>
        </w:tc>
        <w:tc>
          <w:tcPr>
            <w:tcW w:w="751" w:type="dxa"/>
            <w:tcBorders>
              <w:top w:val="single" w:sz="4" w:space="0" w:color="000000"/>
              <w:left w:val="single" w:sz="4" w:space="0" w:color="000000"/>
              <w:bottom w:val="single" w:sz="4" w:space="0" w:color="000000"/>
              <w:right w:val="single" w:sz="4" w:space="0" w:color="000000"/>
            </w:tcBorders>
          </w:tcPr>
          <w:p w14:paraId="0FF5523F"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49</w:t>
            </w:r>
          </w:p>
        </w:tc>
        <w:tc>
          <w:tcPr>
            <w:tcW w:w="992" w:type="dxa"/>
            <w:tcBorders>
              <w:top w:val="single" w:sz="4" w:space="0" w:color="000000"/>
              <w:left w:val="single" w:sz="4" w:space="0" w:color="000000"/>
              <w:bottom w:val="single" w:sz="4" w:space="0" w:color="000000"/>
              <w:right w:val="single" w:sz="4" w:space="0" w:color="000000"/>
            </w:tcBorders>
          </w:tcPr>
          <w:p w14:paraId="51610344"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18</w:t>
            </w:r>
          </w:p>
        </w:tc>
        <w:tc>
          <w:tcPr>
            <w:tcW w:w="511" w:type="dxa"/>
            <w:tcBorders>
              <w:top w:val="single" w:sz="4" w:space="0" w:color="000000"/>
              <w:left w:val="single" w:sz="4" w:space="0" w:color="000000"/>
              <w:bottom w:val="single" w:sz="4" w:space="0" w:color="000000"/>
              <w:right w:val="single" w:sz="4" w:space="0" w:color="000000"/>
            </w:tcBorders>
          </w:tcPr>
          <w:p w14:paraId="11C73361"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2</w:t>
            </w:r>
          </w:p>
        </w:tc>
        <w:tc>
          <w:tcPr>
            <w:tcW w:w="466" w:type="dxa"/>
            <w:tcBorders>
              <w:top w:val="single" w:sz="4" w:space="0" w:color="000000"/>
              <w:left w:val="single" w:sz="4" w:space="0" w:color="000000"/>
              <w:bottom w:val="single" w:sz="4" w:space="0" w:color="000000"/>
              <w:right w:val="single" w:sz="4" w:space="0" w:color="000000"/>
            </w:tcBorders>
          </w:tcPr>
          <w:p w14:paraId="220AC464"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w:t>
            </w:r>
          </w:p>
        </w:tc>
        <w:tc>
          <w:tcPr>
            <w:tcW w:w="466" w:type="dxa"/>
            <w:tcBorders>
              <w:top w:val="single" w:sz="4" w:space="0" w:color="000000"/>
              <w:left w:val="single" w:sz="4" w:space="0" w:color="000000"/>
              <w:bottom w:val="single" w:sz="4" w:space="0" w:color="000000"/>
              <w:right w:val="single" w:sz="4" w:space="0" w:color="000000"/>
            </w:tcBorders>
          </w:tcPr>
          <w:p w14:paraId="121CF3FE"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11</w:t>
            </w:r>
          </w:p>
        </w:tc>
        <w:tc>
          <w:tcPr>
            <w:tcW w:w="496" w:type="dxa"/>
            <w:tcBorders>
              <w:top w:val="single" w:sz="4" w:space="0" w:color="000000"/>
              <w:left w:val="single" w:sz="4" w:space="0" w:color="000000"/>
              <w:bottom w:val="single" w:sz="4" w:space="0" w:color="000000"/>
              <w:right w:val="single" w:sz="4" w:space="0" w:color="000000"/>
            </w:tcBorders>
          </w:tcPr>
          <w:p w14:paraId="7BC90B92"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902" w:type="dxa"/>
            <w:tcBorders>
              <w:top w:val="single" w:sz="4" w:space="0" w:color="000000"/>
              <w:left w:val="single" w:sz="4" w:space="0" w:color="000000"/>
              <w:bottom w:val="single" w:sz="4" w:space="0" w:color="000000"/>
              <w:right w:val="single" w:sz="4" w:space="0" w:color="000000"/>
            </w:tcBorders>
          </w:tcPr>
          <w:p w14:paraId="6ACDD7FF"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100%</w:t>
            </w:r>
          </w:p>
        </w:tc>
        <w:tc>
          <w:tcPr>
            <w:tcW w:w="1015" w:type="dxa"/>
            <w:tcBorders>
              <w:top w:val="single" w:sz="4" w:space="0" w:color="000000"/>
              <w:left w:val="single" w:sz="4" w:space="0" w:color="000000"/>
              <w:bottom w:val="single" w:sz="4" w:space="0" w:color="000000"/>
              <w:right w:val="single" w:sz="4" w:space="0" w:color="000000"/>
            </w:tcBorders>
          </w:tcPr>
          <w:p w14:paraId="75E44A7E"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38,89%</w:t>
            </w:r>
          </w:p>
        </w:tc>
        <w:tc>
          <w:tcPr>
            <w:tcW w:w="2218" w:type="dxa"/>
            <w:vMerge/>
            <w:tcBorders>
              <w:top w:val="single" w:sz="4" w:space="0" w:color="000000"/>
              <w:left w:val="single" w:sz="4" w:space="0" w:color="000000"/>
              <w:bottom w:val="single" w:sz="4" w:space="0" w:color="000000"/>
              <w:right w:val="single" w:sz="4" w:space="0" w:color="000000"/>
            </w:tcBorders>
          </w:tcPr>
          <w:p w14:paraId="520AC387" w14:textId="77777777" w:rsidR="007018C8" w:rsidRPr="00A17861" w:rsidRDefault="007018C8" w:rsidP="00825889">
            <w:pPr>
              <w:widowControl w:val="0"/>
              <w:spacing w:after="0" w:line="240" w:lineRule="auto"/>
              <w:rPr>
                <w:rFonts w:ascii="Times New Roman" w:hAnsi="Times New Roman" w:cs="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14:paraId="01FBE059" w14:textId="77777777" w:rsidR="007018C8" w:rsidRPr="00A17861" w:rsidRDefault="007018C8" w:rsidP="00825889">
            <w:pPr>
              <w:widowControl w:val="0"/>
              <w:spacing w:after="0" w:line="240" w:lineRule="auto"/>
              <w:rPr>
                <w:rFonts w:ascii="Times New Roman"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36DA62B1" w14:textId="77777777" w:rsidR="007018C8" w:rsidRPr="00A17861" w:rsidRDefault="007018C8" w:rsidP="00825889">
            <w:pPr>
              <w:widowControl w:val="0"/>
              <w:spacing w:after="0" w:line="240" w:lineRule="auto"/>
              <w:rPr>
                <w:rFonts w:ascii="Times New Roman" w:hAnsi="Times New Roman" w:cs="Times New Roman"/>
                <w:sz w:val="24"/>
                <w:szCs w:val="24"/>
              </w:rPr>
            </w:pPr>
          </w:p>
        </w:tc>
      </w:tr>
    </w:tbl>
    <w:p w14:paraId="37BF3ECB"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4F1E3553" wp14:editId="54F0878B">
            <wp:extent cx="6766299" cy="1231153"/>
            <wp:effectExtent l="19050" t="0" r="15501" b="7097"/>
            <wp:docPr id="36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ED8B9C1"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Таким образом, мы видим, что успеваемость в ОУ выше районных показателей на 5%, областных показателей на 7,4%, показателей по России на 8,68%. Качество знаний </w:t>
      </w:r>
      <w:proofErr w:type="gramStart"/>
      <w:r w:rsidRPr="00A17861">
        <w:rPr>
          <w:rFonts w:ascii="Times New Roman" w:hAnsi="Times New Roman" w:cs="Times New Roman"/>
          <w:sz w:val="24"/>
          <w:szCs w:val="24"/>
        </w:rPr>
        <w:t>выше  районных</w:t>
      </w:r>
      <w:proofErr w:type="gramEnd"/>
      <w:r w:rsidRPr="00A17861">
        <w:rPr>
          <w:rFonts w:ascii="Times New Roman" w:hAnsi="Times New Roman" w:cs="Times New Roman"/>
          <w:sz w:val="24"/>
          <w:szCs w:val="24"/>
        </w:rPr>
        <w:t>, областных показателей  на 2,22% и 0,71%   соответственно, но ниже общероссийских показателей на 4,9%. В сравнении с результатами 2021 году успеваемость повысилась на 20%, а качество знаний повысилось на 5,59%.</w:t>
      </w:r>
    </w:p>
    <w:p w14:paraId="1B5AE9F2" w14:textId="77777777" w:rsidR="00CE70E4" w:rsidRPr="00A17861" w:rsidRDefault="00CE70E4" w:rsidP="00825889">
      <w:pPr>
        <w:spacing w:after="0" w:line="240" w:lineRule="auto"/>
        <w:jc w:val="both"/>
        <w:rPr>
          <w:rFonts w:ascii="Times New Roman" w:hAnsi="Times New Roman" w:cs="Times New Roman"/>
          <w:b/>
          <w:bCs/>
          <w:sz w:val="24"/>
          <w:szCs w:val="24"/>
        </w:rPr>
      </w:pPr>
      <w:r w:rsidRPr="00A17861">
        <w:rPr>
          <w:rFonts w:ascii="Times New Roman" w:hAnsi="Times New Roman" w:cs="Times New Roman"/>
          <w:b/>
          <w:bCs/>
          <w:sz w:val="24"/>
          <w:szCs w:val="24"/>
        </w:rPr>
        <w:t>Соответствие отметок за выполненную работу и отметок по журналу</w:t>
      </w:r>
    </w:p>
    <w:tbl>
      <w:tblPr>
        <w:tblW w:w="8790" w:type="dxa"/>
        <w:tblLayout w:type="fixed"/>
        <w:tblLook w:val="0000" w:firstRow="0" w:lastRow="0" w:firstColumn="0" w:lastColumn="0" w:noHBand="0" w:noVBand="0"/>
      </w:tblPr>
      <w:tblGrid>
        <w:gridCol w:w="4944"/>
        <w:gridCol w:w="2133"/>
        <w:gridCol w:w="1713"/>
      </w:tblGrid>
      <w:tr w:rsidR="00CE70E4" w:rsidRPr="00A17861" w14:paraId="68746323" w14:textId="77777777" w:rsidTr="00E04485">
        <w:trPr>
          <w:trHeight w:val="274"/>
        </w:trPr>
        <w:tc>
          <w:tcPr>
            <w:tcW w:w="4944" w:type="dxa"/>
            <w:tcBorders>
              <w:top w:val="single" w:sz="4" w:space="0" w:color="000000"/>
              <w:left w:val="single" w:sz="4" w:space="0" w:color="000000"/>
              <w:bottom w:val="single" w:sz="4" w:space="0" w:color="000000"/>
              <w:right w:val="single" w:sz="4" w:space="0" w:color="000000"/>
            </w:tcBorders>
          </w:tcPr>
          <w:p w14:paraId="09CDB1AC"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p>
        </w:tc>
        <w:tc>
          <w:tcPr>
            <w:tcW w:w="2133" w:type="dxa"/>
            <w:tcBorders>
              <w:top w:val="single" w:sz="4" w:space="0" w:color="000000"/>
              <w:left w:val="single" w:sz="4" w:space="0" w:color="000000"/>
              <w:bottom w:val="single" w:sz="4" w:space="0" w:color="000000"/>
              <w:right w:val="single" w:sz="4" w:space="0" w:color="000000"/>
            </w:tcBorders>
          </w:tcPr>
          <w:p w14:paraId="3325D546"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Кол-во уч.</w:t>
            </w:r>
          </w:p>
        </w:tc>
        <w:tc>
          <w:tcPr>
            <w:tcW w:w="1713" w:type="dxa"/>
            <w:tcBorders>
              <w:top w:val="single" w:sz="4" w:space="0" w:color="000000"/>
              <w:left w:val="single" w:sz="4" w:space="0" w:color="000000"/>
              <w:bottom w:val="single" w:sz="4" w:space="0" w:color="000000"/>
              <w:right w:val="single" w:sz="4" w:space="0" w:color="000000"/>
            </w:tcBorders>
          </w:tcPr>
          <w:p w14:paraId="4D73A456"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w:t>
            </w:r>
          </w:p>
        </w:tc>
      </w:tr>
      <w:tr w:rsidR="00CE70E4" w:rsidRPr="00A17861" w14:paraId="1674B3D9" w14:textId="77777777" w:rsidTr="00E04485">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540C2522"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r w:rsidRPr="00A17861">
              <w:rPr>
                <w:rFonts w:ascii="Times New Roman" w:hAnsi="Times New Roman" w:cs="Times New Roman"/>
                <w:sz w:val="24"/>
                <w:szCs w:val="24"/>
              </w:rPr>
              <w:t xml:space="preserve">Понизили </w:t>
            </w:r>
            <w:proofErr w:type="gramStart"/>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Отм</w:t>
            </w:r>
            <w:proofErr w:type="spellEnd"/>
            <w:proofErr w:type="gramEnd"/>
            <w:r w:rsidRPr="00A17861">
              <w:rPr>
                <w:rFonts w:ascii="Times New Roman" w:hAnsi="Times New Roman" w:cs="Times New Roman"/>
                <w:sz w:val="24"/>
                <w:szCs w:val="24"/>
              </w:rPr>
              <w:t>.&lt;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70F96702"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4</w:t>
            </w:r>
          </w:p>
        </w:tc>
        <w:tc>
          <w:tcPr>
            <w:tcW w:w="1713" w:type="dxa"/>
            <w:tcBorders>
              <w:top w:val="single" w:sz="4" w:space="0" w:color="000000"/>
              <w:left w:val="single" w:sz="4" w:space="0" w:color="000000"/>
              <w:bottom w:val="single" w:sz="4" w:space="0" w:color="000000"/>
              <w:right w:val="single" w:sz="4" w:space="0" w:color="000000"/>
            </w:tcBorders>
            <w:vAlign w:val="bottom"/>
          </w:tcPr>
          <w:p w14:paraId="2AF1B9E1"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22,22%</w:t>
            </w:r>
          </w:p>
        </w:tc>
      </w:tr>
      <w:tr w:rsidR="00CE70E4" w:rsidRPr="00A17861" w14:paraId="74FDA746" w14:textId="77777777" w:rsidTr="00E04485">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16244DC6"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proofErr w:type="gramStart"/>
            <w:r w:rsidRPr="00A17861">
              <w:rPr>
                <w:rFonts w:ascii="Times New Roman" w:hAnsi="Times New Roman" w:cs="Times New Roman"/>
                <w:sz w:val="24"/>
                <w:szCs w:val="24"/>
              </w:rPr>
              <w:t>Подтвердили(</w:t>
            </w:r>
            <w:proofErr w:type="spellStart"/>
            <w:proofErr w:type="gramEnd"/>
            <w:r w:rsidRPr="00A17861">
              <w:rPr>
                <w:rFonts w:ascii="Times New Roman" w:hAnsi="Times New Roman" w:cs="Times New Roman"/>
                <w:sz w:val="24"/>
                <w:szCs w:val="24"/>
              </w:rPr>
              <w:t>Отм</w:t>
            </w:r>
            <w:proofErr w:type="spellEnd"/>
            <w:r w:rsidRPr="00A17861">
              <w:rPr>
                <w:rFonts w:ascii="Times New Roman" w:hAnsi="Times New Roman" w:cs="Times New Roman"/>
                <w:sz w:val="24"/>
                <w:szCs w:val="24"/>
              </w:rPr>
              <w: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09C8526A"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14</w:t>
            </w:r>
          </w:p>
        </w:tc>
        <w:tc>
          <w:tcPr>
            <w:tcW w:w="1713" w:type="dxa"/>
            <w:tcBorders>
              <w:top w:val="single" w:sz="4" w:space="0" w:color="000000"/>
              <w:left w:val="single" w:sz="4" w:space="0" w:color="000000"/>
              <w:bottom w:val="single" w:sz="4" w:space="0" w:color="000000"/>
              <w:right w:val="single" w:sz="4" w:space="0" w:color="000000"/>
            </w:tcBorders>
            <w:vAlign w:val="bottom"/>
          </w:tcPr>
          <w:p w14:paraId="650E69CC"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77,78%</w:t>
            </w:r>
          </w:p>
        </w:tc>
      </w:tr>
      <w:tr w:rsidR="00CE70E4" w:rsidRPr="00A17861" w14:paraId="3FC41E0C" w14:textId="77777777" w:rsidTr="00E04485">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42072569"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r w:rsidRPr="00A17861">
              <w:rPr>
                <w:rFonts w:ascii="Times New Roman" w:hAnsi="Times New Roman" w:cs="Times New Roman"/>
                <w:sz w:val="24"/>
                <w:szCs w:val="24"/>
              </w:rPr>
              <w:lastRenderedPageBreak/>
              <w:t>Повысили (</w:t>
            </w:r>
            <w:proofErr w:type="spellStart"/>
            <w:r w:rsidRPr="00A17861">
              <w:rPr>
                <w:rFonts w:ascii="Times New Roman" w:hAnsi="Times New Roman" w:cs="Times New Roman"/>
                <w:sz w:val="24"/>
                <w:szCs w:val="24"/>
              </w:rPr>
              <w:t>Отм</w:t>
            </w:r>
            <w:proofErr w:type="spellEnd"/>
            <w:r w:rsidRPr="00A17861">
              <w:rPr>
                <w:rFonts w:ascii="Times New Roman" w:hAnsi="Times New Roman" w:cs="Times New Roman"/>
                <w:sz w:val="24"/>
                <w:szCs w:val="24"/>
              </w:rPr>
              <w:t>.&gt;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27330616"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0</w:t>
            </w:r>
          </w:p>
        </w:tc>
        <w:tc>
          <w:tcPr>
            <w:tcW w:w="1713" w:type="dxa"/>
            <w:tcBorders>
              <w:top w:val="single" w:sz="4" w:space="0" w:color="000000"/>
              <w:left w:val="single" w:sz="4" w:space="0" w:color="000000"/>
              <w:bottom w:val="single" w:sz="4" w:space="0" w:color="000000"/>
              <w:right w:val="single" w:sz="4" w:space="0" w:color="000000"/>
            </w:tcBorders>
            <w:vAlign w:val="bottom"/>
          </w:tcPr>
          <w:p w14:paraId="6B7D44C5"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0%</w:t>
            </w:r>
          </w:p>
        </w:tc>
      </w:tr>
      <w:tr w:rsidR="00CE70E4" w:rsidRPr="00A17861" w14:paraId="24BAC535" w14:textId="77777777" w:rsidTr="00E04485">
        <w:tblPrEx>
          <w:tblCellSpacing w:w="-5" w:type="nil"/>
        </w:tblPrEx>
        <w:trPr>
          <w:trHeight w:val="274"/>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61C17C29"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Всего*:</w:t>
            </w:r>
          </w:p>
        </w:tc>
        <w:tc>
          <w:tcPr>
            <w:tcW w:w="2133" w:type="dxa"/>
            <w:tcBorders>
              <w:top w:val="single" w:sz="4" w:space="0" w:color="000000"/>
              <w:left w:val="single" w:sz="4" w:space="0" w:color="000000"/>
              <w:bottom w:val="single" w:sz="4" w:space="0" w:color="000000"/>
              <w:right w:val="single" w:sz="4" w:space="0" w:color="000000"/>
            </w:tcBorders>
            <w:vAlign w:val="bottom"/>
          </w:tcPr>
          <w:p w14:paraId="56C52DE0"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18</w:t>
            </w:r>
          </w:p>
        </w:tc>
        <w:tc>
          <w:tcPr>
            <w:tcW w:w="1713" w:type="dxa"/>
            <w:tcBorders>
              <w:top w:val="single" w:sz="4" w:space="0" w:color="000000"/>
              <w:left w:val="single" w:sz="4" w:space="0" w:color="000000"/>
              <w:bottom w:val="single" w:sz="4" w:space="0" w:color="000000"/>
              <w:right w:val="single" w:sz="4" w:space="0" w:color="000000"/>
            </w:tcBorders>
            <w:vAlign w:val="bottom"/>
          </w:tcPr>
          <w:p w14:paraId="657DC350"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2C2C405F" w14:textId="77777777" w:rsidR="00CE70E4" w:rsidRPr="00A17861" w:rsidRDefault="00CE70E4" w:rsidP="00825889">
      <w:pPr>
        <w:spacing w:after="0" w:line="240" w:lineRule="auto"/>
        <w:jc w:val="both"/>
        <w:rPr>
          <w:rFonts w:ascii="Times New Roman" w:hAnsi="Times New Roman" w:cs="Times New Roman"/>
          <w:sz w:val="24"/>
          <w:szCs w:val="24"/>
        </w:rPr>
      </w:pPr>
    </w:p>
    <w:p w14:paraId="38AE463E"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2A8CC9E5" wp14:editId="762A2D54">
            <wp:extent cx="4704262" cy="1319348"/>
            <wp:effectExtent l="19050" t="0" r="20138" b="0"/>
            <wp:docPr id="37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0C9882D" w14:textId="77777777" w:rsidR="00CE70E4" w:rsidRPr="00A17861" w:rsidRDefault="00CE70E4" w:rsidP="00825889">
      <w:pPr>
        <w:spacing w:after="0" w:line="240" w:lineRule="auto"/>
        <w:jc w:val="both"/>
        <w:rPr>
          <w:rFonts w:ascii="Times New Roman" w:hAnsi="Times New Roman" w:cs="Times New Roman"/>
          <w:sz w:val="24"/>
          <w:szCs w:val="24"/>
        </w:rPr>
      </w:pPr>
    </w:p>
    <w:p w14:paraId="1E79DD0C" w14:textId="77777777" w:rsidR="00CE70E4" w:rsidRPr="00A17861" w:rsidRDefault="00CE70E4" w:rsidP="00825889">
      <w:pPr>
        <w:spacing w:after="0" w:line="240" w:lineRule="auto"/>
        <w:jc w:val="both"/>
        <w:rPr>
          <w:rFonts w:ascii="Times New Roman" w:hAnsi="Times New Roman" w:cs="Times New Roman"/>
          <w:sz w:val="24"/>
          <w:szCs w:val="24"/>
        </w:rPr>
      </w:pPr>
    </w:p>
    <w:p w14:paraId="4421DFC3"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Анализ результатов выполнения отдельных заданий ВПР по географии в 2024 году свидетельствует о наличии у обучающихся затруднений, связанных с чтением карты, определения географических координат, субъектов РФ; установления соответствия текста и фотоизображения, недостаточным уровнем смыслового чтения.</w:t>
      </w:r>
    </w:p>
    <w:p w14:paraId="629223D7"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Выявлены предметные дефициты по разделам и темам:</w:t>
      </w:r>
    </w:p>
    <w:p w14:paraId="1B75CD71"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«Особенности географического положения России» («Территория и акватория, морские и сухопутные границы», «Часовые пояса», «Административно-территориальное устройство России»), «Природа России» («Особенности геологического строения и распространения крупных форм рельефа», «Типы климатов, факторы их формирования, климатические пояса. Климат и хозяйственная деятельность людей. Многолетняя мерзлота», «Внутренние воды и водные ресурсы, особенности их размещения на территории страны. Моря России», «Растительный и животный мир России. Почвы. Природные зоны. Высотная поясность»);</w:t>
      </w:r>
    </w:p>
    <w:p w14:paraId="115735D4"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а также слабо сформированные предметные умения:</w:t>
      </w:r>
    </w:p>
    <w:p w14:paraId="59B8CE52"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 представлять в различных формах географическую информацию, необходимую для решения учебных и практико- ориентированных задач;</w:t>
      </w:r>
    </w:p>
    <w:p w14:paraId="21D0047F"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использовать источники географической информации для решения различных задач: выявление географических зависимостей и закономерностей; объяснение географических явлений и процессов; расчет количественных показателей, характеризующих географические объекты, явления и процессы; сопоставление, сравнение и/или оценка географической информации;</w:t>
      </w:r>
    </w:p>
    <w:p w14:paraId="44493468"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описывать положение и </w:t>
      </w:r>
      <w:proofErr w:type="gramStart"/>
      <w:r w:rsidRPr="00A17861">
        <w:rPr>
          <w:rFonts w:ascii="Times New Roman" w:hAnsi="Times New Roman" w:cs="Times New Roman"/>
          <w:sz w:val="24"/>
          <w:szCs w:val="24"/>
        </w:rPr>
        <w:t>взаиморасположение  географических</w:t>
      </w:r>
      <w:proofErr w:type="gramEnd"/>
      <w:r w:rsidRPr="00A17861">
        <w:rPr>
          <w:rFonts w:ascii="Times New Roman" w:hAnsi="Times New Roman" w:cs="Times New Roman"/>
          <w:sz w:val="24"/>
          <w:szCs w:val="24"/>
        </w:rPr>
        <w:t xml:space="preserve"> объектов;</w:t>
      </w:r>
    </w:p>
    <w:p w14:paraId="476C636E"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а также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242F5126"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p w14:paraId="4648DEA5"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и метапредметные умения:</w:t>
      </w:r>
    </w:p>
    <w:p w14:paraId="7492307D"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 xml:space="preserve">•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p w14:paraId="275B0F5E"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6B69489C"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 осознанно использовать речевые средства в соответствии с задачами коммуникации для выражения своих мыслей, планирования своей деятельности, формулирования и аргументации своего мнения; владение письменной речью;</w:t>
      </w:r>
    </w:p>
    <w:p w14:paraId="4113831B"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применять географическое мышление в познавательной, коммуникативной и социальной практике.</w:t>
      </w:r>
    </w:p>
    <w:p w14:paraId="24997528"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Предметные </w:t>
      </w:r>
      <w:proofErr w:type="gramStart"/>
      <w:r w:rsidRPr="00A17861">
        <w:rPr>
          <w:rFonts w:ascii="Times New Roman" w:hAnsi="Times New Roman" w:cs="Times New Roman"/>
          <w:sz w:val="24"/>
          <w:szCs w:val="24"/>
        </w:rPr>
        <w:t>дефициты  свидетельствуют</w:t>
      </w:r>
      <w:proofErr w:type="gramEnd"/>
      <w:r w:rsidRPr="00A17861">
        <w:rPr>
          <w:rFonts w:ascii="Times New Roman" w:hAnsi="Times New Roman" w:cs="Times New Roman"/>
          <w:sz w:val="24"/>
          <w:szCs w:val="24"/>
        </w:rPr>
        <w:t xml:space="preserve"> о несформированных предметных умениях:</w:t>
      </w:r>
    </w:p>
    <w:p w14:paraId="2E304AE9"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использовать источники географической информации для решения различных задач: выявление географических зависимостей и закономерностей; объяснение географических явлений и процессов; расчет количественных показателей, характеризующих географические объекты, явления и процессы; сопоставление, сравнение и/или оценка географической информации;</w:t>
      </w:r>
    </w:p>
    <w:p w14:paraId="0DB69C26"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а также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31910691"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а также метапредметных умениях:</w:t>
      </w:r>
    </w:p>
    <w:p w14:paraId="23B5BB53"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смыслового чтения;</w:t>
      </w:r>
    </w:p>
    <w:p w14:paraId="0DE0200B"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осознанно использовать речевые средства в соответствии с задачей коммуникации для выражения своих мыслей, планирования своей деятельности, формулирования и аргументации своего мнения; владение письменной речью;</w:t>
      </w:r>
    </w:p>
    <w:p w14:paraId="6A3A0502"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применять географическое мышление в познавательной, коммуникативной и социальной практике;</w:t>
      </w:r>
    </w:p>
    <w:p w14:paraId="4EDF14B6"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решать задания повышенного уровня сложности.</w:t>
      </w:r>
    </w:p>
    <w:p w14:paraId="0AB7F304" w14:textId="77777777" w:rsidR="00CE70E4" w:rsidRPr="00A17861" w:rsidRDefault="00CE70E4" w:rsidP="00825889">
      <w:pPr>
        <w:spacing w:after="0" w:line="240" w:lineRule="auto"/>
        <w:jc w:val="both"/>
        <w:rPr>
          <w:rFonts w:ascii="Times New Roman" w:hAnsi="Times New Roman" w:cs="Times New Roman"/>
          <w:b/>
          <w:sz w:val="24"/>
          <w:szCs w:val="24"/>
        </w:rPr>
      </w:pPr>
      <w:r w:rsidRPr="00A17861">
        <w:rPr>
          <w:rFonts w:ascii="Times New Roman" w:hAnsi="Times New Roman" w:cs="Times New Roman"/>
          <w:b/>
          <w:sz w:val="24"/>
          <w:szCs w:val="24"/>
        </w:rPr>
        <w:t>Химия</w:t>
      </w:r>
    </w:p>
    <w:p w14:paraId="4DF29221"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Назначение ВПР по учебному предмету «химия» – оценить качество общеобразовательной подготовки обучающихся 8 классов в соответствии с требованиями ФГОС. ВПР позволяют осуществить диагностику достижения предметных и метапредметных результатов,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практики</w:t>
      </w:r>
    </w:p>
    <w:p w14:paraId="6DDCE63C"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Средний процент выполнения работы -59,7%, что на 21,6% выше среднего процента выполнения ВПР по химии в 2021 году.</w:t>
      </w:r>
    </w:p>
    <w:p w14:paraId="4E797B5D"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В связи с тем, что ВПР по химии проводится </w:t>
      </w:r>
      <w:proofErr w:type="gramStart"/>
      <w:r w:rsidRPr="00A17861">
        <w:rPr>
          <w:rFonts w:ascii="Times New Roman" w:hAnsi="Times New Roman" w:cs="Times New Roman"/>
          <w:sz w:val="24"/>
          <w:szCs w:val="24"/>
        </w:rPr>
        <w:t>в на основе</w:t>
      </w:r>
      <w:proofErr w:type="gramEnd"/>
      <w:r w:rsidRPr="00A17861">
        <w:rPr>
          <w:rFonts w:ascii="Times New Roman" w:hAnsi="Times New Roman" w:cs="Times New Roman"/>
          <w:sz w:val="24"/>
          <w:szCs w:val="24"/>
        </w:rPr>
        <w:t xml:space="preserve"> случайного выбора, в 2022 и 2023 году ВПР по химии в МОБУ "Новосергиевская СОШ №1" не проводилась.</w:t>
      </w:r>
    </w:p>
    <w:p w14:paraId="257E8A76"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4B19F93C" wp14:editId="3E7B473E">
            <wp:extent cx="8020050" cy="1743075"/>
            <wp:effectExtent l="19050" t="0" r="19050" b="0"/>
            <wp:docPr id="37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2928505"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lastRenderedPageBreak/>
        <w:t xml:space="preserve">Из данных таблицы и диаграммы мы видим, что по ОУ выше районных, областных и общероссийских показателей процент выполнения 65,2%, 56,5% и 52,2% заданий </w:t>
      </w:r>
      <w:proofErr w:type="gramStart"/>
      <w:r w:rsidRPr="00A17861">
        <w:rPr>
          <w:rFonts w:ascii="Times New Roman" w:hAnsi="Times New Roman" w:cs="Times New Roman"/>
          <w:sz w:val="24"/>
          <w:szCs w:val="24"/>
        </w:rPr>
        <w:t>соответственно,  ниже</w:t>
      </w:r>
      <w:proofErr w:type="gramEnd"/>
      <w:r w:rsidRPr="00A17861">
        <w:rPr>
          <w:rFonts w:ascii="Times New Roman" w:hAnsi="Times New Roman" w:cs="Times New Roman"/>
          <w:sz w:val="24"/>
          <w:szCs w:val="24"/>
        </w:rPr>
        <w:t xml:space="preserve">  районных, областных и общероссийских показателей процент выполнения 34,8%, 43,5% и 47,8% заданий соответственно. В сравнении с результатами ВПР 2021 года повысился процент выполнения 91,3% заданий.</w:t>
      </w:r>
    </w:p>
    <w:p w14:paraId="4A05D47A"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Наибольшие трудности у обучающихся 8 классов вызвали задания повышенного уровня сложности 6.4 (умение характеризовать физические и химические свойства воды; называть соединения изученных классов неорганических веществ; характеризовать физические и химические свойства основных классов неорганических веществ: оксидов, кислот, оснований, солей) и 6.5 (проверка умения производить расчеты, связанные с использованием понятий «моль», «молярная масса», вещества», «постоянная Авогадро») Немногим более 20% обучающихся справились с заданием 7.1. – составление уравнения химической реакции по ее словесному описанию (повышенный уровень сложности). Сложности возникли с составлением формул и расстановкой коэффициентов.</w:t>
      </w:r>
    </w:p>
    <w:p w14:paraId="5CB526FC"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От 70 до 92% обучающихся выполнили задания базового уровня 1.1 (разграничение понятий «чистое вещество», «смесь веществ»), 3.1 (расчеты относительных молекулярных масс); а также задания повышенного уровня сложности 4.1 (положение элемента в ПСХЭ и строение атома), 6.2 (расчеты количества вещества).</w:t>
      </w:r>
    </w:p>
    <w:p w14:paraId="634BCD28" w14:textId="77777777" w:rsidR="00CE70E4" w:rsidRPr="00A17861" w:rsidRDefault="00CE70E4" w:rsidP="00825889">
      <w:pPr>
        <w:shd w:val="clear" w:color="auto" w:fill="FFFFFF"/>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Средний балл по ОУ 21,3 из 36максимальных (59,2%), что на 7,5 балла выше, чем в 2021 году</w:t>
      </w:r>
    </w:p>
    <w:p w14:paraId="21A0647B"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r w:rsidRPr="00A17861">
        <w:rPr>
          <w:rFonts w:ascii="Times New Roman" w:hAnsi="Times New Roman" w:cs="Times New Roman"/>
          <w:sz w:val="24"/>
          <w:szCs w:val="24"/>
        </w:rPr>
        <w:t xml:space="preserve">Анализ результатов ВПР по </w:t>
      </w:r>
      <w:proofErr w:type="gramStart"/>
      <w:r w:rsidRPr="00A17861">
        <w:rPr>
          <w:rFonts w:ascii="Times New Roman" w:hAnsi="Times New Roman" w:cs="Times New Roman"/>
          <w:sz w:val="24"/>
          <w:szCs w:val="24"/>
        </w:rPr>
        <w:t>химии  показал</w:t>
      </w:r>
      <w:proofErr w:type="gramEnd"/>
      <w:r w:rsidRPr="00A17861">
        <w:rPr>
          <w:rFonts w:ascii="Times New Roman" w:hAnsi="Times New Roman" w:cs="Times New Roman"/>
          <w:sz w:val="24"/>
          <w:szCs w:val="24"/>
        </w:rPr>
        <w:t xml:space="preserve"> следующее</w:t>
      </w:r>
    </w:p>
    <w:tbl>
      <w:tblPr>
        <w:tblW w:w="14163" w:type="dxa"/>
        <w:tblLayout w:type="fixed"/>
        <w:tblLook w:val="0000" w:firstRow="0" w:lastRow="0" w:firstColumn="0" w:lastColumn="0" w:noHBand="0" w:noVBand="0"/>
      </w:tblPr>
      <w:tblGrid>
        <w:gridCol w:w="2093"/>
        <w:gridCol w:w="751"/>
        <w:gridCol w:w="992"/>
        <w:gridCol w:w="511"/>
        <w:gridCol w:w="466"/>
        <w:gridCol w:w="466"/>
        <w:gridCol w:w="496"/>
        <w:gridCol w:w="902"/>
        <w:gridCol w:w="1015"/>
        <w:gridCol w:w="2077"/>
        <w:gridCol w:w="1984"/>
        <w:gridCol w:w="2410"/>
      </w:tblGrid>
      <w:tr w:rsidR="007018C8" w:rsidRPr="00A17861" w14:paraId="67F6FAAC" w14:textId="77777777" w:rsidTr="007018C8">
        <w:tc>
          <w:tcPr>
            <w:tcW w:w="2093" w:type="dxa"/>
            <w:tcBorders>
              <w:top w:val="single" w:sz="4" w:space="0" w:color="000000"/>
              <w:left w:val="single" w:sz="4" w:space="0" w:color="000000"/>
              <w:bottom w:val="single" w:sz="4" w:space="0" w:color="000000"/>
              <w:right w:val="single" w:sz="4" w:space="0" w:color="000000"/>
            </w:tcBorders>
          </w:tcPr>
          <w:p w14:paraId="213B8B4B"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класс</w:t>
            </w:r>
          </w:p>
        </w:tc>
        <w:tc>
          <w:tcPr>
            <w:tcW w:w="751" w:type="dxa"/>
            <w:tcBorders>
              <w:top w:val="single" w:sz="4" w:space="0" w:color="000000"/>
              <w:left w:val="single" w:sz="4" w:space="0" w:color="000000"/>
              <w:bottom w:val="single" w:sz="4" w:space="0" w:color="000000"/>
              <w:right w:val="single" w:sz="4" w:space="0" w:color="000000"/>
            </w:tcBorders>
          </w:tcPr>
          <w:p w14:paraId="045B701A"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tcPr>
          <w:p w14:paraId="42E83D3B"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Писали</w:t>
            </w:r>
          </w:p>
        </w:tc>
        <w:tc>
          <w:tcPr>
            <w:tcW w:w="511" w:type="dxa"/>
            <w:tcBorders>
              <w:top w:val="single" w:sz="4" w:space="0" w:color="000000"/>
              <w:left w:val="single" w:sz="4" w:space="0" w:color="000000"/>
              <w:bottom w:val="single" w:sz="4" w:space="0" w:color="000000"/>
              <w:right w:val="single" w:sz="4" w:space="0" w:color="000000"/>
            </w:tcBorders>
          </w:tcPr>
          <w:p w14:paraId="6281EB94"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w:t>
            </w:r>
          </w:p>
        </w:tc>
        <w:tc>
          <w:tcPr>
            <w:tcW w:w="466" w:type="dxa"/>
            <w:tcBorders>
              <w:top w:val="single" w:sz="4" w:space="0" w:color="000000"/>
              <w:left w:val="single" w:sz="4" w:space="0" w:color="000000"/>
              <w:bottom w:val="single" w:sz="4" w:space="0" w:color="000000"/>
              <w:right w:val="single" w:sz="4" w:space="0" w:color="000000"/>
            </w:tcBorders>
          </w:tcPr>
          <w:p w14:paraId="2D37833B"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45B22894"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3</w:t>
            </w:r>
          </w:p>
        </w:tc>
        <w:tc>
          <w:tcPr>
            <w:tcW w:w="496" w:type="dxa"/>
            <w:tcBorders>
              <w:top w:val="single" w:sz="4" w:space="0" w:color="000000"/>
              <w:left w:val="single" w:sz="4" w:space="0" w:color="000000"/>
              <w:bottom w:val="single" w:sz="4" w:space="0" w:color="000000"/>
              <w:right w:val="single" w:sz="4" w:space="0" w:color="000000"/>
            </w:tcBorders>
          </w:tcPr>
          <w:p w14:paraId="5ECB8DCE"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2</w:t>
            </w:r>
          </w:p>
        </w:tc>
        <w:tc>
          <w:tcPr>
            <w:tcW w:w="902" w:type="dxa"/>
            <w:tcBorders>
              <w:top w:val="single" w:sz="4" w:space="0" w:color="000000"/>
              <w:left w:val="single" w:sz="4" w:space="0" w:color="000000"/>
              <w:bottom w:val="single" w:sz="4" w:space="0" w:color="000000"/>
              <w:right w:val="single" w:sz="4" w:space="0" w:color="000000"/>
            </w:tcBorders>
          </w:tcPr>
          <w:p w14:paraId="420C0216"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p>
        </w:tc>
        <w:tc>
          <w:tcPr>
            <w:tcW w:w="1015" w:type="dxa"/>
            <w:tcBorders>
              <w:top w:val="single" w:sz="4" w:space="0" w:color="000000"/>
              <w:left w:val="single" w:sz="4" w:space="0" w:color="000000"/>
              <w:bottom w:val="single" w:sz="4" w:space="0" w:color="000000"/>
              <w:right w:val="single" w:sz="4" w:space="0" w:color="000000"/>
            </w:tcBorders>
          </w:tcPr>
          <w:p w14:paraId="61B8CF32"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кач</w:t>
            </w:r>
          </w:p>
        </w:tc>
        <w:tc>
          <w:tcPr>
            <w:tcW w:w="2077" w:type="dxa"/>
            <w:tcBorders>
              <w:top w:val="single" w:sz="4" w:space="0" w:color="000000"/>
              <w:left w:val="single" w:sz="4" w:space="0" w:color="000000"/>
              <w:bottom w:val="single" w:sz="4" w:space="0" w:color="000000"/>
              <w:right w:val="single" w:sz="4" w:space="0" w:color="000000"/>
            </w:tcBorders>
          </w:tcPr>
          <w:p w14:paraId="09F19CC4"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район</w:t>
            </w:r>
          </w:p>
        </w:tc>
        <w:tc>
          <w:tcPr>
            <w:tcW w:w="1984" w:type="dxa"/>
            <w:tcBorders>
              <w:top w:val="single" w:sz="4" w:space="0" w:color="000000"/>
              <w:left w:val="single" w:sz="4" w:space="0" w:color="000000"/>
              <w:bottom w:val="single" w:sz="4" w:space="0" w:color="000000"/>
              <w:right w:val="single" w:sz="4" w:space="0" w:color="000000"/>
            </w:tcBorders>
          </w:tcPr>
          <w:p w14:paraId="1517B863"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область</w:t>
            </w:r>
          </w:p>
        </w:tc>
        <w:tc>
          <w:tcPr>
            <w:tcW w:w="2410" w:type="dxa"/>
            <w:tcBorders>
              <w:top w:val="single" w:sz="4" w:space="0" w:color="000000"/>
              <w:left w:val="single" w:sz="4" w:space="0" w:color="000000"/>
              <w:bottom w:val="single" w:sz="4" w:space="0" w:color="000000"/>
              <w:right w:val="single" w:sz="4" w:space="0" w:color="000000"/>
            </w:tcBorders>
          </w:tcPr>
          <w:p w14:paraId="4A0975BF"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Россия</w:t>
            </w:r>
          </w:p>
        </w:tc>
      </w:tr>
      <w:tr w:rsidR="007018C8" w:rsidRPr="00A17861" w14:paraId="18B8D0F2" w14:textId="77777777" w:rsidTr="007018C8">
        <w:tblPrEx>
          <w:tblCellSpacing w:w="-5" w:type="nil"/>
        </w:tblPrEx>
        <w:trPr>
          <w:tblCellSpacing w:w="-5" w:type="nil"/>
        </w:trPr>
        <w:tc>
          <w:tcPr>
            <w:tcW w:w="2093" w:type="dxa"/>
            <w:tcBorders>
              <w:top w:val="single" w:sz="4" w:space="0" w:color="000000"/>
              <w:left w:val="single" w:sz="4" w:space="0" w:color="000000"/>
              <w:bottom w:val="single" w:sz="4" w:space="0" w:color="000000"/>
              <w:right w:val="single" w:sz="4" w:space="0" w:color="000000"/>
            </w:tcBorders>
          </w:tcPr>
          <w:p w14:paraId="08FB93F8"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8а</w:t>
            </w:r>
          </w:p>
        </w:tc>
        <w:tc>
          <w:tcPr>
            <w:tcW w:w="751" w:type="dxa"/>
            <w:tcBorders>
              <w:top w:val="single" w:sz="4" w:space="0" w:color="000000"/>
              <w:left w:val="single" w:sz="4" w:space="0" w:color="000000"/>
              <w:bottom w:val="single" w:sz="4" w:space="0" w:color="000000"/>
              <w:right w:val="single" w:sz="4" w:space="0" w:color="000000"/>
            </w:tcBorders>
          </w:tcPr>
          <w:p w14:paraId="366851C2"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14:paraId="5B154FF3"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14</w:t>
            </w:r>
          </w:p>
        </w:tc>
        <w:tc>
          <w:tcPr>
            <w:tcW w:w="511" w:type="dxa"/>
            <w:tcBorders>
              <w:top w:val="single" w:sz="4" w:space="0" w:color="000000"/>
              <w:left w:val="single" w:sz="4" w:space="0" w:color="000000"/>
              <w:bottom w:val="single" w:sz="4" w:space="0" w:color="000000"/>
              <w:right w:val="single" w:sz="4" w:space="0" w:color="000000"/>
            </w:tcBorders>
          </w:tcPr>
          <w:p w14:paraId="5BA8FA43"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w:t>
            </w:r>
          </w:p>
        </w:tc>
        <w:tc>
          <w:tcPr>
            <w:tcW w:w="466" w:type="dxa"/>
            <w:tcBorders>
              <w:top w:val="single" w:sz="4" w:space="0" w:color="000000"/>
              <w:left w:val="single" w:sz="4" w:space="0" w:color="000000"/>
              <w:bottom w:val="single" w:sz="4" w:space="0" w:color="000000"/>
              <w:right w:val="single" w:sz="4" w:space="0" w:color="000000"/>
            </w:tcBorders>
          </w:tcPr>
          <w:p w14:paraId="7C95C623"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18DF18D7"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w:t>
            </w:r>
          </w:p>
        </w:tc>
        <w:tc>
          <w:tcPr>
            <w:tcW w:w="496" w:type="dxa"/>
            <w:tcBorders>
              <w:top w:val="single" w:sz="4" w:space="0" w:color="000000"/>
              <w:left w:val="single" w:sz="4" w:space="0" w:color="000000"/>
              <w:bottom w:val="single" w:sz="4" w:space="0" w:color="000000"/>
              <w:right w:val="single" w:sz="4" w:space="0" w:color="000000"/>
            </w:tcBorders>
          </w:tcPr>
          <w:p w14:paraId="41C8A7C7"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902" w:type="dxa"/>
            <w:tcBorders>
              <w:top w:val="single" w:sz="4" w:space="0" w:color="000000"/>
              <w:left w:val="single" w:sz="4" w:space="0" w:color="000000"/>
              <w:bottom w:val="single" w:sz="4" w:space="0" w:color="000000"/>
              <w:right w:val="single" w:sz="4" w:space="0" w:color="000000"/>
            </w:tcBorders>
          </w:tcPr>
          <w:p w14:paraId="49D9558F"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100%</w:t>
            </w:r>
          </w:p>
        </w:tc>
        <w:tc>
          <w:tcPr>
            <w:tcW w:w="1015" w:type="dxa"/>
            <w:tcBorders>
              <w:top w:val="single" w:sz="4" w:space="0" w:color="000000"/>
              <w:left w:val="single" w:sz="4" w:space="0" w:color="000000"/>
              <w:bottom w:val="single" w:sz="4" w:space="0" w:color="000000"/>
              <w:right w:val="single" w:sz="4" w:space="0" w:color="000000"/>
            </w:tcBorders>
          </w:tcPr>
          <w:p w14:paraId="31B427BE"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64,28%</w:t>
            </w:r>
          </w:p>
        </w:tc>
        <w:tc>
          <w:tcPr>
            <w:tcW w:w="2077" w:type="dxa"/>
            <w:vMerge w:val="restart"/>
            <w:tcBorders>
              <w:top w:val="single" w:sz="4" w:space="0" w:color="000000"/>
              <w:left w:val="single" w:sz="4" w:space="0" w:color="000000"/>
              <w:bottom w:val="single" w:sz="4" w:space="0" w:color="000000"/>
              <w:right w:val="single" w:sz="4" w:space="0" w:color="000000"/>
            </w:tcBorders>
          </w:tcPr>
          <w:p w14:paraId="676560DD" w14:textId="77777777" w:rsidR="007018C8" w:rsidRPr="00A17861" w:rsidRDefault="007018C8" w:rsidP="00825889">
            <w:pPr>
              <w:tabs>
                <w:tab w:val="left" w:pos="9356"/>
              </w:tabs>
              <w:spacing w:after="0" w:line="240" w:lineRule="auto"/>
              <w:ind w:left="-39" w:right="-97"/>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- 98,1%</w:t>
            </w:r>
          </w:p>
          <w:p w14:paraId="3741EB02" w14:textId="77777777" w:rsidR="007018C8" w:rsidRPr="00A17861" w:rsidRDefault="007018C8" w:rsidP="00825889">
            <w:pPr>
              <w:tabs>
                <w:tab w:val="left" w:pos="9356"/>
              </w:tabs>
              <w:spacing w:after="0" w:line="240" w:lineRule="auto"/>
              <w:rPr>
                <w:rFonts w:ascii="Times New Roman" w:hAnsi="Times New Roman" w:cs="Times New Roman"/>
                <w:sz w:val="24"/>
                <w:szCs w:val="24"/>
              </w:rPr>
            </w:pPr>
            <w:r w:rsidRPr="00A17861">
              <w:rPr>
                <w:rFonts w:ascii="Times New Roman" w:hAnsi="Times New Roman" w:cs="Times New Roman"/>
                <w:sz w:val="24"/>
                <w:szCs w:val="24"/>
              </w:rPr>
              <w:t>% кач</w:t>
            </w:r>
            <w:proofErr w:type="gramStart"/>
            <w:r w:rsidRPr="00A17861">
              <w:rPr>
                <w:rFonts w:ascii="Times New Roman" w:hAnsi="Times New Roman" w:cs="Times New Roman"/>
                <w:sz w:val="24"/>
                <w:szCs w:val="24"/>
              </w:rPr>
              <w:t>-  57</w:t>
            </w:r>
            <w:proofErr w:type="gramEnd"/>
            <w:r w:rsidRPr="00A17861">
              <w:rPr>
                <w:rFonts w:ascii="Times New Roman" w:hAnsi="Times New Roman" w:cs="Times New Roman"/>
                <w:sz w:val="24"/>
                <w:szCs w:val="24"/>
              </w:rPr>
              <w:t>,14%</w:t>
            </w:r>
          </w:p>
        </w:tc>
        <w:tc>
          <w:tcPr>
            <w:tcW w:w="1984" w:type="dxa"/>
            <w:vMerge w:val="restart"/>
            <w:tcBorders>
              <w:top w:val="single" w:sz="4" w:space="0" w:color="000000"/>
              <w:left w:val="single" w:sz="4" w:space="0" w:color="000000"/>
              <w:bottom w:val="single" w:sz="4" w:space="0" w:color="000000"/>
              <w:right w:val="single" w:sz="4" w:space="0" w:color="000000"/>
            </w:tcBorders>
          </w:tcPr>
          <w:p w14:paraId="76E174B4" w14:textId="77777777" w:rsidR="007018C8" w:rsidRPr="00A17861" w:rsidRDefault="007018C8" w:rsidP="00825889">
            <w:pPr>
              <w:tabs>
                <w:tab w:val="left" w:pos="9356"/>
              </w:tabs>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- 95,95%</w:t>
            </w:r>
          </w:p>
          <w:p w14:paraId="42471A72" w14:textId="77777777" w:rsidR="007018C8" w:rsidRPr="00A17861" w:rsidRDefault="007018C8" w:rsidP="00825889">
            <w:pPr>
              <w:tabs>
                <w:tab w:val="left" w:pos="9356"/>
              </w:tabs>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кач- 57,46%  </w:t>
            </w:r>
          </w:p>
        </w:tc>
        <w:tc>
          <w:tcPr>
            <w:tcW w:w="2410" w:type="dxa"/>
            <w:vMerge w:val="restart"/>
            <w:tcBorders>
              <w:top w:val="single" w:sz="4" w:space="0" w:color="000000"/>
              <w:left w:val="single" w:sz="4" w:space="0" w:color="000000"/>
              <w:bottom w:val="single" w:sz="4" w:space="0" w:color="000000"/>
              <w:right w:val="single" w:sz="4" w:space="0" w:color="000000"/>
            </w:tcBorders>
          </w:tcPr>
          <w:p w14:paraId="3CCE6766" w14:textId="77777777" w:rsidR="007018C8" w:rsidRPr="00A17861" w:rsidRDefault="007018C8" w:rsidP="00825889">
            <w:pPr>
              <w:tabs>
                <w:tab w:val="left" w:pos="9356"/>
              </w:tabs>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- 95,12%</w:t>
            </w:r>
          </w:p>
          <w:p w14:paraId="556181AE" w14:textId="77777777" w:rsidR="007018C8" w:rsidRPr="00A17861" w:rsidRDefault="007018C8" w:rsidP="00825889">
            <w:pPr>
              <w:tabs>
                <w:tab w:val="left" w:pos="9356"/>
              </w:tabs>
              <w:spacing w:after="0" w:line="240" w:lineRule="auto"/>
              <w:rPr>
                <w:rFonts w:ascii="Times New Roman" w:hAnsi="Times New Roman" w:cs="Times New Roman"/>
                <w:sz w:val="24"/>
                <w:szCs w:val="24"/>
              </w:rPr>
            </w:pPr>
            <w:r w:rsidRPr="00A17861">
              <w:rPr>
                <w:rFonts w:ascii="Times New Roman" w:hAnsi="Times New Roman" w:cs="Times New Roman"/>
                <w:sz w:val="24"/>
                <w:szCs w:val="24"/>
              </w:rPr>
              <w:t>% кач- 58,19%</w:t>
            </w:r>
          </w:p>
        </w:tc>
      </w:tr>
      <w:tr w:rsidR="007018C8" w:rsidRPr="00A17861" w14:paraId="1F2C9D15" w14:textId="77777777" w:rsidTr="007018C8">
        <w:tblPrEx>
          <w:tblCellSpacing w:w="-5" w:type="nil"/>
        </w:tblPrEx>
        <w:trPr>
          <w:tblCellSpacing w:w="-5" w:type="nil"/>
        </w:trPr>
        <w:tc>
          <w:tcPr>
            <w:tcW w:w="2093" w:type="dxa"/>
            <w:tcBorders>
              <w:top w:val="single" w:sz="4" w:space="0" w:color="000000"/>
              <w:left w:val="single" w:sz="4" w:space="0" w:color="000000"/>
              <w:bottom w:val="single" w:sz="4" w:space="0" w:color="000000"/>
              <w:right w:val="single" w:sz="4" w:space="0" w:color="000000"/>
            </w:tcBorders>
          </w:tcPr>
          <w:p w14:paraId="05349A80"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ОУ 2024</w:t>
            </w:r>
          </w:p>
        </w:tc>
        <w:tc>
          <w:tcPr>
            <w:tcW w:w="751" w:type="dxa"/>
            <w:tcBorders>
              <w:top w:val="single" w:sz="4" w:space="0" w:color="000000"/>
              <w:left w:val="single" w:sz="4" w:space="0" w:color="000000"/>
              <w:bottom w:val="single" w:sz="4" w:space="0" w:color="000000"/>
              <w:right w:val="single" w:sz="4" w:space="0" w:color="000000"/>
            </w:tcBorders>
          </w:tcPr>
          <w:p w14:paraId="4E17D805"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49</w:t>
            </w:r>
          </w:p>
        </w:tc>
        <w:tc>
          <w:tcPr>
            <w:tcW w:w="992" w:type="dxa"/>
            <w:tcBorders>
              <w:top w:val="single" w:sz="4" w:space="0" w:color="000000"/>
              <w:left w:val="single" w:sz="4" w:space="0" w:color="000000"/>
              <w:bottom w:val="single" w:sz="4" w:space="0" w:color="000000"/>
              <w:right w:val="single" w:sz="4" w:space="0" w:color="000000"/>
            </w:tcBorders>
          </w:tcPr>
          <w:p w14:paraId="03C72883"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14</w:t>
            </w:r>
          </w:p>
        </w:tc>
        <w:tc>
          <w:tcPr>
            <w:tcW w:w="511" w:type="dxa"/>
            <w:tcBorders>
              <w:top w:val="single" w:sz="4" w:space="0" w:color="000000"/>
              <w:left w:val="single" w:sz="4" w:space="0" w:color="000000"/>
              <w:bottom w:val="single" w:sz="4" w:space="0" w:color="000000"/>
              <w:right w:val="single" w:sz="4" w:space="0" w:color="000000"/>
            </w:tcBorders>
          </w:tcPr>
          <w:p w14:paraId="0A69E443"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w:t>
            </w:r>
          </w:p>
        </w:tc>
        <w:tc>
          <w:tcPr>
            <w:tcW w:w="466" w:type="dxa"/>
            <w:tcBorders>
              <w:top w:val="single" w:sz="4" w:space="0" w:color="000000"/>
              <w:left w:val="single" w:sz="4" w:space="0" w:color="000000"/>
              <w:bottom w:val="single" w:sz="4" w:space="0" w:color="000000"/>
              <w:right w:val="single" w:sz="4" w:space="0" w:color="000000"/>
            </w:tcBorders>
          </w:tcPr>
          <w:p w14:paraId="1B669A6F"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4A3F61BA"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w:t>
            </w:r>
          </w:p>
        </w:tc>
        <w:tc>
          <w:tcPr>
            <w:tcW w:w="496" w:type="dxa"/>
            <w:tcBorders>
              <w:top w:val="single" w:sz="4" w:space="0" w:color="000000"/>
              <w:left w:val="single" w:sz="4" w:space="0" w:color="000000"/>
              <w:bottom w:val="single" w:sz="4" w:space="0" w:color="000000"/>
              <w:right w:val="single" w:sz="4" w:space="0" w:color="000000"/>
            </w:tcBorders>
          </w:tcPr>
          <w:p w14:paraId="7C94E865"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902" w:type="dxa"/>
            <w:tcBorders>
              <w:top w:val="single" w:sz="4" w:space="0" w:color="000000"/>
              <w:left w:val="single" w:sz="4" w:space="0" w:color="000000"/>
              <w:bottom w:val="single" w:sz="4" w:space="0" w:color="000000"/>
              <w:right w:val="single" w:sz="4" w:space="0" w:color="000000"/>
            </w:tcBorders>
          </w:tcPr>
          <w:p w14:paraId="77A463FF"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100%</w:t>
            </w:r>
          </w:p>
        </w:tc>
        <w:tc>
          <w:tcPr>
            <w:tcW w:w="1015" w:type="dxa"/>
            <w:tcBorders>
              <w:top w:val="single" w:sz="4" w:space="0" w:color="000000"/>
              <w:left w:val="single" w:sz="4" w:space="0" w:color="000000"/>
              <w:bottom w:val="single" w:sz="4" w:space="0" w:color="000000"/>
              <w:right w:val="single" w:sz="4" w:space="0" w:color="000000"/>
            </w:tcBorders>
          </w:tcPr>
          <w:p w14:paraId="789D30D5" w14:textId="77777777" w:rsidR="007018C8" w:rsidRPr="00A17861" w:rsidRDefault="007018C8" w:rsidP="00825889">
            <w:pPr>
              <w:tabs>
                <w:tab w:val="left" w:pos="9356"/>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64,28%</w:t>
            </w:r>
          </w:p>
        </w:tc>
        <w:tc>
          <w:tcPr>
            <w:tcW w:w="2077" w:type="dxa"/>
            <w:vMerge/>
            <w:tcBorders>
              <w:top w:val="single" w:sz="4" w:space="0" w:color="000000"/>
              <w:left w:val="single" w:sz="4" w:space="0" w:color="000000"/>
              <w:bottom w:val="single" w:sz="4" w:space="0" w:color="000000"/>
              <w:right w:val="single" w:sz="4" w:space="0" w:color="000000"/>
            </w:tcBorders>
          </w:tcPr>
          <w:p w14:paraId="41675DAE" w14:textId="77777777" w:rsidR="007018C8" w:rsidRPr="00A17861" w:rsidRDefault="007018C8" w:rsidP="00825889">
            <w:pPr>
              <w:widowControl w:val="0"/>
              <w:spacing w:after="0" w:line="240" w:lineRule="auto"/>
              <w:rPr>
                <w:rFonts w:ascii="Times New Roman" w:hAnsi="Times New Roman" w:cs="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tcPr>
          <w:p w14:paraId="3581B141" w14:textId="77777777" w:rsidR="007018C8" w:rsidRPr="00A17861" w:rsidRDefault="007018C8" w:rsidP="00825889">
            <w:pPr>
              <w:widowControl w:val="0"/>
              <w:spacing w:after="0" w:line="240" w:lineRule="auto"/>
              <w:rPr>
                <w:rFonts w:ascii="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Pr>
          <w:p w14:paraId="4B79EAAC" w14:textId="77777777" w:rsidR="007018C8" w:rsidRPr="00A17861" w:rsidRDefault="007018C8" w:rsidP="00825889">
            <w:pPr>
              <w:widowControl w:val="0"/>
              <w:spacing w:after="0" w:line="240" w:lineRule="auto"/>
              <w:rPr>
                <w:rFonts w:ascii="Times New Roman" w:hAnsi="Times New Roman" w:cs="Times New Roman"/>
                <w:sz w:val="24"/>
                <w:szCs w:val="24"/>
              </w:rPr>
            </w:pPr>
          </w:p>
        </w:tc>
      </w:tr>
    </w:tbl>
    <w:p w14:paraId="0D92E4E1"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1A68E433" wp14:editId="450747BA">
            <wp:extent cx="6766299" cy="1231153"/>
            <wp:effectExtent l="19050" t="0" r="15501" b="7097"/>
            <wp:docPr id="37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76352B2"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Таким образом, мы видим, что успеваемость в ОУ выше районных показателей на 1,9%, областных показателей на 4,05%, показателей по России на 4,88%. Качество знаний </w:t>
      </w:r>
      <w:proofErr w:type="gramStart"/>
      <w:r w:rsidRPr="00A17861">
        <w:rPr>
          <w:rFonts w:ascii="Times New Roman" w:hAnsi="Times New Roman" w:cs="Times New Roman"/>
          <w:sz w:val="24"/>
          <w:szCs w:val="24"/>
        </w:rPr>
        <w:t>выше  районных</w:t>
      </w:r>
      <w:proofErr w:type="gramEnd"/>
      <w:r w:rsidRPr="00A17861">
        <w:rPr>
          <w:rFonts w:ascii="Times New Roman" w:hAnsi="Times New Roman" w:cs="Times New Roman"/>
          <w:sz w:val="24"/>
          <w:szCs w:val="24"/>
        </w:rPr>
        <w:t>, областных и общероссийских показателей на 7,14%, 6,82%  и 6,09% соответственно. В сравнении с результатами 2021 году успеваемость повысилась на 30,8%, а качество знаний повысилось на 41,18%.</w:t>
      </w:r>
    </w:p>
    <w:p w14:paraId="74F955A0" w14:textId="77777777" w:rsidR="00CE70E4" w:rsidRPr="00A17861" w:rsidRDefault="00CE70E4" w:rsidP="00825889">
      <w:pPr>
        <w:spacing w:after="0" w:line="240" w:lineRule="auto"/>
        <w:jc w:val="both"/>
        <w:rPr>
          <w:rFonts w:ascii="Times New Roman" w:hAnsi="Times New Roman" w:cs="Times New Roman"/>
          <w:b/>
          <w:bCs/>
          <w:sz w:val="24"/>
          <w:szCs w:val="24"/>
        </w:rPr>
      </w:pPr>
      <w:r w:rsidRPr="00A17861">
        <w:rPr>
          <w:rFonts w:ascii="Times New Roman" w:hAnsi="Times New Roman" w:cs="Times New Roman"/>
          <w:b/>
          <w:bCs/>
          <w:sz w:val="24"/>
          <w:szCs w:val="24"/>
        </w:rPr>
        <w:t>Соответствие отметок за выполненную работу и отметок по журналу</w:t>
      </w:r>
    </w:p>
    <w:tbl>
      <w:tblPr>
        <w:tblW w:w="8790" w:type="dxa"/>
        <w:tblLayout w:type="fixed"/>
        <w:tblLook w:val="0000" w:firstRow="0" w:lastRow="0" w:firstColumn="0" w:lastColumn="0" w:noHBand="0" w:noVBand="0"/>
      </w:tblPr>
      <w:tblGrid>
        <w:gridCol w:w="4944"/>
        <w:gridCol w:w="2133"/>
        <w:gridCol w:w="1713"/>
      </w:tblGrid>
      <w:tr w:rsidR="00CE70E4" w:rsidRPr="00A17861" w14:paraId="04870CC8" w14:textId="77777777" w:rsidTr="00E04485">
        <w:trPr>
          <w:trHeight w:val="274"/>
        </w:trPr>
        <w:tc>
          <w:tcPr>
            <w:tcW w:w="4944" w:type="dxa"/>
            <w:tcBorders>
              <w:top w:val="single" w:sz="4" w:space="0" w:color="000000"/>
              <w:left w:val="single" w:sz="4" w:space="0" w:color="000000"/>
              <w:bottom w:val="single" w:sz="4" w:space="0" w:color="000000"/>
              <w:right w:val="single" w:sz="4" w:space="0" w:color="000000"/>
            </w:tcBorders>
          </w:tcPr>
          <w:p w14:paraId="1C56E465"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p>
        </w:tc>
        <w:tc>
          <w:tcPr>
            <w:tcW w:w="2133" w:type="dxa"/>
            <w:tcBorders>
              <w:top w:val="single" w:sz="4" w:space="0" w:color="000000"/>
              <w:left w:val="single" w:sz="4" w:space="0" w:color="000000"/>
              <w:bottom w:val="single" w:sz="4" w:space="0" w:color="000000"/>
              <w:right w:val="single" w:sz="4" w:space="0" w:color="000000"/>
            </w:tcBorders>
          </w:tcPr>
          <w:p w14:paraId="4C84C78A"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Кол-во уч.</w:t>
            </w:r>
          </w:p>
        </w:tc>
        <w:tc>
          <w:tcPr>
            <w:tcW w:w="1713" w:type="dxa"/>
            <w:tcBorders>
              <w:top w:val="single" w:sz="4" w:space="0" w:color="000000"/>
              <w:left w:val="single" w:sz="4" w:space="0" w:color="000000"/>
              <w:bottom w:val="single" w:sz="4" w:space="0" w:color="000000"/>
              <w:right w:val="single" w:sz="4" w:space="0" w:color="000000"/>
            </w:tcBorders>
          </w:tcPr>
          <w:p w14:paraId="1CE7D29A"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w:t>
            </w:r>
          </w:p>
        </w:tc>
      </w:tr>
      <w:tr w:rsidR="00CE70E4" w:rsidRPr="00A17861" w14:paraId="1327D2FF" w14:textId="77777777" w:rsidTr="00E04485">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4C01F5ED"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r w:rsidRPr="00A17861">
              <w:rPr>
                <w:rFonts w:ascii="Times New Roman" w:hAnsi="Times New Roman" w:cs="Times New Roman"/>
                <w:sz w:val="24"/>
                <w:szCs w:val="24"/>
              </w:rPr>
              <w:t xml:space="preserve">Понизили </w:t>
            </w:r>
            <w:proofErr w:type="gramStart"/>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Отм</w:t>
            </w:r>
            <w:proofErr w:type="spellEnd"/>
            <w:proofErr w:type="gramEnd"/>
            <w:r w:rsidRPr="00A17861">
              <w:rPr>
                <w:rFonts w:ascii="Times New Roman" w:hAnsi="Times New Roman" w:cs="Times New Roman"/>
                <w:sz w:val="24"/>
                <w:szCs w:val="24"/>
              </w:rPr>
              <w:t>.&lt;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02445174"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w:t>
            </w:r>
          </w:p>
        </w:tc>
        <w:tc>
          <w:tcPr>
            <w:tcW w:w="1713" w:type="dxa"/>
            <w:tcBorders>
              <w:top w:val="single" w:sz="4" w:space="0" w:color="000000"/>
              <w:left w:val="single" w:sz="4" w:space="0" w:color="000000"/>
              <w:bottom w:val="single" w:sz="4" w:space="0" w:color="000000"/>
              <w:right w:val="single" w:sz="4" w:space="0" w:color="000000"/>
            </w:tcBorders>
            <w:vAlign w:val="bottom"/>
          </w:tcPr>
          <w:p w14:paraId="11F58624"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7,14%</w:t>
            </w:r>
          </w:p>
        </w:tc>
      </w:tr>
      <w:tr w:rsidR="00CE70E4" w:rsidRPr="00A17861" w14:paraId="6E461FDE" w14:textId="77777777" w:rsidTr="00E04485">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79D648CA"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proofErr w:type="gramStart"/>
            <w:r w:rsidRPr="00A17861">
              <w:rPr>
                <w:rFonts w:ascii="Times New Roman" w:hAnsi="Times New Roman" w:cs="Times New Roman"/>
                <w:sz w:val="24"/>
                <w:szCs w:val="24"/>
              </w:rPr>
              <w:t>Подтвердили(</w:t>
            </w:r>
            <w:proofErr w:type="spellStart"/>
            <w:proofErr w:type="gramEnd"/>
            <w:r w:rsidRPr="00A17861">
              <w:rPr>
                <w:rFonts w:ascii="Times New Roman" w:hAnsi="Times New Roman" w:cs="Times New Roman"/>
                <w:sz w:val="24"/>
                <w:szCs w:val="24"/>
              </w:rPr>
              <w:t>Отм</w:t>
            </w:r>
            <w:proofErr w:type="spellEnd"/>
            <w:r w:rsidRPr="00A17861">
              <w:rPr>
                <w:rFonts w:ascii="Times New Roman" w:hAnsi="Times New Roman" w:cs="Times New Roman"/>
                <w:sz w:val="24"/>
                <w:szCs w:val="24"/>
              </w:rPr>
              <w: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2CB36A84"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8</w:t>
            </w:r>
          </w:p>
        </w:tc>
        <w:tc>
          <w:tcPr>
            <w:tcW w:w="1713" w:type="dxa"/>
            <w:tcBorders>
              <w:top w:val="single" w:sz="4" w:space="0" w:color="000000"/>
              <w:left w:val="single" w:sz="4" w:space="0" w:color="000000"/>
              <w:bottom w:val="single" w:sz="4" w:space="0" w:color="000000"/>
              <w:right w:val="single" w:sz="4" w:space="0" w:color="000000"/>
            </w:tcBorders>
            <w:vAlign w:val="bottom"/>
          </w:tcPr>
          <w:p w14:paraId="7A0A0A9D"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57,14%</w:t>
            </w:r>
          </w:p>
        </w:tc>
      </w:tr>
      <w:tr w:rsidR="00CE70E4" w:rsidRPr="00A17861" w14:paraId="18A965AC" w14:textId="77777777" w:rsidTr="00E04485">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13418B27" w14:textId="77777777" w:rsidR="00CE70E4" w:rsidRPr="00A17861" w:rsidRDefault="00CE70E4" w:rsidP="00825889">
            <w:pPr>
              <w:widowControl w:val="0"/>
              <w:spacing w:after="0" w:line="240" w:lineRule="auto"/>
              <w:ind w:left="15"/>
              <w:jc w:val="both"/>
              <w:rPr>
                <w:rFonts w:ascii="Times New Roman" w:hAnsi="Times New Roman" w:cs="Times New Roman"/>
                <w:sz w:val="24"/>
                <w:szCs w:val="24"/>
              </w:rPr>
            </w:pPr>
            <w:r w:rsidRPr="00A17861">
              <w:rPr>
                <w:rFonts w:ascii="Times New Roman" w:hAnsi="Times New Roman" w:cs="Times New Roman"/>
                <w:sz w:val="24"/>
                <w:szCs w:val="24"/>
              </w:rPr>
              <w:t>Повысили (</w:t>
            </w:r>
            <w:proofErr w:type="spellStart"/>
            <w:r w:rsidRPr="00A17861">
              <w:rPr>
                <w:rFonts w:ascii="Times New Roman" w:hAnsi="Times New Roman" w:cs="Times New Roman"/>
                <w:sz w:val="24"/>
                <w:szCs w:val="24"/>
              </w:rPr>
              <w:t>Отм</w:t>
            </w:r>
            <w:proofErr w:type="spellEnd"/>
            <w:r w:rsidRPr="00A17861">
              <w:rPr>
                <w:rFonts w:ascii="Times New Roman" w:hAnsi="Times New Roman" w:cs="Times New Roman"/>
                <w:sz w:val="24"/>
                <w:szCs w:val="24"/>
              </w:rPr>
              <w:t>.&gt;</w:t>
            </w:r>
            <w:proofErr w:type="spellStart"/>
            <w:r w:rsidRPr="00A17861">
              <w:rPr>
                <w:rFonts w:ascii="Times New Roman" w:hAnsi="Times New Roman" w:cs="Times New Roman"/>
                <w:sz w:val="24"/>
                <w:szCs w:val="24"/>
              </w:rPr>
              <w:t>Отм.по</w:t>
            </w:r>
            <w:proofErr w:type="spellEnd"/>
            <w:r w:rsidRPr="00A17861">
              <w:rPr>
                <w:rFonts w:ascii="Times New Roman" w:hAnsi="Times New Roman" w:cs="Times New Roman"/>
                <w:sz w:val="24"/>
                <w:szCs w:val="24"/>
              </w:rPr>
              <w:t xml:space="preserve">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54840240"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5</w:t>
            </w:r>
          </w:p>
        </w:tc>
        <w:tc>
          <w:tcPr>
            <w:tcW w:w="1713" w:type="dxa"/>
            <w:tcBorders>
              <w:top w:val="single" w:sz="4" w:space="0" w:color="000000"/>
              <w:left w:val="single" w:sz="4" w:space="0" w:color="000000"/>
              <w:bottom w:val="single" w:sz="4" w:space="0" w:color="000000"/>
              <w:right w:val="single" w:sz="4" w:space="0" w:color="000000"/>
            </w:tcBorders>
            <w:vAlign w:val="bottom"/>
          </w:tcPr>
          <w:p w14:paraId="67573C18"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35,71%</w:t>
            </w:r>
          </w:p>
        </w:tc>
      </w:tr>
      <w:tr w:rsidR="00CE70E4" w:rsidRPr="00A17861" w14:paraId="60031135" w14:textId="77777777" w:rsidTr="00E04485">
        <w:tblPrEx>
          <w:tblCellSpacing w:w="-5" w:type="nil"/>
        </w:tblPrEx>
        <w:trPr>
          <w:trHeight w:val="274"/>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35AE421D" w14:textId="77777777" w:rsidR="00CE70E4" w:rsidRPr="00A17861" w:rsidRDefault="00CE70E4" w:rsidP="00825889">
            <w:pPr>
              <w:widowControl w:val="0"/>
              <w:spacing w:after="0" w:line="240" w:lineRule="auto"/>
              <w:ind w:left="15"/>
              <w:jc w:val="both"/>
              <w:rPr>
                <w:rFonts w:ascii="Times New Roman" w:hAnsi="Times New Roman" w:cs="Times New Roman"/>
                <w:b/>
                <w:bCs/>
                <w:sz w:val="24"/>
                <w:szCs w:val="24"/>
              </w:rPr>
            </w:pPr>
            <w:r w:rsidRPr="00A17861">
              <w:rPr>
                <w:rFonts w:ascii="Times New Roman" w:hAnsi="Times New Roman" w:cs="Times New Roman"/>
                <w:b/>
                <w:bCs/>
                <w:sz w:val="24"/>
                <w:szCs w:val="24"/>
              </w:rPr>
              <w:t>Всего*:</w:t>
            </w:r>
          </w:p>
        </w:tc>
        <w:tc>
          <w:tcPr>
            <w:tcW w:w="2133" w:type="dxa"/>
            <w:tcBorders>
              <w:top w:val="single" w:sz="4" w:space="0" w:color="000000"/>
              <w:left w:val="single" w:sz="4" w:space="0" w:color="000000"/>
              <w:bottom w:val="single" w:sz="4" w:space="0" w:color="000000"/>
              <w:right w:val="single" w:sz="4" w:space="0" w:color="000000"/>
            </w:tcBorders>
            <w:vAlign w:val="bottom"/>
          </w:tcPr>
          <w:p w14:paraId="792B2913"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14</w:t>
            </w:r>
          </w:p>
        </w:tc>
        <w:tc>
          <w:tcPr>
            <w:tcW w:w="1713" w:type="dxa"/>
            <w:tcBorders>
              <w:top w:val="single" w:sz="4" w:space="0" w:color="000000"/>
              <w:left w:val="single" w:sz="4" w:space="0" w:color="000000"/>
              <w:bottom w:val="single" w:sz="4" w:space="0" w:color="000000"/>
              <w:right w:val="single" w:sz="4" w:space="0" w:color="000000"/>
            </w:tcBorders>
            <w:vAlign w:val="bottom"/>
          </w:tcPr>
          <w:p w14:paraId="07D3B63E" w14:textId="77777777" w:rsidR="00CE70E4" w:rsidRPr="00A17861" w:rsidRDefault="00CE70E4" w:rsidP="00825889">
            <w:pPr>
              <w:spacing w:after="0" w:line="240" w:lineRule="auto"/>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70B8104B" w14:textId="77777777" w:rsidR="00CE70E4" w:rsidRPr="00A17861" w:rsidRDefault="00CE70E4" w:rsidP="00825889">
      <w:pPr>
        <w:spacing w:after="0" w:line="240" w:lineRule="auto"/>
        <w:jc w:val="both"/>
        <w:rPr>
          <w:rFonts w:ascii="Times New Roman" w:hAnsi="Times New Roman" w:cs="Times New Roman"/>
          <w:sz w:val="24"/>
          <w:szCs w:val="24"/>
        </w:rPr>
      </w:pPr>
    </w:p>
    <w:p w14:paraId="6055F89E"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lastRenderedPageBreak/>
        <w:drawing>
          <wp:inline distT="0" distB="0" distL="0" distR="0" wp14:anchorId="4357842F" wp14:editId="0F76E235">
            <wp:extent cx="4704262" cy="1319348"/>
            <wp:effectExtent l="19050" t="0" r="20138" b="0"/>
            <wp:docPr id="37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D2FAA7A" w14:textId="77777777" w:rsidR="00CE70E4" w:rsidRPr="00A17861" w:rsidRDefault="00CE70E4" w:rsidP="00825889">
      <w:pPr>
        <w:spacing w:after="0" w:line="240" w:lineRule="auto"/>
        <w:jc w:val="both"/>
        <w:rPr>
          <w:rFonts w:ascii="Times New Roman" w:hAnsi="Times New Roman" w:cs="Times New Roman"/>
          <w:sz w:val="24"/>
          <w:szCs w:val="24"/>
        </w:rPr>
      </w:pPr>
    </w:p>
    <w:p w14:paraId="08ABE570"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Учителю химии необходимо обратить внимание на объективность оценивания учащихся 8а класса по химии.</w:t>
      </w:r>
    </w:p>
    <w:p w14:paraId="458DA85E"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Большинство заданий вариантов КИМ по химии направлены на проверку умения применять теоретические знания в конкретных ситуациях.</w:t>
      </w:r>
    </w:p>
    <w:p w14:paraId="6680FE34" w14:textId="77777777" w:rsidR="00CE70E4" w:rsidRPr="00A17861" w:rsidRDefault="00CE70E4" w:rsidP="00825889">
      <w:pPr>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 xml:space="preserve">Также для выявления ряда заданий понадобятся знания о признаках изученных реакций, правилах обращения с лабораторным оборудованием и веществами, способах получения вещество в лаборатории и в промышленности. Поэтому систематизация и обобщение изученного материала в процессе его повторения должны быть направлены на развитие умений выделять главное, устанавливать причинно-следственные связи между отдельными элементами содержания. </w:t>
      </w:r>
    </w:p>
    <w:p w14:paraId="7DA50BD8"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Анализ метапредметных результатов обучения, повлиявших на выполнение заданий КИМ </w:t>
      </w:r>
    </w:p>
    <w:p w14:paraId="3FC46072"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ab/>
        <w:t>Рассматриваются метапредметные результаты, которые могли повлиять на выполнение заданий КИМ.</w:t>
      </w:r>
    </w:p>
    <w:p w14:paraId="6BB4BC5E"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ab/>
        <w:t>Согласно ФГОС ООО, должны быть достигнуты не только предметные, но и метапредметные результаты обучения, в том числе:</w:t>
      </w:r>
    </w:p>
    <w:p w14:paraId="0FAB62E1"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3CFD079D"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2)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219DC83"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3) умение оценивать правильность выполнения учебной задачи, собственные возможности ее решения;</w:t>
      </w:r>
    </w:p>
    <w:p w14:paraId="452D7C8F"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 владение основами самоконтроля, самооценки, принятия решений и осуществления осознанного выбора в учебной и познавательной деятельности;</w:t>
      </w:r>
    </w:p>
    <w:p w14:paraId="7D105429"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76799D68"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6) умение создавать, применять и преобразовывать знаки и символы, модели и схемы для решения учебных и познавательных задач;</w:t>
      </w:r>
    </w:p>
    <w:p w14:paraId="32988A01"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7) смысловое чтение;</w:t>
      </w:r>
    </w:p>
    <w:p w14:paraId="20F31F82"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8)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A0C7B38"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9)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14:paraId="3BDFE7A3"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ab/>
        <w:t>Анализ выполнения работ показывает, что качество выполнения многих заданий напрямую связано с уровнем сформированности метапредметных умений. Так, недостаточно сформированное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При выполнении ряда заданий требовалось проявить умение определять понятия, создавать обобщения, устанавливать аналогии, классифицировать, самостоятельно выбирать основания и критерии для классифи</w:t>
      </w:r>
      <w:r w:rsidRPr="00A17861">
        <w:rPr>
          <w:rFonts w:ascii="Times New Roman" w:hAnsi="Times New Roman" w:cs="Times New Roman"/>
          <w:sz w:val="24"/>
          <w:szCs w:val="24"/>
        </w:rPr>
        <w:lastRenderedPageBreak/>
        <w:t>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Умение самостоятельно выбирать основания и критерии для классификации. Отчасти не успешность выполнения заданий этой линии была обусловлена недостаточным умением создавать, применять и преобразовывать знаки и символы, модели и схемы для решения учебных и познавательных задач. Недостаток умения делать выводы, проверяющих исследовательские умения. Типичной ошибкой при этом была подмена вывода переписыванием приведенных в задании результатов описанного эксперимента.</w:t>
      </w:r>
    </w:p>
    <w:p w14:paraId="17C63F52" w14:textId="77777777" w:rsidR="00CE70E4" w:rsidRPr="00A17861" w:rsidRDefault="00CE70E4"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ab/>
        <w:t>При анализе выполнения многих заданий выявляется недостаточная сформированность навыка смыслового чтения.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письменной речью, монологической контекстной речью. Где нужно было самостоятельно сформулировать и записать правильный ответ «раздражимость», многие участники допустили большое количество орфографических ошибок, которые не позволили засчитать ответ как верный. Значительная часть ответов (раздражительность, раздражённость, раздражение) свидетельствовала о неполном понимании значения слов и неверном их употреблении. Невысокое качество развернутых ответов к заданиям второй части во многих случаях было связано с подменой терминов бытовым языком, неумением выразить свою мысль.</w:t>
      </w:r>
    </w:p>
    <w:p w14:paraId="52ED77AC" w14:textId="77777777" w:rsidR="00594FC9" w:rsidRPr="00A17861" w:rsidRDefault="00594FC9" w:rsidP="00825889">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t>11 класс</w:t>
      </w:r>
    </w:p>
    <w:p w14:paraId="7B14EA4E" w14:textId="77777777" w:rsidR="00594FC9" w:rsidRPr="00A17861" w:rsidRDefault="00594FC9" w:rsidP="00825889">
      <w:pPr>
        <w:shd w:val="clear" w:color="auto" w:fill="FFFFFF"/>
        <w:spacing w:after="0" w:line="240" w:lineRule="auto"/>
        <w:ind w:firstLine="284"/>
        <w:rPr>
          <w:rFonts w:ascii="Times New Roman" w:hAnsi="Times New Roman" w:cs="Times New Roman"/>
          <w:sz w:val="24"/>
        </w:rPr>
      </w:pPr>
      <w:r w:rsidRPr="00A17861">
        <w:rPr>
          <w:rFonts w:ascii="Times New Roman" w:hAnsi="Times New Roman" w:cs="Times New Roman"/>
          <w:sz w:val="24"/>
        </w:rPr>
        <w:t xml:space="preserve">В целях определения сформированности учебных достижений обучающихся начального, основного, среднего общего образования, в соответствии с </w:t>
      </w:r>
      <w:r w:rsidRPr="00A17861">
        <w:rPr>
          <w:rFonts w:ascii="Times New Roman" w:hAnsi="Times New Roman" w:cs="Times New Roman"/>
          <w:color w:val="000000"/>
          <w:sz w:val="24"/>
          <w:szCs w:val="24"/>
        </w:rPr>
        <w:t>приказом Рособрнадзора от 21.12.2023 № 2160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 году»</w:t>
      </w:r>
      <w:r w:rsidRPr="00A17861">
        <w:rPr>
          <w:rFonts w:ascii="Times New Roman" w:hAnsi="Times New Roman" w:cs="Times New Roman"/>
          <w:sz w:val="24"/>
        </w:rPr>
        <w:t xml:space="preserve"> с целью мониторинга уровня предметной и метапредметной подготовки обучающихся в соответствии с федеральными государственными образовательными стандартами по программам начального общего, основного общего и среднего общего образования, получения и использования объективных результатов для принятия управленческих решений, направленных на повышение качества образования были организованы и проведены Всероссийские проверочные работы (далее ВПР).</w:t>
      </w:r>
    </w:p>
    <w:p w14:paraId="6C6DB6F5" w14:textId="77777777" w:rsidR="00594FC9" w:rsidRPr="00A17861" w:rsidRDefault="00594FC9"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Цель ВПР: установить уровень базовой подготовки выпускников по отдельным учебным предметам учебного плана. </w:t>
      </w:r>
    </w:p>
    <w:p w14:paraId="4810C253" w14:textId="77777777" w:rsidR="00594FC9" w:rsidRPr="00A17861" w:rsidRDefault="00594FC9" w:rsidP="00825889">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Обучающиеся 11 класса писали Всероссийские проверочные работы по </w:t>
      </w:r>
      <w:proofErr w:type="gramStart"/>
      <w:r w:rsidRPr="00A17861">
        <w:rPr>
          <w:rFonts w:ascii="Times New Roman" w:eastAsia="Times New Roman" w:hAnsi="Times New Roman" w:cs="Times New Roman"/>
          <w:color w:val="000000"/>
          <w:sz w:val="24"/>
          <w:szCs w:val="24"/>
          <w:lang w:eastAsia="ru-RU"/>
        </w:rPr>
        <w:t>трем  учебным</w:t>
      </w:r>
      <w:proofErr w:type="gramEnd"/>
      <w:r w:rsidRPr="00A17861">
        <w:rPr>
          <w:rFonts w:ascii="Times New Roman" w:eastAsia="Times New Roman" w:hAnsi="Times New Roman" w:cs="Times New Roman"/>
          <w:color w:val="000000"/>
          <w:sz w:val="24"/>
          <w:szCs w:val="24"/>
          <w:lang w:eastAsia="ru-RU"/>
        </w:rPr>
        <w:t xml:space="preserve"> предметам: «Физика», «История».</w:t>
      </w:r>
    </w:p>
    <w:p w14:paraId="45FBC497" w14:textId="77777777" w:rsidR="00594FC9" w:rsidRPr="00A17861" w:rsidRDefault="00594FC9" w:rsidP="00825889">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ВПР писали те учащиеся, которые не выбрали данный предмет для сдачи ЕГЭ и при условии, что этот предмет есть в индивидуальном учебном плане. В результате ВПР по географии, химии, биологии    учащиеся не писали, т.к. в учебном плане  универсального профиля  данных учащихся нет таких предметов</w:t>
      </w:r>
    </w:p>
    <w:p w14:paraId="66B1B7E9" w14:textId="77777777" w:rsidR="00594FC9" w:rsidRPr="00A17861" w:rsidRDefault="00594FC9" w:rsidP="00825889">
      <w:pPr>
        <w:spacing w:after="0" w:line="240" w:lineRule="auto"/>
        <w:ind w:firstLine="567"/>
        <w:jc w:val="both"/>
        <w:rPr>
          <w:rFonts w:ascii="Times New Roman" w:hAnsi="Times New Roman" w:cs="Times New Roman"/>
          <w:b/>
          <w:sz w:val="24"/>
          <w:szCs w:val="24"/>
        </w:rPr>
      </w:pPr>
      <w:r w:rsidRPr="00A17861">
        <w:rPr>
          <w:rFonts w:ascii="Times New Roman" w:hAnsi="Times New Roman" w:cs="Times New Roman"/>
          <w:b/>
          <w:sz w:val="24"/>
          <w:szCs w:val="24"/>
        </w:rPr>
        <w:t>График проведения ВПР</w:t>
      </w:r>
    </w:p>
    <w:tbl>
      <w:tblPr>
        <w:tblStyle w:val="a3"/>
        <w:tblW w:w="0" w:type="auto"/>
        <w:tblLook w:val="04A0" w:firstRow="1" w:lastRow="0" w:firstColumn="1" w:lastColumn="0" w:noHBand="0" w:noVBand="1"/>
      </w:tblPr>
      <w:tblGrid>
        <w:gridCol w:w="3662"/>
        <w:gridCol w:w="3663"/>
        <w:gridCol w:w="3663"/>
      </w:tblGrid>
      <w:tr w:rsidR="00594FC9" w:rsidRPr="00A17861" w14:paraId="0335067C" w14:textId="77777777" w:rsidTr="00825889">
        <w:tc>
          <w:tcPr>
            <w:tcW w:w="3662" w:type="dxa"/>
          </w:tcPr>
          <w:p w14:paraId="4AE9446E" w14:textId="77777777" w:rsidR="00594FC9" w:rsidRPr="00A17861" w:rsidRDefault="00594FC9" w:rsidP="00825889">
            <w:pPr>
              <w:ind w:firstLine="567"/>
              <w:jc w:val="both"/>
              <w:rPr>
                <w:rFonts w:ascii="Times New Roman" w:hAnsi="Times New Roman" w:cs="Times New Roman"/>
                <w:b/>
                <w:sz w:val="24"/>
                <w:szCs w:val="24"/>
              </w:rPr>
            </w:pPr>
            <w:r w:rsidRPr="00A17861">
              <w:rPr>
                <w:rFonts w:ascii="Times New Roman" w:hAnsi="Times New Roman" w:cs="Times New Roman"/>
                <w:b/>
                <w:sz w:val="24"/>
                <w:szCs w:val="24"/>
              </w:rPr>
              <w:t>дата</w:t>
            </w:r>
          </w:p>
        </w:tc>
        <w:tc>
          <w:tcPr>
            <w:tcW w:w="3663" w:type="dxa"/>
          </w:tcPr>
          <w:p w14:paraId="71F3012E" w14:textId="77777777" w:rsidR="00594FC9" w:rsidRPr="00A17861" w:rsidRDefault="00594FC9" w:rsidP="00825889">
            <w:pPr>
              <w:ind w:firstLine="567"/>
              <w:jc w:val="both"/>
              <w:rPr>
                <w:rFonts w:ascii="Times New Roman" w:hAnsi="Times New Roman" w:cs="Times New Roman"/>
                <w:b/>
                <w:sz w:val="24"/>
                <w:szCs w:val="24"/>
              </w:rPr>
            </w:pPr>
            <w:r w:rsidRPr="00A17861">
              <w:rPr>
                <w:rFonts w:ascii="Times New Roman" w:hAnsi="Times New Roman" w:cs="Times New Roman"/>
                <w:b/>
                <w:sz w:val="24"/>
                <w:szCs w:val="24"/>
              </w:rPr>
              <w:t>класс</w:t>
            </w:r>
          </w:p>
        </w:tc>
        <w:tc>
          <w:tcPr>
            <w:tcW w:w="3663" w:type="dxa"/>
          </w:tcPr>
          <w:p w14:paraId="12813E05" w14:textId="77777777" w:rsidR="00594FC9" w:rsidRPr="00A17861" w:rsidRDefault="00594FC9" w:rsidP="00825889">
            <w:pPr>
              <w:ind w:firstLine="567"/>
              <w:jc w:val="both"/>
              <w:rPr>
                <w:rFonts w:ascii="Times New Roman" w:hAnsi="Times New Roman" w:cs="Times New Roman"/>
                <w:b/>
                <w:sz w:val="24"/>
                <w:szCs w:val="24"/>
              </w:rPr>
            </w:pPr>
            <w:r w:rsidRPr="00A17861">
              <w:rPr>
                <w:rFonts w:ascii="Times New Roman" w:hAnsi="Times New Roman" w:cs="Times New Roman"/>
                <w:b/>
                <w:sz w:val="24"/>
                <w:szCs w:val="24"/>
              </w:rPr>
              <w:t>предмет</w:t>
            </w:r>
          </w:p>
        </w:tc>
      </w:tr>
      <w:tr w:rsidR="00594FC9" w:rsidRPr="00A17861" w14:paraId="77C78B2A" w14:textId="77777777" w:rsidTr="00825889">
        <w:trPr>
          <w:trHeight w:val="222"/>
        </w:trPr>
        <w:tc>
          <w:tcPr>
            <w:tcW w:w="3662" w:type="dxa"/>
          </w:tcPr>
          <w:p w14:paraId="24466D29" w14:textId="77777777" w:rsidR="00594FC9" w:rsidRPr="00A17861" w:rsidRDefault="00594FC9" w:rsidP="00825889">
            <w:pPr>
              <w:ind w:firstLine="567"/>
              <w:jc w:val="both"/>
              <w:rPr>
                <w:rFonts w:ascii="Times New Roman" w:hAnsi="Times New Roman" w:cs="Times New Roman"/>
                <w:sz w:val="24"/>
                <w:szCs w:val="24"/>
              </w:rPr>
            </w:pPr>
            <w:r w:rsidRPr="00A17861">
              <w:rPr>
                <w:rFonts w:ascii="Times New Roman" w:hAnsi="Times New Roman" w:cs="Times New Roman"/>
                <w:sz w:val="24"/>
                <w:szCs w:val="24"/>
              </w:rPr>
              <w:t>14.03</w:t>
            </w:r>
          </w:p>
        </w:tc>
        <w:tc>
          <w:tcPr>
            <w:tcW w:w="3663" w:type="dxa"/>
            <w:vMerge w:val="restart"/>
          </w:tcPr>
          <w:p w14:paraId="3CD67485" w14:textId="77777777" w:rsidR="00594FC9" w:rsidRPr="00A17861" w:rsidRDefault="00594FC9" w:rsidP="00825889">
            <w:pPr>
              <w:ind w:firstLine="567"/>
              <w:jc w:val="both"/>
              <w:rPr>
                <w:rFonts w:ascii="Times New Roman" w:hAnsi="Times New Roman" w:cs="Times New Roman"/>
                <w:sz w:val="24"/>
                <w:szCs w:val="24"/>
              </w:rPr>
            </w:pPr>
            <w:r w:rsidRPr="00A17861">
              <w:rPr>
                <w:rFonts w:ascii="Times New Roman" w:hAnsi="Times New Roman" w:cs="Times New Roman"/>
                <w:sz w:val="24"/>
                <w:szCs w:val="24"/>
              </w:rPr>
              <w:t>11 класс</w:t>
            </w:r>
          </w:p>
        </w:tc>
        <w:tc>
          <w:tcPr>
            <w:tcW w:w="3663" w:type="dxa"/>
          </w:tcPr>
          <w:p w14:paraId="0A40ECC2" w14:textId="77777777" w:rsidR="00594FC9" w:rsidRPr="00A17861" w:rsidRDefault="00594FC9" w:rsidP="00825889">
            <w:pPr>
              <w:ind w:firstLine="567"/>
              <w:jc w:val="both"/>
              <w:rPr>
                <w:rFonts w:ascii="Times New Roman" w:hAnsi="Times New Roman" w:cs="Times New Roman"/>
                <w:sz w:val="24"/>
                <w:szCs w:val="24"/>
              </w:rPr>
            </w:pPr>
            <w:r w:rsidRPr="00A17861">
              <w:rPr>
                <w:rFonts w:ascii="Times New Roman" w:hAnsi="Times New Roman" w:cs="Times New Roman"/>
                <w:sz w:val="24"/>
                <w:szCs w:val="24"/>
              </w:rPr>
              <w:t>история</w:t>
            </w:r>
          </w:p>
        </w:tc>
      </w:tr>
      <w:tr w:rsidR="00594FC9" w:rsidRPr="00A17861" w14:paraId="658C772D" w14:textId="77777777" w:rsidTr="00825889">
        <w:tc>
          <w:tcPr>
            <w:tcW w:w="3662" w:type="dxa"/>
          </w:tcPr>
          <w:p w14:paraId="3D32CF68" w14:textId="77777777" w:rsidR="00594FC9" w:rsidRPr="00A17861" w:rsidRDefault="00594FC9" w:rsidP="00825889">
            <w:pPr>
              <w:ind w:firstLine="567"/>
              <w:jc w:val="both"/>
              <w:rPr>
                <w:rFonts w:ascii="Times New Roman" w:hAnsi="Times New Roman" w:cs="Times New Roman"/>
                <w:sz w:val="24"/>
                <w:szCs w:val="24"/>
              </w:rPr>
            </w:pPr>
            <w:r w:rsidRPr="00A17861">
              <w:rPr>
                <w:rFonts w:ascii="Times New Roman" w:hAnsi="Times New Roman" w:cs="Times New Roman"/>
                <w:sz w:val="24"/>
                <w:szCs w:val="24"/>
              </w:rPr>
              <w:t>12.03</w:t>
            </w:r>
          </w:p>
        </w:tc>
        <w:tc>
          <w:tcPr>
            <w:tcW w:w="3663" w:type="dxa"/>
            <w:vMerge/>
          </w:tcPr>
          <w:p w14:paraId="614B9A14" w14:textId="77777777" w:rsidR="00594FC9" w:rsidRPr="00A17861" w:rsidRDefault="00594FC9" w:rsidP="00825889">
            <w:pPr>
              <w:ind w:firstLine="567"/>
              <w:jc w:val="both"/>
              <w:rPr>
                <w:rFonts w:ascii="Times New Roman" w:hAnsi="Times New Roman" w:cs="Times New Roman"/>
                <w:b/>
                <w:sz w:val="24"/>
                <w:szCs w:val="24"/>
              </w:rPr>
            </w:pPr>
          </w:p>
        </w:tc>
        <w:tc>
          <w:tcPr>
            <w:tcW w:w="3663" w:type="dxa"/>
          </w:tcPr>
          <w:p w14:paraId="2C62CE2E" w14:textId="77777777" w:rsidR="00594FC9" w:rsidRPr="00A17861" w:rsidRDefault="00594FC9" w:rsidP="00825889">
            <w:pPr>
              <w:ind w:firstLine="567"/>
              <w:jc w:val="both"/>
              <w:rPr>
                <w:rFonts w:ascii="Times New Roman" w:hAnsi="Times New Roman" w:cs="Times New Roman"/>
                <w:sz w:val="24"/>
                <w:szCs w:val="24"/>
              </w:rPr>
            </w:pPr>
            <w:r w:rsidRPr="00A17861">
              <w:rPr>
                <w:rFonts w:ascii="Times New Roman" w:hAnsi="Times New Roman" w:cs="Times New Roman"/>
                <w:sz w:val="24"/>
                <w:szCs w:val="24"/>
              </w:rPr>
              <w:t>физика</w:t>
            </w:r>
          </w:p>
        </w:tc>
      </w:tr>
    </w:tbl>
    <w:p w14:paraId="58C4E997" w14:textId="77777777" w:rsidR="00594FC9" w:rsidRPr="00A17861" w:rsidRDefault="00594FC9" w:rsidP="00825889">
      <w:pPr>
        <w:spacing w:after="0" w:line="240" w:lineRule="auto"/>
        <w:ind w:firstLine="567"/>
        <w:jc w:val="both"/>
        <w:rPr>
          <w:rFonts w:ascii="Times New Roman" w:hAnsi="Times New Roman" w:cs="Times New Roman"/>
          <w:sz w:val="24"/>
          <w:szCs w:val="24"/>
        </w:rPr>
      </w:pPr>
    </w:p>
    <w:p w14:paraId="15422372" w14:textId="77777777" w:rsidR="00594FC9" w:rsidRPr="00A17861" w:rsidRDefault="00594FC9" w:rsidP="00825889">
      <w:pPr>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При проведении ВПР были соблюдены все методические рекомендации по их организации, проведению, оцениванию результатов. </w:t>
      </w:r>
    </w:p>
    <w:p w14:paraId="25567ADF" w14:textId="77777777" w:rsidR="00594FC9" w:rsidRPr="00A17861" w:rsidRDefault="00594FC9" w:rsidP="00825889">
      <w:pPr>
        <w:spacing w:after="0" w:line="240" w:lineRule="auto"/>
        <w:ind w:firstLine="567"/>
        <w:jc w:val="both"/>
        <w:rPr>
          <w:rFonts w:ascii="Times New Roman" w:eastAsia="Times New Roman" w:hAnsi="Times New Roman" w:cs="Times New Roman"/>
          <w:sz w:val="24"/>
          <w:szCs w:val="24"/>
          <w:lang w:eastAsia="ru-RU"/>
        </w:rPr>
        <w:sectPr w:rsidR="00594FC9" w:rsidRPr="00A17861" w:rsidSect="00594FC9">
          <w:pgSz w:w="16838" w:h="11906" w:orient="landscape"/>
          <w:pgMar w:top="567" w:right="567" w:bottom="567" w:left="567" w:header="709" w:footer="709" w:gutter="0"/>
          <w:cols w:space="708"/>
          <w:docGrid w:linePitch="360"/>
        </w:sectPr>
      </w:pPr>
    </w:p>
    <w:p w14:paraId="01B4882B" w14:textId="77777777" w:rsidR="00594FC9" w:rsidRPr="00A17861" w:rsidRDefault="00594FC9" w:rsidP="00825889">
      <w:pPr>
        <w:pStyle w:val="Default"/>
        <w:rPr>
          <w:b/>
        </w:rPr>
      </w:pPr>
    </w:p>
    <w:p w14:paraId="05D89438" w14:textId="77777777" w:rsidR="00594FC9" w:rsidRPr="00A17861" w:rsidRDefault="00594FC9" w:rsidP="00825889">
      <w:pPr>
        <w:pStyle w:val="Default"/>
        <w:rPr>
          <w:b/>
        </w:rPr>
      </w:pPr>
      <w:r w:rsidRPr="00A17861">
        <w:rPr>
          <w:b/>
        </w:rPr>
        <w:t>Физика</w:t>
      </w:r>
    </w:p>
    <w:p w14:paraId="60BADD78" w14:textId="77777777" w:rsidR="00594FC9" w:rsidRPr="00A17861" w:rsidRDefault="00594FC9" w:rsidP="00825889">
      <w:pPr>
        <w:pStyle w:val="Default"/>
      </w:pPr>
      <w:r w:rsidRPr="00A17861">
        <w:t>Всероссийская проверочная работа (ВПР) предназначена для итоговой оценки учебной подготовки выпускников, изучавших школьный курс физики на базовом уровне.</w:t>
      </w:r>
    </w:p>
    <w:p w14:paraId="7BCF2D1B" w14:textId="77777777" w:rsidR="00594FC9" w:rsidRPr="00A17861" w:rsidRDefault="00594FC9" w:rsidP="00825889">
      <w:pPr>
        <w:pStyle w:val="Default"/>
        <w:ind w:firstLine="284"/>
      </w:pPr>
    </w:p>
    <w:p w14:paraId="560264A3" w14:textId="77777777" w:rsidR="00594FC9" w:rsidRPr="00A17861" w:rsidRDefault="00594FC9" w:rsidP="00825889">
      <w:pPr>
        <w:pStyle w:val="Default"/>
        <w:ind w:firstLine="284"/>
      </w:pPr>
      <w:r w:rsidRPr="00A17861">
        <w:rPr>
          <w:noProof/>
          <w:lang w:eastAsia="ru-RU"/>
        </w:rPr>
        <w:drawing>
          <wp:inline distT="0" distB="0" distL="0" distR="0" wp14:anchorId="5ED0CAA4" wp14:editId="0AFAE90C">
            <wp:extent cx="7877175" cy="2091690"/>
            <wp:effectExtent l="19050" t="0" r="9525" b="3810"/>
            <wp:docPr id="37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4DB968F" w14:textId="77777777" w:rsidR="00594FC9" w:rsidRPr="00A17861" w:rsidRDefault="00594FC9" w:rsidP="00825889">
      <w:pPr>
        <w:pStyle w:val="Default"/>
        <w:ind w:firstLine="284"/>
      </w:pPr>
      <w:r w:rsidRPr="00A17861">
        <w:t xml:space="preserve">           Из данных таблицы и диаграммы мы видим, что по ОУ выше районных, областных и общероссийских результат выполнения 50% заданий.  В сравнении с результатами 2023 года повысился процент выполнения 22,2% заданий, а понизился процент выполнения 72,2 % заданий</w:t>
      </w:r>
    </w:p>
    <w:p w14:paraId="672BC184" w14:textId="77777777" w:rsidR="00594FC9" w:rsidRPr="00A17861" w:rsidRDefault="00594FC9"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Лучше всего (100%) выпускники справились с заданиями 6,15.</w:t>
      </w:r>
    </w:p>
    <w:p w14:paraId="14ABCF6E" w14:textId="77777777" w:rsidR="00594FC9" w:rsidRPr="00A17861" w:rsidRDefault="00594FC9" w:rsidP="00825889">
      <w:pPr>
        <w:widowControl w:val="0"/>
        <w:autoSpaceDE w:val="0"/>
        <w:autoSpaceDN w:val="0"/>
        <w:adjustRightInd w:val="0"/>
        <w:spacing w:after="0" w:line="240" w:lineRule="auto"/>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На высоком уровне у учащихся сформированы умения:</w:t>
      </w:r>
    </w:p>
    <w:p w14:paraId="1E4166B6" w14:textId="77777777" w:rsidR="00594FC9" w:rsidRPr="00A17861" w:rsidRDefault="00594FC9" w:rsidP="00825889">
      <w:pPr>
        <w:widowControl w:val="0"/>
        <w:autoSpaceDE w:val="0"/>
        <w:autoSpaceDN w:val="0"/>
        <w:adjustRightInd w:val="0"/>
        <w:spacing w:after="0" w:line="240" w:lineRule="auto"/>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группировать понятия (физические явления, физические величины, единицы измерения величин, измерительные приборы);</w:t>
      </w:r>
    </w:p>
    <w:p w14:paraId="4E0E0CFD" w14:textId="77777777" w:rsidR="00594FC9" w:rsidRPr="00A17861" w:rsidRDefault="00594FC9" w:rsidP="00825889">
      <w:pPr>
        <w:widowControl w:val="0"/>
        <w:autoSpaceDE w:val="0"/>
        <w:autoSpaceDN w:val="0"/>
        <w:adjustRightInd w:val="0"/>
        <w:spacing w:after="0" w:line="240" w:lineRule="auto"/>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-определять изменения величин в физических процессах / Законы сохранения в механике/;</w:t>
      </w:r>
    </w:p>
    <w:p w14:paraId="0C151A95" w14:textId="77777777" w:rsidR="00594FC9" w:rsidRPr="00A17861" w:rsidRDefault="00594FC9" w:rsidP="00825889">
      <w:pPr>
        <w:widowControl w:val="0"/>
        <w:autoSpaceDE w:val="0"/>
        <w:autoSpaceDN w:val="0"/>
        <w:adjustRightInd w:val="0"/>
        <w:spacing w:after="0" w:line="240" w:lineRule="auto"/>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описывать процессы при помощи физических величин / Молекулярная физика/;</w:t>
      </w:r>
    </w:p>
    <w:p w14:paraId="20A98359" w14:textId="77777777" w:rsidR="00594FC9" w:rsidRPr="00A17861" w:rsidRDefault="00594FC9" w:rsidP="00825889">
      <w:pPr>
        <w:widowControl w:val="0"/>
        <w:autoSpaceDE w:val="0"/>
        <w:autoSpaceDN w:val="0"/>
        <w:adjustRightInd w:val="0"/>
        <w:spacing w:after="0" w:line="240" w:lineRule="auto"/>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применять законы </w:t>
      </w:r>
      <w:proofErr w:type="spellStart"/>
      <w:r w:rsidRPr="00A17861">
        <w:rPr>
          <w:rFonts w:ascii="Times New Roman" w:hAnsi="Times New Roman" w:cs="Times New Roman"/>
          <w:color w:val="000000"/>
          <w:sz w:val="24"/>
          <w:szCs w:val="24"/>
        </w:rPr>
        <w:t>иформулы</w:t>
      </w:r>
      <w:proofErr w:type="spellEnd"/>
      <w:r w:rsidRPr="00A17861">
        <w:rPr>
          <w:rFonts w:ascii="Times New Roman" w:hAnsi="Times New Roman" w:cs="Times New Roman"/>
          <w:color w:val="000000"/>
          <w:sz w:val="24"/>
          <w:szCs w:val="24"/>
        </w:rPr>
        <w:t xml:space="preserve"> для объяснения явлений / Электростатика/;</w:t>
      </w:r>
    </w:p>
    <w:p w14:paraId="2220B02C" w14:textId="77777777" w:rsidR="00594FC9" w:rsidRPr="00A17861" w:rsidRDefault="00594FC9" w:rsidP="00825889">
      <w:pPr>
        <w:widowControl w:val="0"/>
        <w:autoSpaceDE w:val="0"/>
        <w:autoSpaceDN w:val="0"/>
        <w:adjustRightInd w:val="0"/>
        <w:spacing w:after="0" w:line="240" w:lineRule="auto"/>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использовать модели при решении задач / Квантовая физика/;</w:t>
      </w:r>
    </w:p>
    <w:p w14:paraId="5B133C5C" w14:textId="77777777" w:rsidR="00594FC9" w:rsidRPr="00A17861" w:rsidRDefault="00594FC9" w:rsidP="00825889">
      <w:pPr>
        <w:widowControl w:val="0"/>
        <w:autoSpaceDE w:val="0"/>
        <w:autoSpaceDN w:val="0"/>
        <w:adjustRightInd w:val="0"/>
        <w:spacing w:after="0" w:line="240" w:lineRule="auto"/>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-определять показания приборов/ (Мензурка, динамометр, барометр, амперметр, вольтметр);</w:t>
      </w:r>
    </w:p>
    <w:p w14:paraId="0BFF6DFE" w14:textId="77777777" w:rsidR="00594FC9" w:rsidRPr="00A17861" w:rsidRDefault="00594FC9" w:rsidP="00825889">
      <w:pPr>
        <w:widowControl w:val="0"/>
        <w:autoSpaceDE w:val="0"/>
        <w:autoSpaceDN w:val="0"/>
        <w:adjustRightInd w:val="0"/>
        <w:spacing w:after="0" w:line="240" w:lineRule="auto"/>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-определять физические явления и процессы, лежащие в основе принципа действия технического устройства (прибора);</w:t>
      </w:r>
    </w:p>
    <w:p w14:paraId="612B5135" w14:textId="77777777" w:rsidR="00594FC9" w:rsidRPr="00A17861" w:rsidRDefault="00594FC9" w:rsidP="00825889">
      <w:pPr>
        <w:widowControl w:val="0"/>
        <w:autoSpaceDE w:val="0"/>
        <w:autoSpaceDN w:val="0"/>
        <w:adjustRightInd w:val="0"/>
        <w:spacing w:after="0" w:line="240" w:lineRule="auto"/>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выделять информацию, представленной в явном виде, сопоставление информации из разных частей текста, в таблицах или графиках.</w:t>
      </w:r>
    </w:p>
    <w:p w14:paraId="55D75756" w14:textId="77777777" w:rsidR="00594FC9" w:rsidRPr="00A17861" w:rsidRDefault="00594FC9" w:rsidP="00825889">
      <w:pPr>
        <w:widowControl w:val="0"/>
        <w:autoSpaceDE w:val="0"/>
        <w:autoSpaceDN w:val="0"/>
        <w:adjustRightInd w:val="0"/>
        <w:spacing w:after="0" w:line="240" w:lineRule="auto"/>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3. Допущены типичные ошибки:</w:t>
      </w:r>
    </w:p>
    <w:p w14:paraId="413E6C76" w14:textId="77777777" w:rsidR="00594FC9" w:rsidRPr="00A17861" w:rsidRDefault="00594FC9" w:rsidP="00825889">
      <w:pPr>
        <w:widowControl w:val="0"/>
        <w:autoSpaceDE w:val="0"/>
        <w:autoSpaceDN w:val="0"/>
        <w:adjustRightInd w:val="0"/>
        <w:spacing w:after="0" w:line="240" w:lineRule="auto"/>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распознавание характеристик изученных объектов и процессов / Молекулярная физика</w:t>
      </w:r>
      <w:proofErr w:type="gramStart"/>
      <w:r w:rsidRPr="00A17861">
        <w:rPr>
          <w:rFonts w:ascii="Times New Roman" w:hAnsi="Times New Roman" w:cs="Times New Roman"/>
          <w:color w:val="000000"/>
          <w:sz w:val="24"/>
          <w:szCs w:val="24"/>
        </w:rPr>
        <w:t>/ ;</w:t>
      </w:r>
      <w:proofErr w:type="gramEnd"/>
    </w:p>
    <w:p w14:paraId="12D3CC21" w14:textId="77777777" w:rsidR="00594FC9" w:rsidRPr="00A17861" w:rsidRDefault="00594FC9" w:rsidP="00825889">
      <w:pPr>
        <w:widowControl w:val="0"/>
        <w:autoSpaceDE w:val="0"/>
        <w:autoSpaceDN w:val="0"/>
        <w:adjustRightInd w:val="0"/>
        <w:spacing w:after="0" w:line="240" w:lineRule="auto"/>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планирование исследования по заданной гипотезе;</w:t>
      </w:r>
    </w:p>
    <w:p w14:paraId="624AB89F" w14:textId="77777777" w:rsidR="00594FC9" w:rsidRPr="00A17861" w:rsidRDefault="00594FC9" w:rsidP="00825889">
      <w:pPr>
        <w:widowControl w:val="0"/>
        <w:autoSpaceDE w:val="0"/>
        <w:autoSpaceDN w:val="0"/>
        <w:adjustRightInd w:val="0"/>
        <w:spacing w:after="0" w:line="240" w:lineRule="auto"/>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 применение информации из текста и имеющихся знаний.</w:t>
      </w:r>
    </w:p>
    <w:p w14:paraId="09AF7F36" w14:textId="77777777" w:rsidR="00594FC9" w:rsidRPr="00A17861" w:rsidRDefault="00594FC9" w:rsidP="00825889">
      <w:pPr>
        <w:widowControl w:val="0"/>
        <w:autoSpaceDE w:val="0"/>
        <w:autoSpaceDN w:val="0"/>
        <w:adjustRightInd w:val="0"/>
        <w:spacing w:after="0" w:line="240" w:lineRule="auto"/>
        <w:ind w:left="15"/>
        <w:rPr>
          <w:rFonts w:ascii="Times New Roman" w:hAnsi="Times New Roman" w:cs="Times New Roman"/>
          <w:color w:val="000000"/>
          <w:sz w:val="24"/>
          <w:szCs w:val="24"/>
        </w:rPr>
      </w:pPr>
      <w:r w:rsidRPr="00A17861">
        <w:rPr>
          <w:rFonts w:ascii="Times New Roman" w:hAnsi="Times New Roman" w:cs="Times New Roman"/>
          <w:color w:val="000000"/>
          <w:sz w:val="24"/>
          <w:szCs w:val="24"/>
        </w:rPr>
        <w:t>Максимальный первичный балл: 26</w:t>
      </w:r>
    </w:p>
    <w:p w14:paraId="2CB00300" w14:textId="77777777" w:rsidR="00594FC9" w:rsidRPr="00A17861" w:rsidRDefault="00594FC9" w:rsidP="00825889">
      <w:pPr>
        <w:pStyle w:val="Default"/>
        <w:ind w:firstLine="284"/>
        <w:jc w:val="both"/>
      </w:pPr>
      <w:r w:rsidRPr="00A17861">
        <w:t xml:space="preserve">Средний балл по ОУ 15,7 из 26 </w:t>
      </w:r>
      <w:r w:rsidRPr="00A17861">
        <w:rPr>
          <w:color w:val="auto"/>
        </w:rPr>
        <w:t xml:space="preserve">максимальных (60,4%), что </w:t>
      </w:r>
      <w:r w:rsidRPr="00A17861">
        <w:t>ниже среднего балла 2023 года на 6,3 балла</w:t>
      </w:r>
    </w:p>
    <w:p w14:paraId="776FDC4E" w14:textId="77777777" w:rsidR="00594FC9" w:rsidRPr="00A17861" w:rsidRDefault="00594FC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Анализ результатов ВПР по физике показал следующее</w:t>
      </w:r>
    </w:p>
    <w:tbl>
      <w:tblPr>
        <w:tblStyle w:val="a3"/>
        <w:tblW w:w="14992" w:type="dxa"/>
        <w:tblLook w:val="04A0" w:firstRow="1" w:lastRow="0" w:firstColumn="1" w:lastColumn="0" w:noHBand="0" w:noVBand="1"/>
      </w:tblPr>
      <w:tblGrid>
        <w:gridCol w:w="1951"/>
        <w:gridCol w:w="762"/>
        <w:gridCol w:w="990"/>
        <w:gridCol w:w="354"/>
        <w:gridCol w:w="409"/>
        <w:gridCol w:w="402"/>
        <w:gridCol w:w="447"/>
        <w:gridCol w:w="859"/>
        <w:gridCol w:w="956"/>
        <w:gridCol w:w="2476"/>
        <w:gridCol w:w="2409"/>
        <w:gridCol w:w="2977"/>
      </w:tblGrid>
      <w:tr w:rsidR="00594FC9" w:rsidRPr="00A17861" w14:paraId="5A57B037" w14:textId="77777777" w:rsidTr="00594FC9">
        <w:tc>
          <w:tcPr>
            <w:tcW w:w="1951" w:type="dxa"/>
          </w:tcPr>
          <w:p w14:paraId="19639D37"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класс</w:t>
            </w:r>
          </w:p>
        </w:tc>
        <w:tc>
          <w:tcPr>
            <w:tcW w:w="762" w:type="dxa"/>
          </w:tcPr>
          <w:p w14:paraId="1D930AA5"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всего</w:t>
            </w:r>
          </w:p>
        </w:tc>
        <w:tc>
          <w:tcPr>
            <w:tcW w:w="990" w:type="dxa"/>
          </w:tcPr>
          <w:p w14:paraId="2D0C103E"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Писали</w:t>
            </w:r>
          </w:p>
        </w:tc>
        <w:tc>
          <w:tcPr>
            <w:tcW w:w="354" w:type="dxa"/>
          </w:tcPr>
          <w:p w14:paraId="42D7EC1F"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409" w:type="dxa"/>
          </w:tcPr>
          <w:p w14:paraId="708A33AE"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02" w:type="dxa"/>
          </w:tcPr>
          <w:p w14:paraId="00ED92ED"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447" w:type="dxa"/>
          </w:tcPr>
          <w:p w14:paraId="352A3330"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859" w:type="dxa"/>
          </w:tcPr>
          <w:p w14:paraId="2EFA8EE8"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усп</w:t>
            </w:r>
            <w:proofErr w:type="spellEnd"/>
          </w:p>
        </w:tc>
        <w:tc>
          <w:tcPr>
            <w:tcW w:w="956" w:type="dxa"/>
          </w:tcPr>
          <w:p w14:paraId="5D4930C9"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w:t>
            </w:r>
          </w:p>
        </w:tc>
        <w:tc>
          <w:tcPr>
            <w:tcW w:w="2476" w:type="dxa"/>
          </w:tcPr>
          <w:p w14:paraId="5BE170B0"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район</w:t>
            </w:r>
          </w:p>
        </w:tc>
        <w:tc>
          <w:tcPr>
            <w:tcW w:w="2409" w:type="dxa"/>
          </w:tcPr>
          <w:p w14:paraId="72ACF40A"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область</w:t>
            </w:r>
          </w:p>
        </w:tc>
        <w:tc>
          <w:tcPr>
            <w:tcW w:w="2977" w:type="dxa"/>
          </w:tcPr>
          <w:p w14:paraId="701B173F"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Россия</w:t>
            </w:r>
          </w:p>
        </w:tc>
      </w:tr>
      <w:tr w:rsidR="00594FC9" w:rsidRPr="00A17861" w14:paraId="4119AF15" w14:textId="77777777" w:rsidTr="00594FC9">
        <w:tc>
          <w:tcPr>
            <w:tcW w:w="1951" w:type="dxa"/>
          </w:tcPr>
          <w:p w14:paraId="71101035"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lastRenderedPageBreak/>
              <w:t>11</w:t>
            </w:r>
          </w:p>
          <w:p w14:paraId="104AC67B" w14:textId="77777777" w:rsidR="00594FC9" w:rsidRPr="00A17861" w:rsidRDefault="00594FC9" w:rsidP="00825889">
            <w:pPr>
              <w:tabs>
                <w:tab w:val="left" w:pos="9356"/>
              </w:tabs>
              <w:ind w:right="-959"/>
              <w:rPr>
                <w:rFonts w:ascii="Times New Roman" w:hAnsi="Times New Roman" w:cs="Times New Roman"/>
                <w:color w:val="000000"/>
                <w:sz w:val="24"/>
                <w:szCs w:val="24"/>
              </w:rPr>
            </w:pPr>
            <w:r w:rsidRPr="00A17861">
              <w:rPr>
                <w:rFonts w:ascii="Times New Roman" w:hAnsi="Times New Roman" w:cs="Times New Roman"/>
                <w:color w:val="000000"/>
                <w:sz w:val="24"/>
                <w:szCs w:val="24"/>
              </w:rPr>
              <w:t>2022</w:t>
            </w:r>
          </w:p>
        </w:tc>
        <w:tc>
          <w:tcPr>
            <w:tcW w:w="762" w:type="dxa"/>
          </w:tcPr>
          <w:p w14:paraId="1FAD0EAA"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w:t>
            </w:r>
          </w:p>
        </w:tc>
        <w:tc>
          <w:tcPr>
            <w:tcW w:w="990" w:type="dxa"/>
          </w:tcPr>
          <w:p w14:paraId="4D184927"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7</w:t>
            </w:r>
          </w:p>
        </w:tc>
        <w:tc>
          <w:tcPr>
            <w:tcW w:w="354" w:type="dxa"/>
          </w:tcPr>
          <w:p w14:paraId="37BB3C41"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p>
        </w:tc>
        <w:tc>
          <w:tcPr>
            <w:tcW w:w="409" w:type="dxa"/>
          </w:tcPr>
          <w:p w14:paraId="25035059"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402" w:type="dxa"/>
          </w:tcPr>
          <w:p w14:paraId="0B2E2BCB"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p>
        </w:tc>
        <w:tc>
          <w:tcPr>
            <w:tcW w:w="447" w:type="dxa"/>
          </w:tcPr>
          <w:p w14:paraId="0552CCD6"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859" w:type="dxa"/>
          </w:tcPr>
          <w:p w14:paraId="5488E929"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956" w:type="dxa"/>
          </w:tcPr>
          <w:p w14:paraId="2365A54F"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85,7%</w:t>
            </w:r>
          </w:p>
        </w:tc>
        <w:tc>
          <w:tcPr>
            <w:tcW w:w="2476" w:type="dxa"/>
          </w:tcPr>
          <w:p w14:paraId="0D839242" w14:textId="77777777" w:rsidR="00594FC9" w:rsidRPr="00A17861" w:rsidRDefault="00594FC9"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xml:space="preserve">- 100% </w:t>
            </w:r>
          </w:p>
          <w:p w14:paraId="0B8E9731" w14:textId="77777777" w:rsidR="00594FC9" w:rsidRPr="00A17861" w:rsidRDefault="00594FC9"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кач- 71,4%</w:t>
            </w:r>
          </w:p>
        </w:tc>
        <w:tc>
          <w:tcPr>
            <w:tcW w:w="2409" w:type="dxa"/>
          </w:tcPr>
          <w:p w14:paraId="784AE287" w14:textId="77777777" w:rsidR="00594FC9" w:rsidRPr="00A17861" w:rsidRDefault="00594FC9"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xml:space="preserve">- 99,1% </w:t>
            </w:r>
          </w:p>
          <w:p w14:paraId="6BE149EE"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sz w:val="24"/>
                <w:szCs w:val="24"/>
              </w:rPr>
              <w:t>% кач- 64,9%</w:t>
            </w:r>
          </w:p>
        </w:tc>
        <w:tc>
          <w:tcPr>
            <w:tcW w:w="2977" w:type="dxa"/>
          </w:tcPr>
          <w:p w14:paraId="3CDE1716" w14:textId="77777777" w:rsidR="00594FC9" w:rsidRPr="00A17861" w:rsidRDefault="00594FC9"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xml:space="preserve">- 97,2% </w:t>
            </w:r>
          </w:p>
          <w:p w14:paraId="2F2888ED"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sz w:val="24"/>
                <w:szCs w:val="24"/>
              </w:rPr>
              <w:t>% кач- 62,2%</w:t>
            </w:r>
          </w:p>
        </w:tc>
      </w:tr>
      <w:tr w:rsidR="00594FC9" w:rsidRPr="00A17861" w14:paraId="54E83B3B" w14:textId="77777777" w:rsidTr="00594FC9">
        <w:tc>
          <w:tcPr>
            <w:tcW w:w="1951" w:type="dxa"/>
          </w:tcPr>
          <w:p w14:paraId="115EA14F"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11</w:t>
            </w:r>
          </w:p>
          <w:p w14:paraId="765EFDA8"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2023</w:t>
            </w:r>
          </w:p>
        </w:tc>
        <w:tc>
          <w:tcPr>
            <w:tcW w:w="762" w:type="dxa"/>
          </w:tcPr>
          <w:p w14:paraId="35360B72"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990" w:type="dxa"/>
          </w:tcPr>
          <w:p w14:paraId="7561E02A"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354" w:type="dxa"/>
          </w:tcPr>
          <w:p w14:paraId="46E19D99"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409" w:type="dxa"/>
          </w:tcPr>
          <w:p w14:paraId="5867D79D"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402" w:type="dxa"/>
          </w:tcPr>
          <w:p w14:paraId="22C7847E"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447" w:type="dxa"/>
          </w:tcPr>
          <w:p w14:paraId="5B32A32C"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859" w:type="dxa"/>
          </w:tcPr>
          <w:p w14:paraId="40AAC12D"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956" w:type="dxa"/>
          </w:tcPr>
          <w:p w14:paraId="71C1AE4A"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2476" w:type="dxa"/>
          </w:tcPr>
          <w:p w14:paraId="2E485002" w14:textId="77777777" w:rsidR="00594FC9" w:rsidRPr="00A17861" w:rsidRDefault="00594FC9"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xml:space="preserve">- 100% </w:t>
            </w:r>
          </w:p>
          <w:p w14:paraId="273231C6" w14:textId="77777777" w:rsidR="00594FC9" w:rsidRPr="00A17861" w:rsidRDefault="00594FC9"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кач- 62,2%</w:t>
            </w:r>
          </w:p>
        </w:tc>
        <w:tc>
          <w:tcPr>
            <w:tcW w:w="2409" w:type="dxa"/>
          </w:tcPr>
          <w:p w14:paraId="4BAC32A0" w14:textId="77777777" w:rsidR="00594FC9" w:rsidRPr="00A17861" w:rsidRDefault="00594FC9"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xml:space="preserve">- 99,2% </w:t>
            </w:r>
          </w:p>
          <w:p w14:paraId="281EF8B9"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sz w:val="24"/>
                <w:szCs w:val="24"/>
              </w:rPr>
              <w:t>% кач- 66,8%</w:t>
            </w:r>
          </w:p>
        </w:tc>
        <w:tc>
          <w:tcPr>
            <w:tcW w:w="2977" w:type="dxa"/>
          </w:tcPr>
          <w:p w14:paraId="47388774" w14:textId="77777777" w:rsidR="00594FC9" w:rsidRPr="00A17861" w:rsidRDefault="00594FC9"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xml:space="preserve">- 97,5% </w:t>
            </w:r>
          </w:p>
          <w:p w14:paraId="5EB15A76"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sz w:val="24"/>
                <w:szCs w:val="24"/>
              </w:rPr>
              <w:t>% кач- 63,7%</w:t>
            </w:r>
          </w:p>
        </w:tc>
      </w:tr>
      <w:tr w:rsidR="00594FC9" w:rsidRPr="00A17861" w14:paraId="16505A48" w14:textId="77777777" w:rsidTr="00594FC9">
        <w:tc>
          <w:tcPr>
            <w:tcW w:w="1951" w:type="dxa"/>
          </w:tcPr>
          <w:p w14:paraId="6C352285"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11</w:t>
            </w:r>
          </w:p>
          <w:p w14:paraId="4D7A2B39"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2024</w:t>
            </w:r>
          </w:p>
        </w:tc>
        <w:tc>
          <w:tcPr>
            <w:tcW w:w="762" w:type="dxa"/>
          </w:tcPr>
          <w:p w14:paraId="62D8FA8E"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w:t>
            </w:r>
          </w:p>
        </w:tc>
        <w:tc>
          <w:tcPr>
            <w:tcW w:w="990" w:type="dxa"/>
          </w:tcPr>
          <w:p w14:paraId="3910F30D"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w:t>
            </w:r>
          </w:p>
        </w:tc>
        <w:tc>
          <w:tcPr>
            <w:tcW w:w="354" w:type="dxa"/>
          </w:tcPr>
          <w:p w14:paraId="5A490EEA"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409" w:type="dxa"/>
          </w:tcPr>
          <w:p w14:paraId="3FCE1501"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402" w:type="dxa"/>
          </w:tcPr>
          <w:p w14:paraId="600893B7"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47" w:type="dxa"/>
          </w:tcPr>
          <w:p w14:paraId="4417B0D7"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859" w:type="dxa"/>
          </w:tcPr>
          <w:p w14:paraId="5BE80E62"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956" w:type="dxa"/>
          </w:tcPr>
          <w:p w14:paraId="707C9D1D"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55,56%</w:t>
            </w:r>
          </w:p>
        </w:tc>
        <w:tc>
          <w:tcPr>
            <w:tcW w:w="2476" w:type="dxa"/>
          </w:tcPr>
          <w:p w14:paraId="77A467BB" w14:textId="77777777" w:rsidR="00594FC9" w:rsidRPr="00A17861" w:rsidRDefault="00594FC9"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xml:space="preserve">- 100% </w:t>
            </w:r>
          </w:p>
          <w:p w14:paraId="792C570F" w14:textId="77777777" w:rsidR="00594FC9" w:rsidRPr="00A17861" w:rsidRDefault="00594FC9"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кач- 53,57%</w:t>
            </w:r>
          </w:p>
        </w:tc>
        <w:tc>
          <w:tcPr>
            <w:tcW w:w="2409" w:type="dxa"/>
          </w:tcPr>
          <w:p w14:paraId="3514CA78" w14:textId="77777777" w:rsidR="00594FC9" w:rsidRPr="00A17861" w:rsidRDefault="00594FC9"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xml:space="preserve">- 99,45% </w:t>
            </w:r>
          </w:p>
          <w:p w14:paraId="79A82659"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sz w:val="24"/>
                <w:szCs w:val="24"/>
              </w:rPr>
              <w:t>% кач- 67,55%</w:t>
            </w:r>
          </w:p>
        </w:tc>
        <w:tc>
          <w:tcPr>
            <w:tcW w:w="2977" w:type="dxa"/>
          </w:tcPr>
          <w:p w14:paraId="42D40C7C" w14:textId="77777777" w:rsidR="00594FC9" w:rsidRPr="00A17861" w:rsidRDefault="00594FC9" w:rsidP="00825889">
            <w:pPr>
              <w:tabs>
                <w:tab w:val="left" w:pos="9356"/>
              </w:tabs>
              <w:rPr>
                <w:rFonts w:ascii="Times New Roman" w:hAnsi="Times New Roman" w:cs="Times New Roman"/>
                <w:sz w:val="24"/>
                <w:szCs w:val="24"/>
              </w:rPr>
            </w:pPr>
            <w:r w:rsidRPr="00A17861">
              <w:rPr>
                <w:rFonts w:ascii="Times New Roman" w:hAnsi="Times New Roman" w:cs="Times New Roman"/>
                <w:sz w:val="24"/>
                <w:szCs w:val="24"/>
              </w:rPr>
              <w:t xml:space="preserve">% </w:t>
            </w:r>
            <w:proofErr w:type="spellStart"/>
            <w:r w:rsidRPr="00A17861">
              <w:rPr>
                <w:rFonts w:ascii="Times New Roman" w:hAnsi="Times New Roman" w:cs="Times New Roman"/>
                <w:sz w:val="24"/>
                <w:szCs w:val="24"/>
              </w:rPr>
              <w:t>усп</w:t>
            </w:r>
            <w:proofErr w:type="spellEnd"/>
            <w:r w:rsidRPr="00A17861">
              <w:rPr>
                <w:rFonts w:ascii="Times New Roman" w:hAnsi="Times New Roman" w:cs="Times New Roman"/>
                <w:sz w:val="24"/>
                <w:szCs w:val="24"/>
              </w:rPr>
              <w:t xml:space="preserve">- 97,82% </w:t>
            </w:r>
          </w:p>
          <w:p w14:paraId="5BEFB71A"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sz w:val="24"/>
                <w:szCs w:val="24"/>
              </w:rPr>
              <w:t>% кач- 64,82%</w:t>
            </w:r>
          </w:p>
        </w:tc>
      </w:tr>
    </w:tbl>
    <w:p w14:paraId="23A43CF9" w14:textId="77777777" w:rsidR="00594FC9" w:rsidRPr="00A17861" w:rsidRDefault="00594FC9" w:rsidP="00825889">
      <w:pPr>
        <w:tabs>
          <w:tab w:val="left" w:pos="9356"/>
        </w:tabs>
        <w:spacing w:after="0" w:line="240" w:lineRule="auto"/>
        <w:rPr>
          <w:rFonts w:ascii="Times New Roman" w:hAnsi="Times New Roman" w:cs="Times New Roman"/>
          <w:color w:val="000000"/>
          <w:sz w:val="24"/>
          <w:szCs w:val="24"/>
        </w:rPr>
      </w:pPr>
      <w:r w:rsidRPr="00A17861">
        <w:rPr>
          <w:rFonts w:ascii="Times New Roman" w:hAnsi="Times New Roman" w:cs="Times New Roman"/>
          <w:noProof/>
          <w:color w:val="000000"/>
          <w:sz w:val="24"/>
          <w:szCs w:val="24"/>
          <w:lang w:eastAsia="ru-RU"/>
        </w:rPr>
        <w:drawing>
          <wp:inline distT="0" distB="0" distL="0" distR="0" wp14:anchorId="56CB2150" wp14:editId="49C9DD7E">
            <wp:extent cx="6991350" cy="1419225"/>
            <wp:effectExtent l="0" t="0" r="0" b="0"/>
            <wp:docPr id="33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A17861">
        <w:rPr>
          <w:rFonts w:ascii="Times New Roman" w:hAnsi="Times New Roman" w:cs="Times New Roman"/>
          <w:color w:val="000000"/>
          <w:sz w:val="24"/>
          <w:szCs w:val="24"/>
        </w:rPr>
        <w:t xml:space="preserve">         </w:t>
      </w:r>
    </w:p>
    <w:p w14:paraId="6EC3D480" w14:textId="77777777" w:rsidR="00594FC9" w:rsidRPr="00A17861" w:rsidRDefault="00594FC9" w:rsidP="00825889">
      <w:pPr>
        <w:tabs>
          <w:tab w:val="left" w:pos="9356"/>
        </w:tabs>
        <w:spacing w:after="0" w:line="240" w:lineRule="auto"/>
        <w:rPr>
          <w:rFonts w:ascii="Times New Roman" w:hAnsi="Times New Roman" w:cs="Times New Roman"/>
          <w:sz w:val="24"/>
          <w:szCs w:val="24"/>
        </w:rPr>
      </w:pPr>
      <w:r w:rsidRPr="00A17861">
        <w:rPr>
          <w:rFonts w:ascii="Times New Roman" w:hAnsi="Times New Roman" w:cs="Times New Roman"/>
          <w:color w:val="000000"/>
          <w:sz w:val="24"/>
          <w:szCs w:val="24"/>
        </w:rPr>
        <w:t xml:space="preserve"> </w:t>
      </w:r>
      <w:r w:rsidRPr="00A17861">
        <w:rPr>
          <w:rFonts w:ascii="Times New Roman" w:hAnsi="Times New Roman" w:cs="Times New Roman"/>
          <w:sz w:val="24"/>
          <w:szCs w:val="24"/>
        </w:rPr>
        <w:t>Таким образом, мы видим, что успеваемость в ОУ на протяжении трех лет стабильно 100</w:t>
      </w:r>
      <w:proofErr w:type="gramStart"/>
      <w:r w:rsidRPr="00A17861">
        <w:rPr>
          <w:rFonts w:ascii="Times New Roman" w:hAnsi="Times New Roman" w:cs="Times New Roman"/>
          <w:sz w:val="24"/>
          <w:szCs w:val="24"/>
        </w:rPr>
        <w:t>% ,</w:t>
      </w:r>
      <w:proofErr w:type="gramEnd"/>
      <w:r w:rsidRPr="00A17861">
        <w:rPr>
          <w:rFonts w:ascii="Times New Roman" w:hAnsi="Times New Roman" w:cs="Times New Roman"/>
          <w:sz w:val="24"/>
          <w:szCs w:val="24"/>
        </w:rPr>
        <w:t xml:space="preserve"> выше областных показателей на 0,55 %, показателей по России   на 2,18%. Качество знаний </w:t>
      </w:r>
      <w:proofErr w:type="gramStart"/>
      <w:r w:rsidRPr="00A17861">
        <w:rPr>
          <w:rFonts w:ascii="Times New Roman" w:hAnsi="Times New Roman" w:cs="Times New Roman"/>
          <w:sz w:val="24"/>
          <w:szCs w:val="24"/>
        </w:rPr>
        <w:t>выше  районных</w:t>
      </w:r>
      <w:proofErr w:type="gramEnd"/>
      <w:r w:rsidRPr="00A17861">
        <w:rPr>
          <w:rFonts w:ascii="Times New Roman" w:hAnsi="Times New Roman" w:cs="Times New Roman"/>
          <w:sz w:val="24"/>
          <w:szCs w:val="24"/>
        </w:rPr>
        <w:t xml:space="preserve"> показателей  на 1,99%, но ниже областных показателей на 11,99%, общероссийских показателей на 9,26%. В 2024 году по сравнению с 2023 годом при стабильной </w:t>
      </w:r>
      <w:proofErr w:type="gramStart"/>
      <w:r w:rsidRPr="00A17861">
        <w:rPr>
          <w:rFonts w:ascii="Times New Roman" w:hAnsi="Times New Roman" w:cs="Times New Roman"/>
          <w:sz w:val="24"/>
          <w:szCs w:val="24"/>
        </w:rPr>
        <w:t>успеваемости  качество</w:t>
      </w:r>
      <w:proofErr w:type="gramEnd"/>
      <w:r w:rsidRPr="00A17861">
        <w:rPr>
          <w:rFonts w:ascii="Times New Roman" w:hAnsi="Times New Roman" w:cs="Times New Roman"/>
          <w:sz w:val="24"/>
          <w:szCs w:val="24"/>
        </w:rPr>
        <w:t xml:space="preserve"> знаний снизилось  на 44,44%.</w:t>
      </w:r>
    </w:p>
    <w:p w14:paraId="69BC2D9B" w14:textId="77777777" w:rsidR="00594FC9" w:rsidRPr="00A17861" w:rsidRDefault="00594FC9" w:rsidP="00825889">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t>Соответствие оценок по журналу</w:t>
      </w:r>
    </w:p>
    <w:tbl>
      <w:tblPr>
        <w:tblStyle w:val="a3"/>
        <w:tblW w:w="9229" w:type="dxa"/>
        <w:tblLook w:val="04A0" w:firstRow="1" w:lastRow="0" w:firstColumn="1" w:lastColumn="0" w:noHBand="0" w:noVBand="1"/>
      </w:tblPr>
      <w:tblGrid>
        <w:gridCol w:w="5969"/>
        <w:gridCol w:w="1559"/>
        <w:gridCol w:w="1701"/>
      </w:tblGrid>
      <w:tr w:rsidR="00594FC9" w:rsidRPr="00A17861" w14:paraId="7C78FA80" w14:textId="77777777" w:rsidTr="00825889">
        <w:trPr>
          <w:trHeight w:val="166"/>
        </w:trPr>
        <w:tc>
          <w:tcPr>
            <w:tcW w:w="5969" w:type="dxa"/>
            <w:noWrap/>
          </w:tcPr>
          <w:p w14:paraId="732E7DEE" w14:textId="77777777" w:rsidR="00594FC9" w:rsidRPr="00A17861" w:rsidRDefault="00594FC9" w:rsidP="00825889">
            <w:pPr>
              <w:jc w:val="center"/>
              <w:rPr>
                <w:rFonts w:ascii="Times New Roman" w:eastAsia="Times New Roman" w:hAnsi="Times New Roman" w:cs="Times New Roman"/>
                <w:color w:val="000000"/>
                <w:sz w:val="24"/>
                <w:szCs w:val="24"/>
                <w:lang w:eastAsia="ru-RU"/>
              </w:rPr>
            </w:pPr>
          </w:p>
        </w:tc>
        <w:tc>
          <w:tcPr>
            <w:tcW w:w="1559" w:type="dxa"/>
            <w:noWrap/>
          </w:tcPr>
          <w:p w14:paraId="59A1FF82" w14:textId="77777777" w:rsidR="00594FC9" w:rsidRPr="00A17861" w:rsidRDefault="00594FC9" w:rsidP="00825889">
            <w:pPr>
              <w:jc w:val="center"/>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Кол-во уч.</w:t>
            </w:r>
          </w:p>
        </w:tc>
        <w:tc>
          <w:tcPr>
            <w:tcW w:w="1701" w:type="dxa"/>
            <w:noWrap/>
          </w:tcPr>
          <w:p w14:paraId="36D3F55E" w14:textId="77777777" w:rsidR="00594FC9" w:rsidRPr="00A17861" w:rsidRDefault="00594FC9" w:rsidP="00825889">
            <w:pPr>
              <w:jc w:val="center"/>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w:t>
            </w:r>
          </w:p>
        </w:tc>
      </w:tr>
      <w:tr w:rsidR="00594FC9" w:rsidRPr="00A17861" w14:paraId="76381A00" w14:textId="77777777" w:rsidTr="00825889">
        <w:trPr>
          <w:trHeight w:val="258"/>
        </w:trPr>
        <w:tc>
          <w:tcPr>
            <w:tcW w:w="5969" w:type="dxa"/>
            <w:noWrap/>
          </w:tcPr>
          <w:p w14:paraId="482EFB28" w14:textId="77777777" w:rsidR="00594FC9" w:rsidRPr="00A17861" w:rsidRDefault="00594FC9" w:rsidP="00825889">
            <w:pPr>
              <w:jc w:val="center"/>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Понизили (Отметка &lt;Отметка по журналу) %</w:t>
            </w:r>
          </w:p>
        </w:tc>
        <w:tc>
          <w:tcPr>
            <w:tcW w:w="1559" w:type="dxa"/>
            <w:noWrap/>
            <w:vAlign w:val="bottom"/>
          </w:tcPr>
          <w:p w14:paraId="4D6614B5"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4</w:t>
            </w:r>
          </w:p>
        </w:tc>
        <w:tc>
          <w:tcPr>
            <w:tcW w:w="1701" w:type="dxa"/>
            <w:noWrap/>
            <w:vAlign w:val="bottom"/>
          </w:tcPr>
          <w:p w14:paraId="60354229"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44,44%</w:t>
            </w:r>
          </w:p>
        </w:tc>
      </w:tr>
      <w:tr w:rsidR="00594FC9" w:rsidRPr="00A17861" w14:paraId="1A1C5FF3" w14:textId="77777777" w:rsidTr="00825889">
        <w:trPr>
          <w:trHeight w:val="322"/>
        </w:trPr>
        <w:tc>
          <w:tcPr>
            <w:tcW w:w="5969" w:type="dxa"/>
            <w:noWrap/>
            <w:hideMark/>
          </w:tcPr>
          <w:p w14:paraId="614A5C8C" w14:textId="77777777" w:rsidR="00594FC9" w:rsidRPr="00A17861" w:rsidRDefault="00594FC9" w:rsidP="00825889">
            <w:pPr>
              <w:jc w:val="center"/>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Подтвердили (Отметка = Отметке по журналу) %</w:t>
            </w:r>
          </w:p>
        </w:tc>
        <w:tc>
          <w:tcPr>
            <w:tcW w:w="1559" w:type="dxa"/>
            <w:noWrap/>
            <w:vAlign w:val="bottom"/>
            <w:hideMark/>
          </w:tcPr>
          <w:p w14:paraId="7CCD4C16"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5</w:t>
            </w:r>
          </w:p>
        </w:tc>
        <w:tc>
          <w:tcPr>
            <w:tcW w:w="1701" w:type="dxa"/>
            <w:noWrap/>
            <w:vAlign w:val="bottom"/>
            <w:hideMark/>
          </w:tcPr>
          <w:p w14:paraId="6AECD10A"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55,56%</w:t>
            </w:r>
          </w:p>
        </w:tc>
      </w:tr>
      <w:tr w:rsidR="00594FC9" w:rsidRPr="00A17861" w14:paraId="064EE026" w14:textId="77777777" w:rsidTr="00825889">
        <w:trPr>
          <w:trHeight w:val="317"/>
        </w:trPr>
        <w:tc>
          <w:tcPr>
            <w:tcW w:w="5969" w:type="dxa"/>
            <w:noWrap/>
            <w:hideMark/>
          </w:tcPr>
          <w:p w14:paraId="4D99B5BC" w14:textId="77777777" w:rsidR="00594FC9" w:rsidRPr="00A17861" w:rsidRDefault="00594FC9" w:rsidP="00825889">
            <w:pPr>
              <w:jc w:val="center"/>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Повысили (</w:t>
            </w:r>
            <w:proofErr w:type="gramStart"/>
            <w:r w:rsidRPr="00A17861">
              <w:rPr>
                <w:rFonts w:ascii="Times New Roman" w:eastAsia="Times New Roman" w:hAnsi="Times New Roman" w:cs="Times New Roman"/>
                <w:color w:val="000000"/>
                <w:sz w:val="24"/>
                <w:szCs w:val="24"/>
                <w:lang w:eastAsia="ru-RU"/>
              </w:rPr>
              <w:t>Отметка &gt;</w:t>
            </w:r>
            <w:proofErr w:type="gramEnd"/>
            <w:r w:rsidRPr="00A17861">
              <w:rPr>
                <w:rFonts w:ascii="Times New Roman" w:eastAsia="Times New Roman" w:hAnsi="Times New Roman" w:cs="Times New Roman"/>
                <w:color w:val="000000"/>
                <w:sz w:val="24"/>
                <w:szCs w:val="24"/>
                <w:lang w:eastAsia="ru-RU"/>
              </w:rPr>
              <w:t xml:space="preserve"> Отметка по журналу) %</w:t>
            </w:r>
          </w:p>
        </w:tc>
        <w:tc>
          <w:tcPr>
            <w:tcW w:w="1559" w:type="dxa"/>
            <w:noWrap/>
            <w:vAlign w:val="bottom"/>
            <w:hideMark/>
          </w:tcPr>
          <w:p w14:paraId="1CDDB994"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0</w:t>
            </w:r>
          </w:p>
        </w:tc>
        <w:tc>
          <w:tcPr>
            <w:tcW w:w="1701" w:type="dxa"/>
            <w:noWrap/>
            <w:vAlign w:val="bottom"/>
            <w:hideMark/>
          </w:tcPr>
          <w:p w14:paraId="012512CC"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0%</w:t>
            </w:r>
          </w:p>
        </w:tc>
      </w:tr>
      <w:tr w:rsidR="00594FC9" w:rsidRPr="00A17861" w14:paraId="1B1E9C72" w14:textId="77777777" w:rsidTr="00825889">
        <w:trPr>
          <w:trHeight w:val="317"/>
        </w:trPr>
        <w:tc>
          <w:tcPr>
            <w:tcW w:w="5969" w:type="dxa"/>
            <w:noWrap/>
            <w:hideMark/>
          </w:tcPr>
          <w:p w14:paraId="1AF9C296" w14:textId="77777777" w:rsidR="00594FC9" w:rsidRPr="00A17861" w:rsidRDefault="00594FC9" w:rsidP="00825889">
            <w:pPr>
              <w:jc w:val="center"/>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Всего</w:t>
            </w:r>
          </w:p>
        </w:tc>
        <w:tc>
          <w:tcPr>
            <w:tcW w:w="1559" w:type="dxa"/>
            <w:noWrap/>
            <w:vAlign w:val="bottom"/>
            <w:hideMark/>
          </w:tcPr>
          <w:p w14:paraId="7AAABCFA"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9</w:t>
            </w:r>
          </w:p>
        </w:tc>
        <w:tc>
          <w:tcPr>
            <w:tcW w:w="1701" w:type="dxa"/>
            <w:noWrap/>
            <w:vAlign w:val="bottom"/>
            <w:hideMark/>
          </w:tcPr>
          <w:p w14:paraId="0320C47D"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00647B44" w14:textId="77777777" w:rsidR="00594FC9" w:rsidRPr="00A17861" w:rsidRDefault="00594FC9" w:rsidP="00825889">
      <w:pPr>
        <w:spacing w:after="0" w:line="240" w:lineRule="auto"/>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60430609" wp14:editId="064B6A41">
            <wp:extent cx="5267325" cy="1562100"/>
            <wp:effectExtent l="0" t="0" r="0" b="0"/>
            <wp:docPr id="334"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9D98C83" w14:textId="77777777" w:rsidR="00594FC9" w:rsidRPr="00A17861" w:rsidRDefault="00594FC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Из представленных данных видно, что результаты ВПР показали </w:t>
      </w:r>
      <w:proofErr w:type="gramStart"/>
      <w:r w:rsidRPr="00A17861">
        <w:rPr>
          <w:rFonts w:ascii="Times New Roman" w:hAnsi="Times New Roman" w:cs="Times New Roman"/>
          <w:sz w:val="24"/>
          <w:szCs w:val="24"/>
        </w:rPr>
        <w:t>повышение  результатов</w:t>
      </w:r>
      <w:proofErr w:type="gramEnd"/>
      <w:r w:rsidRPr="00A17861">
        <w:rPr>
          <w:rFonts w:ascii="Times New Roman" w:hAnsi="Times New Roman" w:cs="Times New Roman"/>
          <w:sz w:val="24"/>
          <w:szCs w:val="24"/>
        </w:rPr>
        <w:t xml:space="preserve"> овладения школьниками базовыми знаниями по физике, данные таблицы и диаграммы свидетельствуют о необъективности оценивания 44,44% обучающихся по физике</w:t>
      </w:r>
    </w:p>
    <w:p w14:paraId="26EF610E" w14:textId="77777777" w:rsidR="00EE7F9C" w:rsidRPr="00A17861" w:rsidRDefault="00EE7F9C" w:rsidP="00825889">
      <w:pPr>
        <w:pStyle w:val="Default"/>
        <w:ind w:firstLine="284"/>
        <w:rPr>
          <w:b/>
          <w:color w:val="auto"/>
        </w:rPr>
      </w:pPr>
    </w:p>
    <w:p w14:paraId="4DAB275D" w14:textId="77777777" w:rsidR="00EE7F9C" w:rsidRPr="00A17861" w:rsidRDefault="00EE7F9C" w:rsidP="00825889">
      <w:pPr>
        <w:pStyle w:val="Default"/>
        <w:ind w:firstLine="284"/>
        <w:rPr>
          <w:b/>
          <w:color w:val="auto"/>
        </w:rPr>
      </w:pPr>
    </w:p>
    <w:p w14:paraId="5DC5B117" w14:textId="77777777" w:rsidR="00EE7F9C" w:rsidRPr="00A17861" w:rsidRDefault="00EE7F9C" w:rsidP="00825889">
      <w:pPr>
        <w:pStyle w:val="Default"/>
        <w:ind w:firstLine="284"/>
        <w:rPr>
          <w:b/>
          <w:color w:val="auto"/>
        </w:rPr>
      </w:pPr>
    </w:p>
    <w:p w14:paraId="7FEC867F" w14:textId="3A11F3E0" w:rsidR="00594FC9" w:rsidRPr="00A17861" w:rsidRDefault="00594FC9" w:rsidP="00825889">
      <w:pPr>
        <w:pStyle w:val="Default"/>
        <w:ind w:firstLine="284"/>
        <w:rPr>
          <w:b/>
          <w:color w:val="auto"/>
        </w:rPr>
      </w:pPr>
      <w:r w:rsidRPr="00A17861">
        <w:rPr>
          <w:b/>
          <w:color w:val="auto"/>
        </w:rPr>
        <w:t>История</w:t>
      </w:r>
    </w:p>
    <w:p w14:paraId="2FF0BDD5" w14:textId="77777777" w:rsidR="00594FC9" w:rsidRPr="00A17861" w:rsidRDefault="00594FC9" w:rsidP="00825889">
      <w:pPr>
        <w:autoSpaceDE w:val="0"/>
        <w:autoSpaceDN w:val="0"/>
        <w:adjustRightInd w:val="0"/>
        <w:spacing w:after="0" w:line="240" w:lineRule="auto"/>
        <w:ind w:firstLine="284"/>
        <w:jc w:val="both"/>
        <w:rPr>
          <w:rFonts w:ascii="Times New Roman" w:hAnsi="Times New Roman" w:cs="Times New Roman"/>
          <w:sz w:val="24"/>
          <w:szCs w:val="24"/>
        </w:rPr>
      </w:pPr>
      <w:r w:rsidRPr="00A17861">
        <w:rPr>
          <w:rFonts w:ascii="Times New Roman" w:hAnsi="Times New Roman" w:cs="Times New Roman"/>
          <w:sz w:val="24"/>
          <w:szCs w:val="24"/>
        </w:rPr>
        <w:t>Всероссийская проверочная работа (ВПР) предназначена для итоговой оценки учебной подготовки выпускников, изучавших школьный курс истории на базовом уровне.</w:t>
      </w:r>
    </w:p>
    <w:p w14:paraId="41AF6C6B" w14:textId="77777777" w:rsidR="00594FC9" w:rsidRPr="00A17861" w:rsidRDefault="00594FC9"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1637F112" wp14:editId="7B27EE84">
            <wp:extent cx="6742430" cy="1409700"/>
            <wp:effectExtent l="19050" t="0" r="20320" b="0"/>
            <wp:docPr id="37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1DF2F20" w14:textId="77777777" w:rsidR="00594FC9" w:rsidRPr="00A17861" w:rsidRDefault="00594FC9"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Из данных диаграммы мы видим, что по ОУ выше районных, областных и общероссийских результат выполнения </w:t>
      </w:r>
      <w:proofErr w:type="gramStart"/>
      <w:r w:rsidRPr="00A17861">
        <w:rPr>
          <w:rFonts w:ascii="Times New Roman" w:hAnsi="Times New Roman" w:cs="Times New Roman"/>
          <w:sz w:val="24"/>
          <w:szCs w:val="24"/>
        </w:rPr>
        <w:t>лишь  30</w:t>
      </w:r>
      <w:proofErr w:type="gramEnd"/>
      <w:r w:rsidRPr="00A17861">
        <w:rPr>
          <w:rFonts w:ascii="Times New Roman" w:hAnsi="Times New Roman" w:cs="Times New Roman"/>
          <w:sz w:val="24"/>
          <w:szCs w:val="24"/>
        </w:rPr>
        <w:t>,8%, 30,8% и 38,5% соответственно. В сравнении с результатами 2023года повысился процент выполнения 7,7% заданий.</w:t>
      </w:r>
    </w:p>
    <w:p w14:paraId="6A1F8177" w14:textId="77777777" w:rsidR="00594FC9" w:rsidRPr="00A17861" w:rsidRDefault="00594FC9"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На недостаточном  уровне сформированы умения  систематизировать разнообразную историческую информацию на основе своих представлений об общих закономерностях  исторического процесса ( №12); умения работать с исторической картой, анализировать историческую информацию, представленную в разных знаковых системах (текст, карта, таблица, схема, аудиовизуальный ряд) (№6, №7); умения работать с иллюстративным материалом (знание фактов истории культуры) (№9);  знания исторических деятелей (№11)</w:t>
      </w:r>
    </w:p>
    <w:p w14:paraId="55B69DD4" w14:textId="77777777" w:rsidR="00594FC9" w:rsidRPr="00A17861" w:rsidRDefault="00594FC9"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Максимальный первичный балл: 21</w:t>
      </w:r>
    </w:p>
    <w:p w14:paraId="59D1B890" w14:textId="77777777" w:rsidR="00594FC9" w:rsidRPr="00A17861" w:rsidRDefault="00594FC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Средний балл по </w:t>
      </w:r>
      <w:proofErr w:type="gramStart"/>
      <w:r w:rsidRPr="00A17861">
        <w:rPr>
          <w:rFonts w:ascii="Times New Roman" w:hAnsi="Times New Roman" w:cs="Times New Roman"/>
          <w:sz w:val="24"/>
          <w:szCs w:val="24"/>
        </w:rPr>
        <w:t>ОУ  13</w:t>
      </w:r>
      <w:proofErr w:type="gramEnd"/>
      <w:r w:rsidRPr="00A17861">
        <w:rPr>
          <w:rFonts w:ascii="Times New Roman" w:hAnsi="Times New Roman" w:cs="Times New Roman"/>
          <w:sz w:val="24"/>
          <w:szCs w:val="24"/>
        </w:rPr>
        <w:t>,3  из 21 максимального (63,3%), что на 6,7 балла  ниже среднего балла ОУ по истории  на ВПР в 2023 году.</w:t>
      </w:r>
    </w:p>
    <w:p w14:paraId="5DA25164" w14:textId="77777777" w:rsidR="00594FC9" w:rsidRPr="00A17861" w:rsidRDefault="00594FC9" w:rsidP="00825889">
      <w:pPr>
        <w:spacing w:after="0" w:line="240" w:lineRule="auto"/>
        <w:rPr>
          <w:rFonts w:ascii="Times New Roman" w:hAnsi="Times New Roman" w:cs="Times New Roman"/>
          <w:sz w:val="24"/>
          <w:szCs w:val="24"/>
        </w:rPr>
      </w:pPr>
    </w:p>
    <w:p w14:paraId="37194471" w14:textId="77777777" w:rsidR="00594FC9" w:rsidRPr="00A17861" w:rsidRDefault="00594FC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Анализ результатов ВПР </w:t>
      </w:r>
      <w:proofErr w:type="spellStart"/>
      <w:r w:rsidRPr="00A17861">
        <w:rPr>
          <w:rFonts w:ascii="Times New Roman" w:hAnsi="Times New Roman" w:cs="Times New Roman"/>
          <w:sz w:val="24"/>
          <w:szCs w:val="24"/>
        </w:rPr>
        <w:t>поистории</w:t>
      </w:r>
      <w:proofErr w:type="spellEnd"/>
      <w:r w:rsidRPr="00A17861">
        <w:rPr>
          <w:rFonts w:ascii="Times New Roman" w:hAnsi="Times New Roman" w:cs="Times New Roman"/>
          <w:sz w:val="24"/>
          <w:szCs w:val="24"/>
        </w:rPr>
        <w:t xml:space="preserve"> показал следующее</w:t>
      </w:r>
    </w:p>
    <w:tbl>
      <w:tblPr>
        <w:tblStyle w:val="a3"/>
        <w:tblW w:w="13716" w:type="dxa"/>
        <w:tblLook w:val="04A0" w:firstRow="1" w:lastRow="0" w:firstColumn="1" w:lastColumn="0" w:noHBand="0" w:noVBand="1"/>
      </w:tblPr>
      <w:tblGrid>
        <w:gridCol w:w="810"/>
        <w:gridCol w:w="762"/>
        <w:gridCol w:w="995"/>
        <w:gridCol w:w="360"/>
        <w:gridCol w:w="439"/>
        <w:gridCol w:w="430"/>
        <w:gridCol w:w="494"/>
        <w:gridCol w:w="830"/>
        <w:gridCol w:w="1242"/>
        <w:gridCol w:w="2251"/>
        <w:gridCol w:w="2227"/>
        <w:gridCol w:w="2876"/>
      </w:tblGrid>
      <w:tr w:rsidR="00594FC9" w:rsidRPr="00A17861" w14:paraId="544F245A" w14:textId="77777777" w:rsidTr="00594FC9">
        <w:tc>
          <w:tcPr>
            <w:tcW w:w="810" w:type="dxa"/>
          </w:tcPr>
          <w:p w14:paraId="5F637818"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класс</w:t>
            </w:r>
          </w:p>
        </w:tc>
        <w:tc>
          <w:tcPr>
            <w:tcW w:w="762" w:type="dxa"/>
          </w:tcPr>
          <w:p w14:paraId="060310C8"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всего</w:t>
            </w:r>
          </w:p>
        </w:tc>
        <w:tc>
          <w:tcPr>
            <w:tcW w:w="995" w:type="dxa"/>
          </w:tcPr>
          <w:p w14:paraId="3EA776E3"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Писали</w:t>
            </w:r>
          </w:p>
        </w:tc>
        <w:tc>
          <w:tcPr>
            <w:tcW w:w="360" w:type="dxa"/>
          </w:tcPr>
          <w:p w14:paraId="3988BF14"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w:t>
            </w:r>
          </w:p>
        </w:tc>
        <w:tc>
          <w:tcPr>
            <w:tcW w:w="439" w:type="dxa"/>
          </w:tcPr>
          <w:p w14:paraId="4E172939"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30" w:type="dxa"/>
          </w:tcPr>
          <w:p w14:paraId="69954A11"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494" w:type="dxa"/>
          </w:tcPr>
          <w:p w14:paraId="1F4770A1"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830" w:type="dxa"/>
          </w:tcPr>
          <w:p w14:paraId="12B88D09"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 </w:t>
            </w:r>
            <w:proofErr w:type="spellStart"/>
            <w:r w:rsidRPr="00A17861">
              <w:rPr>
                <w:rFonts w:ascii="Times New Roman" w:hAnsi="Times New Roman" w:cs="Times New Roman"/>
                <w:color w:val="000000"/>
                <w:sz w:val="24"/>
                <w:szCs w:val="24"/>
              </w:rPr>
              <w:t>усп</w:t>
            </w:r>
            <w:proofErr w:type="spellEnd"/>
          </w:p>
        </w:tc>
        <w:tc>
          <w:tcPr>
            <w:tcW w:w="1242" w:type="dxa"/>
          </w:tcPr>
          <w:p w14:paraId="4D073CC1"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w:t>
            </w:r>
          </w:p>
        </w:tc>
        <w:tc>
          <w:tcPr>
            <w:tcW w:w="2251" w:type="dxa"/>
          </w:tcPr>
          <w:p w14:paraId="29B29194"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район</w:t>
            </w:r>
          </w:p>
        </w:tc>
        <w:tc>
          <w:tcPr>
            <w:tcW w:w="2227" w:type="dxa"/>
          </w:tcPr>
          <w:p w14:paraId="4287AFF6"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область</w:t>
            </w:r>
          </w:p>
        </w:tc>
        <w:tc>
          <w:tcPr>
            <w:tcW w:w="2876" w:type="dxa"/>
          </w:tcPr>
          <w:p w14:paraId="6A7637FF"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Россия</w:t>
            </w:r>
          </w:p>
        </w:tc>
      </w:tr>
      <w:tr w:rsidR="00594FC9" w:rsidRPr="00A17861" w14:paraId="2C11F035" w14:textId="77777777" w:rsidTr="00594FC9">
        <w:tc>
          <w:tcPr>
            <w:tcW w:w="810" w:type="dxa"/>
          </w:tcPr>
          <w:p w14:paraId="7B326E0D"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11</w:t>
            </w:r>
          </w:p>
          <w:p w14:paraId="58B4F55D"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2022</w:t>
            </w:r>
          </w:p>
        </w:tc>
        <w:tc>
          <w:tcPr>
            <w:tcW w:w="762" w:type="dxa"/>
          </w:tcPr>
          <w:p w14:paraId="3135C861"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11</w:t>
            </w:r>
          </w:p>
        </w:tc>
        <w:tc>
          <w:tcPr>
            <w:tcW w:w="995" w:type="dxa"/>
          </w:tcPr>
          <w:p w14:paraId="7754F1AC"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w:t>
            </w:r>
          </w:p>
        </w:tc>
        <w:tc>
          <w:tcPr>
            <w:tcW w:w="360" w:type="dxa"/>
          </w:tcPr>
          <w:p w14:paraId="10C85BC8"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p>
        </w:tc>
        <w:tc>
          <w:tcPr>
            <w:tcW w:w="439" w:type="dxa"/>
          </w:tcPr>
          <w:p w14:paraId="7175CAB7"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430" w:type="dxa"/>
          </w:tcPr>
          <w:p w14:paraId="4EEEBE20"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6</w:t>
            </w:r>
          </w:p>
        </w:tc>
        <w:tc>
          <w:tcPr>
            <w:tcW w:w="494" w:type="dxa"/>
          </w:tcPr>
          <w:p w14:paraId="38009DFA"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830" w:type="dxa"/>
          </w:tcPr>
          <w:p w14:paraId="0AB95D2F"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1242" w:type="dxa"/>
          </w:tcPr>
          <w:p w14:paraId="043893FE"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40%</w:t>
            </w:r>
          </w:p>
        </w:tc>
        <w:tc>
          <w:tcPr>
            <w:tcW w:w="2251" w:type="dxa"/>
          </w:tcPr>
          <w:p w14:paraId="0992286E"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усп-100%</w:t>
            </w:r>
          </w:p>
          <w:p w14:paraId="4725BD6E"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кач-61,6%</w:t>
            </w:r>
          </w:p>
        </w:tc>
        <w:tc>
          <w:tcPr>
            <w:tcW w:w="2227" w:type="dxa"/>
          </w:tcPr>
          <w:p w14:paraId="0DE10B04"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усп-99,2%</w:t>
            </w:r>
          </w:p>
          <w:p w14:paraId="0D705B11"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кач-74,8%</w:t>
            </w:r>
          </w:p>
        </w:tc>
        <w:tc>
          <w:tcPr>
            <w:tcW w:w="2876" w:type="dxa"/>
          </w:tcPr>
          <w:p w14:paraId="2A626103"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усп-97,7%</w:t>
            </w:r>
          </w:p>
          <w:p w14:paraId="1B306EA8"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кач-74,3%</w:t>
            </w:r>
          </w:p>
        </w:tc>
      </w:tr>
      <w:tr w:rsidR="00594FC9" w:rsidRPr="00A17861" w14:paraId="025D376B" w14:textId="77777777" w:rsidTr="00594FC9">
        <w:tc>
          <w:tcPr>
            <w:tcW w:w="810" w:type="dxa"/>
          </w:tcPr>
          <w:p w14:paraId="4738FE8A"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11</w:t>
            </w:r>
          </w:p>
          <w:p w14:paraId="7089D370"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2023</w:t>
            </w:r>
          </w:p>
        </w:tc>
        <w:tc>
          <w:tcPr>
            <w:tcW w:w="762" w:type="dxa"/>
          </w:tcPr>
          <w:p w14:paraId="728171AF"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3</w:t>
            </w:r>
          </w:p>
        </w:tc>
        <w:tc>
          <w:tcPr>
            <w:tcW w:w="995" w:type="dxa"/>
          </w:tcPr>
          <w:p w14:paraId="6AF34C78"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360" w:type="dxa"/>
          </w:tcPr>
          <w:p w14:paraId="12C98837"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w:t>
            </w:r>
          </w:p>
        </w:tc>
        <w:tc>
          <w:tcPr>
            <w:tcW w:w="439" w:type="dxa"/>
          </w:tcPr>
          <w:p w14:paraId="587B59C1"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430" w:type="dxa"/>
          </w:tcPr>
          <w:p w14:paraId="0F2F2EA9"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494" w:type="dxa"/>
          </w:tcPr>
          <w:p w14:paraId="201DD24D"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830" w:type="dxa"/>
          </w:tcPr>
          <w:p w14:paraId="3319A3B3"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1242" w:type="dxa"/>
          </w:tcPr>
          <w:p w14:paraId="79A9C7B1"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2251" w:type="dxa"/>
          </w:tcPr>
          <w:p w14:paraId="015EBDF3"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усп-100%</w:t>
            </w:r>
          </w:p>
          <w:p w14:paraId="2AA9D571"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кач-71,67%</w:t>
            </w:r>
          </w:p>
        </w:tc>
        <w:tc>
          <w:tcPr>
            <w:tcW w:w="2227" w:type="dxa"/>
          </w:tcPr>
          <w:p w14:paraId="506E1270"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усп-99,29%</w:t>
            </w:r>
          </w:p>
          <w:p w14:paraId="29C6357B"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кач-80,51%</w:t>
            </w:r>
          </w:p>
        </w:tc>
        <w:tc>
          <w:tcPr>
            <w:tcW w:w="2876" w:type="dxa"/>
          </w:tcPr>
          <w:p w14:paraId="33FE894D"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усп-97,71%</w:t>
            </w:r>
          </w:p>
          <w:p w14:paraId="46E60BBD"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кач-71,67%</w:t>
            </w:r>
          </w:p>
        </w:tc>
      </w:tr>
      <w:tr w:rsidR="00594FC9" w:rsidRPr="00A17861" w14:paraId="410B7992" w14:textId="77777777" w:rsidTr="00594FC9">
        <w:tc>
          <w:tcPr>
            <w:tcW w:w="810" w:type="dxa"/>
          </w:tcPr>
          <w:p w14:paraId="4D23AA9C"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11</w:t>
            </w:r>
          </w:p>
          <w:p w14:paraId="6C54F8FD"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2024</w:t>
            </w:r>
          </w:p>
        </w:tc>
        <w:tc>
          <w:tcPr>
            <w:tcW w:w="762" w:type="dxa"/>
          </w:tcPr>
          <w:p w14:paraId="12E0FC59"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w:t>
            </w:r>
          </w:p>
        </w:tc>
        <w:tc>
          <w:tcPr>
            <w:tcW w:w="995" w:type="dxa"/>
          </w:tcPr>
          <w:p w14:paraId="5C3D8E50"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9</w:t>
            </w:r>
          </w:p>
        </w:tc>
        <w:tc>
          <w:tcPr>
            <w:tcW w:w="360" w:type="dxa"/>
          </w:tcPr>
          <w:p w14:paraId="408984CE"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p>
        </w:tc>
        <w:tc>
          <w:tcPr>
            <w:tcW w:w="439" w:type="dxa"/>
          </w:tcPr>
          <w:p w14:paraId="76B8A255"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30" w:type="dxa"/>
          </w:tcPr>
          <w:p w14:paraId="24388C5E"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4</w:t>
            </w:r>
          </w:p>
        </w:tc>
        <w:tc>
          <w:tcPr>
            <w:tcW w:w="494" w:type="dxa"/>
          </w:tcPr>
          <w:p w14:paraId="286DC4CC"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0</w:t>
            </w:r>
          </w:p>
        </w:tc>
        <w:tc>
          <w:tcPr>
            <w:tcW w:w="830" w:type="dxa"/>
          </w:tcPr>
          <w:p w14:paraId="16238700"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1242" w:type="dxa"/>
          </w:tcPr>
          <w:p w14:paraId="6BFECA03"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55,55%</w:t>
            </w:r>
          </w:p>
        </w:tc>
        <w:tc>
          <w:tcPr>
            <w:tcW w:w="2251" w:type="dxa"/>
          </w:tcPr>
          <w:p w14:paraId="2898CC14"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усп-97,83%</w:t>
            </w:r>
          </w:p>
          <w:p w14:paraId="08D9DFD4"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кач-63,05%</w:t>
            </w:r>
          </w:p>
        </w:tc>
        <w:tc>
          <w:tcPr>
            <w:tcW w:w="2227" w:type="dxa"/>
          </w:tcPr>
          <w:p w14:paraId="296C8336"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усп-99,53%</w:t>
            </w:r>
          </w:p>
          <w:p w14:paraId="42F27520"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кач-82,86%</w:t>
            </w:r>
          </w:p>
        </w:tc>
        <w:tc>
          <w:tcPr>
            <w:tcW w:w="2876" w:type="dxa"/>
          </w:tcPr>
          <w:p w14:paraId="6A84238A"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усп-98,08%</w:t>
            </w:r>
          </w:p>
          <w:p w14:paraId="6A5459F2" w14:textId="77777777" w:rsidR="00594FC9" w:rsidRPr="00A17861" w:rsidRDefault="00594FC9" w:rsidP="00825889">
            <w:pPr>
              <w:tabs>
                <w:tab w:val="left" w:pos="9356"/>
              </w:tabs>
              <w:rPr>
                <w:rFonts w:ascii="Times New Roman" w:hAnsi="Times New Roman" w:cs="Times New Roman"/>
                <w:color w:val="000000"/>
                <w:sz w:val="24"/>
                <w:szCs w:val="24"/>
              </w:rPr>
            </w:pPr>
            <w:r w:rsidRPr="00A17861">
              <w:rPr>
                <w:rFonts w:ascii="Times New Roman" w:hAnsi="Times New Roman" w:cs="Times New Roman"/>
                <w:color w:val="000000"/>
                <w:sz w:val="24"/>
                <w:szCs w:val="24"/>
              </w:rPr>
              <w:t>% кач-77,1%</w:t>
            </w:r>
          </w:p>
        </w:tc>
      </w:tr>
    </w:tbl>
    <w:p w14:paraId="7043BC04" w14:textId="77777777" w:rsidR="00594FC9" w:rsidRPr="00A17861" w:rsidRDefault="00594FC9" w:rsidP="00825889">
      <w:pPr>
        <w:tabs>
          <w:tab w:val="left" w:pos="9356"/>
        </w:tabs>
        <w:spacing w:after="0" w:line="240" w:lineRule="auto"/>
        <w:ind w:firstLine="737"/>
        <w:rPr>
          <w:rFonts w:ascii="Times New Roman" w:hAnsi="Times New Roman" w:cs="Times New Roman"/>
          <w:color w:val="000000"/>
          <w:sz w:val="24"/>
          <w:szCs w:val="24"/>
        </w:rPr>
      </w:pPr>
      <w:r w:rsidRPr="00A17861">
        <w:rPr>
          <w:rFonts w:ascii="Times New Roman" w:hAnsi="Times New Roman" w:cs="Times New Roman"/>
          <w:noProof/>
          <w:color w:val="000000"/>
          <w:sz w:val="24"/>
          <w:szCs w:val="24"/>
          <w:lang w:eastAsia="ru-RU"/>
        </w:rPr>
        <w:lastRenderedPageBreak/>
        <w:drawing>
          <wp:inline distT="0" distB="0" distL="0" distR="0" wp14:anchorId="45F639E2" wp14:editId="12177DBA">
            <wp:extent cx="8181975" cy="1609725"/>
            <wp:effectExtent l="0" t="0" r="0" b="0"/>
            <wp:docPr id="333"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190C775" w14:textId="77777777" w:rsidR="00594FC9" w:rsidRPr="00A17861" w:rsidRDefault="00594FC9" w:rsidP="00825889">
      <w:pPr>
        <w:spacing w:after="0" w:line="240" w:lineRule="auto"/>
        <w:rPr>
          <w:rFonts w:ascii="Times New Roman" w:hAnsi="Times New Roman" w:cs="Times New Roman"/>
          <w:sz w:val="24"/>
          <w:szCs w:val="24"/>
        </w:rPr>
      </w:pPr>
    </w:p>
    <w:p w14:paraId="5A40C3D2" w14:textId="77777777" w:rsidR="00594FC9" w:rsidRPr="00A17861" w:rsidRDefault="00594FC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Таким образом, мы видим, что успеваемость в ОУ </w:t>
      </w:r>
      <w:proofErr w:type="gramStart"/>
      <w:r w:rsidRPr="00A17861">
        <w:rPr>
          <w:rFonts w:ascii="Times New Roman" w:hAnsi="Times New Roman" w:cs="Times New Roman"/>
          <w:sz w:val="24"/>
          <w:szCs w:val="24"/>
        </w:rPr>
        <w:t>выше  районных</w:t>
      </w:r>
      <w:proofErr w:type="gramEnd"/>
      <w:r w:rsidRPr="00A17861">
        <w:rPr>
          <w:rFonts w:ascii="Times New Roman" w:hAnsi="Times New Roman" w:cs="Times New Roman"/>
          <w:sz w:val="24"/>
          <w:szCs w:val="24"/>
        </w:rPr>
        <w:t xml:space="preserve"> показателей на 2,17%, областных  показателей на 0,47%, показателей по России  на 1,92%. Качество знаний ниже   районных </w:t>
      </w:r>
      <w:proofErr w:type="gramStart"/>
      <w:r w:rsidRPr="00A17861">
        <w:rPr>
          <w:rFonts w:ascii="Times New Roman" w:hAnsi="Times New Roman" w:cs="Times New Roman"/>
          <w:sz w:val="24"/>
          <w:szCs w:val="24"/>
        </w:rPr>
        <w:t>показателей  на</w:t>
      </w:r>
      <w:proofErr w:type="gramEnd"/>
      <w:r w:rsidRPr="00A17861">
        <w:rPr>
          <w:rFonts w:ascii="Times New Roman" w:hAnsi="Times New Roman" w:cs="Times New Roman"/>
          <w:sz w:val="24"/>
          <w:szCs w:val="24"/>
        </w:rPr>
        <w:t xml:space="preserve"> 7,5%, областных показателей на 27,31%, общероссийских показателей на 21,56%. В 2024году по сравнению с </w:t>
      </w:r>
      <w:proofErr w:type="gramStart"/>
      <w:r w:rsidRPr="00A17861">
        <w:rPr>
          <w:rFonts w:ascii="Times New Roman" w:hAnsi="Times New Roman" w:cs="Times New Roman"/>
          <w:sz w:val="24"/>
          <w:szCs w:val="24"/>
        </w:rPr>
        <w:t>2023  годом</w:t>
      </w:r>
      <w:proofErr w:type="gramEnd"/>
      <w:r w:rsidRPr="00A17861">
        <w:rPr>
          <w:rFonts w:ascii="Times New Roman" w:hAnsi="Times New Roman" w:cs="Times New Roman"/>
          <w:sz w:val="24"/>
          <w:szCs w:val="24"/>
        </w:rPr>
        <w:t xml:space="preserve"> при стабильной успеваемости качество знаний снизилось на 44,45%.</w:t>
      </w:r>
    </w:p>
    <w:p w14:paraId="01A533EC" w14:textId="77777777" w:rsidR="00594FC9" w:rsidRPr="00A17861" w:rsidRDefault="00594FC9" w:rsidP="00825889">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t>Соответствие оценок по журналу</w:t>
      </w:r>
    </w:p>
    <w:tbl>
      <w:tblPr>
        <w:tblStyle w:val="a3"/>
        <w:tblW w:w="8379" w:type="dxa"/>
        <w:tblLook w:val="04A0" w:firstRow="1" w:lastRow="0" w:firstColumn="1" w:lastColumn="0" w:noHBand="0" w:noVBand="1"/>
      </w:tblPr>
      <w:tblGrid>
        <w:gridCol w:w="5544"/>
        <w:gridCol w:w="1275"/>
        <w:gridCol w:w="1560"/>
      </w:tblGrid>
      <w:tr w:rsidR="00594FC9" w:rsidRPr="00A17861" w14:paraId="74881B0F" w14:textId="77777777" w:rsidTr="00825889">
        <w:trPr>
          <w:trHeight w:val="300"/>
        </w:trPr>
        <w:tc>
          <w:tcPr>
            <w:tcW w:w="5544" w:type="dxa"/>
            <w:noWrap/>
          </w:tcPr>
          <w:p w14:paraId="39C5960A" w14:textId="77777777" w:rsidR="00594FC9" w:rsidRPr="00A17861" w:rsidRDefault="00594FC9" w:rsidP="00825889">
            <w:pPr>
              <w:rPr>
                <w:rFonts w:ascii="Times New Roman" w:eastAsia="Times New Roman" w:hAnsi="Times New Roman" w:cs="Times New Roman"/>
                <w:color w:val="000000"/>
                <w:sz w:val="24"/>
                <w:szCs w:val="24"/>
                <w:lang w:eastAsia="ru-RU"/>
              </w:rPr>
            </w:pPr>
          </w:p>
        </w:tc>
        <w:tc>
          <w:tcPr>
            <w:tcW w:w="1275" w:type="dxa"/>
            <w:noWrap/>
          </w:tcPr>
          <w:p w14:paraId="6C19C50A" w14:textId="77777777" w:rsidR="00594FC9" w:rsidRPr="00A17861" w:rsidRDefault="00594FC9" w:rsidP="00825889">
            <w:pPr>
              <w:rPr>
                <w:rFonts w:ascii="Times New Roman" w:eastAsia="Times New Roman" w:hAnsi="Times New Roman" w:cs="Times New Roman"/>
                <w:b/>
                <w:color w:val="000000"/>
                <w:sz w:val="24"/>
                <w:szCs w:val="24"/>
                <w:lang w:eastAsia="ru-RU"/>
              </w:rPr>
            </w:pPr>
            <w:r w:rsidRPr="00A17861">
              <w:rPr>
                <w:rFonts w:ascii="Times New Roman" w:eastAsia="Times New Roman" w:hAnsi="Times New Roman" w:cs="Times New Roman"/>
                <w:b/>
                <w:color w:val="000000"/>
                <w:sz w:val="24"/>
                <w:szCs w:val="24"/>
                <w:lang w:eastAsia="ru-RU"/>
              </w:rPr>
              <w:t xml:space="preserve">Кол-во </w:t>
            </w:r>
            <w:proofErr w:type="spellStart"/>
            <w:r w:rsidRPr="00A17861">
              <w:rPr>
                <w:rFonts w:ascii="Times New Roman" w:eastAsia="Times New Roman" w:hAnsi="Times New Roman" w:cs="Times New Roman"/>
                <w:b/>
                <w:color w:val="000000"/>
                <w:sz w:val="24"/>
                <w:szCs w:val="24"/>
                <w:lang w:eastAsia="ru-RU"/>
              </w:rPr>
              <w:t>уч</w:t>
            </w:r>
            <w:proofErr w:type="spellEnd"/>
          </w:p>
        </w:tc>
        <w:tc>
          <w:tcPr>
            <w:tcW w:w="1560" w:type="dxa"/>
            <w:noWrap/>
          </w:tcPr>
          <w:p w14:paraId="33A8F9E8" w14:textId="77777777" w:rsidR="00594FC9" w:rsidRPr="00A17861" w:rsidRDefault="00594FC9" w:rsidP="00825889">
            <w:pPr>
              <w:rPr>
                <w:rFonts w:ascii="Times New Roman" w:eastAsia="Times New Roman" w:hAnsi="Times New Roman" w:cs="Times New Roman"/>
                <w:b/>
                <w:color w:val="000000"/>
                <w:sz w:val="24"/>
                <w:szCs w:val="24"/>
                <w:lang w:eastAsia="ru-RU"/>
              </w:rPr>
            </w:pPr>
            <w:r w:rsidRPr="00A17861">
              <w:rPr>
                <w:rFonts w:ascii="Times New Roman" w:eastAsia="Times New Roman" w:hAnsi="Times New Roman" w:cs="Times New Roman"/>
                <w:b/>
                <w:color w:val="000000"/>
                <w:sz w:val="24"/>
                <w:szCs w:val="24"/>
                <w:lang w:eastAsia="ru-RU"/>
              </w:rPr>
              <w:t xml:space="preserve">          %</w:t>
            </w:r>
          </w:p>
        </w:tc>
      </w:tr>
      <w:tr w:rsidR="00594FC9" w:rsidRPr="00A17861" w14:paraId="1D16911F" w14:textId="77777777" w:rsidTr="00825889">
        <w:trPr>
          <w:trHeight w:val="300"/>
        </w:trPr>
        <w:tc>
          <w:tcPr>
            <w:tcW w:w="5544" w:type="dxa"/>
            <w:noWrap/>
          </w:tcPr>
          <w:p w14:paraId="2483103A" w14:textId="77777777" w:rsidR="00594FC9" w:rsidRPr="00A17861" w:rsidRDefault="00594FC9" w:rsidP="00825889">
            <w:pPr>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  Понизили (Отметка &lt;Отметка по журналу) %</w:t>
            </w:r>
          </w:p>
        </w:tc>
        <w:tc>
          <w:tcPr>
            <w:tcW w:w="1275" w:type="dxa"/>
            <w:noWrap/>
            <w:vAlign w:val="bottom"/>
          </w:tcPr>
          <w:p w14:paraId="53124BA0"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4</w:t>
            </w:r>
          </w:p>
        </w:tc>
        <w:tc>
          <w:tcPr>
            <w:tcW w:w="1560" w:type="dxa"/>
            <w:noWrap/>
            <w:vAlign w:val="bottom"/>
          </w:tcPr>
          <w:p w14:paraId="7FEC08B2"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44,44%</w:t>
            </w:r>
          </w:p>
        </w:tc>
      </w:tr>
      <w:tr w:rsidR="00594FC9" w:rsidRPr="00A17861" w14:paraId="084B69B2" w14:textId="77777777" w:rsidTr="00825889">
        <w:trPr>
          <w:trHeight w:val="300"/>
        </w:trPr>
        <w:tc>
          <w:tcPr>
            <w:tcW w:w="5544" w:type="dxa"/>
            <w:noWrap/>
            <w:hideMark/>
          </w:tcPr>
          <w:p w14:paraId="05CA20DE" w14:textId="77777777" w:rsidR="00594FC9" w:rsidRPr="00A17861" w:rsidRDefault="00594FC9" w:rsidP="00825889">
            <w:pPr>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  Подтвердили (Отметка = Отметке по журналу) %</w:t>
            </w:r>
          </w:p>
        </w:tc>
        <w:tc>
          <w:tcPr>
            <w:tcW w:w="1275" w:type="dxa"/>
            <w:noWrap/>
            <w:vAlign w:val="bottom"/>
            <w:hideMark/>
          </w:tcPr>
          <w:p w14:paraId="365B8684"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w:t>
            </w:r>
          </w:p>
        </w:tc>
        <w:tc>
          <w:tcPr>
            <w:tcW w:w="1560" w:type="dxa"/>
            <w:noWrap/>
            <w:vAlign w:val="bottom"/>
            <w:hideMark/>
          </w:tcPr>
          <w:p w14:paraId="704453B0"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33,33%</w:t>
            </w:r>
          </w:p>
        </w:tc>
      </w:tr>
      <w:tr w:rsidR="00594FC9" w:rsidRPr="00A17861" w14:paraId="798B1F7A" w14:textId="77777777" w:rsidTr="00825889">
        <w:trPr>
          <w:trHeight w:val="300"/>
        </w:trPr>
        <w:tc>
          <w:tcPr>
            <w:tcW w:w="5544" w:type="dxa"/>
            <w:noWrap/>
            <w:hideMark/>
          </w:tcPr>
          <w:p w14:paraId="502294B9" w14:textId="77777777" w:rsidR="00594FC9" w:rsidRPr="00A17861" w:rsidRDefault="00594FC9" w:rsidP="00825889">
            <w:pPr>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  Повысили (</w:t>
            </w:r>
            <w:proofErr w:type="gramStart"/>
            <w:r w:rsidRPr="00A17861">
              <w:rPr>
                <w:rFonts w:ascii="Times New Roman" w:eastAsia="Times New Roman" w:hAnsi="Times New Roman" w:cs="Times New Roman"/>
                <w:color w:val="000000"/>
                <w:sz w:val="24"/>
                <w:szCs w:val="24"/>
                <w:lang w:eastAsia="ru-RU"/>
              </w:rPr>
              <w:t>Отметка &gt;</w:t>
            </w:r>
            <w:proofErr w:type="gramEnd"/>
            <w:r w:rsidRPr="00A17861">
              <w:rPr>
                <w:rFonts w:ascii="Times New Roman" w:eastAsia="Times New Roman" w:hAnsi="Times New Roman" w:cs="Times New Roman"/>
                <w:color w:val="000000"/>
                <w:sz w:val="24"/>
                <w:szCs w:val="24"/>
                <w:lang w:eastAsia="ru-RU"/>
              </w:rPr>
              <w:t xml:space="preserve"> Отметка по журналу) %</w:t>
            </w:r>
          </w:p>
        </w:tc>
        <w:tc>
          <w:tcPr>
            <w:tcW w:w="1275" w:type="dxa"/>
            <w:noWrap/>
            <w:vAlign w:val="bottom"/>
            <w:hideMark/>
          </w:tcPr>
          <w:p w14:paraId="59B06CD9"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2</w:t>
            </w:r>
          </w:p>
        </w:tc>
        <w:tc>
          <w:tcPr>
            <w:tcW w:w="1560" w:type="dxa"/>
            <w:noWrap/>
            <w:vAlign w:val="bottom"/>
            <w:hideMark/>
          </w:tcPr>
          <w:p w14:paraId="604CB365"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22,22%</w:t>
            </w:r>
          </w:p>
        </w:tc>
      </w:tr>
      <w:tr w:rsidR="00594FC9" w:rsidRPr="00A17861" w14:paraId="54DE1F41" w14:textId="77777777" w:rsidTr="00825889">
        <w:trPr>
          <w:trHeight w:val="300"/>
        </w:trPr>
        <w:tc>
          <w:tcPr>
            <w:tcW w:w="5544" w:type="dxa"/>
            <w:noWrap/>
            <w:hideMark/>
          </w:tcPr>
          <w:p w14:paraId="694379D6" w14:textId="77777777" w:rsidR="00594FC9" w:rsidRPr="00A17861" w:rsidRDefault="00594FC9" w:rsidP="00825889">
            <w:pPr>
              <w:rPr>
                <w:rFonts w:ascii="Times New Roman" w:eastAsia="Times New Roman" w:hAnsi="Times New Roman" w:cs="Times New Roman"/>
                <w:color w:val="000000"/>
                <w:sz w:val="24"/>
                <w:szCs w:val="24"/>
                <w:lang w:eastAsia="ru-RU"/>
              </w:rPr>
            </w:pPr>
          </w:p>
        </w:tc>
        <w:tc>
          <w:tcPr>
            <w:tcW w:w="1275" w:type="dxa"/>
            <w:noWrap/>
            <w:vAlign w:val="bottom"/>
            <w:hideMark/>
          </w:tcPr>
          <w:p w14:paraId="5CA603F2"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9</w:t>
            </w:r>
          </w:p>
        </w:tc>
        <w:tc>
          <w:tcPr>
            <w:tcW w:w="1560" w:type="dxa"/>
            <w:noWrap/>
            <w:vAlign w:val="bottom"/>
            <w:hideMark/>
          </w:tcPr>
          <w:p w14:paraId="67F248C2"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r>
    </w:tbl>
    <w:p w14:paraId="6861E637" w14:textId="77777777" w:rsidR="00594FC9" w:rsidRPr="00A17861" w:rsidRDefault="00594FC9" w:rsidP="00825889">
      <w:pPr>
        <w:spacing w:after="0" w:line="240" w:lineRule="auto"/>
        <w:rPr>
          <w:rFonts w:ascii="Times New Roman" w:hAnsi="Times New Roman" w:cs="Times New Roman"/>
          <w:sz w:val="24"/>
          <w:szCs w:val="24"/>
        </w:rPr>
      </w:pPr>
    </w:p>
    <w:p w14:paraId="0EC9B183" w14:textId="77777777" w:rsidR="00594FC9" w:rsidRPr="00A17861" w:rsidRDefault="00594FC9" w:rsidP="00825889">
      <w:pPr>
        <w:spacing w:after="0" w:line="240" w:lineRule="auto"/>
        <w:rPr>
          <w:rFonts w:ascii="Times New Roman" w:hAnsi="Times New Roman" w:cs="Times New Roman"/>
          <w:sz w:val="24"/>
          <w:szCs w:val="24"/>
        </w:rPr>
      </w:pPr>
    </w:p>
    <w:p w14:paraId="6AABA6C9" w14:textId="77777777" w:rsidR="00594FC9" w:rsidRPr="00A17861" w:rsidRDefault="00594FC9" w:rsidP="00825889">
      <w:pPr>
        <w:spacing w:after="0" w:line="240" w:lineRule="auto"/>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2A3F0E41" wp14:editId="5012AA9B">
            <wp:extent cx="5886450" cy="1796335"/>
            <wp:effectExtent l="0" t="0" r="0" b="0"/>
            <wp:docPr id="332"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62A4FB3" w14:textId="77777777" w:rsidR="00594FC9" w:rsidRPr="00A17861" w:rsidRDefault="00594FC9" w:rsidP="00825889">
      <w:pPr>
        <w:spacing w:after="0" w:line="240" w:lineRule="auto"/>
        <w:rPr>
          <w:rFonts w:ascii="Times New Roman" w:hAnsi="Times New Roman" w:cs="Times New Roman"/>
          <w:sz w:val="24"/>
          <w:szCs w:val="24"/>
        </w:rPr>
      </w:pPr>
    </w:p>
    <w:p w14:paraId="30406856" w14:textId="77777777" w:rsidR="00594FC9" w:rsidRPr="00A17861" w:rsidRDefault="00594FC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Из представленных данных видно, </w:t>
      </w:r>
      <w:proofErr w:type="gramStart"/>
      <w:r w:rsidRPr="00A17861">
        <w:rPr>
          <w:rFonts w:ascii="Times New Roman" w:hAnsi="Times New Roman" w:cs="Times New Roman"/>
          <w:sz w:val="24"/>
          <w:szCs w:val="24"/>
        </w:rPr>
        <w:t>что  обучающиеся</w:t>
      </w:r>
      <w:proofErr w:type="gramEnd"/>
      <w:r w:rsidRPr="00A17861">
        <w:rPr>
          <w:rFonts w:ascii="Times New Roman" w:hAnsi="Times New Roman" w:cs="Times New Roman"/>
          <w:sz w:val="24"/>
          <w:szCs w:val="24"/>
        </w:rPr>
        <w:t xml:space="preserve"> 11 класса в достаточной степени владеют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w:t>
      </w:r>
    </w:p>
    <w:p w14:paraId="31EF6AB5" w14:textId="77777777" w:rsidR="00594FC9" w:rsidRPr="00A17861" w:rsidRDefault="00594FC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lastRenderedPageBreak/>
        <w:t>информацию о событиях и явлениях прошлого</w:t>
      </w:r>
    </w:p>
    <w:p w14:paraId="48DD75D3" w14:textId="77777777" w:rsidR="00594FC9" w:rsidRPr="00A17861" w:rsidRDefault="00594FC9" w:rsidP="00825889">
      <w:pPr>
        <w:spacing w:after="0" w:line="240" w:lineRule="auto"/>
        <w:ind w:firstLine="284"/>
        <w:rPr>
          <w:rFonts w:ascii="Times New Roman" w:hAnsi="Times New Roman" w:cs="Times New Roman"/>
          <w:sz w:val="24"/>
        </w:rPr>
      </w:pPr>
      <w:r w:rsidRPr="00A17861">
        <w:rPr>
          <w:rFonts w:ascii="Times New Roman" w:hAnsi="Times New Roman" w:cs="Times New Roman"/>
          <w:sz w:val="24"/>
        </w:rPr>
        <w:t>В 2024-2025 учебном году включать в содержание уроков задания, которые вызывали затруднения у обучающихся 11-х классов по учебному предмету «История».</w:t>
      </w:r>
    </w:p>
    <w:p w14:paraId="72FDF1D9" w14:textId="77777777" w:rsidR="00594FC9" w:rsidRPr="00A17861" w:rsidRDefault="00594FC9" w:rsidP="00825889">
      <w:pPr>
        <w:spacing w:after="0" w:line="240" w:lineRule="auto"/>
        <w:ind w:firstLine="284"/>
        <w:rPr>
          <w:rFonts w:ascii="Times New Roman" w:hAnsi="Times New Roman" w:cs="Times New Roman"/>
          <w:sz w:val="24"/>
        </w:rPr>
      </w:pPr>
      <w:r w:rsidRPr="00A17861">
        <w:rPr>
          <w:rFonts w:ascii="Times New Roman" w:hAnsi="Times New Roman" w:cs="Times New Roman"/>
          <w:sz w:val="24"/>
        </w:rPr>
        <w:t>Существенным недостатком подготовки выпускников является слабое владение знания исторических деятелей, умения устанавливать причинно-следственные связи.</w:t>
      </w:r>
    </w:p>
    <w:p w14:paraId="1333F5A4" w14:textId="77777777" w:rsidR="00594FC9" w:rsidRPr="00A17861" w:rsidRDefault="00594FC9" w:rsidP="00825889">
      <w:pPr>
        <w:spacing w:after="0" w:line="240" w:lineRule="auto"/>
        <w:ind w:firstLine="284"/>
        <w:rPr>
          <w:rFonts w:ascii="Times New Roman" w:hAnsi="Times New Roman" w:cs="Times New Roman"/>
          <w:sz w:val="24"/>
        </w:rPr>
      </w:pPr>
      <w:r w:rsidRPr="00A17861">
        <w:rPr>
          <w:rFonts w:ascii="Times New Roman" w:hAnsi="Times New Roman" w:cs="Times New Roman"/>
          <w:sz w:val="24"/>
        </w:rPr>
        <w:t>При работе с учащимися с высоким уровнем исторической подготовки уместно сосредоточиться на формировании умений, проверяемых заданиями части 2, прежде всего, научить ребят анализировать дискуссионные точки зрения на события прошлого, интерпретировать письменные исторические источники разных видов, совершенствовать умение работать с исторической картой и визуальными источниками.</w:t>
      </w:r>
    </w:p>
    <w:p w14:paraId="4B6345F5" w14:textId="77777777" w:rsidR="00594FC9" w:rsidRPr="00A17861" w:rsidRDefault="00594FC9" w:rsidP="00825889">
      <w:pPr>
        <w:spacing w:after="0" w:line="240" w:lineRule="auto"/>
        <w:ind w:firstLine="284"/>
        <w:rPr>
          <w:rFonts w:ascii="Times New Roman" w:hAnsi="Times New Roman" w:cs="Times New Roman"/>
          <w:sz w:val="24"/>
        </w:rPr>
      </w:pPr>
      <w:r w:rsidRPr="00A17861">
        <w:rPr>
          <w:rFonts w:ascii="Times New Roman" w:hAnsi="Times New Roman" w:cs="Times New Roman"/>
          <w:sz w:val="24"/>
        </w:rPr>
        <w:t>Учащимся со средним уровнем подготовки уместно предлагать учебные задания, ориентированные на развитие аналитических умений (определение роли личности, анализ причинно-следственных связей, оценка исторического значения событий) и умений работать с разными источниками информации (письменные и визуальные исторические источники, историческая карта).</w:t>
      </w:r>
    </w:p>
    <w:p w14:paraId="3A7F9661" w14:textId="77777777" w:rsidR="00594FC9" w:rsidRPr="00A17861" w:rsidRDefault="00594FC9" w:rsidP="00825889">
      <w:pPr>
        <w:spacing w:after="0" w:line="240" w:lineRule="auto"/>
        <w:ind w:firstLine="284"/>
        <w:rPr>
          <w:rFonts w:ascii="Times New Roman" w:hAnsi="Times New Roman" w:cs="Times New Roman"/>
          <w:sz w:val="24"/>
        </w:rPr>
      </w:pPr>
      <w:r w:rsidRPr="00A17861">
        <w:rPr>
          <w:rFonts w:ascii="Times New Roman" w:hAnsi="Times New Roman" w:cs="Times New Roman"/>
          <w:sz w:val="24"/>
        </w:rPr>
        <w:t>Особое внимание при работе с учащимися данной группы стоит обратить на изучение истории ХХ века, истории политических движений, общественно-политической мысли, вопросов внешней политики различных периодов истории.</w:t>
      </w:r>
    </w:p>
    <w:p w14:paraId="4BB8E0ED" w14:textId="77777777" w:rsidR="00594FC9" w:rsidRPr="00A17861" w:rsidRDefault="00594FC9" w:rsidP="00825889">
      <w:pPr>
        <w:spacing w:after="0" w:line="240" w:lineRule="auto"/>
        <w:ind w:firstLine="284"/>
        <w:rPr>
          <w:rFonts w:ascii="Times New Roman" w:hAnsi="Times New Roman" w:cs="Times New Roman"/>
          <w:sz w:val="24"/>
        </w:rPr>
      </w:pPr>
      <w:r w:rsidRPr="00A17861">
        <w:rPr>
          <w:rFonts w:ascii="Times New Roman" w:hAnsi="Times New Roman" w:cs="Times New Roman"/>
          <w:sz w:val="24"/>
        </w:rPr>
        <w:t xml:space="preserve">При работе с учащимися с низким уровнем подготовки важно восполнить пробелы в базовых исторических знаниях, возникших по итогам обучения в основной школе, при этом сочетая репродуктивные и продуктивные формы работы, стимулируя </w:t>
      </w:r>
      <w:proofErr w:type="gramStart"/>
      <w:r w:rsidRPr="00A17861">
        <w:rPr>
          <w:rFonts w:ascii="Times New Roman" w:hAnsi="Times New Roman" w:cs="Times New Roman"/>
          <w:sz w:val="24"/>
        </w:rPr>
        <w:t>развитие  аналитических</w:t>
      </w:r>
      <w:proofErr w:type="gramEnd"/>
      <w:r w:rsidRPr="00A17861">
        <w:rPr>
          <w:rFonts w:ascii="Times New Roman" w:hAnsi="Times New Roman" w:cs="Times New Roman"/>
          <w:sz w:val="24"/>
        </w:rPr>
        <w:t xml:space="preserve"> умений старшеклассников этой группы.</w:t>
      </w:r>
    </w:p>
    <w:p w14:paraId="0E99CE33" w14:textId="77777777" w:rsidR="00594FC9" w:rsidRPr="00A17861" w:rsidRDefault="00594FC9" w:rsidP="00825889">
      <w:pPr>
        <w:spacing w:after="0" w:line="240" w:lineRule="auto"/>
        <w:ind w:firstLine="284"/>
        <w:rPr>
          <w:rFonts w:ascii="Times New Roman" w:hAnsi="Times New Roman" w:cs="Times New Roman"/>
          <w:sz w:val="24"/>
        </w:rPr>
      </w:pPr>
      <w:r w:rsidRPr="00A17861">
        <w:rPr>
          <w:rFonts w:ascii="Times New Roman" w:hAnsi="Times New Roman" w:cs="Times New Roman"/>
          <w:sz w:val="24"/>
        </w:rPr>
        <w:t>Результаты всероссийских проверочных работ 2024 года указывают необходимость изменения композиции учебного материала при работе с данной группой учащихся: наряду с формированием базовых знаний об исторических событиях обратить внимание на деятельность исторических личностей, локализацию исторических событий и процессов на карте.</w:t>
      </w:r>
    </w:p>
    <w:p w14:paraId="3D8835CC" w14:textId="77777777" w:rsidR="00594FC9" w:rsidRPr="00A17861" w:rsidRDefault="00594FC9" w:rsidP="00825889">
      <w:pPr>
        <w:spacing w:after="0" w:line="240" w:lineRule="auto"/>
        <w:ind w:firstLine="284"/>
        <w:rPr>
          <w:rFonts w:ascii="Times New Roman" w:hAnsi="Times New Roman" w:cs="Times New Roman"/>
          <w:sz w:val="24"/>
        </w:rPr>
      </w:pPr>
      <w:r w:rsidRPr="00A17861">
        <w:rPr>
          <w:rFonts w:ascii="Times New Roman" w:hAnsi="Times New Roman" w:cs="Times New Roman"/>
          <w:sz w:val="24"/>
        </w:rPr>
        <w:t>При работе со всеми категориями учащихся важно выстроить баланс фактического и теоретического материала, привлекать учащихся к формулированию самостоятельных выводов и обобщений, поскольку умения исторического анализа, формулирования понятий и объяснения в целом усвоены учащимися недостаточно.</w:t>
      </w:r>
    </w:p>
    <w:p w14:paraId="2D84A096" w14:textId="77777777" w:rsidR="00594FC9" w:rsidRPr="00A17861" w:rsidRDefault="00594FC9" w:rsidP="00825889">
      <w:pPr>
        <w:spacing w:after="0" w:line="240" w:lineRule="auto"/>
        <w:ind w:firstLine="284"/>
        <w:rPr>
          <w:rFonts w:ascii="Times New Roman" w:hAnsi="Times New Roman" w:cs="Times New Roman"/>
          <w:sz w:val="24"/>
        </w:rPr>
      </w:pPr>
      <w:r w:rsidRPr="00A17861">
        <w:rPr>
          <w:rFonts w:ascii="Times New Roman" w:hAnsi="Times New Roman" w:cs="Times New Roman"/>
          <w:sz w:val="24"/>
        </w:rPr>
        <w:t>Совершенствовать пути и способы повторения курсов истории России, вводить в урок по изучению нового материала содержание на повторение, связанное с темой урока, раскрывающее исторические корни рассматриваемых событий и явлений. Показывать в процессе объяснения и на примере заданий ВПР исторические связи между экономикой, политикой, социальными отношениями и культурой.</w:t>
      </w:r>
    </w:p>
    <w:p w14:paraId="54116D49" w14:textId="77777777" w:rsidR="00594FC9" w:rsidRPr="00A17861" w:rsidRDefault="00594FC9" w:rsidP="00825889">
      <w:pPr>
        <w:spacing w:after="0" w:line="240" w:lineRule="auto"/>
        <w:ind w:firstLine="284"/>
        <w:rPr>
          <w:rFonts w:ascii="Times New Roman" w:hAnsi="Times New Roman" w:cs="Times New Roman"/>
          <w:sz w:val="24"/>
        </w:rPr>
      </w:pPr>
      <w:r w:rsidRPr="00A17861">
        <w:rPr>
          <w:rFonts w:ascii="Times New Roman" w:hAnsi="Times New Roman" w:cs="Times New Roman"/>
          <w:sz w:val="24"/>
        </w:rPr>
        <w:t>При изучении тем по культуре России (11 класс), регулярно использовать видеоматериалы, фотодокументы, иллюстративный материал, обращать внимание на запоминающиеся элементы, делать узнаваемыми сюжеты и детали архитектурных комплексов.</w:t>
      </w:r>
    </w:p>
    <w:p w14:paraId="0EA7B439" w14:textId="77777777" w:rsidR="00806B84" w:rsidRPr="00A17861" w:rsidRDefault="00806B84" w:rsidP="00825889">
      <w:pPr>
        <w:pStyle w:val="Default"/>
        <w:ind w:firstLine="284"/>
        <w:rPr>
          <w:b/>
        </w:rPr>
      </w:pPr>
      <w:r w:rsidRPr="00A17861">
        <w:rPr>
          <w:b/>
        </w:rPr>
        <w:t>Выводы и рекомендации</w:t>
      </w:r>
    </w:p>
    <w:p w14:paraId="52B9AE78" w14:textId="77777777" w:rsidR="00806B84" w:rsidRPr="00A17861" w:rsidRDefault="00806B84" w:rsidP="00825889">
      <w:pPr>
        <w:pStyle w:val="Default"/>
        <w:ind w:firstLine="284"/>
      </w:pPr>
      <w:r w:rsidRPr="00A17861">
        <w:t>Результаты ВПР считать удовлетворительными.</w:t>
      </w:r>
    </w:p>
    <w:p w14:paraId="3867218A" w14:textId="77777777" w:rsidR="00806B84" w:rsidRPr="00A17861" w:rsidRDefault="00806B84" w:rsidP="00825889">
      <w:pPr>
        <w:pStyle w:val="Default"/>
        <w:ind w:firstLine="284"/>
      </w:pPr>
      <w:r w:rsidRPr="00A17861">
        <w:t>Рекомендовать педагогам:</w:t>
      </w:r>
    </w:p>
    <w:p w14:paraId="677E6CD8" w14:textId="77777777" w:rsidR="00806B84" w:rsidRPr="00A17861" w:rsidRDefault="00806B84" w:rsidP="00825889">
      <w:pPr>
        <w:pStyle w:val="Default"/>
        <w:ind w:firstLine="284"/>
      </w:pPr>
      <w:r w:rsidRPr="00A17861">
        <w:t>- активнее использовать задания на преобразование одного вида информации в другой;</w:t>
      </w:r>
    </w:p>
    <w:p w14:paraId="78227FC5" w14:textId="77777777" w:rsidR="00806B84" w:rsidRPr="00A17861" w:rsidRDefault="00806B84" w:rsidP="00825889">
      <w:pPr>
        <w:pStyle w:val="Default"/>
        <w:ind w:firstLine="284"/>
      </w:pPr>
      <w:r w:rsidRPr="00A17861">
        <w:t>- усилить работу с текстами учебника по составлению конспектов, планов, вычленение необходимой информации, ее сопоставление с информацией, представленной в другом виде с целью формулирования определенных выводов;</w:t>
      </w:r>
    </w:p>
    <w:p w14:paraId="5E8C9895" w14:textId="77777777" w:rsidR="00806B84" w:rsidRPr="00A17861" w:rsidRDefault="00806B84" w:rsidP="00825889">
      <w:pPr>
        <w:pStyle w:val="Default"/>
        <w:ind w:firstLine="284"/>
      </w:pPr>
      <w:r w:rsidRPr="00A17861">
        <w:t>- продолжить обучать учеников алгоритму поиска информации и критическому к ней отношению;</w:t>
      </w:r>
    </w:p>
    <w:p w14:paraId="52C67B3F" w14:textId="77777777" w:rsidR="00806B84" w:rsidRPr="00A17861" w:rsidRDefault="00806B84" w:rsidP="00825889">
      <w:pPr>
        <w:pStyle w:val="Default"/>
        <w:ind w:firstLine="284"/>
      </w:pPr>
      <w:r w:rsidRPr="00A17861">
        <w:t>- на уроках необходимо развивать умения читать и анализировать рисунки, схемы, графики; чаще давать задания проблемного и практического характера.</w:t>
      </w:r>
    </w:p>
    <w:p w14:paraId="6D0CA16A" w14:textId="77777777" w:rsidR="00EE7F9C" w:rsidRPr="00A17861" w:rsidRDefault="00EE7F9C" w:rsidP="00825889">
      <w:pPr>
        <w:pStyle w:val="Default"/>
        <w:ind w:firstLine="284"/>
        <w:rPr>
          <w:rFonts w:eastAsia="Times New Roman"/>
          <w:b/>
          <w:color w:val="auto"/>
          <w:u w:val="single"/>
        </w:rPr>
      </w:pPr>
    </w:p>
    <w:p w14:paraId="2373080A" w14:textId="1507F347" w:rsidR="004A0565" w:rsidRPr="00A17861" w:rsidRDefault="004A0565" w:rsidP="00825889">
      <w:pPr>
        <w:pStyle w:val="Default"/>
        <w:ind w:firstLine="284"/>
        <w:rPr>
          <w:rFonts w:eastAsia="Times New Roman"/>
          <w:b/>
          <w:color w:val="auto"/>
          <w:u w:val="single"/>
        </w:rPr>
      </w:pPr>
      <w:r w:rsidRPr="00A17861">
        <w:rPr>
          <w:rFonts w:eastAsia="Times New Roman"/>
          <w:b/>
          <w:color w:val="auto"/>
          <w:u w:val="single"/>
        </w:rPr>
        <w:lastRenderedPageBreak/>
        <w:t>Анализ промежуточной аттестации</w:t>
      </w:r>
    </w:p>
    <w:p w14:paraId="0F082D8B" w14:textId="77777777" w:rsidR="006A2161" w:rsidRPr="00A17861" w:rsidRDefault="006A2161" w:rsidP="00825889">
      <w:pPr>
        <w:shd w:val="clear" w:color="auto" w:fill="FFFFFF"/>
        <w:spacing w:after="0" w:line="240" w:lineRule="auto"/>
        <w:ind w:firstLine="284"/>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На основании приказа школы и согласно Положению о формах, периодичности и порядке текущего контроля успеваемости и промежуточной аттестации обучающихся, индивидуальном учете результатов освоения обучающимися образовательных </w:t>
      </w:r>
      <w:proofErr w:type="gramStart"/>
      <w:r w:rsidRPr="00A17861">
        <w:rPr>
          <w:rFonts w:ascii="Times New Roman" w:hAnsi="Times New Roman" w:cs="Times New Roman"/>
          <w:color w:val="000000"/>
          <w:sz w:val="24"/>
          <w:szCs w:val="24"/>
        </w:rPr>
        <w:t>программ,  в</w:t>
      </w:r>
      <w:proofErr w:type="gramEnd"/>
      <w:r w:rsidRPr="00A17861">
        <w:rPr>
          <w:rFonts w:ascii="Times New Roman" w:hAnsi="Times New Roman" w:cs="Times New Roman"/>
          <w:color w:val="000000"/>
          <w:sz w:val="24"/>
          <w:szCs w:val="24"/>
        </w:rPr>
        <w:t xml:space="preserve"> МОБУ "Новосергиевская СОШ №1"  была проведена промежуточная аттестация</w:t>
      </w:r>
    </w:p>
    <w:p w14:paraId="47C7F308" w14:textId="77777777" w:rsidR="006A2161" w:rsidRPr="00A17861" w:rsidRDefault="006A2161" w:rsidP="00825889">
      <w:pPr>
        <w:shd w:val="clear" w:color="auto" w:fill="FFFFFF"/>
        <w:spacing w:after="0" w:line="240" w:lineRule="auto"/>
        <w:ind w:firstLine="284"/>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Цель промежуточной аттестации:</w:t>
      </w:r>
    </w:p>
    <w:p w14:paraId="5CC342F6" w14:textId="77777777" w:rsidR="006A2161" w:rsidRPr="00A17861" w:rsidRDefault="006A2161" w:rsidP="00825889">
      <w:pPr>
        <w:shd w:val="clear" w:color="auto" w:fill="FFFFFF"/>
        <w:spacing w:after="0" w:line="240" w:lineRule="auto"/>
        <w:ind w:firstLine="284"/>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-проведение независимого контроля усвоения учебного материала обучающимися;</w:t>
      </w:r>
    </w:p>
    <w:p w14:paraId="49ECB507" w14:textId="77777777" w:rsidR="006A2161" w:rsidRPr="00A17861" w:rsidRDefault="006A2161" w:rsidP="00825889">
      <w:pPr>
        <w:shd w:val="clear" w:color="auto" w:fill="FFFFFF"/>
        <w:spacing w:after="0" w:line="240" w:lineRule="auto"/>
        <w:ind w:firstLine="284"/>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повышение мотивации обучения школьников;</w:t>
      </w:r>
    </w:p>
    <w:p w14:paraId="18E9A955" w14:textId="77777777" w:rsidR="006A2161" w:rsidRPr="00A17861" w:rsidRDefault="006A2161" w:rsidP="00825889">
      <w:pPr>
        <w:shd w:val="clear" w:color="auto" w:fill="FFFFFF"/>
        <w:spacing w:after="0" w:line="240" w:lineRule="auto"/>
        <w:ind w:firstLine="284"/>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повышение ответственности учителей-предметников за результат труда, за степень освоения обучающимися государственного образовательного стандарта, определенного образовательной</w:t>
      </w:r>
    </w:p>
    <w:p w14:paraId="5711E8E9" w14:textId="77777777" w:rsidR="006A2161" w:rsidRPr="00A17861" w:rsidRDefault="006A2161" w:rsidP="00825889">
      <w:pPr>
        <w:shd w:val="clear" w:color="auto" w:fill="FFFFFF"/>
        <w:spacing w:after="0" w:line="240" w:lineRule="auto"/>
        <w:ind w:firstLine="284"/>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программой.</w:t>
      </w:r>
    </w:p>
    <w:p w14:paraId="652113F9" w14:textId="77777777" w:rsidR="006A2161" w:rsidRPr="00A17861" w:rsidRDefault="006A2161" w:rsidP="00825889">
      <w:pPr>
        <w:shd w:val="clear" w:color="auto" w:fill="FFFFFF"/>
        <w:spacing w:after="0" w:line="240" w:lineRule="auto"/>
        <w:ind w:firstLine="284"/>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Задачи промежуточной аттестации:</w:t>
      </w:r>
    </w:p>
    <w:p w14:paraId="410835C9" w14:textId="77777777" w:rsidR="006A2161" w:rsidRPr="00A17861" w:rsidRDefault="006A2161" w:rsidP="00825889">
      <w:pPr>
        <w:shd w:val="clear" w:color="auto" w:fill="FFFFFF"/>
        <w:spacing w:after="0" w:line="240" w:lineRule="auto"/>
        <w:ind w:firstLine="284"/>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проверить соответствие знаний обучающихся требованиям государственных стандартов образования и умение применять их на практике;</w:t>
      </w:r>
    </w:p>
    <w:p w14:paraId="7304434C" w14:textId="77777777" w:rsidR="006A2161" w:rsidRPr="00A17861" w:rsidRDefault="006A2161" w:rsidP="00825889">
      <w:pPr>
        <w:shd w:val="clear" w:color="auto" w:fill="FFFFFF"/>
        <w:spacing w:after="0" w:line="240" w:lineRule="auto"/>
        <w:ind w:firstLine="284"/>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оценить объективность выставления текущих, четвертных и годовых оценок.</w:t>
      </w:r>
    </w:p>
    <w:p w14:paraId="0596AE4D" w14:textId="77777777" w:rsidR="006A2161" w:rsidRPr="00A17861" w:rsidRDefault="006A2161" w:rsidP="00825889">
      <w:pPr>
        <w:shd w:val="clear" w:color="auto" w:fill="FFFFFF"/>
        <w:spacing w:after="0" w:line="240" w:lineRule="auto"/>
        <w:jc w:val="both"/>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Итоги промежуточной аттестации</w:t>
      </w:r>
    </w:p>
    <w:p w14:paraId="00A984D6" w14:textId="77777777" w:rsidR="003F1D85" w:rsidRPr="00A17861" w:rsidRDefault="003F1D85" w:rsidP="00825889">
      <w:pPr>
        <w:shd w:val="clear" w:color="auto" w:fill="FFFFFF"/>
        <w:spacing w:after="0" w:line="240" w:lineRule="auto"/>
        <w:ind w:firstLine="284"/>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xml:space="preserve">На основании приказа школы и согласно Положению о формах, периодичности и порядке текущего контроля успеваемости и промежуточной аттестации обучающихся, индивидуальном учете результатов освоения обучающимися образовательных </w:t>
      </w:r>
      <w:proofErr w:type="gramStart"/>
      <w:r w:rsidRPr="00A17861">
        <w:rPr>
          <w:rFonts w:ascii="Times New Roman" w:hAnsi="Times New Roman" w:cs="Times New Roman"/>
          <w:color w:val="000000"/>
          <w:sz w:val="24"/>
          <w:szCs w:val="24"/>
        </w:rPr>
        <w:t>программ,  в</w:t>
      </w:r>
      <w:proofErr w:type="gramEnd"/>
      <w:r w:rsidRPr="00A17861">
        <w:rPr>
          <w:rFonts w:ascii="Times New Roman" w:hAnsi="Times New Roman" w:cs="Times New Roman"/>
          <w:color w:val="000000"/>
          <w:sz w:val="24"/>
          <w:szCs w:val="24"/>
        </w:rPr>
        <w:t xml:space="preserve"> МОБУ "Новосергиевская СОШ №1"  была проведена промежуточная аттестация</w:t>
      </w:r>
    </w:p>
    <w:p w14:paraId="0259B673" w14:textId="77777777" w:rsidR="003F1D85" w:rsidRPr="00A17861" w:rsidRDefault="003F1D85" w:rsidP="00825889">
      <w:pPr>
        <w:shd w:val="clear" w:color="auto" w:fill="FFFFFF"/>
        <w:spacing w:after="0" w:line="240" w:lineRule="auto"/>
        <w:ind w:firstLine="284"/>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Цель промежуточной аттестации:</w:t>
      </w:r>
    </w:p>
    <w:p w14:paraId="46B90FCD" w14:textId="77777777" w:rsidR="003F1D85" w:rsidRPr="00A17861" w:rsidRDefault="003F1D85" w:rsidP="00825889">
      <w:pPr>
        <w:shd w:val="clear" w:color="auto" w:fill="FFFFFF"/>
        <w:spacing w:after="0" w:line="240" w:lineRule="auto"/>
        <w:ind w:firstLine="284"/>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-проведение независимого контроля усвоения учебного материала обучающимися;</w:t>
      </w:r>
    </w:p>
    <w:p w14:paraId="44A00F63" w14:textId="77777777" w:rsidR="003F1D85" w:rsidRPr="00A17861" w:rsidRDefault="003F1D85" w:rsidP="00825889">
      <w:pPr>
        <w:shd w:val="clear" w:color="auto" w:fill="FFFFFF"/>
        <w:spacing w:after="0" w:line="240" w:lineRule="auto"/>
        <w:ind w:firstLine="284"/>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повышение мотивации обучения школьников;</w:t>
      </w:r>
    </w:p>
    <w:p w14:paraId="4B7B2760" w14:textId="77777777" w:rsidR="003F1D85" w:rsidRPr="00A17861" w:rsidRDefault="003F1D85" w:rsidP="00825889">
      <w:pPr>
        <w:shd w:val="clear" w:color="auto" w:fill="FFFFFF"/>
        <w:spacing w:after="0" w:line="240" w:lineRule="auto"/>
        <w:ind w:firstLine="284"/>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повышение ответственности учителей-предметников за результат труда, за степень освоения обучающимися государственного образовательного стандарта, определенного образовательной</w:t>
      </w:r>
    </w:p>
    <w:p w14:paraId="4EA2629E" w14:textId="77777777" w:rsidR="003F1D85" w:rsidRPr="00A17861" w:rsidRDefault="003F1D85" w:rsidP="00825889">
      <w:pPr>
        <w:shd w:val="clear" w:color="auto" w:fill="FFFFFF"/>
        <w:spacing w:after="0" w:line="240" w:lineRule="auto"/>
        <w:ind w:firstLine="284"/>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программой.</w:t>
      </w:r>
    </w:p>
    <w:p w14:paraId="46AE31F2" w14:textId="77777777" w:rsidR="003F1D85" w:rsidRPr="00A17861" w:rsidRDefault="003F1D85" w:rsidP="00825889">
      <w:pPr>
        <w:shd w:val="clear" w:color="auto" w:fill="FFFFFF"/>
        <w:spacing w:after="0" w:line="240" w:lineRule="auto"/>
        <w:ind w:firstLine="284"/>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Задачи промежуточной аттестации:</w:t>
      </w:r>
    </w:p>
    <w:p w14:paraId="23BEF5FF" w14:textId="77777777" w:rsidR="003F1D85" w:rsidRPr="00A17861" w:rsidRDefault="003F1D85" w:rsidP="00825889">
      <w:pPr>
        <w:shd w:val="clear" w:color="auto" w:fill="FFFFFF"/>
        <w:spacing w:after="0" w:line="240" w:lineRule="auto"/>
        <w:ind w:firstLine="284"/>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проверить соответствие знаний обучающихся требованиям государственных стандартов образования и умение применять их на практике;</w:t>
      </w:r>
    </w:p>
    <w:p w14:paraId="6FEFEC62" w14:textId="77777777" w:rsidR="003F1D85" w:rsidRPr="00A17861" w:rsidRDefault="003F1D85" w:rsidP="00825889">
      <w:pPr>
        <w:shd w:val="clear" w:color="auto" w:fill="FFFFFF"/>
        <w:spacing w:after="0" w:line="240" w:lineRule="auto"/>
        <w:ind w:firstLine="284"/>
        <w:jc w:val="both"/>
        <w:rPr>
          <w:rFonts w:ascii="Times New Roman" w:hAnsi="Times New Roman" w:cs="Times New Roman"/>
          <w:color w:val="000000"/>
          <w:sz w:val="24"/>
          <w:szCs w:val="24"/>
        </w:rPr>
      </w:pPr>
      <w:r w:rsidRPr="00A17861">
        <w:rPr>
          <w:rFonts w:ascii="Times New Roman" w:hAnsi="Times New Roman" w:cs="Times New Roman"/>
          <w:color w:val="000000"/>
          <w:sz w:val="24"/>
          <w:szCs w:val="24"/>
        </w:rPr>
        <w:t>- оценить объективность выставления текущих, четвертных и годовых оценок.</w:t>
      </w:r>
    </w:p>
    <w:p w14:paraId="624C6702" w14:textId="77777777" w:rsidR="003F1D85" w:rsidRPr="00A17861" w:rsidRDefault="003F1D85" w:rsidP="00825889">
      <w:pPr>
        <w:shd w:val="clear" w:color="auto" w:fill="FFFFFF"/>
        <w:spacing w:after="0" w:line="240" w:lineRule="auto"/>
        <w:jc w:val="center"/>
        <w:rPr>
          <w:rFonts w:ascii="Times New Roman" w:hAnsi="Times New Roman" w:cs="Times New Roman"/>
          <w:b/>
          <w:bCs/>
          <w:color w:val="000000"/>
          <w:sz w:val="24"/>
          <w:szCs w:val="24"/>
        </w:rPr>
      </w:pPr>
      <w:r w:rsidRPr="00A17861">
        <w:rPr>
          <w:rFonts w:ascii="Times New Roman" w:hAnsi="Times New Roman" w:cs="Times New Roman"/>
          <w:b/>
          <w:bCs/>
          <w:color w:val="000000"/>
          <w:sz w:val="24"/>
          <w:szCs w:val="24"/>
        </w:rPr>
        <w:t>Итоги промежуточной аттестации</w:t>
      </w:r>
    </w:p>
    <w:p w14:paraId="281897DD" w14:textId="77777777" w:rsidR="00594FC9" w:rsidRPr="00A17861" w:rsidRDefault="00594FC9" w:rsidP="00825889">
      <w:pPr>
        <w:spacing w:after="0" w:line="240" w:lineRule="auto"/>
        <w:jc w:val="both"/>
        <w:rPr>
          <w:rFonts w:ascii="Times New Roman" w:hAnsi="Times New Roman" w:cs="Times New Roman"/>
          <w:b/>
          <w:sz w:val="24"/>
          <w:szCs w:val="24"/>
          <w:u w:val="single"/>
        </w:rPr>
      </w:pPr>
      <w:r w:rsidRPr="00A17861">
        <w:rPr>
          <w:rFonts w:ascii="Times New Roman" w:hAnsi="Times New Roman" w:cs="Times New Roman"/>
          <w:b/>
          <w:sz w:val="24"/>
          <w:szCs w:val="24"/>
          <w:u w:val="single"/>
        </w:rPr>
        <w:t>Начальное общее образование</w:t>
      </w:r>
    </w:p>
    <w:tbl>
      <w:tblPr>
        <w:tblStyle w:val="a3"/>
        <w:tblW w:w="14068" w:type="dxa"/>
        <w:tblLook w:val="04A0" w:firstRow="1" w:lastRow="0" w:firstColumn="1" w:lastColumn="0" w:noHBand="0" w:noVBand="1"/>
      </w:tblPr>
      <w:tblGrid>
        <w:gridCol w:w="817"/>
        <w:gridCol w:w="3544"/>
        <w:gridCol w:w="2903"/>
        <w:gridCol w:w="1832"/>
        <w:gridCol w:w="4972"/>
      </w:tblGrid>
      <w:tr w:rsidR="00594FC9" w:rsidRPr="00A17861" w14:paraId="1BA31C88" w14:textId="77777777" w:rsidTr="00594FC9">
        <w:tc>
          <w:tcPr>
            <w:tcW w:w="817" w:type="dxa"/>
          </w:tcPr>
          <w:p w14:paraId="5286AE7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класс</w:t>
            </w:r>
          </w:p>
        </w:tc>
        <w:tc>
          <w:tcPr>
            <w:tcW w:w="3544" w:type="dxa"/>
          </w:tcPr>
          <w:p w14:paraId="13E0A38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предмет</w:t>
            </w:r>
          </w:p>
        </w:tc>
        <w:tc>
          <w:tcPr>
            <w:tcW w:w="2903" w:type="dxa"/>
          </w:tcPr>
          <w:p w14:paraId="2BEEAC7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 успеваемости</w:t>
            </w:r>
          </w:p>
        </w:tc>
        <w:tc>
          <w:tcPr>
            <w:tcW w:w="1832" w:type="dxa"/>
          </w:tcPr>
          <w:p w14:paraId="7E5B281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 качества</w:t>
            </w:r>
          </w:p>
        </w:tc>
        <w:tc>
          <w:tcPr>
            <w:tcW w:w="4972" w:type="dxa"/>
          </w:tcPr>
          <w:p w14:paraId="0A1D286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Соответствие годовой оценке</w:t>
            </w:r>
          </w:p>
        </w:tc>
      </w:tr>
      <w:tr w:rsidR="00594FC9" w:rsidRPr="00A17861" w14:paraId="209FA325" w14:textId="77777777" w:rsidTr="00594FC9">
        <w:tc>
          <w:tcPr>
            <w:tcW w:w="817" w:type="dxa"/>
            <w:shd w:val="clear" w:color="auto" w:fill="FFFFFF" w:themeFill="background1"/>
          </w:tcPr>
          <w:p w14:paraId="5B8A5A9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 xml:space="preserve">2а </w:t>
            </w:r>
          </w:p>
        </w:tc>
        <w:tc>
          <w:tcPr>
            <w:tcW w:w="3544" w:type="dxa"/>
          </w:tcPr>
          <w:p w14:paraId="65C1E36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Русский язык</w:t>
            </w:r>
          </w:p>
        </w:tc>
        <w:tc>
          <w:tcPr>
            <w:tcW w:w="2903" w:type="dxa"/>
          </w:tcPr>
          <w:p w14:paraId="5A3E38D1" w14:textId="77777777" w:rsidR="00594FC9" w:rsidRPr="00A17861" w:rsidRDefault="00594FC9" w:rsidP="00825889">
            <w:pPr>
              <w:tabs>
                <w:tab w:val="center" w:pos="807"/>
                <w:tab w:val="left" w:pos="1565"/>
              </w:tabs>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tcPr>
          <w:p w14:paraId="2016859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68,8%</w:t>
            </w:r>
          </w:p>
        </w:tc>
        <w:tc>
          <w:tcPr>
            <w:tcW w:w="4972" w:type="dxa"/>
          </w:tcPr>
          <w:p w14:paraId="1B0EC4C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75%</w:t>
            </w:r>
          </w:p>
        </w:tc>
      </w:tr>
      <w:tr w:rsidR="00594FC9" w:rsidRPr="00A17861" w14:paraId="6F3A8DD6" w14:textId="77777777" w:rsidTr="00594FC9">
        <w:trPr>
          <w:trHeight w:val="447"/>
        </w:trPr>
        <w:tc>
          <w:tcPr>
            <w:tcW w:w="817" w:type="dxa"/>
            <w:shd w:val="clear" w:color="auto" w:fill="FFFFFF" w:themeFill="background1"/>
          </w:tcPr>
          <w:p w14:paraId="2742734C" w14:textId="77777777" w:rsidR="00594FC9" w:rsidRPr="00A17861" w:rsidRDefault="00594FC9" w:rsidP="00825889">
            <w:pPr>
              <w:jc w:val="center"/>
              <w:rPr>
                <w:rFonts w:ascii="Times New Roman" w:hAnsi="Times New Roman" w:cs="Times New Roman"/>
                <w:sz w:val="24"/>
                <w:szCs w:val="24"/>
              </w:rPr>
            </w:pPr>
          </w:p>
        </w:tc>
        <w:tc>
          <w:tcPr>
            <w:tcW w:w="3544" w:type="dxa"/>
          </w:tcPr>
          <w:p w14:paraId="3B4DEE9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Литературное чтение</w:t>
            </w:r>
          </w:p>
        </w:tc>
        <w:tc>
          <w:tcPr>
            <w:tcW w:w="2903" w:type="dxa"/>
          </w:tcPr>
          <w:p w14:paraId="37C6273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tcPr>
          <w:p w14:paraId="47DB2A1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87,5%</w:t>
            </w:r>
          </w:p>
        </w:tc>
        <w:tc>
          <w:tcPr>
            <w:tcW w:w="4972" w:type="dxa"/>
          </w:tcPr>
          <w:p w14:paraId="3DEAAEA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62,5%</w:t>
            </w:r>
          </w:p>
        </w:tc>
      </w:tr>
      <w:tr w:rsidR="00594FC9" w:rsidRPr="00A17861" w14:paraId="6DD46FF2" w14:textId="77777777" w:rsidTr="00594FC9">
        <w:tc>
          <w:tcPr>
            <w:tcW w:w="817" w:type="dxa"/>
            <w:shd w:val="clear" w:color="auto" w:fill="FFFFFF" w:themeFill="background1"/>
          </w:tcPr>
          <w:p w14:paraId="346036CA" w14:textId="77777777" w:rsidR="00594FC9" w:rsidRPr="00A17861" w:rsidRDefault="00594FC9" w:rsidP="00825889">
            <w:pPr>
              <w:jc w:val="center"/>
              <w:rPr>
                <w:rFonts w:ascii="Times New Roman" w:hAnsi="Times New Roman" w:cs="Times New Roman"/>
                <w:sz w:val="24"/>
                <w:szCs w:val="24"/>
              </w:rPr>
            </w:pPr>
          </w:p>
        </w:tc>
        <w:tc>
          <w:tcPr>
            <w:tcW w:w="3544" w:type="dxa"/>
          </w:tcPr>
          <w:p w14:paraId="6A22BA8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Английский язык</w:t>
            </w:r>
          </w:p>
        </w:tc>
        <w:tc>
          <w:tcPr>
            <w:tcW w:w="2903" w:type="dxa"/>
          </w:tcPr>
          <w:p w14:paraId="515A8A0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tcPr>
          <w:p w14:paraId="196E4F9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68,8%</w:t>
            </w:r>
          </w:p>
        </w:tc>
        <w:tc>
          <w:tcPr>
            <w:tcW w:w="4972" w:type="dxa"/>
          </w:tcPr>
          <w:p w14:paraId="37EF2E6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68,8%</w:t>
            </w:r>
          </w:p>
        </w:tc>
      </w:tr>
      <w:tr w:rsidR="00594FC9" w:rsidRPr="00A17861" w14:paraId="01640C9B" w14:textId="77777777" w:rsidTr="00594FC9">
        <w:tc>
          <w:tcPr>
            <w:tcW w:w="817" w:type="dxa"/>
            <w:shd w:val="clear" w:color="auto" w:fill="FFFFFF" w:themeFill="background1"/>
          </w:tcPr>
          <w:p w14:paraId="09D79625" w14:textId="77777777" w:rsidR="00594FC9" w:rsidRPr="00A17861" w:rsidRDefault="00594FC9" w:rsidP="00825889">
            <w:pPr>
              <w:jc w:val="center"/>
              <w:rPr>
                <w:rFonts w:ascii="Times New Roman" w:hAnsi="Times New Roman" w:cs="Times New Roman"/>
                <w:sz w:val="24"/>
                <w:szCs w:val="24"/>
              </w:rPr>
            </w:pPr>
          </w:p>
        </w:tc>
        <w:tc>
          <w:tcPr>
            <w:tcW w:w="3544" w:type="dxa"/>
          </w:tcPr>
          <w:p w14:paraId="2EA7CD6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Математика</w:t>
            </w:r>
          </w:p>
        </w:tc>
        <w:tc>
          <w:tcPr>
            <w:tcW w:w="2903" w:type="dxa"/>
          </w:tcPr>
          <w:p w14:paraId="767FB89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tcPr>
          <w:p w14:paraId="1CD9605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93,8%</w:t>
            </w:r>
          </w:p>
        </w:tc>
        <w:tc>
          <w:tcPr>
            <w:tcW w:w="4972" w:type="dxa"/>
          </w:tcPr>
          <w:p w14:paraId="5A5170D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81,3%</w:t>
            </w:r>
          </w:p>
        </w:tc>
      </w:tr>
      <w:tr w:rsidR="00594FC9" w:rsidRPr="00A17861" w14:paraId="576341B9" w14:textId="77777777" w:rsidTr="00594FC9">
        <w:tc>
          <w:tcPr>
            <w:tcW w:w="817" w:type="dxa"/>
            <w:shd w:val="clear" w:color="auto" w:fill="FFFFFF" w:themeFill="background1"/>
          </w:tcPr>
          <w:p w14:paraId="764457DE" w14:textId="77777777" w:rsidR="00594FC9" w:rsidRPr="00A17861" w:rsidRDefault="00594FC9" w:rsidP="00825889">
            <w:pPr>
              <w:jc w:val="center"/>
              <w:rPr>
                <w:rFonts w:ascii="Times New Roman" w:hAnsi="Times New Roman" w:cs="Times New Roman"/>
                <w:sz w:val="24"/>
                <w:szCs w:val="24"/>
              </w:rPr>
            </w:pPr>
          </w:p>
        </w:tc>
        <w:tc>
          <w:tcPr>
            <w:tcW w:w="3544" w:type="dxa"/>
          </w:tcPr>
          <w:p w14:paraId="36EBDD6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Окружающий мир</w:t>
            </w:r>
          </w:p>
        </w:tc>
        <w:tc>
          <w:tcPr>
            <w:tcW w:w="2903" w:type="dxa"/>
          </w:tcPr>
          <w:p w14:paraId="1198AFA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tcPr>
          <w:p w14:paraId="299846B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68,8%</w:t>
            </w:r>
          </w:p>
        </w:tc>
        <w:tc>
          <w:tcPr>
            <w:tcW w:w="4972" w:type="dxa"/>
          </w:tcPr>
          <w:p w14:paraId="51DE475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37,5%</w:t>
            </w:r>
          </w:p>
        </w:tc>
      </w:tr>
      <w:tr w:rsidR="00594FC9" w:rsidRPr="00A17861" w14:paraId="0CE89144" w14:textId="77777777" w:rsidTr="00594FC9">
        <w:tc>
          <w:tcPr>
            <w:tcW w:w="817" w:type="dxa"/>
            <w:shd w:val="clear" w:color="auto" w:fill="FFFFFF" w:themeFill="background1"/>
          </w:tcPr>
          <w:p w14:paraId="15DD38BE" w14:textId="77777777" w:rsidR="00594FC9" w:rsidRPr="00A17861" w:rsidRDefault="00594FC9" w:rsidP="00825889">
            <w:pPr>
              <w:jc w:val="center"/>
              <w:rPr>
                <w:rFonts w:ascii="Times New Roman" w:hAnsi="Times New Roman" w:cs="Times New Roman"/>
                <w:sz w:val="24"/>
                <w:szCs w:val="24"/>
              </w:rPr>
            </w:pPr>
          </w:p>
        </w:tc>
        <w:tc>
          <w:tcPr>
            <w:tcW w:w="3544" w:type="dxa"/>
          </w:tcPr>
          <w:p w14:paraId="62D67F0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Музыка</w:t>
            </w:r>
          </w:p>
        </w:tc>
        <w:tc>
          <w:tcPr>
            <w:tcW w:w="2903" w:type="dxa"/>
          </w:tcPr>
          <w:p w14:paraId="59D41D9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tcPr>
          <w:p w14:paraId="3980E35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972" w:type="dxa"/>
          </w:tcPr>
          <w:p w14:paraId="209EF34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62,5%</w:t>
            </w:r>
          </w:p>
        </w:tc>
      </w:tr>
      <w:tr w:rsidR="00594FC9" w:rsidRPr="00A17861" w14:paraId="04C0CD65" w14:textId="77777777" w:rsidTr="00594FC9">
        <w:trPr>
          <w:trHeight w:val="286"/>
        </w:trPr>
        <w:tc>
          <w:tcPr>
            <w:tcW w:w="817" w:type="dxa"/>
            <w:shd w:val="clear" w:color="auto" w:fill="FFFFFF" w:themeFill="background1"/>
          </w:tcPr>
          <w:p w14:paraId="51198B55" w14:textId="77777777" w:rsidR="00594FC9" w:rsidRPr="00A17861" w:rsidRDefault="00594FC9" w:rsidP="00825889">
            <w:pPr>
              <w:jc w:val="center"/>
              <w:rPr>
                <w:rFonts w:ascii="Times New Roman" w:hAnsi="Times New Roman" w:cs="Times New Roman"/>
                <w:sz w:val="24"/>
                <w:szCs w:val="24"/>
              </w:rPr>
            </w:pPr>
          </w:p>
        </w:tc>
        <w:tc>
          <w:tcPr>
            <w:tcW w:w="3544" w:type="dxa"/>
          </w:tcPr>
          <w:p w14:paraId="5C032D7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ИЗО</w:t>
            </w:r>
          </w:p>
        </w:tc>
        <w:tc>
          <w:tcPr>
            <w:tcW w:w="2903" w:type="dxa"/>
          </w:tcPr>
          <w:p w14:paraId="00F43C8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tcPr>
          <w:p w14:paraId="34C291A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87,5%</w:t>
            </w:r>
          </w:p>
        </w:tc>
        <w:tc>
          <w:tcPr>
            <w:tcW w:w="4972" w:type="dxa"/>
          </w:tcPr>
          <w:p w14:paraId="275BB87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81,3%</w:t>
            </w:r>
          </w:p>
        </w:tc>
      </w:tr>
      <w:tr w:rsidR="00594FC9" w:rsidRPr="00A17861" w14:paraId="0DF17211" w14:textId="77777777" w:rsidTr="00594FC9">
        <w:tc>
          <w:tcPr>
            <w:tcW w:w="817" w:type="dxa"/>
            <w:shd w:val="clear" w:color="auto" w:fill="FFFFFF" w:themeFill="background1"/>
          </w:tcPr>
          <w:p w14:paraId="739445D6" w14:textId="77777777" w:rsidR="00594FC9" w:rsidRPr="00A17861" w:rsidRDefault="00594FC9" w:rsidP="00825889">
            <w:pPr>
              <w:jc w:val="center"/>
              <w:rPr>
                <w:rFonts w:ascii="Times New Roman" w:hAnsi="Times New Roman" w:cs="Times New Roman"/>
                <w:sz w:val="24"/>
                <w:szCs w:val="24"/>
              </w:rPr>
            </w:pPr>
          </w:p>
        </w:tc>
        <w:tc>
          <w:tcPr>
            <w:tcW w:w="3544" w:type="dxa"/>
          </w:tcPr>
          <w:p w14:paraId="1A48166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Технология</w:t>
            </w:r>
          </w:p>
        </w:tc>
        <w:tc>
          <w:tcPr>
            <w:tcW w:w="2903" w:type="dxa"/>
          </w:tcPr>
          <w:p w14:paraId="5A8FF54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tcPr>
          <w:p w14:paraId="5FC1CE2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93,8%</w:t>
            </w:r>
          </w:p>
        </w:tc>
        <w:tc>
          <w:tcPr>
            <w:tcW w:w="4972" w:type="dxa"/>
          </w:tcPr>
          <w:p w14:paraId="290DB54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75%</w:t>
            </w:r>
          </w:p>
        </w:tc>
      </w:tr>
      <w:tr w:rsidR="00594FC9" w:rsidRPr="00A17861" w14:paraId="455B7C3D" w14:textId="77777777" w:rsidTr="00594FC9">
        <w:tc>
          <w:tcPr>
            <w:tcW w:w="817" w:type="dxa"/>
            <w:shd w:val="clear" w:color="auto" w:fill="FFFFFF" w:themeFill="background1"/>
          </w:tcPr>
          <w:p w14:paraId="02B1ABE7" w14:textId="77777777" w:rsidR="00594FC9" w:rsidRPr="00A17861" w:rsidRDefault="00594FC9" w:rsidP="00825889">
            <w:pPr>
              <w:jc w:val="center"/>
              <w:rPr>
                <w:rFonts w:ascii="Times New Roman" w:hAnsi="Times New Roman" w:cs="Times New Roman"/>
                <w:sz w:val="24"/>
                <w:szCs w:val="24"/>
              </w:rPr>
            </w:pPr>
          </w:p>
        </w:tc>
        <w:tc>
          <w:tcPr>
            <w:tcW w:w="3544" w:type="dxa"/>
          </w:tcPr>
          <w:p w14:paraId="751C797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Физическая культура</w:t>
            </w:r>
          </w:p>
        </w:tc>
        <w:tc>
          <w:tcPr>
            <w:tcW w:w="2903" w:type="dxa"/>
          </w:tcPr>
          <w:p w14:paraId="606C74B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tcPr>
          <w:p w14:paraId="3BC680F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93,8%</w:t>
            </w:r>
          </w:p>
        </w:tc>
        <w:tc>
          <w:tcPr>
            <w:tcW w:w="4972" w:type="dxa"/>
          </w:tcPr>
          <w:p w14:paraId="494DB66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56,3%</w:t>
            </w:r>
          </w:p>
        </w:tc>
      </w:tr>
      <w:tr w:rsidR="00594FC9" w:rsidRPr="00A17861" w14:paraId="11A1E918" w14:textId="77777777" w:rsidTr="00594FC9">
        <w:tc>
          <w:tcPr>
            <w:tcW w:w="817" w:type="dxa"/>
            <w:shd w:val="clear" w:color="auto" w:fill="FFFFFF" w:themeFill="background1"/>
          </w:tcPr>
          <w:p w14:paraId="61B9FC6F" w14:textId="77777777" w:rsidR="00594FC9" w:rsidRPr="00A17861" w:rsidRDefault="00594FC9" w:rsidP="00825889">
            <w:pPr>
              <w:jc w:val="center"/>
              <w:rPr>
                <w:rFonts w:ascii="Times New Roman" w:hAnsi="Times New Roman" w:cs="Times New Roman"/>
                <w:sz w:val="24"/>
                <w:szCs w:val="24"/>
              </w:rPr>
            </w:pPr>
          </w:p>
        </w:tc>
        <w:tc>
          <w:tcPr>
            <w:tcW w:w="3544" w:type="dxa"/>
          </w:tcPr>
          <w:p w14:paraId="37162B15" w14:textId="77777777" w:rsidR="00594FC9" w:rsidRPr="00A17861" w:rsidRDefault="00594FC9" w:rsidP="00825889">
            <w:pPr>
              <w:jc w:val="center"/>
              <w:rPr>
                <w:rFonts w:ascii="Times New Roman" w:hAnsi="Times New Roman" w:cs="Times New Roman"/>
                <w:sz w:val="24"/>
                <w:szCs w:val="24"/>
              </w:rPr>
            </w:pPr>
          </w:p>
        </w:tc>
        <w:tc>
          <w:tcPr>
            <w:tcW w:w="2903" w:type="dxa"/>
            <w:shd w:val="clear" w:color="auto" w:fill="FFFF00"/>
            <w:vAlign w:val="bottom"/>
          </w:tcPr>
          <w:p w14:paraId="687F88A9"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100%</w:t>
            </w:r>
          </w:p>
        </w:tc>
        <w:tc>
          <w:tcPr>
            <w:tcW w:w="1832" w:type="dxa"/>
            <w:shd w:val="clear" w:color="auto" w:fill="FFFF00"/>
            <w:vAlign w:val="bottom"/>
          </w:tcPr>
          <w:p w14:paraId="7FAAB8E5"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84,76%</w:t>
            </w:r>
          </w:p>
        </w:tc>
        <w:tc>
          <w:tcPr>
            <w:tcW w:w="4972" w:type="dxa"/>
            <w:shd w:val="clear" w:color="auto" w:fill="FFFF00"/>
            <w:vAlign w:val="bottom"/>
          </w:tcPr>
          <w:p w14:paraId="538432E9"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67%</w:t>
            </w:r>
          </w:p>
        </w:tc>
      </w:tr>
      <w:tr w:rsidR="00594FC9" w:rsidRPr="00A17861" w14:paraId="0EFE0763" w14:textId="77777777" w:rsidTr="00594FC9">
        <w:tc>
          <w:tcPr>
            <w:tcW w:w="817" w:type="dxa"/>
            <w:vMerge w:val="restart"/>
            <w:shd w:val="clear" w:color="auto" w:fill="FFFFFF" w:themeFill="background1"/>
          </w:tcPr>
          <w:p w14:paraId="0B77E60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2б</w:t>
            </w:r>
          </w:p>
        </w:tc>
        <w:tc>
          <w:tcPr>
            <w:tcW w:w="3544" w:type="dxa"/>
          </w:tcPr>
          <w:p w14:paraId="11C0901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Русский язык</w:t>
            </w:r>
          </w:p>
        </w:tc>
        <w:tc>
          <w:tcPr>
            <w:tcW w:w="2903" w:type="dxa"/>
          </w:tcPr>
          <w:p w14:paraId="2365356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7CBF535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47,6%</w:t>
            </w:r>
          </w:p>
        </w:tc>
        <w:tc>
          <w:tcPr>
            <w:tcW w:w="4972" w:type="dxa"/>
          </w:tcPr>
          <w:p w14:paraId="52EDFC8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90,5%</w:t>
            </w:r>
          </w:p>
        </w:tc>
      </w:tr>
      <w:tr w:rsidR="00594FC9" w:rsidRPr="00A17861" w14:paraId="199C319E" w14:textId="77777777" w:rsidTr="00594FC9">
        <w:tc>
          <w:tcPr>
            <w:tcW w:w="817" w:type="dxa"/>
            <w:vMerge/>
            <w:shd w:val="clear" w:color="auto" w:fill="FFFFFF" w:themeFill="background1"/>
          </w:tcPr>
          <w:p w14:paraId="426E1EDB" w14:textId="77777777" w:rsidR="00594FC9" w:rsidRPr="00A17861" w:rsidRDefault="00594FC9" w:rsidP="00825889">
            <w:pPr>
              <w:jc w:val="center"/>
              <w:rPr>
                <w:rFonts w:ascii="Times New Roman" w:hAnsi="Times New Roman" w:cs="Times New Roman"/>
                <w:sz w:val="24"/>
                <w:szCs w:val="24"/>
              </w:rPr>
            </w:pPr>
          </w:p>
        </w:tc>
        <w:tc>
          <w:tcPr>
            <w:tcW w:w="3544" w:type="dxa"/>
          </w:tcPr>
          <w:p w14:paraId="15A292C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Литературное чтение</w:t>
            </w:r>
          </w:p>
        </w:tc>
        <w:tc>
          <w:tcPr>
            <w:tcW w:w="2903" w:type="dxa"/>
          </w:tcPr>
          <w:p w14:paraId="18E4856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11DE75F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66,7%</w:t>
            </w:r>
          </w:p>
        </w:tc>
        <w:tc>
          <w:tcPr>
            <w:tcW w:w="4972" w:type="dxa"/>
          </w:tcPr>
          <w:p w14:paraId="1E61663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52,4%</w:t>
            </w:r>
          </w:p>
        </w:tc>
      </w:tr>
      <w:tr w:rsidR="00594FC9" w:rsidRPr="00A17861" w14:paraId="0C8101C9" w14:textId="77777777" w:rsidTr="00594FC9">
        <w:tc>
          <w:tcPr>
            <w:tcW w:w="817" w:type="dxa"/>
            <w:shd w:val="clear" w:color="auto" w:fill="FFFFFF" w:themeFill="background1"/>
          </w:tcPr>
          <w:p w14:paraId="18282CC1" w14:textId="77777777" w:rsidR="00594FC9" w:rsidRPr="00A17861" w:rsidRDefault="00594FC9" w:rsidP="00825889">
            <w:pPr>
              <w:jc w:val="center"/>
              <w:rPr>
                <w:rFonts w:ascii="Times New Roman" w:hAnsi="Times New Roman" w:cs="Times New Roman"/>
                <w:sz w:val="24"/>
                <w:szCs w:val="24"/>
              </w:rPr>
            </w:pPr>
          </w:p>
        </w:tc>
        <w:tc>
          <w:tcPr>
            <w:tcW w:w="3544" w:type="dxa"/>
          </w:tcPr>
          <w:p w14:paraId="58499DF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Английский язык</w:t>
            </w:r>
          </w:p>
        </w:tc>
        <w:tc>
          <w:tcPr>
            <w:tcW w:w="2903" w:type="dxa"/>
          </w:tcPr>
          <w:p w14:paraId="1B3EBD6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50F46DE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66,7%</w:t>
            </w:r>
          </w:p>
        </w:tc>
        <w:tc>
          <w:tcPr>
            <w:tcW w:w="4972" w:type="dxa"/>
          </w:tcPr>
          <w:p w14:paraId="4C2A440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66,7%</w:t>
            </w:r>
          </w:p>
        </w:tc>
      </w:tr>
      <w:tr w:rsidR="00594FC9" w:rsidRPr="00A17861" w14:paraId="2A97911E" w14:textId="77777777" w:rsidTr="00594FC9">
        <w:tc>
          <w:tcPr>
            <w:tcW w:w="817" w:type="dxa"/>
            <w:vMerge w:val="restart"/>
            <w:shd w:val="clear" w:color="auto" w:fill="FFFFFF" w:themeFill="background1"/>
          </w:tcPr>
          <w:p w14:paraId="4C2E40CE" w14:textId="77777777" w:rsidR="00594FC9" w:rsidRPr="00A17861" w:rsidRDefault="00594FC9" w:rsidP="00825889">
            <w:pPr>
              <w:jc w:val="center"/>
              <w:rPr>
                <w:rFonts w:ascii="Times New Roman" w:hAnsi="Times New Roman" w:cs="Times New Roman"/>
                <w:sz w:val="24"/>
                <w:szCs w:val="24"/>
              </w:rPr>
            </w:pPr>
          </w:p>
        </w:tc>
        <w:tc>
          <w:tcPr>
            <w:tcW w:w="3544" w:type="dxa"/>
          </w:tcPr>
          <w:p w14:paraId="2578EEF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Математика</w:t>
            </w:r>
          </w:p>
        </w:tc>
        <w:tc>
          <w:tcPr>
            <w:tcW w:w="2903" w:type="dxa"/>
          </w:tcPr>
          <w:p w14:paraId="2B73275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7BB8BFE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66,7%</w:t>
            </w:r>
          </w:p>
        </w:tc>
        <w:tc>
          <w:tcPr>
            <w:tcW w:w="4972" w:type="dxa"/>
          </w:tcPr>
          <w:p w14:paraId="79A7849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66,7%</w:t>
            </w:r>
          </w:p>
        </w:tc>
      </w:tr>
      <w:tr w:rsidR="00594FC9" w:rsidRPr="00A17861" w14:paraId="37821136" w14:textId="77777777" w:rsidTr="00594FC9">
        <w:tc>
          <w:tcPr>
            <w:tcW w:w="817" w:type="dxa"/>
            <w:vMerge/>
            <w:shd w:val="clear" w:color="auto" w:fill="FFFFFF" w:themeFill="background1"/>
          </w:tcPr>
          <w:p w14:paraId="13A6FF26" w14:textId="77777777" w:rsidR="00594FC9" w:rsidRPr="00A17861" w:rsidRDefault="00594FC9" w:rsidP="00825889">
            <w:pPr>
              <w:jc w:val="center"/>
              <w:rPr>
                <w:rFonts w:ascii="Times New Roman" w:hAnsi="Times New Roman" w:cs="Times New Roman"/>
                <w:sz w:val="24"/>
                <w:szCs w:val="24"/>
              </w:rPr>
            </w:pPr>
          </w:p>
        </w:tc>
        <w:tc>
          <w:tcPr>
            <w:tcW w:w="3544" w:type="dxa"/>
          </w:tcPr>
          <w:p w14:paraId="089700B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Окружающий мир</w:t>
            </w:r>
          </w:p>
        </w:tc>
        <w:tc>
          <w:tcPr>
            <w:tcW w:w="2903" w:type="dxa"/>
          </w:tcPr>
          <w:p w14:paraId="240330E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29776E7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52,4%</w:t>
            </w:r>
          </w:p>
        </w:tc>
        <w:tc>
          <w:tcPr>
            <w:tcW w:w="4972" w:type="dxa"/>
          </w:tcPr>
          <w:p w14:paraId="65D5008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57,1%</w:t>
            </w:r>
          </w:p>
        </w:tc>
      </w:tr>
      <w:tr w:rsidR="00594FC9" w:rsidRPr="00A17861" w14:paraId="2AEFEAC0" w14:textId="77777777" w:rsidTr="00594FC9">
        <w:tc>
          <w:tcPr>
            <w:tcW w:w="817" w:type="dxa"/>
            <w:vMerge/>
            <w:shd w:val="clear" w:color="auto" w:fill="FFFFFF" w:themeFill="background1"/>
          </w:tcPr>
          <w:p w14:paraId="13DB1A1D" w14:textId="77777777" w:rsidR="00594FC9" w:rsidRPr="00A17861" w:rsidRDefault="00594FC9" w:rsidP="00825889">
            <w:pPr>
              <w:jc w:val="center"/>
              <w:rPr>
                <w:rFonts w:ascii="Times New Roman" w:hAnsi="Times New Roman" w:cs="Times New Roman"/>
                <w:sz w:val="24"/>
                <w:szCs w:val="24"/>
              </w:rPr>
            </w:pPr>
          </w:p>
        </w:tc>
        <w:tc>
          <w:tcPr>
            <w:tcW w:w="3544" w:type="dxa"/>
          </w:tcPr>
          <w:p w14:paraId="578587A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Музыка</w:t>
            </w:r>
          </w:p>
        </w:tc>
        <w:tc>
          <w:tcPr>
            <w:tcW w:w="2903" w:type="dxa"/>
          </w:tcPr>
          <w:p w14:paraId="38B2DA1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4065102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85,7%</w:t>
            </w:r>
          </w:p>
        </w:tc>
        <w:tc>
          <w:tcPr>
            <w:tcW w:w="4972" w:type="dxa"/>
          </w:tcPr>
          <w:p w14:paraId="002873D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76,2%</w:t>
            </w:r>
          </w:p>
        </w:tc>
      </w:tr>
      <w:tr w:rsidR="00594FC9" w:rsidRPr="00A17861" w14:paraId="294A33B5" w14:textId="77777777" w:rsidTr="00594FC9">
        <w:tc>
          <w:tcPr>
            <w:tcW w:w="817" w:type="dxa"/>
            <w:vMerge/>
            <w:shd w:val="clear" w:color="auto" w:fill="FFFFFF" w:themeFill="background1"/>
          </w:tcPr>
          <w:p w14:paraId="510D88B7" w14:textId="77777777" w:rsidR="00594FC9" w:rsidRPr="00A17861" w:rsidRDefault="00594FC9" w:rsidP="00825889">
            <w:pPr>
              <w:jc w:val="center"/>
              <w:rPr>
                <w:rFonts w:ascii="Times New Roman" w:hAnsi="Times New Roman" w:cs="Times New Roman"/>
                <w:sz w:val="24"/>
                <w:szCs w:val="24"/>
              </w:rPr>
            </w:pPr>
          </w:p>
        </w:tc>
        <w:tc>
          <w:tcPr>
            <w:tcW w:w="3544" w:type="dxa"/>
          </w:tcPr>
          <w:p w14:paraId="0F42A8D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ИЗО</w:t>
            </w:r>
          </w:p>
        </w:tc>
        <w:tc>
          <w:tcPr>
            <w:tcW w:w="2903" w:type="dxa"/>
          </w:tcPr>
          <w:p w14:paraId="0B547AE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42FBC33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85,7%</w:t>
            </w:r>
          </w:p>
        </w:tc>
        <w:tc>
          <w:tcPr>
            <w:tcW w:w="4972" w:type="dxa"/>
          </w:tcPr>
          <w:p w14:paraId="4F7DD46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76,2%</w:t>
            </w:r>
          </w:p>
        </w:tc>
      </w:tr>
      <w:tr w:rsidR="00594FC9" w:rsidRPr="00A17861" w14:paraId="5B803F05" w14:textId="77777777" w:rsidTr="00594FC9">
        <w:tc>
          <w:tcPr>
            <w:tcW w:w="817" w:type="dxa"/>
            <w:vMerge/>
            <w:shd w:val="clear" w:color="auto" w:fill="FFFFFF" w:themeFill="background1"/>
          </w:tcPr>
          <w:p w14:paraId="1EAE7AC0" w14:textId="77777777" w:rsidR="00594FC9" w:rsidRPr="00A17861" w:rsidRDefault="00594FC9" w:rsidP="00825889">
            <w:pPr>
              <w:jc w:val="center"/>
              <w:rPr>
                <w:rFonts w:ascii="Times New Roman" w:hAnsi="Times New Roman" w:cs="Times New Roman"/>
                <w:sz w:val="24"/>
                <w:szCs w:val="24"/>
              </w:rPr>
            </w:pPr>
          </w:p>
        </w:tc>
        <w:tc>
          <w:tcPr>
            <w:tcW w:w="3544" w:type="dxa"/>
          </w:tcPr>
          <w:p w14:paraId="26A7E2F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Технология</w:t>
            </w:r>
          </w:p>
        </w:tc>
        <w:tc>
          <w:tcPr>
            <w:tcW w:w="2903" w:type="dxa"/>
          </w:tcPr>
          <w:p w14:paraId="11BB78C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60140EC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85,7%</w:t>
            </w:r>
          </w:p>
        </w:tc>
        <w:tc>
          <w:tcPr>
            <w:tcW w:w="4972" w:type="dxa"/>
          </w:tcPr>
          <w:p w14:paraId="7C86D40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76,2%</w:t>
            </w:r>
          </w:p>
        </w:tc>
      </w:tr>
      <w:tr w:rsidR="00594FC9" w:rsidRPr="00A17861" w14:paraId="16A95477" w14:textId="77777777" w:rsidTr="00594FC9">
        <w:tc>
          <w:tcPr>
            <w:tcW w:w="817" w:type="dxa"/>
            <w:vMerge/>
            <w:shd w:val="clear" w:color="auto" w:fill="FFFFFF" w:themeFill="background1"/>
          </w:tcPr>
          <w:p w14:paraId="61FE8B0A" w14:textId="77777777" w:rsidR="00594FC9" w:rsidRPr="00A17861" w:rsidRDefault="00594FC9" w:rsidP="00825889">
            <w:pPr>
              <w:jc w:val="center"/>
              <w:rPr>
                <w:rFonts w:ascii="Times New Roman" w:hAnsi="Times New Roman" w:cs="Times New Roman"/>
                <w:sz w:val="24"/>
                <w:szCs w:val="24"/>
              </w:rPr>
            </w:pPr>
          </w:p>
        </w:tc>
        <w:tc>
          <w:tcPr>
            <w:tcW w:w="3544" w:type="dxa"/>
          </w:tcPr>
          <w:p w14:paraId="7D28F1D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Физическая культура</w:t>
            </w:r>
          </w:p>
        </w:tc>
        <w:tc>
          <w:tcPr>
            <w:tcW w:w="2903" w:type="dxa"/>
          </w:tcPr>
          <w:p w14:paraId="26D3DFC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293D11E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71,4%</w:t>
            </w:r>
          </w:p>
        </w:tc>
        <w:tc>
          <w:tcPr>
            <w:tcW w:w="4972" w:type="dxa"/>
          </w:tcPr>
          <w:p w14:paraId="26E4129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71,4%</w:t>
            </w:r>
          </w:p>
        </w:tc>
      </w:tr>
      <w:tr w:rsidR="00594FC9" w:rsidRPr="00A17861" w14:paraId="71A56C70" w14:textId="77777777" w:rsidTr="00594FC9">
        <w:tc>
          <w:tcPr>
            <w:tcW w:w="817" w:type="dxa"/>
          </w:tcPr>
          <w:p w14:paraId="791A2282" w14:textId="77777777" w:rsidR="00594FC9" w:rsidRPr="00A17861" w:rsidRDefault="00594FC9" w:rsidP="00825889">
            <w:pPr>
              <w:jc w:val="center"/>
              <w:rPr>
                <w:rFonts w:ascii="Times New Roman" w:hAnsi="Times New Roman" w:cs="Times New Roman"/>
                <w:sz w:val="24"/>
                <w:szCs w:val="24"/>
              </w:rPr>
            </w:pPr>
          </w:p>
        </w:tc>
        <w:tc>
          <w:tcPr>
            <w:tcW w:w="3544" w:type="dxa"/>
          </w:tcPr>
          <w:p w14:paraId="7AAAC7CA" w14:textId="77777777" w:rsidR="00594FC9" w:rsidRPr="00A17861" w:rsidRDefault="00594FC9" w:rsidP="00825889">
            <w:pPr>
              <w:jc w:val="center"/>
              <w:rPr>
                <w:rFonts w:ascii="Times New Roman" w:hAnsi="Times New Roman" w:cs="Times New Roman"/>
                <w:sz w:val="24"/>
                <w:szCs w:val="24"/>
              </w:rPr>
            </w:pPr>
          </w:p>
        </w:tc>
        <w:tc>
          <w:tcPr>
            <w:tcW w:w="2903" w:type="dxa"/>
            <w:shd w:val="clear" w:color="auto" w:fill="FFFF00"/>
            <w:vAlign w:val="bottom"/>
          </w:tcPr>
          <w:p w14:paraId="04BF8640"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100%</w:t>
            </w:r>
          </w:p>
        </w:tc>
        <w:tc>
          <w:tcPr>
            <w:tcW w:w="1832" w:type="dxa"/>
            <w:shd w:val="clear" w:color="auto" w:fill="FFFF00"/>
            <w:vAlign w:val="bottom"/>
          </w:tcPr>
          <w:p w14:paraId="428DEE16"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69,84%</w:t>
            </w:r>
          </w:p>
        </w:tc>
        <w:tc>
          <w:tcPr>
            <w:tcW w:w="4972" w:type="dxa"/>
            <w:shd w:val="clear" w:color="auto" w:fill="FFFF00"/>
            <w:vAlign w:val="bottom"/>
          </w:tcPr>
          <w:p w14:paraId="59F39B9B"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70,38%</w:t>
            </w:r>
          </w:p>
        </w:tc>
      </w:tr>
      <w:tr w:rsidR="00594FC9" w:rsidRPr="00A17861" w14:paraId="1EE1A90D" w14:textId="77777777" w:rsidTr="00594FC9">
        <w:tc>
          <w:tcPr>
            <w:tcW w:w="817" w:type="dxa"/>
            <w:vMerge w:val="restart"/>
          </w:tcPr>
          <w:p w14:paraId="723DEA7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2в</w:t>
            </w:r>
          </w:p>
        </w:tc>
        <w:tc>
          <w:tcPr>
            <w:tcW w:w="3544" w:type="dxa"/>
          </w:tcPr>
          <w:p w14:paraId="4C57BE4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Русский язык</w:t>
            </w:r>
          </w:p>
        </w:tc>
        <w:tc>
          <w:tcPr>
            <w:tcW w:w="2903" w:type="dxa"/>
          </w:tcPr>
          <w:p w14:paraId="5D2C744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95,2%</w:t>
            </w:r>
          </w:p>
        </w:tc>
        <w:tc>
          <w:tcPr>
            <w:tcW w:w="1832" w:type="dxa"/>
            <w:shd w:val="clear" w:color="auto" w:fill="FFFFFF" w:themeFill="background1"/>
          </w:tcPr>
          <w:p w14:paraId="0D76902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52,4%</w:t>
            </w:r>
          </w:p>
        </w:tc>
        <w:tc>
          <w:tcPr>
            <w:tcW w:w="4972" w:type="dxa"/>
          </w:tcPr>
          <w:p w14:paraId="188419E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95,2%</w:t>
            </w:r>
          </w:p>
        </w:tc>
      </w:tr>
      <w:tr w:rsidR="00594FC9" w:rsidRPr="00A17861" w14:paraId="5FC551DE" w14:textId="77777777" w:rsidTr="00594FC9">
        <w:tc>
          <w:tcPr>
            <w:tcW w:w="817" w:type="dxa"/>
            <w:vMerge/>
          </w:tcPr>
          <w:p w14:paraId="521F292B" w14:textId="77777777" w:rsidR="00594FC9" w:rsidRPr="00A17861" w:rsidRDefault="00594FC9" w:rsidP="00825889">
            <w:pPr>
              <w:jc w:val="center"/>
              <w:rPr>
                <w:rFonts w:ascii="Times New Roman" w:hAnsi="Times New Roman" w:cs="Times New Roman"/>
                <w:sz w:val="24"/>
                <w:szCs w:val="24"/>
              </w:rPr>
            </w:pPr>
          </w:p>
        </w:tc>
        <w:tc>
          <w:tcPr>
            <w:tcW w:w="3544" w:type="dxa"/>
          </w:tcPr>
          <w:p w14:paraId="107B417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Литературное чтение</w:t>
            </w:r>
          </w:p>
        </w:tc>
        <w:tc>
          <w:tcPr>
            <w:tcW w:w="2903" w:type="dxa"/>
          </w:tcPr>
          <w:p w14:paraId="638B732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77CE9CB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61,9%</w:t>
            </w:r>
          </w:p>
        </w:tc>
        <w:tc>
          <w:tcPr>
            <w:tcW w:w="4972" w:type="dxa"/>
          </w:tcPr>
          <w:p w14:paraId="4C5E7BE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57,1%</w:t>
            </w:r>
          </w:p>
        </w:tc>
      </w:tr>
      <w:tr w:rsidR="00594FC9" w:rsidRPr="00A17861" w14:paraId="6BD9B9A7" w14:textId="77777777" w:rsidTr="00594FC9">
        <w:tc>
          <w:tcPr>
            <w:tcW w:w="817" w:type="dxa"/>
          </w:tcPr>
          <w:p w14:paraId="2FE2ADE1" w14:textId="77777777" w:rsidR="00594FC9" w:rsidRPr="00A17861" w:rsidRDefault="00594FC9" w:rsidP="00825889">
            <w:pPr>
              <w:jc w:val="center"/>
              <w:rPr>
                <w:rFonts w:ascii="Times New Roman" w:hAnsi="Times New Roman" w:cs="Times New Roman"/>
                <w:sz w:val="24"/>
                <w:szCs w:val="24"/>
              </w:rPr>
            </w:pPr>
          </w:p>
        </w:tc>
        <w:tc>
          <w:tcPr>
            <w:tcW w:w="3544" w:type="dxa"/>
          </w:tcPr>
          <w:p w14:paraId="263570B9" w14:textId="77777777" w:rsidR="00594FC9" w:rsidRPr="00A17861" w:rsidRDefault="00594FC9" w:rsidP="00825889">
            <w:pPr>
              <w:jc w:val="center"/>
              <w:rPr>
                <w:rFonts w:ascii="Times New Roman" w:hAnsi="Times New Roman" w:cs="Times New Roman"/>
                <w:b/>
                <w:i/>
                <w:sz w:val="24"/>
                <w:szCs w:val="24"/>
              </w:rPr>
            </w:pPr>
            <w:r w:rsidRPr="00A17861">
              <w:rPr>
                <w:rFonts w:ascii="Times New Roman" w:hAnsi="Times New Roman" w:cs="Times New Roman"/>
                <w:sz w:val="24"/>
                <w:szCs w:val="24"/>
              </w:rPr>
              <w:t>Английский язык</w:t>
            </w:r>
          </w:p>
        </w:tc>
        <w:tc>
          <w:tcPr>
            <w:tcW w:w="2903" w:type="dxa"/>
          </w:tcPr>
          <w:p w14:paraId="6B3236D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95,2%</w:t>
            </w:r>
          </w:p>
        </w:tc>
        <w:tc>
          <w:tcPr>
            <w:tcW w:w="1832" w:type="dxa"/>
            <w:shd w:val="clear" w:color="auto" w:fill="FFFFFF" w:themeFill="background1"/>
          </w:tcPr>
          <w:p w14:paraId="006E6A1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66,7%</w:t>
            </w:r>
          </w:p>
        </w:tc>
        <w:tc>
          <w:tcPr>
            <w:tcW w:w="4972" w:type="dxa"/>
          </w:tcPr>
          <w:p w14:paraId="26E9A13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66,7%</w:t>
            </w:r>
          </w:p>
        </w:tc>
      </w:tr>
      <w:tr w:rsidR="00594FC9" w:rsidRPr="00A17861" w14:paraId="1D5B0E50" w14:textId="77777777" w:rsidTr="00594FC9">
        <w:tc>
          <w:tcPr>
            <w:tcW w:w="817" w:type="dxa"/>
            <w:vMerge w:val="restart"/>
          </w:tcPr>
          <w:p w14:paraId="1AB433BE" w14:textId="77777777" w:rsidR="00594FC9" w:rsidRPr="00A17861" w:rsidRDefault="00594FC9" w:rsidP="00825889">
            <w:pPr>
              <w:jc w:val="center"/>
              <w:rPr>
                <w:rFonts w:ascii="Times New Roman" w:hAnsi="Times New Roman" w:cs="Times New Roman"/>
                <w:sz w:val="24"/>
                <w:szCs w:val="24"/>
              </w:rPr>
            </w:pPr>
          </w:p>
        </w:tc>
        <w:tc>
          <w:tcPr>
            <w:tcW w:w="3544" w:type="dxa"/>
          </w:tcPr>
          <w:p w14:paraId="0E31C9D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Математика</w:t>
            </w:r>
          </w:p>
        </w:tc>
        <w:tc>
          <w:tcPr>
            <w:tcW w:w="2903" w:type="dxa"/>
          </w:tcPr>
          <w:p w14:paraId="2718A0A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95,2%</w:t>
            </w:r>
          </w:p>
        </w:tc>
        <w:tc>
          <w:tcPr>
            <w:tcW w:w="1832" w:type="dxa"/>
            <w:shd w:val="clear" w:color="auto" w:fill="FFFFFF" w:themeFill="background1"/>
          </w:tcPr>
          <w:p w14:paraId="76D73FC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52,4%</w:t>
            </w:r>
          </w:p>
        </w:tc>
        <w:tc>
          <w:tcPr>
            <w:tcW w:w="4972" w:type="dxa"/>
          </w:tcPr>
          <w:p w14:paraId="3AB7198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76,2%</w:t>
            </w:r>
          </w:p>
        </w:tc>
      </w:tr>
      <w:tr w:rsidR="00594FC9" w:rsidRPr="00A17861" w14:paraId="085791FB" w14:textId="77777777" w:rsidTr="00594FC9">
        <w:tc>
          <w:tcPr>
            <w:tcW w:w="817" w:type="dxa"/>
            <w:vMerge/>
          </w:tcPr>
          <w:p w14:paraId="4940C45D" w14:textId="77777777" w:rsidR="00594FC9" w:rsidRPr="00A17861" w:rsidRDefault="00594FC9" w:rsidP="00825889">
            <w:pPr>
              <w:jc w:val="center"/>
              <w:rPr>
                <w:rFonts w:ascii="Times New Roman" w:hAnsi="Times New Roman" w:cs="Times New Roman"/>
                <w:sz w:val="24"/>
                <w:szCs w:val="24"/>
              </w:rPr>
            </w:pPr>
          </w:p>
        </w:tc>
        <w:tc>
          <w:tcPr>
            <w:tcW w:w="3544" w:type="dxa"/>
          </w:tcPr>
          <w:p w14:paraId="54BA118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Окружающий мир</w:t>
            </w:r>
          </w:p>
        </w:tc>
        <w:tc>
          <w:tcPr>
            <w:tcW w:w="2903" w:type="dxa"/>
          </w:tcPr>
          <w:p w14:paraId="0140526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95,2%</w:t>
            </w:r>
          </w:p>
        </w:tc>
        <w:tc>
          <w:tcPr>
            <w:tcW w:w="1832" w:type="dxa"/>
            <w:shd w:val="clear" w:color="auto" w:fill="FFFFFF" w:themeFill="background1"/>
          </w:tcPr>
          <w:p w14:paraId="1BA5D66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71,4%</w:t>
            </w:r>
          </w:p>
        </w:tc>
        <w:tc>
          <w:tcPr>
            <w:tcW w:w="4972" w:type="dxa"/>
          </w:tcPr>
          <w:p w14:paraId="441F85A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85,7%</w:t>
            </w:r>
          </w:p>
        </w:tc>
      </w:tr>
      <w:tr w:rsidR="00594FC9" w:rsidRPr="00A17861" w14:paraId="4C2A0642" w14:textId="77777777" w:rsidTr="00594FC9">
        <w:tc>
          <w:tcPr>
            <w:tcW w:w="817" w:type="dxa"/>
            <w:vMerge/>
          </w:tcPr>
          <w:p w14:paraId="2288036E" w14:textId="77777777" w:rsidR="00594FC9" w:rsidRPr="00A17861" w:rsidRDefault="00594FC9" w:rsidP="00825889">
            <w:pPr>
              <w:jc w:val="center"/>
              <w:rPr>
                <w:rFonts w:ascii="Times New Roman" w:hAnsi="Times New Roman" w:cs="Times New Roman"/>
                <w:sz w:val="24"/>
                <w:szCs w:val="24"/>
              </w:rPr>
            </w:pPr>
          </w:p>
        </w:tc>
        <w:tc>
          <w:tcPr>
            <w:tcW w:w="3544" w:type="dxa"/>
          </w:tcPr>
          <w:p w14:paraId="56F8641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Музыка</w:t>
            </w:r>
          </w:p>
        </w:tc>
        <w:tc>
          <w:tcPr>
            <w:tcW w:w="2903" w:type="dxa"/>
          </w:tcPr>
          <w:p w14:paraId="1225552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3D40578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95,2%</w:t>
            </w:r>
          </w:p>
        </w:tc>
        <w:tc>
          <w:tcPr>
            <w:tcW w:w="4972" w:type="dxa"/>
          </w:tcPr>
          <w:p w14:paraId="686A2C1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85,7%</w:t>
            </w:r>
          </w:p>
        </w:tc>
      </w:tr>
      <w:tr w:rsidR="00594FC9" w:rsidRPr="00A17861" w14:paraId="77B329A3" w14:textId="77777777" w:rsidTr="00594FC9">
        <w:tc>
          <w:tcPr>
            <w:tcW w:w="817" w:type="dxa"/>
            <w:vMerge/>
          </w:tcPr>
          <w:p w14:paraId="033EE9A6" w14:textId="77777777" w:rsidR="00594FC9" w:rsidRPr="00A17861" w:rsidRDefault="00594FC9" w:rsidP="00825889">
            <w:pPr>
              <w:jc w:val="center"/>
              <w:rPr>
                <w:rFonts w:ascii="Times New Roman" w:hAnsi="Times New Roman" w:cs="Times New Roman"/>
                <w:sz w:val="24"/>
                <w:szCs w:val="24"/>
              </w:rPr>
            </w:pPr>
          </w:p>
        </w:tc>
        <w:tc>
          <w:tcPr>
            <w:tcW w:w="3544" w:type="dxa"/>
          </w:tcPr>
          <w:p w14:paraId="1F96265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ИЗО</w:t>
            </w:r>
          </w:p>
        </w:tc>
        <w:tc>
          <w:tcPr>
            <w:tcW w:w="2903" w:type="dxa"/>
          </w:tcPr>
          <w:p w14:paraId="5E4A022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58411FC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90,5%</w:t>
            </w:r>
          </w:p>
        </w:tc>
        <w:tc>
          <w:tcPr>
            <w:tcW w:w="4972" w:type="dxa"/>
          </w:tcPr>
          <w:p w14:paraId="556DFDE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95,2%</w:t>
            </w:r>
          </w:p>
        </w:tc>
      </w:tr>
      <w:tr w:rsidR="00594FC9" w:rsidRPr="00A17861" w14:paraId="2A9750A9" w14:textId="77777777" w:rsidTr="00594FC9">
        <w:tc>
          <w:tcPr>
            <w:tcW w:w="817" w:type="dxa"/>
            <w:vMerge/>
          </w:tcPr>
          <w:p w14:paraId="2F51496D" w14:textId="77777777" w:rsidR="00594FC9" w:rsidRPr="00A17861" w:rsidRDefault="00594FC9" w:rsidP="00825889">
            <w:pPr>
              <w:jc w:val="center"/>
              <w:rPr>
                <w:rFonts w:ascii="Times New Roman" w:hAnsi="Times New Roman" w:cs="Times New Roman"/>
                <w:sz w:val="24"/>
                <w:szCs w:val="24"/>
              </w:rPr>
            </w:pPr>
          </w:p>
        </w:tc>
        <w:tc>
          <w:tcPr>
            <w:tcW w:w="3544" w:type="dxa"/>
          </w:tcPr>
          <w:p w14:paraId="5C7AB42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Технология</w:t>
            </w:r>
          </w:p>
        </w:tc>
        <w:tc>
          <w:tcPr>
            <w:tcW w:w="2903" w:type="dxa"/>
          </w:tcPr>
          <w:p w14:paraId="6A5D7EE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1FD9414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85,7%</w:t>
            </w:r>
          </w:p>
        </w:tc>
        <w:tc>
          <w:tcPr>
            <w:tcW w:w="4972" w:type="dxa"/>
          </w:tcPr>
          <w:p w14:paraId="6CA900F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76,2%</w:t>
            </w:r>
          </w:p>
        </w:tc>
      </w:tr>
      <w:tr w:rsidR="00594FC9" w:rsidRPr="00A17861" w14:paraId="109CE58D" w14:textId="77777777" w:rsidTr="00594FC9">
        <w:tc>
          <w:tcPr>
            <w:tcW w:w="817" w:type="dxa"/>
            <w:vMerge/>
          </w:tcPr>
          <w:p w14:paraId="09FE3525" w14:textId="77777777" w:rsidR="00594FC9" w:rsidRPr="00A17861" w:rsidRDefault="00594FC9" w:rsidP="00825889">
            <w:pPr>
              <w:jc w:val="center"/>
              <w:rPr>
                <w:rFonts w:ascii="Times New Roman" w:hAnsi="Times New Roman" w:cs="Times New Roman"/>
                <w:sz w:val="24"/>
                <w:szCs w:val="24"/>
              </w:rPr>
            </w:pPr>
          </w:p>
        </w:tc>
        <w:tc>
          <w:tcPr>
            <w:tcW w:w="3544" w:type="dxa"/>
          </w:tcPr>
          <w:p w14:paraId="7849866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Физическая культура</w:t>
            </w:r>
          </w:p>
        </w:tc>
        <w:tc>
          <w:tcPr>
            <w:tcW w:w="2903" w:type="dxa"/>
          </w:tcPr>
          <w:p w14:paraId="37B740C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0C3D77F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95,2%</w:t>
            </w:r>
          </w:p>
        </w:tc>
        <w:tc>
          <w:tcPr>
            <w:tcW w:w="4972" w:type="dxa"/>
          </w:tcPr>
          <w:p w14:paraId="2D2F74B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71,4%</w:t>
            </w:r>
          </w:p>
        </w:tc>
      </w:tr>
      <w:tr w:rsidR="00594FC9" w:rsidRPr="00A17861" w14:paraId="55D948C2" w14:textId="77777777" w:rsidTr="00594FC9">
        <w:tc>
          <w:tcPr>
            <w:tcW w:w="817" w:type="dxa"/>
          </w:tcPr>
          <w:p w14:paraId="6E1F02A0" w14:textId="77777777" w:rsidR="00594FC9" w:rsidRPr="00A17861" w:rsidRDefault="00594FC9" w:rsidP="00825889">
            <w:pPr>
              <w:jc w:val="center"/>
              <w:rPr>
                <w:rFonts w:ascii="Times New Roman" w:hAnsi="Times New Roman" w:cs="Times New Roman"/>
                <w:sz w:val="24"/>
                <w:szCs w:val="24"/>
              </w:rPr>
            </w:pPr>
          </w:p>
        </w:tc>
        <w:tc>
          <w:tcPr>
            <w:tcW w:w="3544" w:type="dxa"/>
          </w:tcPr>
          <w:p w14:paraId="36B49B01" w14:textId="77777777" w:rsidR="00594FC9" w:rsidRPr="00A17861" w:rsidRDefault="00594FC9" w:rsidP="00825889">
            <w:pPr>
              <w:jc w:val="center"/>
              <w:rPr>
                <w:rFonts w:ascii="Times New Roman" w:hAnsi="Times New Roman" w:cs="Times New Roman"/>
                <w:sz w:val="24"/>
                <w:szCs w:val="24"/>
              </w:rPr>
            </w:pPr>
          </w:p>
        </w:tc>
        <w:tc>
          <w:tcPr>
            <w:tcW w:w="2903" w:type="dxa"/>
            <w:shd w:val="clear" w:color="auto" w:fill="FFFF00"/>
            <w:vAlign w:val="bottom"/>
          </w:tcPr>
          <w:p w14:paraId="49AB37F9"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98%</w:t>
            </w:r>
          </w:p>
        </w:tc>
        <w:tc>
          <w:tcPr>
            <w:tcW w:w="1832" w:type="dxa"/>
            <w:shd w:val="clear" w:color="auto" w:fill="FFFF00"/>
            <w:vAlign w:val="bottom"/>
          </w:tcPr>
          <w:p w14:paraId="488F37A7"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74,60%</w:t>
            </w:r>
          </w:p>
        </w:tc>
        <w:tc>
          <w:tcPr>
            <w:tcW w:w="4972" w:type="dxa"/>
            <w:shd w:val="clear" w:color="auto" w:fill="FFFF00"/>
            <w:vAlign w:val="bottom"/>
          </w:tcPr>
          <w:p w14:paraId="3956E699"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78,82%</w:t>
            </w:r>
          </w:p>
        </w:tc>
      </w:tr>
      <w:tr w:rsidR="00594FC9" w:rsidRPr="00A17861" w14:paraId="53DD45B0" w14:textId="77777777" w:rsidTr="00594FC9">
        <w:tc>
          <w:tcPr>
            <w:tcW w:w="817" w:type="dxa"/>
            <w:vMerge w:val="restart"/>
          </w:tcPr>
          <w:p w14:paraId="0BC917C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3а</w:t>
            </w:r>
          </w:p>
        </w:tc>
        <w:tc>
          <w:tcPr>
            <w:tcW w:w="3544" w:type="dxa"/>
          </w:tcPr>
          <w:p w14:paraId="3CA1732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Русский язык</w:t>
            </w:r>
          </w:p>
        </w:tc>
        <w:tc>
          <w:tcPr>
            <w:tcW w:w="2903" w:type="dxa"/>
          </w:tcPr>
          <w:p w14:paraId="18CB5472"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4B73528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68,8%</w:t>
            </w:r>
          </w:p>
        </w:tc>
        <w:tc>
          <w:tcPr>
            <w:tcW w:w="4972" w:type="dxa"/>
          </w:tcPr>
          <w:p w14:paraId="22312EC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81,3%</w:t>
            </w:r>
          </w:p>
        </w:tc>
      </w:tr>
      <w:tr w:rsidR="00594FC9" w:rsidRPr="00A17861" w14:paraId="19C8DCF3" w14:textId="77777777" w:rsidTr="00594FC9">
        <w:tc>
          <w:tcPr>
            <w:tcW w:w="817" w:type="dxa"/>
            <w:vMerge/>
          </w:tcPr>
          <w:p w14:paraId="6AC75B42" w14:textId="77777777" w:rsidR="00594FC9" w:rsidRPr="00A17861" w:rsidRDefault="00594FC9" w:rsidP="00825889">
            <w:pPr>
              <w:jc w:val="center"/>
              <w:rPr>
                <w:rFonts w:ascii="Times New Roman" w:hAnsi="Times New Roman" w:cs="Times New Roman"/>
                <w:sz w:val="24"/>
                <w:szCs w:val="24"/>
              </w:rPr>
            </w:pPr>
          </w:p>
        </w:tc>
        <w:tc>
          <w:tcPr>
            <w:tcW w:w="3544" w:type="dxa"/>
          </w:tcPr>
          <w:p w14:paraId="7D04E98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Литературное чтение</w:t>
            </w:r>
          </w:p>
        </w:tc>
        <w:tc>
          <w:tcPr>
            <w:tcW w:w="2903" w:type="dxa"/>
          </w:tcPr>
          <w:p w14:paraId="407F2E37"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6A1CD5E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68,8%</w:t>
            </w:r>
          </w:p>
        </w:tc>
        <w:tc>
          <w:tcPr>
            <w:tcW w:w="4972" w:type="dxa"/>
          </w:tcPr>
          <w:p w14:paraId="6F4734F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62,5%</w:t>
            </w:r>
          </w:p>
        </w:tc>
      </w:tr>
      <w:tr w:rsidR="00594FC9" w:rsidRPr="00A17861" w14:paraId="71B3E453" w14:textId="77777777" w:rsidTr="00594FC9">
        <w:tc>
          <w:tcPr>
            <w:tcW w:w="817" w:type="dxa"/>
            <w:vMerge/>
          </w:tcPr>
          <w:p w14:paraId="49D126AD" w14:textId="77777777" w:rsidR="00594FC9" w:rsidRPr="00A17861" w:rsidRDefault="00594FC9" w:rsidP="00825889">
            <w:pPr>
              <w:jc w:val="center"/>
              <w:rPr>
                <w:rFonts w:ascii="Times New Roman" w:hAnsi="Times New Roman" w:cs="Times New Roman"/>
                <w:sz w:val="24"/>
                <w:szCs w:val="24"/>
              </w:rPr>
            </w:pPr>
          </w:p>
        </w:tc>
        <w:tc>
          <w:tcPr>
            <w:tcW w:w="3544" w:type="dxa"/>
          </w:tcPr>
          <w:p w14:paraId="77C590D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Математика</w:t>
            </w:r>
          </w:p>
        </w:tc>
        <w:tc>
          <w:tcPr>
            <w:tcW w:w="2903" w:type="dxa"/>
          </w:tcPr>
          <w:p w14:paraId="71535C34"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260522B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75%</w:t>
            </w:r>
          </w:p>
        </w:tc>
        <w:tc>
          <w:tcPr>
            <w:tcW w:w="4972" w:type="dxa"/>
          </w:tcPr>
          <w:p w14:paraId="2E1188A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87,5%</w:t>
            </w:r>
          </w:p>
        </w:tc>
      </w:tr>
      <w:tr w:rsidR="00594FC9" w:rsidRPr="00A17861" w14:paraId="3C2305CD" w14:textId="77777777" w:rsidTr="00594FC9">
        <w:tc>
          <w:tcPr>
            <w:tcW w:w="817" w:type="dxa"/>
            <w:vMerge/>
          </w:tcPr>
          <w:p w14:paraId="1D4B41CF" w14:textId="77777777" w:rsidR="00594FC9" w:rsidRPr="00A17861" w:rsidRDefault="00594FC9" w:rsidP="00825889">
            <w:pPr>
              <w:jc w:val="center"/>
              <w:rPr>
                <w:rFonts w:ascii="Times New Roman" w:hAnsi="Times New Roman" w:cs="Times New Roman"/>
                <w:sz w:val="24"/>
                <w:szCs w:val="24"/>
              </w:rPr>
            </w:pPr>
          </w:p>
        </w:tc>
        <w:tc>
          <w:tcPr>
            <w:tcW w:w="3544" w:type="dxa"/>
          </w:tcPr>
          <w:p w14:paraId="6B286D3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Окружающий мир</w:t>
            </w:r>
          </w:p>
        </w:tc>
        <w:tc>
          <w:tcPr>
            <w:tcW w:w="2903" w:type="dxa"/>
          </w:tcPr>
          <w:p w14:paraId="08F236EA"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4F316C6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68,8%</w:t>
            </w:r>
          </w:p>
        </w:tc>
        <w:tc>
          <w:tcPr>
            <w:tcW w:w="4972" w:type="dxa"/>
          </w:tcPr>
          <w:p w14:paraId="36176FA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62,5%</w:t>
            </w:r>
          </w:p>
        </w:tc>
      </w:tr>
      <w:tr w:rsidR="00594FC9" w:rsidRPr="00A17861" w14:paraId="3834D1B9" w14:textId="77777777" w:rsidTr="00594FC9">
        <w:tc>
          <w:tcPr>
            <w:tcW w:w="817" w:type="dxa"/>
            <w:vMerge/>
          </w:tcPr>
          <w:p w14:paraId="26A262CA" w14:textId="77777777" w:rsidR="00594FC9" w:rsidRPr="00A17861" w:rsidRDefault="00594FC9" w:rsidP="00825889">
            <w:pPr>
              <w:jc w:val="center"/>
              <w:rPr>
                <w:rFonts w:ascii="Times New Roman" w:hAnsi="Times New Roman" w:cs="Times New Roman"/>
                <w:sz w:val="24"/>
                <w:szCs w:val="24"/>
              </w:rPr>
            </w:pPr>
          </w:p>
        </w:tc>
        <w:tc>
          <w:tcPr>
            <w:tcW w:w="3544" w:type="dxa"/>
          </w:tcPr>
          <w:p w14:paraId="3EB4A6A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Музыка</w:t>
            </w:r>
          </w:p>
        </w:tc>
        <w:tc>
          <w:tcPr>
            <w:tcW w:w="2903" w:type="dxa"/>
          </w:tcPr>
          <w:p w14:paraId="3369B174"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78C97AB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972" w:type="dxa"/>
          </w:tcPr>
          <w:p w14:paraId="6476AF6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75%</w:t>
            </w:r>
          </w:p>
        </w:tc>
      </w:tr>
      <w:tr w:rsidR="00594FC9" w:rsidRPr="00A17861" w14:paraId="5FAE24B1" w14:textId="77777777" w:rsidTr="00594FC9">
        <w:tc>
          <w:tcPr>
            <w:tcW w:w="817" w:type="dxa"/>
            <w:vMerge/>
          </w:tcPr>
          <w:p w14:paraId="5D5E79FA" w14:textId="77777777" w:rsidR="00594FC9" w:rsidRPr="00A17861" w:rsidRDefault="00594FC9" w:rsidP="00825889">
            <w:pPr>
              <w:jc w:val="center"/>
              <w:rPr>
                <w:rFonts w:ascii="Times New Roman" w:hAnsi="Times New Roman" w:cs="Times New Roman"/>
                <w:sz w:val="24"/>
                <w:szCs w:val="24"/>
              </w:rPr>
            </w:pPr>
          </w:p>
        </w:tc>
        <w:tc>
          <w:tcPr>
            <w:tcW w:w="3544" w:type="dxa"/>
          </w:tcPr>
          <w:p w14:paraId="0C7A488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ИЗО</w:t>
            </w:r>
          </w:p>
        </w:tc>
        <w:tc>
          <w:tcPr>
            <w:tcW w:w="2903" w:type="dxa"/>
          </w:tcPr>
          <w:p w14:paraId="4A3C7127"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0BCDBB6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972" w:type="dxa"/>
          </w:tcPr>
          <w:p w14:paraId="6E9B879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87,5%</w:t>
            </w:r>
          </w:p>
        </w:tc>
      </w:tr>
      <w:tr w:rsidR="00594FC9" w:rsidRPr="00A17861" w14:paraId="5046C14B" w14:textId="77777777" w:rsidTr="00594FC9">
        <w:tc>
          <w:tcPr>
            <w:tcW w:w="817" w:type="dxa"/>
            <w:vMerge/>
          </w:tcPr>
          <w:p w14:paraId="36C27CFB" w14:textId="77777777" w:rsidR="00594FC9" w:rsidRPr="00A17861" w:rsidRDefault="00594FC9" w:rsidP="00825889">
            <w:pPr>
              <w:jc w:val="center"/>
              <w:rPr>
                <w:rFonts w:ascii="Times New Roman" w:hAnsi="Times New Roman" w:cs="Times New Roman"/>
                <w:sz w:val="24"/>
                <w:szCs w:val="24"/>
              </w:rPr>
            </w:pPr>
          </w:p>
        </w:tc>
        <w:tc>
          <w:tcPr>
            <w:tcW w:w="3544" w:type="dxa"/>
          </w:tcPr>
          <w:p w14:paraId="5E418B7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Технология</w:t>
            </w:r>
          </w:p>
        </w:tc>
        <w:tc>
          <w:tcPr>
            <w:tcW w:w="2903" w:type="dxa"/>
          </w:tcPr>
          <w:p w14:paraId="1391203E"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418E983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972" w:type="dxa"/>
          </w:tcPr>
          <w:p w14:paraId="1672E1A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56,3%</w:t>
            </w:r>
          </w:p>
        </w:tc>
      </w:tr>
      <w:tr w:rsidR="00594FC9" w:rsidRPr="00A17861" w14:paraId="181B03FF" w14:textId="77777777" w:rsidTr="00594FC9">
        <w:tc>
          <w:tcPr>
            <w:tcW w:w="817" w:type="dxa"/>
            <w:vMerge/>
          </w:tcPr>
          <w:p w14:paraId="457231FD" w14:textId="77777777" w:rsidR="00594FC9" w:rsidRPr="00A17861" w:rsidRDefault="00594FC9" w:rsidP="00825889">
            <w:pPr>
              <w:jc w:val="center"/>
              <w:rPr>
                <w:rFonts w:ascii="Times New Roman" w:hAnsi="Times New Roman" w:cs="Times New Roman"/>
                <w:sz w:val="24"/>
                <w:szCs w:val="24"/>
              </w:rPr>
            </w:pPr>
          </w:p>
        </w:tc>
        <w:tc>
          <w:tcPr>
            <w:tcW w:w="3544" w:type="dxa"/>
          </w:tcPr>
          <w:p w14:paraId="48F4854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Физическая культура</w:t>
            </w:r>
          </w:p>
        </w:tc>
        <w:tc>
          <w:tcPr>
            <w:tcW w:w="2903" w:type="dxa"/>
          </w:tcPr>
          <w:p w14:paraId="67AA1B3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03E2AA5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972" w:type="dxa"/>
          </w:tcPr>
          <w:p w14:paraId="29AE205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75%</w:t>
            </w:r>
          </w:p>
        </w:tc>
      </w:tr>
      <w:tr w:rsidR="00594FC9" w:rsidRPr="00A17861" w14:paraId="32A8B7A6" w14:textId="77777777" w:rsidTr="00594FC9">
        <w:tc>
          <w:tcPr>
            <w:tcW w:w="817" w:type="dxa"/>
            <w:vMerge/>
          </w:tcPr>
          <w:p w14:paraId="5F74FA11" w14:textId="77777777" w:rsidR="00594FC9" w:rsidRPr="00A17861" w:rsidRDefault="00594FC9" w:rsidP="00825889">
            <w:pPr>
              <w:jc w:val="center"/>
              <w:rPr>
                <w:rFonts w:ascii="Times New Roman" w:hAnsi="Times New Roman" w:cs="Times New Roman"/>
                <w:sz w:val="24"/>
                <w:szCs w:val="24"/>
              </w:rPr>
            </w:pPr>
          </w:p>
        </w:tc>
        <w:tc>
          <w:tcPr>
            <w:tcW w:w="3544" w:type="dxa"/>
          </w:tcPr>
          <w:p w14:paraId="25AA535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Английский язык</w:t>
            </w:r>
          </w:p>
        </w:tc>
        <w:tc>
          <w:tcPr>
            <w:tcW w:w="2903" w:type="dxa"/>
          </w:tcPr>
          <w:p w14:paraId="124CF3E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2D36761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43,8%</w:t>
            </w:r>
          </w:p>
        </w:tc>
        <w:tc>
          <w:tcPr>
            <w:tcW w:w="4972" w:type="dxa"/>
          </w:tcPr>
          <w:p w14:paraId="1D5DCDB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81,3%</w:t>
            </w:r>
          </w:p>
        </w:tc>
      </w:tr>
      <w:tr w:rsidR="00594FC9" w:rsidRPr="00A17861" w14:paraId="537C619C" w14:textId="77777777" w:rsidTr="00594FC9">
        <w:tc>
          <w:tcPr>
            <w:tcW w:w="817" w:type="dxa"/>
          </w:tcPr>
          <w:p w14:paraId="0D9A2590" w14:textId="77777777" w:rsidR="00594FC9" w:rsidRPr="00A17861" w:rsidRDefault="00594FC9" w:rsidP="00825889">
            <w:pPr>
              <w:jc w:val="center"/>
              <w:rPr>
                <w:rFonts w:ascii="Times New Roman" w:hAnsi="Times New Roman" w:cs="Times New Roman"/>
                <w:sz w:val="24"/>
                <w:szCs w:val="24"/>
              </w:rPr>
            </w:pPr>
          </w:p>
        </w:tc>
        <w:tc>
          <w:tcPr>
            <w:tcW w:w="3544" w:type="dxa"/>
          </w:tcPr>
          <w:p w14:paraId="6D9FB903" w14:textId="77777777" w:rsidR="00594FC9" w:rsidRPr="00A17861" w:rsidRDefault="00594FC9" w:rsidP="00825889">
            <w:pPr>
              <w:jc w:val="center"/>
              <w:rPr>
                <w:rFonts w:ascii="Times New Roman" w:hAnsi="Times New Roman" w:cs="Times New Roman"/>
                <w:sz w:val="24"/>
                <w:szCs w:val="24"/>
              </w:rPr>
            </w:pPr>
          </w:p>
        </w:tc>
        <w:tc>
          <w:tcPr>
            <w:tcW w:w="2903" w:type="dxa"/>
            <w:shd w:val="clear" w:color="auto" w:fill="FFFF00"/>
            <w:vAlign w:val="bottom"/>
          </w:tcPr>
          <w:p w14:paraId="23898EAB"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100%</w:t>
            </w:r>
          </w:p>
        </w:tc>
        <w:tc>
          <w:tcPr>
            <w:tcW w:w="1832" w:type="dxa"/>
            <w:shd w:val="clear" w:color="auto" w:fill="FFFF00"/>
            <w:vAlign w:val="bottom"/>
          </w:tcPr>
          <w:p w14:paraId="6F330338"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80,58%</w:t>
            </w:r>
          </w:p>
        </w:tc>
        <w:tc>
          <w:tcPr>
            <w:tcW w:w="4972" w:type="dxa"/>
            <w:shd w:val="clear" w:color="auto" w:fill="FFFF00"/>
            <w:vAlign w:val="bottom"/>
          </w:tcPr>
          <w:p w14:paraId="130F7807"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74,32%</w:t>
            </w:r>
          </w:p>
        </w:tc>
      </w:tr>
      <w:tr w:rsidR="00594FC9" w:rsidRPr="00A17861" w14:paraId="1B74C482" w14:textId="77777777" w:rsidTr="00594FC9">
        <w:tc>
          <w:tcPr>
            <w:tcW w:w="817" w:type="dxa"/>
            <w:vMerge w:val="restart"/>
          </w:tcPr>
          <w:p w14:paraId="65B978E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3б</w:t>
            </w:r>
          </w:p>
        </w:tc>
        <w:tc>
          <w:tcPr>
            <w:tcW w:w="3544" w:type="dxa"/>
          </w:tcPr>
          <w:p w14:paraId="17614BC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Русский язык</w:t>
            </w:r>
          </w:p>
        </w:tc>
        <w:tc>
          <w:tcPr>
            <w:tcW w:w="2903" w:type="dxa"/>
          </w:tcPr>
          <w:p w14:paraId="0AA5F5A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1BCDDD0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47,1%</w:t>
            </w:r>
          </w:p>
        </w:tc>
        <w:tc>
          <w:tcPr>
            <w:tcW w:w="4972" w:type="dxa"/>
          </w:tcPr>
          <w:p w14:paraId="43A491A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70,6%</w:t>
            </w:r>
          </w:p>
        </w:tc>
      </w:tr>
      <w:tr w:rsidR="00594FC9" w:rsidRPr="00A17861" w14:paraId="0F376B51" w14:textId="77777777" w:rsidTr="00594FC9">
        <w:tc>
          <w:tcPr>
            <w:tcW w:w="817" w:type="dxa"/>
            <w:vMerge/>
          </w:tcPr>
          <w:p w14:paraId="69A366F9" w14:textId="77777777" w:rsidR="00594FC9" w:rsidRPr="00A17861" w:rsidRDefault="00594FC9" w:rsidP="00825889">
            <w:pPr>
              <w:jc w:val="center"/>
              <w:rPr>
                <w:rFonts w:ascii="Times New Roman" w:hAnsi="Times New Roman" w:cs="Times New Roman"/>
                <w:sz w:val="24"/>
                <w:szCs w:val="24"/>
              </w:rPr>
            </w:pPr>
          </w:p>
        </w:tc>
        <w:tc>
          <w:tcPr>
            <w:tcW w:w="3544" w:type="dxa"/>
          </w:tcPr>
          <w:p w14:paraId="3CB23DB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Литературное чтение</w:t>
            </w:r>
          </w:p>
        </w:tc>
        <w:tc>
          <w:tcPr>
            <w:tcW w:w="2903" w:type="dxa"/>
          </w:tcPr>
          <w:p w14:paraId="1CF583F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11D4A4A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70,6%</w:t>
            </w:r>
          </w:p>
        </w:tc>
        <w:tc>
          <w:tcPr>
            <w:tcW w:w="4972" w:type="dxa"/>
          </w:tcPr>
          <w:p w14:paraId="25BE43B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88,2%</w:t>
            </w:r>
          </w:p>
        </w:tc>
      </w:tr>
      <w:tr w:rsidR="00594FC9" w:rsidRPr="00A17861" w14:paraId="34BD8E74" w14:textId="77777777" w:rsidTr="00594FC9">
        <w:tc>
          <w:tcPr>
            <w:tcW w:w="817" w:type="dxa"/>
            <w:vMerge/>
          </w:tcPr>
          <w:p w14:paraId="5C1CB4A0" w14:textId="77777777" w:rsidR="00594FC9" w:rsidRPr="00A17861" w:rsidRDefault="00594FC9" w:rsidP="00825889">
            <w:pPr>
              <w:jc w:val="center"/>
              <w:rPr>
                <w:rFonts w:ascii="Times New Roman" w:hAnsi="Times New Roman" w:cs="Times New Roman"/>
                <w:sz w:val="24"/>
                <w:szCs w:val="24"/>
              </w:rPr>
            </w:pPr>
          </w:p>
        </w:tc>
        <w:tc>
          <w:tcPr>
            <w:tcW w:w="3544" w:type="dxa"/>
          </w:tcPr>
          <w:p w14:paraId="544A52C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Математика</w:t>
            </w:r>
          </w:p>
        </w:tc>
        <w:tc>
          <w:tcPr>
            <w:tcW w:w="2903" w:type="dxa"/>
          </w:tcPr>
          <w:p w14:paraId="4256E21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1A2CEDA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64,7%</w:t>
            </w:r>
          </w:p>
        </w:tc>
        <w:tc>
          <w:tcPr>
            <w:tcW w:w="4972" w:type="dxa"/>
          </w:tcPr>
          <w:p w14:paraId="48A6740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76,5%</w:t>
            </w:r>
          </w:p>
        </w:tc>
      </w:tr>
      <w:tr w:rsidR="00594FC9" w:rsidRPr="00A17861" w14:paraId="7FAA2C57" w14:textId="77777777" w:rsidTr="00594FC9">
        <w:tc>
          <w:tcPr>
            <w:tcW w:w="817" w:type="dxa"/>
            <w:vMerge/>
          </w:tcPr>
          <w:p w14:paraId="670EB92D" w14:textId="77777777" w:rsidR="00594FC9" w:rsidRPr="00A17861" w:rsidRDefault="00594FC9" w:rsidP="00825889">
            <w:pPr>
              <w:jc w:val="center"/>
              <w:rPr>
                <w:rFonts w:ascii="Times New Roman" w:hAnsi="Times New Roman" w:cs="Times New Roman"/>
                <w:sz w:val="24"/>
                <w:szCs w:val="24"/>
              </w:rPr>
            </w:pPr>
          </w:p>
        </w:tc>
        <w:tc>
          <w:tcPr>
            <w:tcW w:w="3544" w:type="dxa"/>
          </w:tcPr>
          <w:p w14:paraId="3AE2E6A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Окружающий мир</w:t>
            </w:r>
          </w:p>
        </w:tc>
        <w:tc>
          <w:tcPr>
            <w:tcW w:w="2903" w:type="dxa"/>
          </w:tcPr>
          <w:p w14:paraId="2DB7D02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7FB8BA6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82,4%</w:t>
            </w:r>
          </w:p>
        </w:tc>
        <w:tc>
          <w:tcPr>
            <w:tcW w:w="4972" w:type="dxa"/>
          </w:tcPr>
          <w:p w14:paraId="6CD3427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76,5%</w:t>
            </w:r>
          </w:p>
        </w:tc>
      </w:tr>
      <w:tr w:rsidR="00594FC9" w:rsidRPr="00A17861" w14:paraId="502753E3" w14:textId="77777777" w:rsidTr="00594FC9">
        <w:tc>
          <w:tcPr>
            <w:tcW w:w="817" w:type="dxa"/>
            <w:vMerge/>
          </w:tcPr>
          <w:p w14:paraId="3E7406B5" w14:textId="77777777" w:rsidR="00594FC9" w:rsidRPr="00A17861" w:rsidRDefault="00594FC9" w:rsidP="00825889">
            <w:pPr>
              <w:jc w:val="center"/>
              <w:rPr>
                <w:rFonts w:ascii="Times New Roman" w:hAnsi="Times New Roman" w:cs="Times New Roman"/>
                <w:sz w:val="24"/>
                <w:szCs w:val="24"/>
              </w:rPr>
            </w:pPr>
          </w:p>
        </w:tc>
        <w:tc>
          <w:tcPr>
            <w:tcW w:w="3544" w:type="dxa"/>
          </w:tcPr>
          <w:p w14:paraId="0432266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Музыка</w:t>
            </w:r>
          </w:p>
        </w:tc>
        <w:tc>
          <w:tcPr>
            <w:tcW w:w="2903" w:type="dxa"/>
          </w:tcPr>
          <w:p w14:paraId="12F7C5F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46723CF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972" w:type="dxa"/>
          </w:tcPr>
          <w:p w14:paraId="2799BE5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67D54014" w14:textId="77777777" w:rsidTr="00594FC9">
        <w:tc>
          <w:tcPr>
            <w:tcW w:w="817" w:type="dxa"/>
            <w:vMerge/>
          </w:tcPr>
          <w:p w14:paraId="0FCA0E39" w14:textId="77777777" w:rsidR="00594FC9" w:rsidRPr="00A17861" w:rsidRDefault="00594FC9" w:rsidP="00825889">
            <w:pPr>
              <w:jc w:val="center"/>
              <w:rPr>
                <w:rFonts w:ascii="Times New Roman" w:hAnsi="Times New Roman" w:cs="Times New Roman"/>
                <w:sz w:val="24"/>
                <w:szCs w:val="24"/>
              </w:rPr>
            </w:pPr>
          </w:p>
        </w:tc>
        <w:tc>
          <w:tcPr>
            <w:tcW w:w="3544" w:type="dxa"/>
          </w:tcPr>
          <w:p w14:paraId="5590639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ИЗО</w:t>
            </w:r>
          </w:p>
        </w:tc>
        <w:tc>
          <w:tcPr>
            <w:tcW w:w="2903" w:type="dxa"/>
          </w:tcPr>
          <w:p w14:paraId="1F4A861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09078E4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972" w:type="dxa"/>
          </w:tcPr>
          <w:p w14:paraId="01E9224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88,2%</w:t>
            </w:r>
          </w:p>
        </w:tc>
      </w:tr>
      <w:tr w:rsidR="00594FC9" w:rsidRPr="00A17861" w14:paraId="0E78B4D0" w14:textId="77777777" w:rsidTr="00594FC9">
        <w:tc>
          <w:tcPr>
            <w:tcW w:w="817" w:type="dxa"/>
            <w:vMerge/>
          </w:tcPr>
          <w:p w14:paraId="7B083F3E" w14:textId="77777777" w:rsidR="00594FC9" w:rsidRPr="00A17861" w:rsidRDefault="00594FC9" w:rsidP="00825889">
            <w:pPr>
              <w:jc w:val="center"/>
              <w:rPr>
                <w:rFonts w:ascii="Times New Roman" w:hAnsi="Times New Roman" w:cs="Times New Roman"/>
                <w:sz w:val="24"/>
                <w:szCs w:val="24"/>
              </w:rPr>
            </w:pPr>
          </w:p>
        </w:tc>
        <w:tc>
          <w:tcPr>
            <w:tcW w:w="3544" w:type="dxa"/>
          </w:tcPr>
          <w:p w14:paraId="066F27A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Технология</w:t>
            </w:r>
          </w:p>
        </w:tc>
        <w:tc>
          <w:tcPr>
            <w:tcW w:w="2903" w:type="dxa"/>
          </w:tcPr>
          <w:p w14:paraId="715134D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5366048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972" w:type="dxa"/>
          </w:tcPr>
          <w:p w14:paraId="0BC7E3B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88,2%</w:t>
            </w:r>
          </w:p>
        </w:tc>
      </w:tr>
      <w:tr w:rsidR="00594FC9" w:rsidRPr="00A17861" w14:paraId="1BAC636D" w14:textId="77777777" w:rsidTr="00594FC9">
        <w:tc>
          <w:tcPr>
            <w:tcW w:w="817" w:type="dxa"/>
            <w:vMerge/>
          </w:tcPr>
          <w:p w14:paraId="47BD394C" w14:textId="77777777" w:rsidR="00594FC9" w:rsidRPr="00A17861" w:rsidRDefault="00594FC9" w:rsidP="00825889">
            <w:pPr>
              <w:jc w:val="center"/>
              <w:rPr>
                <w:rFonts w:ascii="Times New Roman" w:hAnsi="Times New Roman" w:cs="Times New Roman"/>
                <w:sz w:val="24"/>
                <w:szCs w:val="24"/>
              </w:rPr>
            </w:pPr>
          </w:p>
        </w:tc>
        <w:tc>
          <w:tcPr>
            <w:tcW w:w="3544" w:type="dxa"/>
          </w:tcPr>
          <w:p w14:paraId="414BF91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Физическая культура</w:t>
            </w:r>
          </w:p>
        </w:tc>
        <w:tc>
          <w:tcPr>
            <w:tcW w:w="2903" w:type="dxa"/>
          </w:tcPr>
          <w:p w14:paraId="1AA0CBF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25BCA07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972" w:type="dxa"/>
          </w:tcPr>
          <w:p w14:paraId="5063B1E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76,5%</w:t>
            </w:r>
          </w:p>
        </w:tc>
      </w:tr>
      <w:tr w:rsidR="00594FC9" w:rsidRPr="00A17861" w14:paraId="060ED68E" w14:textId="77777777" w:rsidTr="00594FC9">
        <w:tc>
          <w:tcPr>
            <w:tcW w:w="817" w:type="dxa"/>
            <w:vMerge/>
          </w:tcPr>
          <w:p w14:paraId="3F6F2025" w14:textId="77777777" w:rsidR="00594FC9" w:rsidRPr="00A17861" w:rsidRDefault="00594FC9" w:rsidP="00825889">
            <w:pPr>
              <w:jc w:val="center"/>
              <w:rPr>
                <w:rFonts w:ascii="Times New Roman" w:hAnsi="Times New Roman" w:cs="Times New Roman"/>
                <w:sz w:val="24"/>
                <w:szCs w:val="24"/>
              </w:rPr>
            </w:pPr>
          </w:p>
        </w:tc>
        <w:tc>
          <w:tcPr>
            <w:tcW w:w="3544" w:type="dxa"/>
          </w:tcPr>
          <w:p w14:paraId="2530F33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Английский язык</w:t>
            </w:r>
          </w:p>
        </w:tc>
        <w:tc>
          <w:tcPr>
            <w:tcW w:w="2903" w:type="dxa"/>
          </w:tcPr>
          <w:p w14:paraId="61EFABF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42A62AC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41,2%</w:t>
            </w:r>
          </w:p>
        </w:tc>
        <w:tc>
          <w:tcPr>
            <w:tcW w:w="4972" w:type="dxa"/>
          </w:tcPr>
          <w:p w14:paraId="7BC3152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88,2%</w:t>
            </w:r>
          </w:p>
        </w:tc>
      </w:tr>
      <w:tr w:rsidR="00594FC9" w:rsidRPr="00A17861" w14:paraId="28688523" w14:textId="77777777" w:rsidTr="00594FC9">
        <w:tc>
          <w:tcPr>
            <w:tcW w:w="817" w:type="dxa"/>
          </w:tcPr>
          <w:p w14:paraId="0249BC5D" w14:textId="77777777" w:rsidR="00594FC9" w:rsidRPr="00A17861" w:rsidRDefault="00594FC9" w:rsidP="00825889">
            <w:pPr>
              <w:jc w:val="center"/>
              <w:rPr>
                <w:rFonts w:ascii="Times New Roman" w:hAnsi="Times New Roman" w:cs="Times New Roman"/>
                <w:sz w:val="24"/>
                <w:szCs w:val="24"/>
              </w:rPr>
            </w:pPr>
          </w:p>
        </w:tc>
        <w:tc>
          <w:tcPr>
            <w:tcW w:w="3544" w:type="dxa"/>
          </w:tcPr>
          <w:p w14:paraId="61CBE6CB" w14:textId="77777777" w:rsidR="00594FC9" w:rsidRPr="00A17861" w:rsidRDefault="00594FC9" w:rsidP="00825889">
            <w:pPr>
              <w:jc w:val="center"/>
              <w:rPr>
                <w:rFonts w:ascii="Times New Roman" w:hAnsi="Times New Roman" w:cs="Times New Roman"/>
                <w:sz w:val="24"/>
                <w:szCs w:val="24"/>
              </w:rPr>
            </w:pPr>
          </w:p>
        </w:tc>
        <w:tc>
          <w:tcPr>
            <w:tcW w:w="2903" w:type="dxa"/>
            <w:shd w:val="clear" w:color="auto" w:fill="FFFF00"/>
            <w:vAlign w:val="bottom"/>
          </w:tcPr>
          <w:p w14:paraId="6661DDA0"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100%</w:t>
            </w:r>
          </w:p>
        </w:tc>
        <w:tc>
          <w:tcPr>
            <w:tcW w:w="1832" w:type="dxa"/>
            <w:shd w:val="clear" w:color="auto" w:fill="FFFF00"/>
            <w:vAlign w:val="bottom"/>
          </w:tcPr>
          <w:p w14:paraId="538038D6"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78,44%</w:t>
            </w:r>
          </w:p>
        </w:tc>
        <w:tc>
          <w:tcPr>
            <w:tcW w:w="4972" w:type="dxa"/>
            <w:shd w:val="clear" w:color="auto" w:fill="FFFF00"/>
            <w:vAlign w:val="bottom"/>
          </w:tcPr>
          <w:p w14:paraId="7911514A"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83,66%</w:t>
            </w:r>
          </w:p>
        </w:tc>
      </w:tr>
      <w:tr w:rsidR="00594FC9" w:rsidRPr="00A17861" w14:paraId="34509377" w14:textId="77777777" w:rsidTr="00594FC9">
        <w:tc>
          <w:tcPr>
            <w:tcW w:w="817" w:type="dxa"/>
            <w:vMerge w:val="restart"/>
          </w:tcPr>
          <w:p w14:paraId="4CC84FE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3в</w:t>
            </w:r>
          </w:p>
        </w:tc>
        <w:tc>
          <w:tcPr>
            <w:tcW w:w="3544" w:type="dxa"/>
          </w:tcPr>
          <w:p w14:paraId="3BAF2A7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Русский язык</w:t>
            </w:r>
          </w:p>
        </w:tc>
        <w:tc>
          <w:tcPr>
            <w:tcW w:w="2903" w:type="dxa"/>
          </w:tcPr>
          <w:p w14:paraId="49FDCCC2"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28A5160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63,2%</w:t>
            </w:r>
          </w:p>
        </w:tc>
        <w:tc>
          <w:tcPr>
            <w:tcW w:w="4972" w:type="dxa"/>
          </w:tcPr>
          <w:p w14:paraId="604AE56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73,7%</w:t>
            </w:r>
          </w:p>
        </w:tc>
      </w:tr>
      <w:tr w:rsidR="00594FC9" w:rsidRPr="00A17861" w14:paraId="5A6A9C5E" w14:textId="77777777" w:rsidTr="00594FC9">
        <w:tc>
          <w:tcPr>
            <w:tcW w:w="817" w:type="dxa"/>
            <w:vMerge/>
          </w:tcPr>
          <w:p w14:paraId="1236024B" w14:textId="77777777" w:rsidR="00594FC9" w:rsidRPr="00A17861" w:rsidRDefault="00594FC9" w:rsidP="00825889">
            <w:pPr>
              <w:jc w:val="center"/>
              <w:rPr>
                <w:rFonts w:ascii="Times New Roman" w:hAnsi="Times New Roman" w:cs="Times New Roman"/>
                <w:sz w:val="24"/>
                <w:szCs w:val="24"/>
              </w:rPr>
            </w:pPr>
          </w:p>
        </w:tc>
        <w:tc>
          <w:tcPr>
            <w:tcW w:w="3544" w:type="dxa"/>
          </w:tcPr>
          <w:p w14:paraId="3D02A45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Литературное чтение</w:t>
            </w:r>
          </w:p>
        </w:tc>
        <w:tc>
          <w:tcPr>
            <w:tcW w:w="2903" w:type="dxa"/>
          </w:tcPr>
          <w:p w14:paraId="2967F7E0"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149D046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57,9%</w:t>
            </w:r>
          </w:p>
        </w:tc>
        <w:tc>
          <w:tcPr>
            <w:tcW w:w="4972" w:type="dxa"/>
          </w:tcPr>
          <w:p w14:paraId="66BF77F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68,4%</w:t>
            </w:r>
          </w:p>
        </w:tc>
      </w:tr>
      <w:tr w:rsidR="00594FC9" w:rsidRPr="00A17861" w14:paraId="03945E33" w14:textId="77777777" w:rsidTr="00594FC9">
        <w:tc>
          <w:tcPr>
            <w:tcW w:w="817" w:type="dxa"/>
            <w:vMerge/>
          </w:tcPr>
          <w:p w14:paraId="46FDA73A" w14:textId="77777777" w:rsidR="00594FC9" w:rsidRPr="00A17861" w:rsidRDefault="00594FC9" w:rsidP="00825889">
            <w:pPr>
              <w:jc w:val="center"/>
              <w:rPr>
                <w:rFonts w:ascii="Times New Roman" w:hAnsi="Times New Roman" w:cs="Times New Roman"/>
                <w:sz w:val="24"/>
                <w:szCs w:val="24"/>
              </w:rPr>
            </w:pPr>
          </w:p>
        </w:tc>
        <w:tc>
          <w:tcPr>
            <w:tcW w:w="3544" w:type="dxa"/>
          </w:tcPr>
          <w:p w14:paraId="0C05373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Математика</w:t>
            </w:r>
          </w:p>
        </w:tc>
        <w:tc>
          <w:tcPr>
            <w:tcW w:w="2903" w:type="dxa"/>
          </w:tcPr>
          <w:p w14:paraId="3F22DB1E"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373CEDF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63,2%</w:t>
            </w:r>
          </w:p>
        </w:tc>
        <w:tc>
          <w:tcPr>
            <w:tcW w:w="4972" w:type="dxa"/>
          </w:tcPr>
          <w:p w14:paraId="3781A49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73,7%</w:t>
            </w:r>
          </w:p>
        </w:tc>
      </w:tr>
      <w:tr w:rsidR="00594FC9" w:rsidRPr="00A17861" w14:paraId="5D9285F4" w14:textId="77777777" w:rsidTr="00594FC9">
        <w:tc>
          <w:tcPr>
            <w:tcW w:w="817" w:type="dxa"/>
            <w:vMerge/>
          </w:tcPr>
          <w:p w14:paraId="6DEE6B1E" w14:textId="77777777" w:rsidR="00594FC9" w:rsidRPr="00A17861" w:rsidRDefault="00594FC9" w:rsidP="00825889">
            <w:pPr>
              <w:jc w:val="center"/>
              <w:rPr>
                <w:rFonts w:ascii="Times New Roman" w:hAnsi="Times New Roman" w:cs="Times New Roman"/>
                <w:sz w:val="24"/>
                <w:szCs w:val="24"/>
              </w:rPr>
            </w:pPr>
          </w:p>
        </w:tc>
        <w:tc>
          <w:tcPr>
            <w:tcW w:w="3544" w:type="dxa"/>
          </w:tcPr>
          <w:p w14:paraId="6E905E9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Окружающий мир</w:t>
            </w:r>
          </w:p>
        </w:tc>
        <w:tc>
          <w:tcPr>
            <w:tcW w:w="2903" w:type="dxa"/>
          </w:tcPr>
          <w:p w14:paraId="338AFC5D"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7600465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89,5%</w:t>
            </w:r>
          </w:p>
        </w:tc>
        <w:tc>
          <w:tcPr>
            <w:tcW w:w="4972" w:type="dxa"/>
          </w:tcPr>
          <w:p w14:paraId="0397472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73,7%</w:t>
            </w:r>
          </w:p>
        </w:tc>
      </w:tr>
      <w:tr w:rsidR="00594FC9" w:rsidRPr="00A17861" w14:paraId="1D4216AE" w14:textId="77777777" w:rsidTr="00594FC9">
        <w:tc>
          <w:tcPr>
            <w:tcW w:w="817" w:type="dxa"/>
            <w:vMerge/>
          </w:tcPr>
          <w:p w14:paraId="5929BE1A" w14:textId="77777777" w:rsidR="00594FC9" w:rsidRPr="00A17861" w:rsidRDefault="00594FC9" w:rsidP="00825889">
            <w:pPr>
              <w:jc w:val="center"/>
              <w:rPr>
                <w:rFonts w:ascii="Times New Roman" w:hAnsi="Times New Roman" w:cs="Times New Roman"/>
                <w:sz w:val="24"/>
                <w:szCs w:val="24"/>
              </w:rPr>
            </w:pPr>
          </w:p>
        </w:tc>
        <w:tc>
          <w:tcPr>
            <w:tcW w:w="3544" w:type="dxa"/>
          </w:tcPr>
          <w:p w14:paraId="316ECAD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Музыка</w:t>
            </w:r>
          </w:p>
        </w:tc>
        <w:tc>
          <w:tcPr>
            <w:tcW w:w="2903" w:type="dxa"/>
          </w:tcPr>
          <w:p w14:paraId="026809A0"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6C45F41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972" w:type="dxa"/>
          </w:tcPr>
          <w:p w14:paraId="52B24D0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94,7%</w:t>
            </w:r>
          </w:p>
        </w:tc>
      </w:tr>
      <w:tr w:rsidR="00594FC9" w:rsidRPr="00A17861" w14:paraId="610A3EBC" w14:textId="77777777" w:rsidTr="00594FC9">
        <w:tc>
          <w:tcPr>
            <w:tcW w:w="817" w:type="dxa"/>
            <w:vMerge/>
          </w:tcPr>
          <w:p w14:paraId="0B6CE4D6" w14:textId="77777777" w:rsidR="00594FC9" w:rsidRPr="00A17861" w:rsidRDefault="00594FC9" w:rsidP="00825889">
            <w:pPr>
              <w:jc w:val="center"/>
              <w:rPr>
                <w:rFonts w:ascii="Times New Roman" w:hAnsi="Times New Roman" w:cs="Times New Roman"/>
                <w:sz w:val="24"/>
                <w:szCs w:val="24"/>
              </w:rPr>
            </w:pPr>
          </w:p>
        </w:tc>
        <w:tc>
          <w:tcPr>
            <w:tcW w:w="3544" w:type="dxa"/>
          </w:tcPr>
          <w:p w14:paraId="6B938E2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ИЗО</w:t>
            </w:r>
          </w:p>
        </w:tc>
        <w:tc>
          <w:tcPr>
            <w:tcW w:w="2903" w:type="dxa"/>
          </w:tcPr>
          <w:p w14:paraId="16C05E29"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6CE8FA2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972" w:type="dxa"/>
          </w:tcPr>
          <w:p w14:paraId="40D25B6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94,7%</w:t>
            </w:r>
          </w:p>
        </w:tc>
      </w:tr>
      <w:tr w:rsidR="00594FC9" w:rsidRPr="00A17861" w14:paraId="151401AD" w14:textId="77777777" w:rsidTr="00594FC9">
        <w:tc>
          <w:tcPr>
            <w:tcW w:w="817" w:type="dxa"/>
            <w:vMerge/>
          </w:tcPr>
          <w:p w14:paraId="61159FD7" w14:textId="77777777" w:rsidR="00594FC9" w:rsidRPr="00A17861" w:rsidRDefault="00594FC9" w:rsidP="00825889">
            <w:pPr>
              <w:jc w:val="center"/>
              <w:rPr>
                <w:rFonts w:ascii="Times New Roman" w:hAnsi="Times New Roman" w:cs="Times New Roman"/>
                <w:sz w:val="24"/>
                <w:szCs w:val="24"/>
              </w:rPr>
            </w:pPr>
          </w:p>
        </w:tc>
        <w:tc>
          <w:tcPr>
            <w:tcW w:w="3544" w:type="dxa"/>
          </w:tcPr>
          <w:p w14:paraId="15A1EA6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Технология</w:t>
            </w:r>
          </w:p>
        </w:tc>
        <w:tc>
          <w:tcPr>
            <w:tcW w:w="2903" w:type="dxa"/>
          </w:tcPr>
          <w:p w14:paraId="7FA93498"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1953B59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972" w:type="dxa"/>
          </w:tcPr>
          <w:p w14:paraId="3B6B0E6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78,9%</w:t>
            </w:r>
          </w:p>
        </w:tc>
      </w:tr>
      <w:tr w:rsidR="00594FC9" w:rsidRPr="00A17861" w14:paraId="5D4274D9" w14:textId="77777777" w:rsidTr="00594FC9">
        <w:tc>
          <w:tcPr>
            <w:tcW w:w="817" w:type="dxa"/>
            <w:vMerge/>
          </w:tcPr>
          <w:p w14:paraId="3B90FA2D" w14:textId="77777777" w:rsidR="00594FC9" w:rsidRPr="00A17861" w:rsidRDefault="00594FC9" w:rsidP="00825889">
            <w:pPr>
              <w:jc w:val="center"/>
              <w:rPr>
                <w:rFonts w:ascii="Times New Roman" w:hAnsi="Times New Roman" w:cs="Times New Roman"/>
                <w:sz w:val="24"/>
                <w:szCs w:val="24"/>
              </w:rPr>
            </w:pPr>
          </w:p>
        </w:tc>
        <w:tc>
          <w:tcPr>
            <w:tcW w:w="3544" w:type="dxa"/>
          </w:tcPr>
          <w:p w14:paraId="43DA704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Физическая культура</w:t>
            </w:r>
          </w:p>
        </w:tc>
        <w:tc>
          <w:tcPr>
            <w:tcW w:w="2903" w:type="dxa"/>
          </w:tcPr>
          <w:p w14:paraId="2E115AA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6ACEDDB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972" w:type="dxa"/>
          </w:tcPr>
          <w:p w14:paraId="1D1C2EF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94,7%</w:t>
            </w:r>
          </w:p>
        </w:tc>
      </w:tr>
      <w:tr w:rsidR="00594FC9" w:rsidRPr="00A17861" w14:paraId="42D8522D" w14:textId="77777777" w:rsidTr="00594FC9">
        <w:tc>
          <w:tcPr>
            <w:tcW w:w="817" w:type="dxa"/>
            <w:vMerge/>
          </w:tcPr>
          <w:p w14:paraId="59898EBC" w14:textId="77777777" w:rsidR="00594FC9" w:rsidRPr="00A17861" w:rsidRDefault="00594FC9" w:rsidP="00825889">
            <w:pPr>
              <w:jc w:val="center"/>
              <w:rPr>
                <w:rFonts w:ascii="Times New Roman" w:hAnsi="Times New Roman" w:cs="Times New Roman"/>
                <w:sz w:val="24"/>
                <w:szCs w:val="24"/>
              </w:rPr>
            </w:pPr>
          </w:p>
        </w:tc>
        <w:tc>
          <w:tcPr>
            <w:tcW w:w="3544" w:type="dxa"/>
          </w:tcPr>
          <w:p w14:paraId="0D359D5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Английский язык</w:t>
            </w:r>
          </w:p>
        </w:tc>
        <w:tc>
          <w:tcPr>
            <w:tcW w:w="2903" w:type="dxa"/>
          </w:tcPr>
          <w:p w14:paraId="5CE1BA5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5AB5999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73,7%</w:t>
            </w:r>
          </w:p>
        </w:tc>
        <w:tc>
          <w:tcPr>
            <w:tcW w:w="4972" w:type="dxa"/>
          </w:tcPr>
          <w:p w14:paraId="03D2A38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78,9%</w:t>
            </w:r>
          </w:p>
        </w:tc>
      </w:tr>
      <w:tr w:rsidR="00594FC9" w:rsidRPr="00A17861" w14:paraId="5B1F6E7E" w14:textId="77777777" w:rsidTr="00594FC9">
        <w:tc>
          <w:tcPr>
            <w:tcW w:w="817" w:type="dxa"/>
          </w:tcPr>
          <w:p w14:paraId="7FD563E8" w14:textId="77777777" w:rsidR="00594FC9" w:rsidRPr="00A17861" w:rsidRDefault="00594FC9" w:rsidP="00825889">
            <w:pPr>
              <w:jc w:val="center"/>
              <w:rPr>
                <w:rFonts w:ascii="Times New Roman" w:hAnsi="Times New Roman" w:cs="Times New Roman"/>
                <w:sz w:val="24"/>
                <w:szCs w:val="24"/>
              </w:rPr>
            </w:pPr>
          </w:p>
        </w:tc>
        <w:tc>
          <w:tcPr>
            <w:tcW w:w="3544" w:type="dxa"/>
          </w:tcPr>
          <w:p w14:paraId="3866BA23" w14:textId="77777777" w:rsidR="00594FC9" w:rsidRPr="00A17861" w:rsidRDefault="00594FC9" w:rsidP="00825889">
            <w:pPr>
              <w:jc w:val="center"/>
              <w:rPr>
                <w:rFonts w:ascii="Times New Roman" w:hAnsi="Times New Roman" w:cs="Times New Roman"/>
                <w:sz w:val="24"/>
                <w:szCs w:val="24"/>
              </w:rPr>
            </w:pPr>
          </w:p>
        </w:tc>
        <w:tc>
          <w:tcPr>
            <w:tcW w:w="2903" w:type="dxa"/>
            <w:shd w:val="clear" w:color="auto" w:fill="FFFF00"/>
            <w:vAlign w:val="bottom"/>
          </w:tcPr>
          <w:p w14:paraId="57FF981F"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100%</w:t>
            </w:r>
          </w:p>
        </w:tc>
        <w:tc>
          <w:tcPr>
            <w:tcW w:w="1832" w:type="dxa"/>
            <w:shd w:val="clear" w:color="auto" w:fill="FFFF00"/>
            <w:vAlign w:val="bottom"/>
          </w:tcPr>
          <w:p w14:paraId="037BBB13"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83,06%</w:t>
            </w:r>
          </w:p>
        </w:tc>
        <w:tc>
          <w:tcPr>
            <w:tcW w:w="4972" w:type="dxa"/>
            <w:shd w:val="clear" w:color="auto" w:fill="FFFF00"/>
            <w:vAlign w:val="bottom"/>
          </w:tcPr>
          <w:p w14:paraId="3CC48B43"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81,27%</w:t>
            </w:r>
          </w:p>
        </w:tc>
      </w:tr>
      <w:tr w:rsidR="00594FC9" w:rsidRPr="00A17861" w14:paraId="48E5B8D2" w14:textId="77777777" w:rsidTr="00594FC9">
        <w:tc>
          <w:tcPr>
            <w:tcW w:w="817" w:type="dxa"/>
            <w:vMerge w:val="restart"/>
          </w:tcPr>
          <w:p w14:paraId="5FDEB9D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4а</w:t>
            </w:r>
          </w:p>
        </w:tc>
        <w:tc>
          <w:tcPr>
            <w:tcW w:w="3544" w:type="dxa"/>
          </w:tcPr>
          <w:p w14:paraId="7E8CD77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Русский язык</w:t>
            </w:r>
          </w:p>
        </w:tc>
        <w:tc>
          <w:tcPr>
            <w:tcW w:w="2903" w:type="dxa"/>
          </w:tcPr>
          <w:p w14:paraId="7C336A1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5B7AD20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50%</w:t>
            </w:r>
          </w:p>
        </w:tc>
        <w:tc>
          <w:tcPr>
            <w:tcW w:w="4972" w:type="dxa"/>
          </w:tcPr>
          <w:p w14:paraId="11D8E56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75%</w:t>
            </w:r>
          </w:p>
        </w:tc>
      </w:tr>
      <w:tr w:rsidR="00594FC9" w:rsidRPr="00A17861" w14:paraId="4E8A59A9" w14:textId="77777777" w:rsidTr="00594FC9">
        <w:tc>
          <w:tcPr>
            <w:tcW w:w="817" w:type="dxa"/>
            <w:vMerge/>
          </w:tcPr>
          <w:p w14:paraId="2FF03BAA" w14:textId="77777777" w:rsidR="00594FC9" w:rsidRPr="00A17861" w:rsidRDefault="00594FC9" w:rsidP="00825889">
            <w:pPr>
              <w:jc w:val="center"/>
              <w:rPr>
                <w:rFonts w:ascii="Times New Roman" w:hAnsi="Times New Roman" w:cs="Times New Roman"/>
                <w:sz w:val="24"/>
                <w:szCs w:val="24"/>
              </w:rPr>
            </w:pPr>
          </w:p>
        </w:tc>
        <w:tc>
          <w:tcPr>
            <w:tcW w:w="3544" w:type="dxa"/>
          </w:tcPr>
          <w:p w14:paraId="2E2DA76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Литературное чтение</w:t>
            </w:r>
          </w:p>
        </w:tc>
        <w:tc>
          <w:tcPr>
            <w:tcW w:w="2903" w:type="dxa"/>
          </w:tcPr>
          <w:p w14:paraId="287BC833"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2FBC25B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70,8%</w:t>
            </w:r>
          </w:p>
        </w:tc>
        <w:tc>
          <w:tcPr>
            <w:tcW w:w="4972" w:type="dxa"/>
          </w:tcPr>
          <w:p w14:paraId="5FFED6F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79,2%</w:t>
            </w:r>
          </w:p>
        </w:tc>
      </w:tr>
      <w:tr w:rsidR="00594FC9" w:rsidRPr="00A17861" w14:paraId="1128215D" w14:textId="77777777" w:rsidTr="00594FC9">
        <w:tc>
          <w:tcPr>
            <w:tcW w:w="817" w:type="dxa"/>
            <w:vMerge/>
          </w:tcPr>
          <w:p w14:paraId="2C9E999D" w14:textId="77777777" w:rsidR="00594FC9" w:rsidRPr="00A17861" w:rsidRDefault="00594FC9" w:rsidP="00825889">
            <w:pPr>
              <w:jc w:val="center"/>
              <w:rPr>
                <w:rFonts w:ascii="Times New Roman" w:hAnsi="Times New Roman" w:cs="Times New Roman"/>
                <w:sz w:val="24"/>
                <w:szCs w:val="24"/>
              </w:rPr>
            </w:pPr>
          </w:p>
        </w:tc>
        <w:tc>
          <w:tcPr>
            <w:tcW w:w="3544" w:type="dxa"/>
          </w:tcPr>
          <w:p w14:paraId="5B77E11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Математика</w:t>
            </w:r>
          </w:p>
        </w:tc>
        <w:tc>
          <w:tcPr>
            <w:tcW w:w="2903" w:type="dxa"/>
          </w:tcPr>
          <w:p w14:paraId="210427DF"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377A660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54,2%</w:t>
            </w:r>
          </w:p>
        </w:tc>
        <w:tc>
          <w:tcPr>
            <w:tcW w:w="4972" w:type="dxa"/>
          </w:tcPr>
          <w:p w14:paraId="6DA940C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70,8%</w:t>
            </w:r>
          </w:p>
        </w:tc>
      </w:tr>
      <w:tr w:rsidR="00594FC9" w:rsidRPr="00A17861" w14:paraId="0277FAE7" w14:textId="77777777" w:rsidTr="00594FC9">
        <w:tc>
          <w:tcPr>
            <w:tcW w:w="817" w:type="dxa"/>
            <w:vMerge/>
          </w:tcPr>
          <w:p w14:paraId="4B94B072" w14:textId="77777777" w:rsidR="00594FC9" w:rsidRPr="00A17861" w:rsidRDefault="00594FC9" w:rsidP="00825889">
            <w:pPr>
              <w:jc w:val="center"/>
              <w:rPr>
                <w:rFonts w:ascii="Times New Roman" w:hAnsi="Times New Roman" w:cs="Times New Roman"/>
                <w:sz w:val="24"/>
                <w:szCs w:val="24"/>
              </w:rPr>
            </w:pPr>
          </w:p>
        </w:tc>
        <w:tc>
          <w:tcPr>
            <w:tcW w:w="3544" w:type="dxa"/>
          </w:tcPr>
          <w:p w14:paraId="2241E01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Окружающий мир</w:t>
            </w:r>
          </w:p>
        </w:tc>
        <w:tc>
          <w:tcPr>
            <w:tcW w:w="2903" w:type="dxa"/>
          </w:tcPr>
          <w:p w14:paraId="543E30DD"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70E560B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87,5%</w:t>
            </w:r>
          </w:p>
        </w:tc>
        <w:tc>
          <w:tcPr>
            <w:tcW w:w="4972" w:type="dxa"/>
          </w:tcPr>
          <w:p w14:paraId="2ABBD21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75%</w:t>
            </w:r>
          </w:p>
        </w:tc>
      </w:tr>
      <w:tr w:rsidR="00594FC9" w:rsidRPr="00A17861" w14:paraId="14F850F9" w14:textId="77777777" w:rsidTr="00594FC9">
        <w:tc>
          <w:tcPr>
            <w:tcW w:w="817" w:type="dxa"/>
            <w:vMerge/>
          </w:tcPr>
          <w:p w14:paraId="4FE12005" w14:textId="77777777" w:rsidR="00594FC9" w:rsidRPr="00A17861" w:rsidRDefault="00594FC9" w:rsidP="00825889">
            <w:pPr>
              <w:jc w:val="center"/>
              <w:rPr>
                <w:rFonts w:ascii="Times New Roman" w:hAnsi="Times New Roman" w:cs="Times New Roman"/>
                <w:sz w:val="24"/>
                <w:szCs w:val="24"/>
              </w:rPr>
            </w:pPr>
          </w:p>
        </w:tc>
        <w:tc>
          <w:tcPr>
            <w:tcW w:w="3544" w:type="dxa"/>
          </w:tcPr>
          <w:p w14:paraId="0A96513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Музыка</w:t>
            </w:r>
          </w:p>
        </w:tc>
        <w:tc>
          <w:tcPr>
            <w:tcW w:w="2903" w:type="dxa"/>
          </w:tcPr>
          <w:p w14:paraId="43B56219"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208133B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972" w:type="dxa"/>
          </w:tcPr>
          <w:p w14:paraId="17AAF7F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83,3%</w:t>
            </w:r>
          </w:p>
        </w:tc>
      </w:tr>
      <w:tr w:rsidR="00594FC9" w:rsidRPr="00A17861" w14:paraId="364CCAA0" w14:textId="77777777" w:rsidTr="00594FC9">
        <w:tc>
          <w:tcPr>
            <w:tcW w:w="817" w:type="dxa"/>
            <w:vMerge/>
          </w:tcPr>
          <w:p w14:paraId="15470C71" w14:textId="77777777" w:rsidR="00594FC9" w:rsidRPr="00A17861" w:rsidRDefault="00594FC9" w:rsidP="00825889">
            <w:pPr>
              <w:jc w:val="center"/>
              <w:rPr>
                <w:rFonts w:ascii="Times New Roman" w:hAnsi="Times New Roman" w:cs="Times New Roman"/>
                <w:sz w:val="24"/>
                <w:szCs w:val="24"/>
              </w:rPr>
            </w:pPr>
          </w:p>
        </w:tc>
        <w:tc>
          <w:tcPr>
            <w:tcW w:w="3544" w:type="dxa"/>
          </w:tcPr>
          <w:p w14:paraId="61B5166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ИЗО</w:t>
            </w:r>
          </w:p>
        </w:tc>
        <w:tc>
          <w:tcPr>
            <w:tcW w:w="2903" w:type="dxa"/>
          </w:tcPr>
          <w:p w14:paraId="7B2A4975"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205102F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972" w:type="dxa"/>
          </w:tcPr>
          <w:p w14:paraId="5EEC9CE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87,5%</w:t>
            </w:r>
          </w:p>
        </w:tc>
      </w:tr>
      <w:tr w:rsidR="00594FC9" w:rsidRPr="00A17861" w14:paraId="25E4280F" w14:textId="77777777" w:rsidTr="00594FC9">
        <w:tc>
          <w:tcPr>
            <w:tcW w:w="817" w:type="dxa"/>
            <w:vMerge/>
          </w:tcPr>
          <w:p w14:paraId="3B061B24" w14:textId="77777777" w:rsidR="00594FC9" w:rsidRPr="00A17861" w:rsidRDefault="00594FC9" w:rsidP="00825889">
            <w:pPr>
              <w:jc w:val="center"/>
              <w:rPr>
                <w:rFonts w:ascii="Times New Roman" w:hAnsi="Times New Roman" w:cs="Times New Roman"/>
                <w:sz w:val="24"/>
                <w:szCs w:val="24"/>
              </w:rPr>
            </w:pPr>
          </w:p>
        </w:tc>
        <w:tc>
          <w:tcPr>
            <w:tcW w:w="3544" w:type="dxa"/>
          </w:tcPr>
          <w:p w14:paraId="744C04B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Технология</w:t>
            </w:r>
          </w:p>
        </w:tc>
        <w:tc>
          <w:tcPr>
            <w:tcW w:w="2903" w:type="dxa"/>
          </w:tcPr>
          <w:p w14:paraId="235D31F4"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495218E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972" w:type="dxa"/>
          </w:tcPr>
          <w:p w14:paraId="6D92701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79,2%</w:t>
            </w:r>
          </w:p>
        </w:tc>
      </w:tr>
      <w:tr w:rsidR="00594FC9" w:rsidRPr="00A17861" w14:paraId="0CAA762D" w14:textId="77777777" w:rsidTr="00594FC9">
        <w:tc>
          <w:tcPr>
            <w:tcW w:w="817" w:type="dxa"/>
            <w:vMerge/>
          </w:tcPr>
          <w:p w14:paraId="3CE19659" w14:textId="77777777" w:rsidR="00594FC9" w:rsidRPr="00A17861" w:rsidRDefault="00594FC9" w:rsidP="00825889">
            <w:pPr>
              <w:jc w:val="center"/>
              <w:rPr>
                <w:rFonts w:ascii="Times New Roman" w:hAnsi="Times New Roman" w:cs="Times New Roman"/>
                <w:sz w:val="24"/>
                <w:szCs w:val="24"/>
              </w:rPr>
            </w:pPr>
          </w:p>
        </w:tc>
        <w:tc>
          <w:tcPr>
            <w:tcW w:w="3544" w:type="dxa"/>
          </w:tcPr>
          <w:p w14:paraId="3551B87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Физическая культура</w:t>
            </w:r>
          </w:p>
        </w:tc>
        <w:tc>
          <w:tcPr>
            <w:tcW w:w="2903" w:type="dxa"/>
          </w:tcPr>
          <w:p w14:paraId="1B1D6DF1"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530F7471"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4972" w:type="dxa"/>
          </w:tcPr>
          <w:p w14:paraId="12F2EE3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87,5%</w:t>
            </w:r>
          </w:p>
        </w:tc>
      </w:tr>
      <w:tr w:rsidR="00594FC9" w:rsidRPr="00A17861" w14:paraId="5A831D28" w14:textId="77777777" w:rsidTr="00594FC9">
        <w:tc>
          <w:tcPr>
            <w:tcW w:w="817" w:type="dxa"/>
            <w:vMerge/>
          </w:tcPr>
          <w:p w14:paraId="028451ED" w14:textId="77777777" w:rsidR="00594FC9" w:rsidRPr="00A17861" w:rsidRDefault="00594FC9" w:rsidP="00825889">
            <w:pPr>
              <w:jc w:val="center"/>
              <w:rPr>
                <w:rFonts w:ascii="Times New Roman" w:hAnsi="Times New Roman" w:cs="Times New Roman"/>
                <w:sz w:val="24"/>
                <w:szCs w:val="24"/>
              </w:rPr>
            </w:pPr>
          </w:p>
        </w:tc>
        <w:tc>
          <w:tcPr>
            <w:tcW w:w="3544" w:type="dxa"/>
          </w:tcPr>
          <w:p w14:paraId="29479FB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Английский язык</w:t>
            </w:r>
          </w:p>
        </w:tc>
        <w:tc>
          <w:tcPr>
            <w:tcW w:w="2903" w:type="dxa"/>
          </w:tcPr>
          <w:p w14:paraId="3BC6957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tcPr>
          <w:p w14:paraId="4C617F6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45,8%</w:t>
            </w:r>
          </w:p>
        </w:tc>
        <w:tc>
          <w:tcPr>
            <w:tcW w:w="4972" w:type="dxa"/>
          </w:tcPr>
          <w:p w14:paraId="5361659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79,2%</w:t>
            </w:r>
          </w:p>
        </w:tc>
      </w:tr>
      <w:tr w:rsidR="00594FC9" w:rsidRPr="00A17861" w14:paraId="5F355E9B" w14:textId="77777777" w:rsidTr="00594FC9">
        <w:tc>
          <w:tcPr>
            <w:tcW w:w="817" w:type="dxa"/>
          </w:tcPr>
          <w:p w14:paraId="7302766C" w14:textId="77777777" w:rsidR="00594FC9" w:rsidRPr="00A17861" w:rsidRDefault="00594FC9" w:rsidP="00825889">
            <w:pPr>
              <w:jc w:val="center"/>
              <w:rPr>
                <w:rFonts w:ascii="Times New Roman" w:hAnsi="Times New Roman" w:cs="Times New Roman"/>
                <w:sz w:val="24"/>
                <w:szCs w:val="24"/>
              </w:rPr>
            </w:pPr>
          </w:p>
        </w:tc>
        <w:tc>
          <w:tcPr>
            <w:tcW w:w="3544" w:type="dxa"/>
          </w:tcPr>
          <w:p w14:paraId="408606D8" w14:textId="77777777" w:rsidR="00594FC9" w:rsidRPr="00A17861" w:rsidRDefault="00594FC9" w:rsidP="00825889">
            <w:pPr>
              <w:jc w:val="center"/>
              <w:rPr>
                <w:rFonts w:ascii="Times New Roman" w:hAnsi="Times New Roman" w:cs="Times New Roman"/>
                <w:sz w:val="24"/>
                <w:szCs w:val="24"/>
              </w:rPr>
            </w:pPr>
          </w:p>
        </w:tc>
        <w:tc>
          <w:tcPr>
            <w:tcW w:w="2903" w:type="dxa"/>
            <w:shd w:val="clear" w:color="auto" w:fill="FFFF00"/>
            <w:vAlign w:val="bottom"/>
          </w:tcPr>
          <w:p w14:paraId="70C15ED0" w14:textId="77777777" w:rsidR="00594FC9" w:rsidRPr="00A17861" w:rsidRDefault="00594FC9" w:rsidP="00825889">
            <w:pPr>
              <w:jc w:val="center"/>
              <w:rPr>
                <w:rFonts w:ascii="Times New Roman" w:hAnsi="Times New Roman" w:cs="Times New Roman"/>
                <w:b/>
                <w:i/>
                <w:color w:val="000000"/>
                <w:sz w:val="24"/>
                <w:szCs w:val="24"/>
              </w:rPr>
            </w:pPr>
            <w:r w:rsidRPr="00A17861">
              <w:rPr>
                <w:rFonts w:ascii="Times New Roman" w:hAnsi="Times New Roman" w:cs="Times New Roman"/>
                <w:b/>
                <w:i/>
                <w:color w:val="000000"/>
                <w:sz w:val="24"/>
                <w:szCs w:val="24"/>
              </w:rPr>
              <w:t>100%</w:t>
            </w:r>
          </w:p>
        </w:tc>
        <w:tc>
          <w:tcPr>
            <w:tcW w:w="1832" w:type="dxa"/>
            <w:shd w:val="clear" w:color="auto" w:fill="FFFF00"/>
            <w:vAlign w:val="bottom"/>
          </w:tcPr>
          <w:p w14:paraId="455F434E" w14:textId="77777777" w:rsidR="00594FC9" w:rsidRPr="00A17861" w:rsidRDefault="00594FC9" w:rsidP="00825889">
            <w:pPr>
              <w:jc w:val="center"/>
              <w:rPr>
                <w:rFonts w:ascii="Times New Roman" w:hAnsi="Times New Roman" w:cs="Times New Roman"/>
                <w:b/>
                <w:i/>
                <w:color w:val="000000"/>
                <w:sz w:val="24"/>
                <w:szCs w:val="24"/>
              </w:rPr>
            </w:pPr>
            <w:r w:rsidRPr="00A17861">
              <w:rPr>
                <w:rFonts w:ascii="Times New Roman" w:hAnsi="Times New Roman" w:cs="Times New Roman"/>
                <w:b/>
                <w:i/>
                <w:color w:val="000000"/>
                <w:sz w:val="24"/>
                <w:szCs w:val="24"/>
              </w:rPr>
              <w:t>78,70%</w:t>
            </w:r>
          </w:p>
        </w:tc>
        <w:tc>
          <w:tcPr>
            <w:tcW w:w="4972" w:type="dxa"/>
            <w:shd w:val="clear" w:color="auto" w:fill="FFFF00"/>
            <w:vAlign w:val="bottom"/>
          </w:tcPr>
          <w:p w14:paraId="72A5D6FB" w14:textId="77777777" w:rsidR="00594FC9" w:rsidRPr="00A17861" w:rsidRDefault="00594FC9" w:rsidP="00825889">
            <w:pPr>
              <w:jc w:val="center"/>
              <w:rPr>
                <w:rFonts w:ascii="Times New Roman" w:hAnsi="Times New Roman" w:cs="Times New Roman"/>
                <w:b/>
                <w:i/>
                <w:color w:val="000000"/>
                <w:sz w:val="24"/>
                <w:szCs w:val="24"/>
              </w:rPr>
            </w:pPr>
            <w:r w:rsidRPr="00A17861">
              <w:rPr>
                <w:rFonts w:ascii="Times New Roman" w:hAnsi="Times New Roman" w:cs="Times New Roman"/>
                <w:b/>
                <w:i/>
                <w:color w:val="000000"/>
                <w:sz w:val="24"/>
                <w:szCs w:val="24"/>
              </w:rPr>
              <w:t>79,63%</w:t>
            </w:r>
          </w:p>
        </w:tc>
      </w:tr>
      <w:tr w:rsidR="00594FC9" w:rsidRPr="00A17861" w14:paraId="6E01315E" w14:textId="77777777" w:rsidTr="00594FC9">
        <w:tc>
          <w:tcPr>
            <w:tcW w:w="817" w:type="dxa"/>
            <w:vMerge w:val="restart"/>
          </w:tcPr>
          <w:p w14:paraId="1D7B513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4б</w:t>
            </w:r>
          </w:p>
        </w:tc>
        <w:tc>
          <w:tcPr>
            <w:tcW w:w="3544" w:type="dxa"/>
          </w:tcPr>
          <w:p w14:paraId="1EE7EDA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Русский язык</w:t>
            </w:r>
          </w:p>
        </w:tc>
        <w:tc>
          <w:tcPr>
            <w:tcW w:w="2903" w:type="dxa"/>
            <w:shd w:val="clear" w:color="auto" w:fill="FFFFFF" w:themeFill="background1"/>
          </w:tcPr>
          <w:p w14:paraId="4294A90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95,7%</w:t>
            </w:r>
          </w:p>
        </w:tc>
        <w:tc>
          <w:tcPr>
            <w:tcW w:w="1832" w:type="dxa"/>
            <w:shd w:val="clear" w:color="auto" w:fill="FFFFFF" w:themeFill="background1"/>
          </w:tcPr>
          <w:p w14:paraId="5C258CC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34,8%</w:t>
            </w:r>
          </w:p>
        </w:tc>
        <w:tc>
          <w:tcPr>
            <w:tcW w:w="4972" w:type="dxa"/>
            <w:shd w:val="clear" w:color="auto" w:fill="FFFFFF" w:themeFill="background1"/>
          </w:tcPr>
          <w:p w14:paraId="27972F6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87%</w:t>
            </w:r>
          </w:p>
        </w:tc>
      </w:tr>
      <w:tr w:rsidR="00594FC9" w:rsidRPr="00A17861" w14:paraId="079859EF" w14:textId="77777777" w:rsidTr="00594FC9">
        <w:tc>
          <w:tcPr>
            <w:tcW w:w="817" w:type="dxa"/>
            <w:vMerge/>
          </w:tcPr>
          <w:p w14:paraId="3ECFC588" w14:textId="77777777" w:rsidR="00594FC9" w:rsidRPr="00A17861" w:rsidRDefault="00594FC9" w:rsidP="00825889">
            <w:pPr>
              <w:jc w:val="center"/>
              <w:rPr>
                <w:rFonts w:ascii="Times New Roman" w:hAnsi="Times New Roman" w:cs="Times New Roman"/>
                <w:sz w:val="24"/>
                <w:szCs w:val="24"/>
              </w:rPr>
            </w:pPr>
          </w:p>
        </w:tc>
        <w:tc>
          <w:tcPr>
            <w:tcW w:w="3544" w:type="dxa"/>
          </w:tcPr>
          <w:p w14:paraId="43D9B8E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Литературное чтение</w:t>
            </w:r>
          </w:p>
        </w:tc>
        <w:tc>
          <w:tcPr>
            <w:tcW w:w="2903" w:type="dxa"/>
            <w:shd w:val="clear" w:color="auto" w:fill="FFFFFF" w:themeFill="background1"/>
          </w:tcPr>
          <w:p w14:paraId="1297BFE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62AAB58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34,8%</w:t>
            </w:r>
          </w:p>
        </w:tc>
        <w:tc>
          <w:tcPr>
            <w:tcW w:w="4972" w:type="dxa"/>
            <w:shd w:val="clear" w:color="auto" w:fill="FFFFFF" w:themeFill="background1"/>
          </w:tcPr>
          <w:p w14:paraId="4A039C8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69,6%</w:t>
            </w:r>
          </w:p>
        </w:tc>
      </w:tr>
      <w:tr w:rsidR="00594FC9" w:rsidRPr="00A17861" w14:paraId="3DCC7A5F" w14:textId="77777777" w:rsidTr="00594FC9">
        <w:tc>
          <w:tcPr>
            <w:tcW w:w="817" w:type="dxa"/>
            <w:vMerge/>
          </w:tcPr>
          <w:p w14:paraId="7ABEE177" w14:textId="77777777" w:rsidR="00594FC9" w:rsidRPr="00A17861" w:rsidRDefault="00594FC9" w:rsidP="00825889">
            <w:pPr>
              <w:jc w:val="center"/>
              <w:rPr>
                <w:rFonts w:ascii="Times New Roman" w:hAnsi="Times New Roman" w:cs="Times New Roman"/>
                <w:sz w:val="24"/>
                <w:szCs w:val="24"/>
              </w:rPr>
            </w:pPr>
          </w:p>
        </w:tc>
        <w:tc>
          <w:tcPr>
            <w:tcW w:w="3544" w:type="dxa"/>
          </w:tcPr>
          <w:p w14:paraId="07DC828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Математика</w:t>
            </w:r>
          </w:p>
        </w:tc>
        <w:tc>
          <w:tcPr>
            <w:tcW w:w="2903" w:type="dxa"/>
            <w:shd w:val="clear" w:color="auto" w:fill="FFFFFF" w:themeFill="background1"/>
          </w:tcPr>
          <w:p w14:paraId="3189197D"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95,7%</w:t>
            </w:r>
          </w:p>
        </w:tc>
        <w:tc>
          <w:tcPr>
            <w:tcW w:w="1832" w:type="dxa"/>
            <w:shd w:val="clear" w:color="auto" w:fill="FFFFFF" w:themeFill="background1"/>
          </w:tcPr>
          <w:p w14:paraId="73A3A81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47,8%</w:t>
            </w:r>
          </w:p>
        </w:tc>
        <w:tc>
          <w:tcPr>
            <w:tcW w:w="4972" w:type="dxa"/>
            <w:shd w:val="clear" w:color="auto" w:fill="FFFFFF" w:themeFill="background1"/>
          </w:tcPr>
          <w:p w14:paraId="6873CEA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95,7%</w:t>
            </w:r>
          </w:p>
        </w:tc>
      </w:tr>
      <w:tr w:rsidR="00594FC9" w:rsidRPr="00A17861" w14:paraId="44FA629F" w14:textId="77777777" w:rsidTr="00594FC9">
        <w:tc>
          <w:tcPr>
            <w:tcW w:w="817" w:type="dxa"/>
            <w:vMerge/>
          </w:tcPr>
          <w:p w14:paraId="687F58D7" w14:textId="77777777" w:rsidR="00594FC9" w:rsidRPr="00A17861" w:rsidRDefault="00594FC9" w:rsidP="00825889">
            <w:pPr>
              <w:jc w:val="center"/>
              <w:rPr>
                <w:rFonts w:ascii="Times New Roman" w:hAnsi="Times New Roman" w:cs="Times New Roman"/>
                <w:sz w:val="24"/>
                <w:szCs w:val="24"/>
              </w:rPr>
            </w:pPr>
          </w:p>
        </w:tc>
        <w:tc>
          <w:tcPr>
            <w:tcW w:w="3544" w:type="dxa"/>
          </w:tcPr>
          <w:p w14:paraId="7880112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Окружающий мир</w:t>
            </w:r>
          </w:p>
        </w:tc>
        <w:tc>
          <w:tcPr>
            <w:tcW w:w="2903" w:type="dxa"/>
            <w:shd w:val="clear" w:color="auto" w:fill="FFFFFF" w:themeFill="background1"/>
          </w:tcPr>
          <w:p w14:paraId="641E4E2B"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79A9BB8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47,8%</w:t>
            </w:r>
          </w:p>
        </w:tc>
        <w:tc>
          <w:tcPr>
            <w:tcW w:w="4972" w:type="dxa"/>
            <w:shd w:val="clear" w:color="auto" w:fill="FFFFFF" w:themeFill="background1"/>
          </w:tcPr>
          <w:p w14:paraId="7F8C508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73,9%</w:t>
            </w:r>
          </w:p>
        </w:tc>
      </w:tr>
      <w:tr w:rsidR="00594FC9" w:rsidRPr="00A17861" w14:paraId="5AD3047E" w14:textId="77777777" w:rsidTr="00594FC9">
        <w:tc>
          <w:tcPr>
            <w:tcW w:w="817" w:type="dxa"/>
            <w:vMerge/>
          </w:tcPr>
          <w:p w14:paraId="54A65948" w14:textId="77777777" w:rsidR="00594FC9" w:rsidRPr="00A17861" w:rsidRDefault="00594FC9" w:rsidP="00825889">
            <w:pPr>
              <w:jc w:val="center"/>
              <w:rPr>
                <w:rFonts w:ascii="Times New Roman" w:hAnsi="Times New Roman" w:cs="Times New Roman"/>
                <w:sz w:val="24"/>
                <w:szCs w:val="24"/>
              </w:rPr>
            </w:pPr>
          </w:p>
        </w:tc>
        <w:tc>
          <w:tcPr>
            <w:tcW w:w="3544" w:type="dxa"/>
          </w:tcPr>
          <w:p w14:paraId="0CBC121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Музыка</w:t>
            </w:r>
          </w:p>
        </w:tc>
        <w:tc>
          <w:tcPr>
            <w:tcW w:w="2903" w:type="dxa"/>
            <w:shd w:val="clear" w:color="auto" w:fill="FFFFFF" w:themeFill="background1"/>
          </w:tcPr>
          <w:p w14:paraId="260F14FC"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2BA4E17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972" w:type="dxa"/>
            <w:shd w:val="clear" w:color="auto" w:fill="FFFFFF" w:themeFill="background1"/>
          </w:tcPr>
          <w:p w14:paraId="6F6A448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82,6%</w:t>
            </w:r>
          </w:p>
        </w:tc>
      </w:tr>
      <w:tr w:rsidR="00594FC9" w:rsidRPr="00A17861" w14:paraId="071517B5" w14:textId="77777777" w:rsidTr="00594FC9">
        <w:tc>
          <w:tcPr>
            <w:tcW w:w="817" w:type="dxa"/>
            <w:vMerge/>
          </w:tcPr>
          <w:p w14:paraId="6C604AE2" w14:textId="77777777" w:rsidR="00594FC9" w:rsidRPr="00A17861" w:rsidRDefault="00594FC9" w:rsidP="00825889">
            <w:pPr>
              <w:jc w:val="center"/>
              <w:rPr>
                <w:rFonts w:ascii="Times New Roman" w:hAnsi="Times New Roman" w:cs="Times New Roman"/>
                <w:sz w:val="24"/>
                <w:szCs w:val="24"/>
              </w:rPr>
            </w:pPr>
          </w:p>
        </w:tc>
        <w:tc>
          <w:tcPr>
            <w:tcW w:w="3544" w:type="dxa"/>
          </w:tcPr>
          <w:p w14:paraId="4525BCA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ИЗО</w:t>
            </w:r>
          </w:p>
        </w:tc>
        <w:tc>
          <w:tcPr>
            <w:tcW w:w="2903" w:type="dxa"/>
            <w:shd w:val="clear" w:color="auto" w:fill="FFFFFF" w:themeFill="background1"/>
          </w:tcPr>
          <w:p w14:paraId="53C2687E"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832" w:type="dxa"/>
            <w:shd w:val="clear" w:color="auto" w:fill="FFFFFF" w:themeFill="background1"/>
          </w:tcPr>
          <w:p w14:paraId="642F9B3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91,3%</w:t>
            </w:r>
          </w:p>
        </w:tc>
        <w:tc>
          <w:tcPr>
            <w:tcW w:w="4972" w:type="dxa"/>
            <w:shd w:val="clear" w:color="auto" w:fill="FFFFFF" w:themeFill="background1"/>
          </w:tcPr>
          <w:p w14:paraId="116266F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91,3%</w:t>
            </w:r>
          </w:p>
        </w:tc>
      </w:tr>
      <w:tr w:rsidR="00594FC9" w:rsidRPr="00A17861" w14:paraId="45DCC48E" w14:textId="77777777" w:rsidTr="00594FC9">
        <w:tc>
          <w:tcPr>
            <w:tcW w:w="817" w:type="dxa"/>
            <w:vMerge/>
          </w:tcPr>
          <w:p w14:paraId="4F3B258A" w14:textId="77777777" w:rsidR="00594FC9" w:rsidRPr="00A17861" w:rsidRDefault="00594FC9" w:rsidP="00825889">
            <w:pPr>
              <w:jc w:val="center"/>
              <w:rPr>
                <w:rFonts w:ascii="Times New Roman" w:hAnsi="Times New Roman" w:cs="Times New Roman"/>
                <w:sz w:val="24"/>
                <w:szCs w:val="24"/>
              </w:rPr>
            </w:pPr>
          </w:p>
        </w:tc>
        <w:tc>
          <w:tcPr>
            <w:tcW w:w="3544" w:type="dxa"/>
          </w:tcPr>
          <w:p w14:paraId="2B1BEE1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Технология</w:t>
            </w:r>
          </w:p>
        </w:tc>
        <w:tc>
          <w:tcPr>
            <w:tcW w:w="2903" w:type="dxa"/>
            <w:shd w:val="clear" w:color="auto" w:fill="FFFFFF" w:themeFill="background1"/>
          </w:tcPr>
          <w:p w14:paraId="698A6CE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7E7FE33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87%</w:t>
            </w:r>
          </w:p>
        </w:tc>
        <w:tc>
          <w:tcPr>
            <w:tcW w:w="4972" w:type="dxa"/>
            <w:shd w:val="clear" w:color="auto" w:fill="FFFFFF" w:themeFill="background1"/>
          </w:tcPr>
          <w:p w14:paraId="0B3D331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73,9%</w:t>
            </w:r>
          </w:p>
        </w:tc>
      </w:tr>
      <w:tr w:rsidR="00594FC9" w:rsidRPr="00A17861" w14:paraId="32481A3B" w14:textId="77777777" w:rsidTr="00594FC9">
        <w:tc>
          <w:tcPr>
            <w:tcW w:w="817" w:type="dxa"/>
            <w:vMerge/>
          </w:tcPr>
          <w:p w14:paraId="416D49F6" w14:textId="77777777" w:rsidR="00594FC9" w:rsidRPr="00A17861" w:rsidRDefault="00594FC9" w:rsidP="00825889">
            <w:pPr>
              <w:jc w:val="center"/>
              <w:rPr>
                <w:rFonts w:ascii="Times New Roman" w:hAnsi="Times New Roman" w:cs="Times New Roman"/>
                <w:sz w:val="24"/>
                <w:szCs w:val="24"/>
              </w:rPr>
            </w:pPr>
          </w:p>
        </w:tc>
        <w:tc>
          <w:tcPr>
            <w:tcW w:w="3544" w:type="dxa"/>
          </w:tcPr>
          <w:p w14:paraId="18BB3C0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Физическая культура</w:t>
            </w:r>
          </w:p>
        </w:tc>
        <w:tc>
          <w:tcPr>
            <w:tcW w:w="2903" w:type="dxa"/>
            <w:shd w:val="clear" w:color="auto" w:fill="FFFFFF" w:themeFill="background1"/>
          </w:tcPr>
          <w:p w14:paraId="61FBCF2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14481FB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95,7%</w:t>
            </w:r>
          </w:p>
        </w:tc>
        <w:tc>
          <w:tcPr>
            <w:tcW w:w="4972" w:type="dxa"/>
            <w:shd w:val="clear" w:color="auto" w:fill="FFFFFF" w:themeFill="background1"/>
          </w:tcPr>
          <w:p w14:paraId="2DF5303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82,6%</w:t>
            </w:r>
          </w:p>
        </w:tc>
      </w:tr>
      <w:tr w:rsidR="00594FC9" w:rsidRPr="00A17861" w14:paraId="0FA69991" w14:textId="77777777" w:rsidTr="00594FC9">
        <w:tc>
          <w:tcPr>
            <w:tcW w:w="817" w:type="dxa"/>
            <w:vMerge/>
          </w:tcPr>
          <w:p w14:paraId="13231843" w14:textId="77777777" w:rsidR="00594FC9" w:rsidRPr="00A17861" w:rsidRDefault="00594FC9" w:rsidP="00825889">
            <w:pPr>
              <w:jc w:val="center"/>
              <w:rPr>
                <w:rFonts w:ascii="Times New Roman" w:hAnsi="Times New Roman" w:cs="Times New Roman"/>
                <w:sz w:val="24"/>
                <w:szCs w:val="24"/>
              </w:rPr>
            </w:pPr>
          </w:p>
        </w:tc>
        <w:tc>
          <w:tcPr>
            <w:tcW w:w="3544" w:type="dxa"/>
          </w:tcPr>
          <w:p w14:paraId="4466791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Английский язык</w:t>
            </w:r>
          </w:p>
        </w:tc>
        <w:tc>
          <w:tcPr>
            <w:tcW w:w="2903" w:type="dxa"/>
            <w:shd w:val="clear" w:color="auto" w:fill="FFFFFF" w:themeFill="background1"/>
          </w:tcPr>
          <w:p w14:paraId="2A411EE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832" w:type="dxa"/>
            <w:shd w:val="clear" w:color="auto" w:fill="FFFFFF" w:themeFill="background1"/>
          </w:tcPr>
          <w:p w14:paraId="1F4B8E2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26,1%</w:t>
            </w:r>
          </w:p>
        </w:tc>
        <w:tc>
          <w:tcPr>
            <w:tcW w:w="4972" w:type="dxa"/>
            <w:shd w:val="clear" w:color="auto" w:fill="FFFFFF" w:themeFill="background1"/>
          </w:tcPr>
          <w:p w14:paraId="3099999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91,3%</w:t>
            </w:r>
          </w:p>
        </w:tc>
      </w:tr>
      <w:tr w:rsidR="00594FC9" w:rsidRPr="00A17861" w14:paraId="47DCC520" w14:textId="77777777" w:rsidTr="00594FC9">
        <w:tc>
          <w:tcPr>
            <w:tcW w:w="817" w:type="dxa"/>
          </w:tcPr>
          <w:p w14:paraId="055E0361" w14:textId="77777777" w:rsidR="00594FC9" w:rsidRPr="00A17861" w:rsidRDefault="00594FC9" w:rsidP="00825889">
            <w:pPr>
              <w:jc w:val="center"/>
              <w:rPr>
                <w:rFonts w:ascii="Times New Roman" w:hAnsi="Times New Roman" w:cs="Times New Roman"/>
                <w:sz w:val="24"/>
                <w:szCs w:val="24"/>
              </w:rPr>
            </w:pPr>
          </w:p>
        </w:tc>
        <w:tc>
          <w:tcPr>
            <w:tcW w:w="3544" w:type="dxa"/>
          </w:tcPr>
          <w:p w14:paraId="02B46075" w14:textId="77777777" w:rsidR="00594FC9" w:rsidRPr="00A17861" w:rsidRDefault="00594FC9" w:rsidP="00825889">
            <w:pPr>
              <w:jc w:val="center"/>
              <w:rPr>
                <w:rFonts w:ascii="Times New Roman" w:hAnsi="Times New Roman" w:cs="Times New Roman"/>
                <w:sz w:val="24"/>
                <w:szCs w:val="24"/>
              </w:rPr>
            </w:pPr>
          </w:p>
        </w:tc>
        <w:tc>
          <w:tcPr>
            <w:tcW w:w="2903" w:type="dxa"/>
            <w:shd w:val="clear" w:color="auto" w:fill="FFFF00"/>
            <w:vAlign w:val="bottom"/>
          </w:tcPr>
          <w:p w14:paraId="5CE50F2A"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99%</w:t>
            </w:r>
          </w:p>
        </w:tc>
        <w:tc>
          <w:tcPr>
            <w:tcW w:w="1832" w:type="dxa"/>
            <w:shd w:val="clear" w:color="auto" w:fill="FFFF00"/>
            <w:vAlign w:val="bottom"/>
          </w:tcPr>
          <w:p w14:paraId="5A83B3F9"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62,81%</w:t>
            </w:r>
          </w:p>
        </w:tc>
        <w:tc>
          <w:tcPr>
            <w:tcW w:w="4972" w:type="dxa"/>
            <w:shd w:val="clear" w:color="auto" w:fill="FFFF00"/>
            <w:vAlign w:val="bottom"/>
          </w:tcPr>
          <w:p w14:paraId="099C2FA7"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83,10%</w:t>
            </w:r>
          </w:p>
        </w:tc>
      </w:tr>
    </w:tbl>
    <w:p w14:paraId="7B8343F3" w14:textId="77777777" w:rsidR="00594FC9" w:rsidRPr="00A17861" w:rsidRDefault="00594FC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noProof/>
          <w:sz w:val="24"/>
          <w:szCs w:val="24"/>
          <w:lang w:eastAsia="ru-RU"/>
        </w:rPr>
        <w:drawing>
          <wp:inline distT="0" distB="0" distL="0" distR="0" wp14:anchorId="7727D1B9" wp14:editId="4DA5A91B">
            <wp:extent cx="6303866" cy="1372401"/>
            <wp:effectExtent l="19050" t="0" r="20734" b="0"/>
            <wp:docPr id="3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5D2AD9F" w14:textId="77777777" w:rsidR="00594FC9" w:rsidRPr="00A17861" w:rsidRDefault="00594FC9" w:rsidP="00825889">
      <w:pPr>
        <w:spacing w:after="0" w:line="240" w:lineRule="auto"/>
        <w:ind w:firstLine="567"/>
        <w:jc w:val="both"/>
        <w:rPr>
          <w:rFonts w:ascii="Times New Roman" w:eastAsia="beautiful font" w:hAnsi="Times New Roman" w:cs="Times New Roman"/>
          <w:sz w:val="24"/>
        </w:rPr>
      </w:pPr>
      <w:r w:rsidRPr="00A17861">
        <w:rPr>
          <w:rFonts w:ascii="Times New Roman" w:eastAsia="beautiful font" w:hAnsi="Times New Roman" w:cs="Times New Roman"/>
          <w:sz w:val="24"/>
        </w:rPr>
        <w:t>Таким образом, анализ промежуточной аттестации на уровне начального общего образования показывает, что самое высокое качество знаний показали обучающиеся (более 80%) 2а, 3а и 3в классов.  Но подтвердили свои оценки на ПА (более 80%) 3б, 3в и 4б классы.</w:t>
      </w:r>
    </w:p>
    <w:p w14:paraId="2E5B9FC7" w14:textId="77777777" w:rsidR="00594FC9" w:rsidRPr="00A17861" w:rsidRDefault="00594FC9" w:rsidP="00825889">
      <w:pPr>
        <w:spacing w:after="0" w:line="240" w:lineRule="auto"/>
        <w:ind w:firstLine="567"/>
        <w:jc w:val="both"/>
        <w:rPr>
          <w:rFonts w:ascii="Times New Roman" w:hAnsi="Times New Roman" w:cs="Times New Roman"/>
          <w:sz w:val="24"/>
        </w:rPr>
      </w:pPr>
      <w:r w:rsidRPr="00A17861">
        <w:rPr>
          <w:rFonts w:ascii="Times New Roman" w:hAnsi="Times New Roman" w:cs="Times New Roman"/>
          <w:sz w:val="24"/>
        </w:rPr>
        <w:t xml:space="preserve">Следует обратить особое внимание на объективность </w:t>
      </w:r>
      <w:proofErr w:type="gramStart"/>
      <w:r w:rsidRPr="00A17861">
        <w:rPr>
          <w:rFonts w:ascii="Times New Roman" w:hAnsi="Times New Roman" w:cs="Times New Roman"/>
          <w:sz w:val="24"/>
        </w:rPr>
        <w:t>оценивания  учащихся</w:t>
      </w:r>
      <w:proofErr w:type="gramEnd"/>
      <w:r w:rsidRPr="00A17861">
        <w:rPr>
          <w:rFonts w:ascii="Times New Roman" w:hAnsi="Times New Roman" w:cs="Times New Roman"/>
          <w:sz w:val="24"/>
        </w:rPr>
        <w:t xml:space="preserve">  (менее 50%). по окружающему миру во 2 а классе. Также следует обратить внимание, что у трех учащихся разница между результатами промежуточной аттестации и годовой оценкой составляет 2 балла. Необходимо проанализировать объективность оценивания данных учащихся  по указанным предметам.</w:t>
      </w:r>
    </w:p>
    <w:p w14:paraId="7964C8EB" w14:textId="4B9E2175" w:rsidR="00594FC9" w:rsidRPr="00A17861" w:rsidRDefault="00EE7F9C" w:rsidP="00825889">
      <w:pPr>
        <w:spacing w:after="0" w:line="240" w:lineRule="auto"/>
        <w:jc w:val="both"/>
        <w:rPr>
          <w:rFonts w:ascii="Times New Roman" w:hAnsi="Times New Roman" w:cs="Times New Roman"/>
          <w:b/>
          <w:sz w:val="24"/>
          <w:szCs w:val="24"/>
          <w:u w:val="single"/>
        </w:rPr>
      </w:pPr>
      <w:r w:rsidRPr="00A17861">
        <w:rPr>
          <w:rFonts w:ascii="Times New Roman" w:hAnsi="Times New Roman" w:cs="Times New Roman"/>
          <w:b/>
          <w:sz w:val="24"/>
          <w:szCs w:val="24"/>
          <w:u w:val="single"/>
        </w:rPr>
        <w:t xml:space="preserve">  </w:t>
      </w:r>
      <w:r w:rsidR="00594FC9" w:rsidRPr="00A17861">
        <w:rPr>
          <w:rFonts w:ascii="Times New Roman" w:hAnsi="Times New Roman" w:cs="Times New Roman"/>
          <w:b/>
          <w:sz w:val="24"/>
          <w:szCs w:val="24"/>
          <w:u w:val="single"/>
        </w:rPr>
        <w:t>Основное общее образование</w:t>
      </w:r>
    </w:p>
    <w:tbl>
      <w:tblPr>
        <w:tblStyle w:val="a3"/>
        <w:tblW w:w="13862" w:type="dxa"/>
        <w:tblLook w:val="04A0" w:firstRow="1" w:lastRow="0" w:firstColumn="1" w:lastColumn="0" w:noHBand="0" w:noVBand="1"/>
      </w:tblPr>
      <w:tblGrid>
        <w:gridCol w:w="816"/>
        <w:gridCol w:w="4395"/>
        <w:gridCol w:w="3182"/>
        <w:gridCol w:w="1555"/>
        <w:gridCol w:w="13"/>
        <w:gridCol w:w="3901"/>
      </w:tblGrid>
      <w:tr w:rsidR="00594FC9" w:rsidRPr="00A17861" w14:paraId="0C547BCB" w14:textId="77777777" w:rsidTr="00594FC9">
        <w:tc>
          <w:tcPr>
            <w:tcW w:w="816" w:type="dxa"/>
          </w:tcPr>
          <w:p w14:paraId="2A7CDAA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класс</w:t>
            </w:r>
          </w:p>
        </w:tc>
        <w:tc>
          <w:tcPr>
            <w:tcW w:w="4395" w:type="dxa"/>
          </w:tcPr>
          <w:p w14:paraId="12DC24B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предмет</w:t>
            </w:r>
          </w:p>
        </w:tc>
        <w:tc>
          <w:tcPr>
            <w:tcW w:w="3182" w:type="dxa"/>
          </w:tcPr>
          <w:p w14:paraId="2278316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 успеваемости</w:t>
            </w:r>
          </w:p>
        </w:tc>
        <w:tc>
          <w:tcPr>
            <w:tcW w:w="1555" w:type="dxa"/>
          </w:tcPr>
          <w:p w14:paraId="780B2DF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 качества</w:t>
            </w:r>
          </w:p>
        </w:tc>
        <w:tc>
          <w:tcPr>
            <w:tcW w:w="3914" w:type="dxa"/>
            <w:gridSpan w:val="2"/>
          </w:tcPr>
          <w:p w14:paraId="5FEFC48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Соответствие годовой оценке</w:t>
            </w:r>
          </w:p>
        </w:tc>
      </w:tr>
      <w:tr w:rsidR="00594FC9" w:rsidRPr="00A17861" w14:paraId="4C993F1F" w14:textId="77777777" w:rsidTr="00594FC9">
        <w:tc>
          <w:tcPr>
            <w:tcW w:w="816" w:type="dxa"/>
            <w:vMerge w:val="restart"/>
          </w:tcPr>
          <w:p w14:paraId="201DC60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5а</w:t>
            </w:r>
          </w:p>
        </w:tc>
        <w:tc>
          <w:tcPr>
            <w:tcW w:w="4395" w:type="dxa"/>
          </w:tcPr>
          <w:p w14:paraId="3143E07A"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Русский язык</w:t>
            </w:r>
          </w:p>
        </w:tc>
        <w:tc>
          <w:tcPr>
            <w:tcW w:w="3182" w:type="dxa"/>
          </w:tcPr>
          <w:p w14:paraId="1407768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7D5BA49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29,4%</w:t>
            </w:r>
          </w:p>
        </w:tc>
        <w:tc>
          <w:tcPr>
            <w:tcW w:w="3914" w:type="dxa"/>
            <w:gridSpan w:val="2"/>
          </w:tcPr>
          <w:p w14:paraId="3FC6E70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76,5%</w:t>
            </w:r>
          </w:p>
        </w:tc>
      </w:tr>
      <w:tr w:rsidR="00594FC9" w:rsidRPr="00A17861" w14:paraId="02A8ED52" w14:textId="77777777" w:rsidTr="00594FC9">
        <w:tc>
          <w:tcPr>
            <w:tcW w:w="816" w:type="dxa"/>
            <w:vMerge/>
          </w:tcPr>
          <w:p w14:paraId="2E176AB8" w14:textId="77777777" w:rsidR="00594FC9" w:rsidRPr="00A17861" w:rsidRDefault="00594FC9" w:rsidP="00825889">
            <w:pPr>
              <w:jc w:val="center"/>
              <w:rPr>
                <w:rFonts w:ascii="Times New Roman" w:hAnsi="Times New Roman" w:cs="Times New Roman"/>
                <w:sz w:val="24"/>
                <w:szCs w:val="24"/>
              </w:rPr>
            </w:pPr>
          </w:p>
        </w:tc>
        <w:tc>
          <w:tcPr>
            <w:tcW w:w="4395" w:type="dxa"/>
          </w:tcPr>
          <w:p w14:paraId="5365E23E"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Литература</w:t>
            </w:r>
          </w:p>
        </w:tc>
        <w:tc>
          <w:tcPr>
            <w:tcW w:w="3182" w:type="dxa"/>
          </w:tcPr>
          <w:p w14:paraId="06A556B8"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0FFC7D6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52,9%</w:t>
            </w:r>
          </w:p>
        </w:tc>
        <w:tc>
          <w:tcPr>
            <w:tcW w:w="3914" w:type="dxa"/>
            <w:gridSpan w:val="2"/>
          </w:tcPr>
          <w:p w14:paraId="64649B5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82,4%</w:t>
            </w:r>
          </w:p>
        </w:tc>
      </w:tr>
      <w:tr w:rsidR="00594FC9" w:rsidRPr="00A17861" w14:paraId="2D22C4D8" w14:textId="77777777" w:rsidTr="00594FC9">
        <w:tc>
          <w:tcPr>
            <w:tcW w:w="816" w:type="dxa"/>
            <w:vMerge/>
          </w:tcPr>
          <w:p w14:paraId="25A50E8D" w14:textId="77777777" w:rsidR="00594FC9" w:rsidRPr="00A17861" w:rsidRDefault="00594FC9" w:rsidP="00825889">
            <w:pPr>
              <w:jc w:val="center"/>
              <w:rPr>
                <w:rFonts w:ascii="Times New Roman" w:hAnsi="Times New Roman" w:cs="Times New Roman"/>
                <w:sz w:val="24"/>
                <w:szCs w:val="24"/>
              </w:rPr>
            </w:pPr>
          </w:p>
        </w:tc>
        <w:tc>
          <w:tcPr>
            <w:tcW w:w="4395" w:type="dxa"/>
          </w:tcPr>
          <w:p w14:paraId="482BEDB3"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Английский язык</w:t>
            </w:r>
          </w:p>
        </w:tc>
        <w:tc>
          <w:tcPr>
            <w:tcW w:w="3182" w:type="dxa"/>
          </w:tcPr>
          <w:p w14:paraId="584AB88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4595FE5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29,4%</w:t>
            </w:r>
          </w:p>
        </w:tc>
        <w:tc>
          <w:tcPr>
            <w:tcW w:w="3914" w:type="dxa"/>
            <w:gridSpan w:val="2"/>
          </w:tcPr>
          <w:p w14:paraId="264B2DA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16529587" w14:textId="77777777" w:rsidTr="00594FC9">
        <w:tc>
          <w:tcPr>
            <w:tcW w:w="816" w:type="dxa"/>
            <w:vMerge/>
          </w:tcPr>
          <w:p w14:paraId="29E66B43" w14:textId="77777777" w:rsidR="00594FC9" w:rsidRPr="00A17861" w:rsidRDefault="00594FC9" w:rsidP="00825889">
            <w:pPr>
              <w:jc w:val="center"/>
              <w:rPr>
                <w:rFonts w:ascii="Times New Roman" w:hAnsi="Times New Roman" w:cs="Times New Roman"/>
                <w:sz w:val="24"/>
                <w:szCs w:val="24"/>
              </w:rPr>
            </w:pPr>
          </w:p>
        </w:tc>
        <w:tc>
          <w:tcPr>
            <w:tcW w:w="4395" w:type="dxa"/>
          </w:tcPr>
          <w:p w14:paraId="07ADA62F"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Математика</w:t>
            </w:r>
          </w:p>
        </w:tc>
        <w:tc>
          <w:tcPr>
            <w:tcW w:w="3182" w:type="dxa"/>
          </w:tcPr>
          <w:p w14:paraId="2BCD1F6F"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773BAE4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17,6%</w:t>
            </w:r>
          </w:p>
        </w:tc>
        <w:tc>
          <w:tcPr>
            <w:tcW w:w="3914" w:type="dxa"/>
            <w:gridSpan w:val="2"/>
          </w:tcPr>
          <w:p w14:paraId="479ABD0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82,4%</w:t>
            </w:r>
          </w:p>
        </w:tc>
      </w:tr>
      <w:tr w:rsidR="00594FC9" w:rsidRPr="00A17861" w14:paraId="743E85C2" w14:textId="77777777" w:rsidTr="00594FC9">
        <w:tc>
          <w:tcPr>
            <w:tcW w:w="816" w:type="dxa"/>
            <w:vMerge/>
          </w:tcPr>
          <w:p w14:paraId="793F29AA" w14:textId="77777777" w:rsidR="00594FC9" w:rsidRPr="00A17861" w:rsidRDefault="00594FC9" w:rsidP="00825889">
            <w:pPr>
              <w:jc w:val="center"/>
              <w:rPr>
                <w:rFonts w:ascii="Times New Roman" w:hAnsi="Times New Roman" w:cs="Times New Roman"/>
                <w:sz w:val="24"/>
                <w:szCs w:val="24"/>
              </w:rPr>
            </w:pPr>
          </w:p>
        </w:tc>
        <w:tc>
          <w:tcPr>
            <w:tcW w:w="4395" w:type="dxa"/>
          </w:tcPr>
          <w:p w14:paraId="072E65DB"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ОДНКНР</w:t>
            </w:r>
          </w:p>
        </w:tc>
        <w:tc>
          <w:tcPr>
            <w:tcW w:w="3182" w:type="dxa"/>
          </w:tcPr>
          <w:p w14:paraId="1A064938"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7E33A7D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58,8%</w:t>
            </w:r>
          </w:p>
        </w:tc>
        <w:tc>
          <w:tcPr>
            <w:tcW w:w="3914" w:type="dxa"/>
            <w:gridSpan w:val="2"/>
          </w:tcPr>
          <w:p w14:paraId="1EBA82F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76,5%</w:t>
            </w:r>
          </w:p>
        </w:tc>
      </w:tr>
      <w:tr w:rsidR="00594FC9" w:rsidRPr="00A17861" w14:paraId="444048EE" w14:textId="77777777" w:rsidTr="00594FC9">
        <w:tc>
          <w:tcPr>
            <w:tcW w:w="816" w:type="dxa"/>
            <w:vMerge/>
          </w:tcPr>
          <w:p w14:paraId="1D9E4962" w14:textId="77777777" w:rsidR="00594FC9" w:rsidRPr="00A17861" w:rsidRDefault="00594FC9" w:rsidP="00825889">
            <w:pPr>
              <w:jc w:val="center"/>
              <w:rPr>
                <w:rFonts w:ascii="Times New Roman" w:hAnsi="Times New Roman" w:cs="Times New Roman"/>
                <w:sz w:val="24"/>
                <w:szCs w:val="24"/>
              </w:rPr>
            </w:pPr>
          </w:p>
        </w:tc>
        <w:tc>
          <w:tcPr>
            <w:tcW w:w="4395" w:type="dxa"/>
          </w:tcPr>
          <w:p w14:paraId="5C71E946"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История</w:t>
            </w:r>
          </w:p>
        </w:tc>
        <w:tc>
          <w:tcPr>
            <w:tcW w:w="3182" w:type="dxa"/>
          </w:tcPr>
          <w:p w14:paraId="190F16DF"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72ED26D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29,4%</w:t>
            </w:r>
          </w:p>
        </w:tc>
        <w:tc>
          <w:tcPr>
            <w:tcW w:w="3914" w:type="dxa"/>
            <w:gridSpan w:val="2"/>
          </w:tcPr>
          <w:p w14:paraId="0EF7673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82,4%</w:t>
            </w:r>
          </w:p>
        </w:tc>
      </w:tr>
      <w:tr w:rsidR="00594FC9" w:rsidRPr="00A17861" w14:paraId="634EC13B" w14:textId="77777777" w:rsidTr="00594FC9">
        <w:tc>
          <w:tcPr>
            <w:tcW w:w="816" w:type="dxa"/>
            <w:vMerge/>
          </w:tcPr>
          <w:p w14:paraId="713AAE05" w14:textId="77777777" w:rsidR="00594FC9" w:rsidRPr="00A17861" w:rsidRDefault="00594FC9" w:rsidP="00825889">
            <w:pPr>
              <w:jc w:val="center"/>
              <w:rPr>
                <w:rFonts w:ascii="Times New Roman" w:hAnsi="Times New Roman" w:cs="Times New Roman"/>
                <w:sz w:val="24"/>
                <w:szCs w:val="24"/>
              </w:rPr>
            </w:pPr>
          </w:p>
        </w:tc>
        <w:tc>
          <w:tcPr>
            <w:tcW w:w="4395" w:type="dxa"/>
          </w:tcPr>
          <w:p w14:paraId="7332F4AB"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География</w:t>
            </w:r>
          </w:p>
        </w:tc>
        <w:tc>
          <w:tcPr>
            <w:tcW w:w="3182" w:type="dxa"/>
          </w:tcPr>
          <w:p w14:paraId="04E131E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4E43D5B6" w14:textId="77777777" w:rsidR="00594FC9" w:rsidRPr="00A17861" w:rsidRDefault="00594FC9" w:rsidP="00825889">
            <w:pPr>
              <w:jc w:val="center"/>
              <w:rPr>
                <w:rFonts w:ascii="Times New Roman" w:hAnsi="Times New Roman" w:cs="Times New Roman"/>
                <w:sz w:val="24"/>
                <w:szCs w:val="24"/>
                <w:highlight w:val="yellow"/>
              </w:rPr>
            </w:pPr>
            <w:r w:rsidRPr="00A17861">
              <w:rPr>
                <w:rFonts w:ascii="Times New Roman" w:hAnsi="Times New Roman" w:cs="Times New Roman"/>
                <w:sz w:val="24"/>
                <w:szCs w:val="24"/>
              </w:rPr>
              <w:t>35,3%</w:t>
            </w:r>
          </w:p>
        </w:tc>
        <w:tc>
          <w:tcPr>
            <w:tcW w:w="3914" w:type="dxa"/>
            <w:gridSpan w:val="2"/>
          </w:tcPr>
          <w:p w14:paraId="1B6A97D0" w14:textId="77777777" w:rsidR="00594FC9" w:rsidRPr="00A17861" w:rsidRDefault="00594FC9" w:rsidP="00825889">
            <w:pPr>
              <w:jc w:val="center"/>
              <w:rPr>
                <w:rFonts w:ascii="Times New Roman" w:hAnsi="Times New Roman" w:cs="Times New Roman"/>
                <w:sz w:val="24"/>
                <w:szCs w:val="24"/>
                <w:highlight w:val="yellow"/>
              </w:rPr>
            </w:pPr>
            <w:r w:rsidRPr="00A17861">
              <w:rPr>
                <w:rFonts w:ascii="Times New Roman" w:hAnsi="Times New Roman" w:cs="Times New Roman"/>
                <w:sz w:val="24"/>
                <w:szCs w:val="24"/>
              </w:rPr>
              <w:t>88,2%</w:t>
            </w:r>
          </w:p>
        </w:tc>
      </w:tr>
      <w:tr w:rsidR="00594FC9" w:rsidRPr="00A17861" w14:paraId="1CA5620D" w14:textId="77777777" w:rsidTr="00594FC9">
        <w:tc>
          <w:tcPr>
            <w:tcW w:w="816" w:type="dxa"/>
            <w:vMerge/>
          </w:tcPr>
          <w:p w14:paraId="5F57D6E3" w14:textId="77777777" w:rsidR="00594FC9" w:rsidRPr="00A17861" w:rsidRDefault="00594FC9" w:rsidP="00825889">
            <w:pPr>
              <w:jc w:val="center"/>
              <w:rPr>
                <w:rFonts w:ascii="Times New Roman" w:hAnsi="Times New Roman" w:cs="Times New Roman"/>
                <w:sz w:val="24"/>
                <w:szCs w:val="24"/>
              </w:rPr>
            </w:pPr>
          </w:p>
        </w:tc>
        <w:tc>
          <w:tcPr>
            <w:tcW w:w="4395" w:type="dxa"/>
          </w:tcPr>
          <w:p w14:paraId="47DBB63B"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Биология</w:t>
            </w:r>
          </w:p>
        </w:tc>
        <w:tc>
          <w:tcPr>
            <w:tcW w:w="3182" w:type="dxa"/>
          </w:tcPr>
          <w:p w14:paraId="52EAC143"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1304FA4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29,4%</w:t>
            </w:r>
          </w:p>
        </w:tc>
        <w:tc>
          <w:tcPr>
            <w:tcW w:w="3914" w:type="dxa"/>
            <w:gridSpan w:val="2"/>
          </w:tcPr>
          <w:p w14:paraId="41029F4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88,2%</w:t>
            </w:r>
          </w:p>
        </w:tc>
      </w:tr>
      <w:tr w:rsidR="00594FC9" w:rsidRPr="00A17861" w14:paraId="56CABCF4" w14:textId="77777777" w:rsidTr="00594FC9">
        <w:tc>
          <w:tcPr>
            <w:tcW w:w="816" w:type="dxa"/>
            <w:vMerge/>
          </w:tcPr>
          <w:p w14:paraId="0FAF5ED9" w14:textId="77777777" w:rsidR="00594FC9" w:rsidRPr="00A17861" w:rsidRDefault="00594FC9" w:rsidP="00825889">
            <w:pPr>
              <w:jc w:val="center"/>
              <w:rPr>
                <w:rFonts w:ascii="Times New Roman" w:hAnsi="Times New Roman" w:cs="Times New Roman"/>
                <w:sz w:val="24"/>
                <w:szCs w:val="24"/>
              </w:rPr>
            </w:pPr>
          </w:p>
        </w:tc>
        <w:tc>
          <w:tcPr>
            <w:tcW w:w="4395" w:type="dxa"/>
          </w:tcPr>
          <w:p w14:paraId="55D6614E"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Музыка</w:t>
            </w:r>
          </w:p>
        </w:tc>
        <w:tc>
          <w:tcPr>
            <w:tcW w:w="3182" w:type="dxa"/>
          </w:tcPr>
          <w:p w14:paraId="1C5FC93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21B67788"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7014534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94,1%</w:t>
            </w:r>
          </w:p>
        </w:tc>
      </w:tr>
      <w:tr w:rsidR="00594FC9" w:rsidRPr="00A17861" w14:paraId="6D693864" w14:textId="77777777" w:rsidTr="00594FC9">
        <w:tc>
          <w:tcPr>
            <w:tcW w:w="816" w:type="dxa"/>
            <w:vMerge/>
          </w:tcPr>
          <w:p w14:paraId="3ABFBC79" w14:textId="77777777" w:rsidR="00594FC9" w:rsidRPr="00A17861" w:rsidRDefault="00594FC9" w:rsidP="00825889">
            <w:pPr>
              <w:jc w:val="center"/>
              <w:rPr>
                <w:rFonts w:ascii="Times New Roman" w:hAnsi="Times New Roman" w:cs="Times New Roman"/>
                <w:sz w:val="24"/>
                <w:szCs w:val="24"/>
              </w:rPr>
            </w:pPr>
          </w:p>
        </w:tc>
        <w:tc>
          <w:tcPr>
            <w:tcW w:w="4395" w:type="dxa"/>
          </w:tcPr>
          <w:p w14:paraId="68AE5402"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Изобразительное искусство</w:t>
            </w:r>
          </w:p>
        </w:tc>
        <w:tc>
          <w:tcPr>
            <w:tcW w:w="3182" w:type="dxa"/>
          </w:tcPr>
          <w:p w14:paraId="02D9B9B5"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75B5F439"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606713A3"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r>
      <w:tr w:rsidR="00594FC9" w:rsidRPr="00A17861" w14:paraId="308C372C" w14:textId="77777777" w:rsidTr="00594FC9">
        <w:tc>
          <w:tcPr>
            <w:tcW w:w="816" w:type="dxa"/>
            <w:vMerge/>
          </w:tcPr>
          <w:p w14:paraId="78A54EE8" w14:textId="77777777" w:rsidR="00594FC9" w:rsidRPr="00A17861" w:rsidRDefault="00594FC9" w:rsidP="00825889">
            <w:pPr>
              <w:jc w:val="center"/>
              <w:rPr>
                <w:rFonts w:ascii="Times New Roman" w:hAnsi="Times New Roman" w:cs="Times New Roman"/>
                <w:sz w:val="24"/>
                <w:szCs w:val="24"/>
              </w:rPr>
            </w:pPr>
          </w:p>
        </w:tc>
        <w:tc>
          <w:tcPr>
            <w:tcW w:w="4395" w:type="dxa"/>
          </w:tcPr>
          <w:p w14:paraId="78D120C6"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Технология</w:t>
            </w:r>
          </w:p>
        </w:tc>
        <w:tc>
          <w:tcPr>
            <w:tcW w:w="3182" w:type="dxa"/>
          </w:tcPr>
          <w:p w14:paraId="09E34DE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703182F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367B3AD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88,2%</w:t>
            </w:r>
          </w:p>
        </w:tc>
      </w:tr>
      <w:tr w:rsidR="00594FC9" w:rsidRPr="00A17861" w14:paraId="536642CB" w14:textId="77777777" w:rsidTr="00594FC9">
        <w:tc>
          <w:tcPr>
            <w:tcW w:w="816" w:type="dxa"/>
            <w:vMerge/>
          </w:tcPr>
          <w:p w14:paraId="0E2D6542" w14:textId="77777777" w:rsidR="00594FC9" w:rsidRPr="00A17861" w:rsidRDefault="00594FC9" w:rsidP="00825889">
            <w:pPr>
              <w:jc w:val="center"/>
              <w:rPr>
                <w:rFonts w:ascii="Times New Roman" w:hAnsi="Times New Roman" w:cs="Times New Roman"/>
                <w:sz w:val="24"/>
                <w:szCs w:val="24"/>
              </w:rPr>
            </w:pPr>
          </w:p>
        </w:tc>
        <w:tc>
          <w:tcPr>
            <w:tcW w:w="4395" w:type="dxa"/>
          </w:tcPr>
          <w:p w14:paraId="7E925962"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ОБЖ</w:t>
            </w:r>
          </w:p>
        </w:tc>
        <w:tc>
          <w:tcPr>
            <w:tcW w:w="3182" w:type="dxa"/>
          </w:tcPr>
          <w:p w14:paraId="4F7BFE96"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2E28F3D"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94,1%</w:t>
            </w:r>
          </w:p>
        </w:tc>
        <w:tc>
          <w:tcPr>
            <w:tcW w:w="3914" w:type="dxa"/>
            <w:gridSpan w:val="2"/>
          </w:tcPr>
          <w:p w14:paraId="289E13B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64,7%</w:t>
            </w:r>
          </w:p>
        </w:tc>
      </w:tr>
      <w:tr w:rsidR="00594FC9" w:rsidRPr="00A17861" w14:paraId="2DA091AD" w14:textId="77777777" w:rsidTr="00594FC9">
        <w:tc>
          <w:tcPr>
            <w:tcW w:w="816" w:type="dxa"/>
            <w:vMerge/>
          </w:tcPr>
          <w:p w14:paraId="151D4941" w14:textId="77777777" w:rsidR="00594FC9" w:rsidRPr="00A17861" w:rsidRDefault="00594FC9" w:rsidP="00825889">
            <w:pPr>
              <w:jc w:val="center"/>
              <w:rPr>
                <w:rFonts w:ascii="Times New Roman" w:hAnsi="Times New Roman" w:cs="Times New Roman"/>
                <w:sz w:val="24"/>
                <w:szCs w:val="24"/>
              </w:rPr>
            </w:pPr>
          </w:p>
        </w:tc>
        <w:tc>
          <w:tcPr>
            <w:tcW w:w="4395" w:type="dxa"/>
          </w:tcPr>
          <w:p w14:paraId="1F8FFE7C" w14:textId="77777777" w:rsidR="00594FC9" w:rsidRPr="00A17861" w:rsidRDefault="00594FC9" w:rsidP="00825889">
            <w:pPr>
              <w:jc w:val="center"/>
              <w:rPr>
                <w:rFonts w:ascii="Times New Roman" w:eastAsia="Times New Roman" w:hAnsi="Times New Roman" w:cs="Times New Roman"/>
                <w:sz w:val="24"/>
                <w:szCs w:val="24"/>
              </w:rPr>
            </w:pPr>
            <w:proofErr w:type="gramStart"/>
            <w:r w:rsidRPr="00A17861">
              <w:rPr>
                <w:rFonts w:ascii="Times New Roman" w:eastAsia="Times New Roman" w:hAnsi="Times New Roman" w:cs="Times New Roman"/>
                <w:sz w:val="24"/>
                <w:szCs w:val="24"/>
              </w:rPr>
              <w:t>Физическая  культура</w:t>
            </w:r>
            <w:proofErr w:type="gramEnd"/>
          </w:p>
        </w:tc>
        <w:tc>
          <w:tcPr>
            <w:tcW w:w="3182" w:type="dxa"/>
          </w:tcPr>
          <w:p w14:paraId="7222938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338313B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469718D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94,1%</w:t>
            </w:r>
          </w:p>
        </w:tc>
      </w:tr>
      <w:tr w:rsidR="00594FC9" w:rsidRPr="00A17861" w14:paraId="7575ACE1" w14:textId="77777777" w:rsidTr="00594FC9">
        <w:tc>
          <w:tcPr>
            <w:tcW w:w="816" w:type="dxa"/>
          </w:tcPr>
          <w:p w14:paraId="04015BB7" w14:textId="77777777" w:rsidR="00594FC9" w:rsidRPr="00A17861" w:rsidRDefault="00594FC9" w:rsidP="00825889">
            <w:pPr>
              <w:jc w:val="center"/>
              <w:rPr>
                <w:rFonts w:ascii="Times New Roman" w:hAnsi="Times New Roman" w:cs="Times New Roman"/>
                <w:sz w:val="24"/>
                <w:szCs w:val="24"/>
              </w:rPr>
            </w:pPr>
          </w:p>
        </w:tc>
        <w:tc>
          <w:tcPr>
            <w:tcW w:w="4395" w:type="dxa"/>
          </w:tcPr>
          <w:p w14:paraId="432821FE" w14:textId="77777777" w:rsidR="00594FC9" w:rsidRPr="00A17861" w:rsidRDefault="00594FC9" w:rsidP="00825889">
            <w:pPr>
              <w:jc w:val="center"/>
              <w:rPr>
                <w:rFonts w:ascii="Times New Roman" w:eastAsia="Times New Roman" w:hAnsi="Times New Roman" w:cs="Times New Roman"/>
                <w:sz w:val="24"/>
                <w:szCs w:val="24"/>
              </w:rPr>
            </w:pPr>
          </w:p>
        </w:tc>
        <w:tc>
          <w:tcPr>
            <w:tcW w:w="3182" w:type="dxa"/>
            <w:shd w:val="clear" w:color="auto" w:fill="FFFF00"/>
          </w:tcPr>
          <w:p w14:paraId="75ACF50C"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100%</w:t>
            </w:r>
          </w:p>
        </w:tc>
        <w:tc>
          <w:tcPr>
            <w:tcW w:w="1555" w:type="dxa"/>
            <w:shd w:val="clear" w:color="auto" w:fill="FFFF00"/>
          </w:tcPr>
          <w:p w14:paraId="0741BD28"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59,72%</w:t>
            </w:r>
          </w:p>
        </w:tc>
        <w:tc>
          <w:tcPr>
            <w:tcW w:w="3914" w:type="dxa"/>
            <w:gridSpan w:val="2"/>
            <w:shd w:val="clear" w:color="auto" w:fill="FFFF00"/>
          </w:tcPr>
          <w:p w14:paraId="00025B50"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85,98%</w:t>
            </w:r>
          </w:p>
        </w:tc>
      </w:tr>
      <w:tr w:rsidR="00594FC9" w:rsidRPr="00A17861" w14:paraId="5DB19986" w14:textId="77777777" w:rsidTr="00594FC9">
        <w:tc>
          <w:tcPr>
            <w:tcW w:w="816" w:type="dxa"/>
            <w:vMerge w:val="restart"/>
          </w:tcPr>
          <w:p w14:paraId="3E76230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5б</w:t>
            </w:r>
          </w:p>
        </w:tc>
        <w:tc>
          <w:tcPr>
            <w:tcW w:w="4395" w:type="dxa"/>
          </w:tcPr>
          <w:p w14:paraId="5529E150"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Русский язык</w:t>
            </w:r>
          </w:p>
        </w:tc>
        <w:tc>
          <w:tcPr>
            <w:tcW w:w="3182" w:type="dxa"/>
          </w:tcPr>
          <w:p w14:paraId="42B58EE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4A373F4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22,2%</w:t>
            </w:r>
          </w:p>
        </w:tc>
        <w:tc>
          <w:tcPr>
            <w:tcW w:w="3914" w:type="dxa"/>
            <w:gridSpan w:val="2"/>
          </w:tcPr>
          <w:p w14:paraId="4482819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77,8%</w:t>
            </w:r>
          </w:p>
        </w:tc>
      </w:tr>
      <w:tr w:rsidR="00594FC9" w:rsidRPr="00A17861" w14:paraId="047BFEA5" w14:textId="77777777" w:rsidTr="00594FC9">
        <w:tc>
          <w:tcPr>
            <w:tcW w:w="816" w:type="dxa"/>
            <w:vMerge/>
          </w:tcPr>
          <w:p w14:paraId="015BA192" w14:textId="77777777" w:rsidR="00594FC9" w:rsidRPr="00A17861" w:rsidRDefault="00594FC9" w:rsidP="00825889">
            <w:pPr>
              <w:jc w:val="center"/>
              <w:rPr>
                <w:rFonts w:ascii="Times New Roman" w:hAnsi="Times New Roman" w:cs="Times New Roman"/>
                <w:sz w:val="24"/>
                <w:szCs w:val="24"/>
              </w:rPr>
            </w:pPr>
          </w:p>
        </w:tc>
        <w:tc>
          <w:tcPr>
            <w:tcW w:w="4395" w:type="dxa"/>
          </w:tcPr>
          <w:p w14:paraId="33520321"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Литература</w:t>
            </w:r>
          </w:p>
        </w:tc>
        <w:tc>
          <w:tcPr>
            <w:tcW w:w="3182" w:type="dxa"/>
          </w:tcPr>
          <w:p w14:paraId="6C4EDF7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28DF620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66,7%</w:t>
            </w:r>
          </w:p>
        </w:tc>
        <w:tc>
          <w:tcPr>
            <w:tcW w:w="3914" w:type="dxa"/>
            <w:gridSpan w:val="2"/>
          </w:tcPr>
          <w:p w14:paraId="1CBFC88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61,1%</w:t>
            </w:r>
          </w:p>
        </w:tc>
      </w:tr>
      <w:tr w:rsidR="00594FC9" w:rsidRPr="00A17861" w14:paraId="78155239" w14:textId="77777777" w:rsidTr="00594FC9">
        <w:tc>
          <w:tcPr>
            <w:tcW w:w="816" w:type="dxa"/>
            <w:vMerge/>
          </w:tcPr>
          <w:p w14:paraId="23E4A422" w14:textId="77777777" w:rsidR="00594FC9" w:rsidRPr="00A17861" w:rsidRDefault="00594FC9" w:rsidP="00825889">
            <w:pPr>
              <w:jc w:val="center"/>
              <w:rPr>
                <w:rFonts w:ascii="Times New Roman" w:hAnsi="Times New Roman" w:cs="Times New Roman"/>
                <w:sz w:val="24"/>
                <w:szCs w:val="24"/>
              </w:rPr>
            </w:pPr>
          </w:p>
        </w:tc>
        <w:tc>
          <w:tcPr>
            <w:tcW w:w="4395" w:type="dxa"/>
          </w:tcPr>
          <w:p w14:paraId="15797BEE"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Английский язык</w:t>
            </w:r>
          </w:p>
        </w:tc>
        <w:tc>
          <w:tcPr>
            <w:tcW w:w="3182" w:type="dxa"/>
          </w:tcPr>
          <w:p w14:paraId="70940930"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7A316B5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50%</w:t>
            </w:r>
          </w:p>
        </w:tc>
        <w:tc>
          <w:tcPr>
            <w:tcW w:w="3914" w:type="dxa"/>
            <w:gridSpan w:val="2"/>
          </w:tcPr>
          <w:p w14:paraId="54EF36C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83,3%</w:t>
            </w:r>
          </w:p>
        </w:tc>
      </w:tr>
      <w:tr w:rsidR="00594FC9" w:rsidRPr="00A17861" w14:paraId="47CFA4FC" w14:textId="77777777" w:rsidTr="00594FC9">
        <w:tc>
          <w:tcPr>
            <w:tcW w:w="816" w:type="dxa"/>
            <w:vMerge/>
          </w:tcPr>
          <w:p w14:paraId="65003E0E" w14:textId="77777777" w:rsidR="00594FC9" w:rsidRPr="00A17861" w:rsidRDefault="00594FC9" w:rsidP="00825889">
            <w:pPr>
              <w:jc w:val="center"/>
              <w:rPr>
                <w:rFonts w:ascii="Times New Roman" w:hAnsi="Times New Roman" w:cs="Times New Roman"/>
                <w:sz w:val="24"/>
                <w:szCs w:val="24"/>
              </w:rPr>
            </w:pPr>
          </w:p>
        </w:tc>
        <w:tc>
          <w:tcPr>
            <w:tcW w:w="4395" w:type="dxa"/>
          </w:tcPr>
          <w:p w14:paraId="555987E9"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Математика</w:t>
            </w:r>
          </w:p>
        </w:tc>
        <w:tc>
          <w:tcPr>
            <w:tcW w:w="3182" w:type="dxa"/>
          </w:tcPr>
          <w:p w14:paraId="66BFD3E7"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831321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22,2%</w:t>
            </w:r>
          </w:p>
        </w:tc>
        <w:tc>
          <w:tcPr>
            <w:tcW w:w="3914" w:type="dxa"/>
            <w:gridSpan w:val="2"/>
          </w:tcPr>
          <w:p w14:paraId="425B68C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66,7%</w:t>
            </w:r>
          </w:p>
        </w:tc>
      </w:tr>
      <w:tr w:rsidR="00594FC9" w:rsidRPr="00A17861" w14:paraId="23F46446" w14:textId="77777777" w:rsidTr="00594FC9">
        <w:tc>
          <w:tcPr>
            <w:tcW w:w="816" w:type="dxa"/>
            <w:vMerge/>
          </w:tcPr>
          <w:p w14:paraId="03F939B5" w14:textId="77777777" w:rsidR="00594FC9" w:rsidRPr="00A17861" w:rsidRDefault="00594FC9" w:rsidP="00825889">
            <w:pPr>
              <w:jc w:val="center"/>
              <w:rPr>
                <w:rFonts w:ascii="Times New Roman" w:hAnsi="Times New Roman" w:cs="Times New Roman"/>
                <w:sz w:val="24"/>
                <w:szCs w:val="24"/>
              </w:rPr>
            </w:pPr>
          </w:p>
        </w:tc>
        <w:tc>
          <w:tcPr>
            <w:tcW w:w="4395" w:type="dxa"/>
          </w:tcPr>
          <w:p w14:paraId="0B278649"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ОДНКНР</w:t>
            </w:r>
          </w:p>
        </w:tc>
        <w:tc>
          <w:tcPr>
            <w:tcW w:w="3182" w:type="dxa"/>
          </w:tcPr>
          <w:p w14:paraId="06575479"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5F50510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66,7%</w:t>
            </w:r>
          </w:p>
        </w:tc>
        <w:tc>
          <w:tcPr>
            <w:tcW w:w="3914" w:type="dxa"/>
            <w:gridSpan w:val="2"/>
          </w:tcPr>
          <w:p w14:paraId="2741D77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66,7%</w:t>
            </w:r>
          </w:p>
        </w:tc>
      </w:tr>
      <w:tr w:rsidR="00594FC9" w:rsidRPr="00A17861" w14:paraId="0E477215" w14:textId="77777777" w:rsidTr="00594FC9">
        <w:tc>
          <w:tcPr>
            <w:tcW w:w="816" w:type="dxa"/>
            <w:vMerge/>
          </w:tcPr>
          <w:p w14:paraId="71B79C0E" w14:textId="77777777" w:rsidR="00594FC9" w:rsidRPr="00A17861" w:rsidRDefault="00594FC9" w:rsidP="00825889">
            <w:pPr>
              <w:jc w:val="center"/>
              <w:rPr>
                <w:rFonts w:ascii="Times New Roman" w:hAnsi="Times New Roman" w:cs="Times New Roman"/>
                <w:sz w:val="24"/>
                <w:szCs w:val="24"/>
              </w:rPr>
            </w:pPr>
          </w:p>
        </w:tc>
        <w:tc>
          <w:tcPr>
            <w:tcW w:w="4395" w:type="dxa"/>
          </w:tcPr>
          <w:p w14:paraId="2BEAC1FE"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История</w:t>
            </w:r>
          </w:p>
        </w:tc>
        <w:tc>
          <w:tcPr>
            <w:tcW w:w="3182" w:type="dxa"/>
          </w:tcPr>
          <w:p w14:paraId="6820FF51"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54EFC2A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22,2%</w:t>
            </w:r>
          </w:p>
        </w:tc>
        <w:tc>
          <w:tcPr>
            <w:tcW w:w="3914" w:type="dxa"/>
            <w:gridSpan w:val="2"/>
          </w:tcPr>
          <w:p w14:paraId="0D0B870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83,3%</w:t>
            </w:r>
          </w:p>
        </w:tc>
      </w:tr>
      <w:tr w:rsidR="00594FC9" w:rsidRPr="00A17861" w14:paraId="2A2BF465" w14:textId="77777777" w:rsidTr="00594FC9">
        <w:tc>
          <w:tcPr>
            <w:tcW w:w="816" w:type="dxa"/>
            <w:vMerge/>
          </w:tcPr>
          <w:p w14:paraId="65F049FF" w14:textId="77777777" w:rsidR="00594FC9" w:rsidRPr="00A17861" w:rsidRDefault="00594FC9" w:rsidP="00825889">
            <w:pPr>
              <w:jc w:val="center"/>
              <w:rPr>
                <w:rFonts w:ascii="Times New Roman" w:hAnsi="Times New Roman" w:cs="Times New Roman"/>
                <w:sz w:val="24"/>
                <w:szCs w:val="24"/>
              </w:rPr>
            </w:pPr>
          </w:p>
        </w:tc>
        <w:tc>
          <w:tcPr>
            <w:tcW w:w="4395" w:type="dxa"/>
          </w:tcPr>
          <w:p w14:paraId="4E53A895"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География</w:t>
            </w:r>
          </w:p>
        </w:tc>
        <w:tc>
          <w:tcPr>
            <w:tcW w:w="3182" w:type="dxa"/>
          </w:tcPr>
          <w:p w14:paraId="7A773A0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4AF975C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38,9 %</w:t>
            </w:r>
          </w:p>
        </w:tc>
        <w:tc>
          <w:tcPr>
            <w:tcW w:w="3914" w:type="dxa"/>
            <w:gridSpan w:val="2"/>
          </w:tcPr>
          <w:p w14:paraId="5F285AB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66,7%</w:t>
            </w:r>
          </w:p>
        </w:tc>
      </w:tr>
      <w:tr w:rsidR="00594FC9" w:rsidRPr="00A17861" w14:paraId="56641071" w14:textId="77777777" w:rsidTr="00594FC9">
        <w:tc>
          <w:tcPr>
            <w:tcW w:w="816" w:type="dxa"/>
            <w:vMerge/>
          </w:tcPr>
          <w:p w14:paraId="734B9417" w14:textId="77777777" w:rsidR="00594FC9" w:rsidRPr="00A17861" w:rsidRDefault="00594FC9" w:rsidP="00825889">
            <w:pPr>
              <w:jc w:val="center"/>
              <w:rPr>
                <w:rFonts w:ascii="Times New Roman" w:hAnsi="Times New Roman" w:cs="Times New Roman"/>
                <w:sz w:val="24"/>
                <w:szCs w:val="24"/>
              </w:rPr>
            </w:pPr>
          </w:p>
        </w:tc>
        <w:tc>
          <w:tcPr>
            <w:tcW w:w="4395" w:type="dxa"/>
          </w:tcPr>
          <w:p w14:paraId="357D288C"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Биология</w:t>
            </w:r>
          </w:p>
        </w:tc>
        <w:tc>
          <w:tcPr>
            <w:tcW w:w="3182" w:type="dxa"/>
          </w:tcPr>
          <w:p w14:paraId="1D8955CF"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38AD9C9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33,3%</w:t>
            </w:r>
          </w:p>
        </w:tc>
        <w:tc>
          <w:tcPr>
            <w:tcW w:w="3914" w:type="dxa"/>
            <w:gridSpan w:val="2"/>
          </w:tcPr>
          <w:p w14:paraId="775D6E7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83,3%</w:t>
            </w:r>
          </w:p>
        </w:tc>
      </w:tr>
      <w:tr w:rsidR="00594FC9" w:rsidRPr="00A17861" w14:paraId="232E6458" w14:textId="77777777" w:rsidTr="00594FC9">
        <w:trPr>
          <w:trHeight w:val="190"/>
        </w:trPr>
        <w:tc>
          <w:tcPr>
            <w:tcW w:w="816" w:type="dxa"/>
            <w:vMerge/>
          </w:tcPr>
          <w:p w14:paraId="57D79BE3" w14:textId="77777777" w:rsidR="00594FC9" w:rsidRPr="00A17861" w:rsidRDefault="00594FC9" w:rsidP="00825889">
            <w:pPr>
              <w:jc w:val="center"/>
              <w:rPr>
                <w:rFonts w:ascii="Times New Roman" w:hAnsi="Times New Roman" w:cs="Times New Roman"/>
                <w:sz w:val="24"/>
                <w:szCs w:val="24"/>
              </w:rPr>
            </w:pPr>
          </w:p>
        </w:tc>
        <w:tc>
          <w:tcPr>
            <w:tcW w:w="4395" w:type="dxa"/>
          </w:tcPr>
          <w:p w14:paraId="05842F55"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Музыка</w:t>
            </w:r>
          </w:p>
        </w:tc>
        <w:tc>
          <w:tcPr>
            <w:tcW w:w="3182" w:type="dxa"/>
          </w:tcPr>
          <w:p w14:paraId="3B18778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34ADE02A"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0D7D839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94,4%</w:t>
            </w:r>
          </w:p>
        </w:tc>
      </w:tr>
      <w:tr w:rsidR="00594FC9" w:rsidRPr="00A17861" w14:paraId="61954CFE" w14:textId="77777777" w:rsidTr="00594FC9">
        <w:tc>
          <w:tcPr>
            <w:tcW w:w="816" w:type="dxa"/>
            <w:vMerge/>
          </w:tcPr>
          <w:p w14:paraId="45CC3CB0" w14:textId="77777777" w:rsidR="00594FC9" w:rsidRPr="00A17861" w:rsidRDefault="00594FC9" w:rsidP="00825889">
            <w:pPr>
              <w:jc w:val="center"/>
              <w:rPr>
                <w:rFonts w:ascii="Times New Roman" w:hAnsi="Times New Roman" w:cs="Times New Roman"/>
                <w:sz w:val="24"/>
                <w:szCs w:val="24"/>
              </w:rPr>
            </w:pPr>
          </w:p>
        </w:tc>
        <w:tc>
          <w:tcPr>
            <w:tcW w:w="4395" w:type="dxa"/>
          </w:tcPr>
          <w:p w14:paraId="47411908"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Изобразительное искусство</w:t>
            </w:r>
          </w:p>
        </w:tc>
        <w:tc>
          <w:tcPr>
            <w:tcW w:w="3182" w:type="dxa"/>
          </w:tcPr>
          <w:p w14:paraId="276A33BB"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304F4F06"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94,4%</w:t>
            </w:r>
          </w:p>
        </w:tc>
        <w:tc>
          <w:tcPr>
            <w:tcW w:w="3914" w:type="dxa"/>
            <w:gridSpan w:val="2"/>
          </w:tcPr>
          <w:p w14:paraId="6D975498"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72,2%</w:t>
            </w:r>
          </w:p>
        </w:tc>
      </w:tr>
      <w:tr w:rsidR="00594FC9" w:rsidRPr="00A17861" w14:paraId="587EE909" w14:textId="77777777" w:rsidTr="00594FC9">
        <w:tc>
          <w:tcPr>
            <w:tcW w:w="816" w:type="dxa"/>
            <w:vMerge/>
          </w:tcPr>
          <w:p w14:paraId="37B79D31" w14:textId="77777777" w:rsidR="00594FC9" w:rsidRPr="00A17861" w:rsidRDefault="00594FC9" w:rsidP="00825889">
            <w:pPr>
              <w:jc w:val="center"/>
              <w:rPr>
                <w:rFonts w:ascii="Times New Roman" w:hAnsi="Times New Roman" w:cs="Times New Roman"/>
                <w:sz w:val="24"/>
                <w:szCs w:val="24"/>
              </w:rPr>
            </w:pPr>
          </w:p>
        </w:tc>
        <w:tc>
          <w:tcPr>
            <w:tcW w:w="4395" w:type="dxa"/>
          </w:tcPr>
          <w:p w14:paraId="1A163061"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Технология</w:t>
            </w:r>
          </w:p>
        </w:tc>
        <w:tc>
          <w:tcPr>
            <w:tcW w:w="3182" w:type="dxa"/>
          </w:tcPr>
          <w:p w14:paraId="604AA8F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2B41009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77C1950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94,4%</w:t>
            </w:r>
          </w:p>
        </w:tc>
      </w:tr>
      <w:tr w:rsidR="00594FC9" w:rsidRPr="00A17861" w14:paraId="4D1CE813" w14:textId="77777777" w:rsidTr="00594FC9">
        <w:tc>
          <w:tcPr>
            <w:tcW w:w="816" w:type="dxa"/>
            <w:vMerge/>
          </w:tcPr>
          <w:p w14:paraId="17BEE0CE" w14:textId="77777777" w:rsidR="00594FC9" w:rsidRPr="00A17861" w:rsidRDefault="00594FC9" w:rsidP="00825889">
            <w:pPr>
              <w:jc w:val="center"/>
              <w:rPr>
                <w:rFonts w:ascii="Times New Roman" w:hAnsi="Times New Roman" w:cs="Times New Roman"/>
                <w:sz w:val="24"/>
                <w:szCs w:val="24"/>
              </w:rPr>
            </w:pPr>
          </w:p>
        </w:tc>
        <w:tc>
          <w:tcPr>
            <w:tcW w:w="4395" w:type="dxa"/>
          </w:tcPr>
          <w:p w14:paraId="10C2ECD8"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ОБЖ</w:t>
            </w:r>
          </w:p>
        </w:tc>
        <w:tc>
          <w:tcPr>
            <w:tcW w:w="3182" w:type="dxa"/>
          </w:tcPr>
          <w:p w14:paraId="2104E22D"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5365ABAB"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7E77985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72,2%</w:t>
            </w:r>
          </w:p>
        </w:tc>
      </w:tr>
      <w:tr w:rsidR="00594FC9" w:rsidRPr="00A17861" w14:paraId="3B42C217" w14:textId="77777777" w:rsidTr="00594FC9">
        <w:tc>
          <w:tcPr>
            <w:tcW w:w="816" w:type="dxa"/>
            <w:vMerge/>
          </w:tcPr>
          <w:p w14:paraId="68FFF50B" w14:textId="77777777" w:rsidR="00594FC9" w:rsidRPr="00A17861" w:rsidRDefault="00594FC9" w:rsidP="00825889">
            <w:pPr>
              <w:jc w:val="center"/>
              <w:rPr>
                <w:rFonts w:ascii="Times New Roman" w:hAnsi="Times New Roman" w:cs="Times New Roman"/>
                <w:sz w:val="24"/>
                <w:szCs w:val="24"/>
              </w:rPr>
            </w:pPr>
          </w:p>
        </w:tc>
        <w:tc>
          <w:tcPr>
            <w:tcW w:w="4395" w:type="dxa"/>
          </w:tcPr>
          <w:p w14:paraId="3E68A686" w14:textId="77777777" w:rsidR="00594FC9" w:rsidRPr="00A17861" w:rsidRDefault="00594FC9" w:rsidP="00825889">
            <w:pPr>
              <w:jc w:val="center"/>
              <w:rPr>
                <w:rFonts w:ascii="Times New Roman" w:eastAsia="Times New Roman" w:hAnsi="Times New Roman" w:cs="Times New Roman"/>
                <w:sz w:val="24"/>
                <w:szCs w:val="24"/>
              </w:rPr>
            </w:pPr>
            <w:proofErr w:type="gramStart"/>
            <w:r w:rsidRPr="00A17861">
              <w:rPr>
                <w:rFonts w:ascii="Times New Roman" w:eastAsia="Times New Roman" w:hAnsi="Times New Roman" w:cs="Times New Roman"/>
                <w:sz w:val="24"/>
                <w:szCs w:val="24"/>
              </w:rPr>
              <w:t>Физическая  культура</w:t>
            </w:r>
            <w:proofErr w:type="gramEnd"/>
          </w:p>
        </w:tc>
        <w:tc>
          <w:tcPr>
            <w:tcW w:w="3182" w:type="dxa"/>
          </w:tcPr>
          <w:p w14:paraId="4FC9425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7703C1E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663285C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21D3E701" w14:textId="77777777" w:rsidTr="00594FC9">
        <w:tc>
          <w:tcPr>
            <w:tcW w:w="816" w:type="dxa"/>
          </w:tcPr>
          <w:p w14:paraId="0B1CB8F0" w14:textId="77777777" w:rsidR="00594FC9" w:rsidRPr="00A17861" w:rsidRDefault="00594FC9" w:rsidP="00825889">
            <w:pPr>
              <w:jc w:val="center"/>
              <w:rPr>
                <w:rFonts w:ascii="Times New Roman" w:hAnsi="Times New Roman" w:cs="Times New Roman"/>
                <w:sz w:val="24"/>
                <w:szCs w:val="24"/>
              </w:rPr>
            </w:pPr>
          </w:p>
        </w:tc>
        <w:tc>
          <w:tcPr>
            <w:tcW w:w="4395" w:type="dxa"/>
          </w:tcPr>
          <w:p w14:paraId="67EF74B9" w14:textId="77777777" w:rsidR="00594FC9" w:rsidRPr="00A17861" w:rsidRDefault="00594FC9" w:rsidP="00825889">
            <w:pPr>
              <w:jc w:val="center"/>
              <w:rPr>
                <w:rFonts w:ascii="Times New Roman" w:eastAsia="Times New Roman" w:hAnsi="Times New Roman" w:cs="Times New Roman"/>
                <w:sz w:val="24"/>
                <w:szCs w:val="24"/>
              </w:rPr>
            </w:pPr>
          </w:p>
        </w:tc>
        <w:tc>
          <w:tcPr>
            <w:tcW w:w="3182" w:type="dxa"/>
            <w:shd w:val="clear" w:color="auto" w:fill="FFFF00"/>
          </w:tcPr>
          <w:p w14:paraId="685DDD7B"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100%</w:t>
            </w:r>
          </w:p>
        </w:tc>
        <w:tc>
          <w:tcPr>
            <w:tcW w:w="1555" w:type="dxa"/>
            <w:shd w:val="clear" w:color="auto" w:fill="FFFF00"/>
          </w:tcPr>
          <w:p w14:paraId="7406B6AF"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62,82%</w:t>
            </w:r>
          </w:p>
        </w:tc>
        <w:tc>
          <w:tcPr>
            <w:tcW w:w="3914" w:type="dxa"/>
            <w:gridSpan w:val="2"/>
            <w:shd w:val="clear" w:color="auto" w:fill="FFFF00"/>
          </w:tcPr>
          <w:p w14:paraId="409B5335"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78,62%</w:t>
            </w:r>
          </w:p>
        </w:tc>
      </w:tr>
      <w:tr w:rsidR="00594FC9" w:rsidRPr="00A17861" w14:paraId="6CB215BA" w14:textId="77777777" w:rsidTr="00594FC9">
        <w:tc>
          <w:tcPr>
            <w:tcW w:w="816" w:type="dxa"/>
            <w:vMerge w:val="restart"/>
          </w:tcPr>
          <w:p w14:paraId="5951E78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5в</w:t>
            </w:r>
          </w:p>
        </w:tc>
        <w:tc>
          <w:tcPr>
            <w:tcW w:w="4395" w:type="dxa"/>
          </w:tcPr>
          <w:p w14:paraId="362C21E6"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Русский язык</w:t>
            </w:r>
          </w:p>
        </w:tc>
        <w:tc>
          <w:tcPr>
            <w:tcW w:w="3182" w:type="dxa"/>
          </w:tcPr>
          <w:p w14:paraId="561D580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3EC819A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47,1%</w:t>
            </w:r>
          </w:p>
        </w:tc>
        <w:tc>
          <w:tcPr>
            <w:tcW w:w="3914" w:type="dxa"/>
            <w:gridSpan w:val="2"/>
          </w:tcPr>
          <w:p w14:paraId="1D8E071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94,1%</w:t>
            </w:r>
          </w:p>
        </w:tc>
      </w:tr>
      <w:tr w:rsidR="00594FC9" w:rsidRPr="00A17861" w14:paraId="59D29D52" w14:textId="77777777" w:rsidTr="00594FC9">
        <w:tc>
          <w:tcPr>
            <w:tcW w:w="816" w:type="dxa"/>
            <w:vMerge/>
          </w:tcPr>
          <w:p w14:paraId="06F878C2" w14:textId="77777777" w:rsidR="00594FC9" w:rsidRPr="00A17861" w:rsidRDefault="00594FC9" w:rsidP="00825889">
            <w:pPr>
              <w:jc w:val="center"/>
              <w:rPr>
                <w:rFonts w:ascii="Times New Roman" w:hAnsi="Times New Roman" w:cs="Times New Roman"/>
                <w:sz w:val="24"/>
                <w:szCs w:val="24"/>
              </w:rPr>
            </w:pPr>
          </w:p>
        </w:tc>
        <w:tc>
          <w:tcPr>
            <w:tcW w:w="4395" w:type="dxa"/>
          </w:tcPr>
          <w:p w14:paraId="053D6B71"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Литература</w:t>
            </w:r>
          </w:p>
        </w:tc>
        <w:tc>
          <w:tcPr>
            <w:tcW w:w="3182" w:type="dxa"/>
          </w:tcPr>
          <w:p w14:paraId="204F9409"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27EEE9C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70,6%</w:t>
            </w:r>
          </w:p>
        </w:tc>
        <w:tc>
          <w:tcPr>
            <w:tcW w:w="3914" w:type="dxa"/>
            <w:gridSpan w:val="2"/>
          </w:tcPr>
          <w:p w14:paraId="138B15D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82,4%</w:t>
            </w:r>
          </w:p>
        </w:tc>
      </w:tr>
      <w:tr w:rsidR="00594FC9" w:rsidRPr="00A17861" w14:paraId="0B44553A" w14:textId="77777777" w:rsidTr="00594FC9">
        <w:tc>
          <w:tcPr>
            <w:tcW w:w="816" w:type="dxa"/>
            <w:vMerge/>
          </w:tcPr>
          <w:p w14:paraId="7FEA2B0D" w14:textId="77777777" w:rsidR="00594FC9" w:rsidRPr="00A17861" w:rsidRDefault="00594FC9" w:rsidP="00825889">
            <w:pPr>
              <w:jc w:val="center"/>
              <w:rPr>
                <w:rFonts w:ascii="Times New Roman" w:hAnsi="Times New Roman" w:cs="Times New Roman"/>
                <w:sz w:val="24"/>
                <w:szCs w:val="24"/>
              </w:rPr>
            </w:pPr>
          </w:p>
        </w:tc>
        <w:tc>
          <w:tcPr>
            <w:tcW w:w="4395" w:type="dxa"/>
          </w:tcPr>
          <w:p w14:paraId="558290E0"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Английский язык</w:t>
            </w:r>
          </w:p>
        </w:tc>
        <w:tc>
          <w:tcPr>
            <w:tcW w:w="3182" w:type="dxa"/>
          </w:tcPr>
          <w:p w14:paraId="0CFCC4A9"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58112E5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58,8%</w:t>
            </w:r>
          </w:p>
        </w:tc>
        <w:tc>
          <w:tcPr>
            <w:tcW w:w="3914" w:type="dxa"/>
            <w:gridSpan w:val="2"/>
          </w:tcPr>
          <w:p w14:paraId="262C444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94,1%</w:t>
            </w:r>
          </w:p>
        </w:tc>
      </w:tr>
      <w:tr w:rsidR="00594FC9" w:rsidRPr="00A17861" w14:paraId="6E7FCA2C" w14:textId="77777777" w:rsidTr="00594FC9">
        <w:tc>
          <w:tcPr>
            <w:tcW w:w="816" w:type="dxa"/>
            <w:vMerge/>
          </w:tcPr>
          <w:p w14:paraId="57864818" w14:textId="77777777" w:rsidR="00594FC9" w:rsidRPr="00A17861" w:rsidRDefault="00594FC9" w:rsidP="00825889">
            <w:pPr>
              <w:jc w:val="center"/>
              <w:rPr>
                <w:rFonts w:ascii="Times New Roman" w:hAnsi="Times New Roman" w:cs="Times New Roman"/>
                <w:sz w:val="24"/>
                <w:szCs w:val="24"/>
              </w:rPr>
            </w:pPr>
          </w:p>
        </w:tc>
        <w:tc>
          <w:tcPr>
            <w:tcW w:w="4395" w:type="dxa"/>
          </w:tcPr>
          <w:p w14:paraId="55889922"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Математика</w:t>
            </w:r>
          </w:p>
        </w:tc>
        <w:tc>
          <w:tcPr>
            <w:tcW w:w="3182" w:type="dxa"/>
          </w:tcPr>
          <w:p w14:paraId="7467941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44A89E3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47,1%</w:t>
            </w:r>
          </w:p>
        </w:tc>
        <w:tc>
          <w:tcPr>
            <w:tcW w:w="3914" w:type="dxa"/>
            <w:gridSpan w:val="2"/>
          </w:tcPr>
          <w:p w14:paraId="13CB04B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52,9%</w:t>
            </w:r>
          </w:p>
        </w:tc>
      </w:tr>
      <w:tr w:rsidR="00594FC9" w:rsidRPr="00A17861" w14:paraId="4E390296" w14:textId="77777777" w:rsidTr="00594FC9">
        <w:tc>
          <w:tcPr>
            <w:tcW w:w="816" w:type="dxa"/>
            <w:vMerge/>
          </w:tcPr>
          <w:p w14:paraId="377BEBF3" w14:textId="77777777" w:rsidR="00594FC9" w:rsidRPr="00A17861" w:rsidRDefault="00594FC9" w:rsidP="00825889">
            <w:pPr>
              <w:jc w:val="center"/>
              <w:rPr>
                <w:rFonts w:ascii="Times New Roman" w:hAnsi="Times New Roman" w:cs="Times New Roman"/>
                <w:sz w:val="24"/>
                <w:szCs w:val="24"/>
              </w:rPr>
            </w:pPr>
          </w:p>
        </w:tc>
        <w:tc>
          <w:tcPr>
            <w:tcW w:w="4395" w:type="dxa"/>
          </w:tcPr>
          <w:p w14:paraId="2817ADC2"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ОДНКНР</w:t>
            </w:r>
          </w:p>
        </w:tc>
        <w:tc>
          <w:tcPr>
            <w:tcW w:w="3182" w:type="dxa"/>
          </w:tcPr>
          <w:p w14:paraId="2F71B535"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384181E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76,5%</w:t>
            </w:r>
          </w:p>
        </w:tc>
        <w:tc>
          <w:tcPr>
            <w:tcW w:w="3914" w:type="dxa"/>
            <w:gridSpan w:val="2"/>
          </w:tcPr>
          <w:p w14:paraId="442157F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88,2%</w:t>
            </w:r>
          </w:p>
        </w:tc>
      </w:tr>
      <w:tr w:rsidR="00594FC9" w:rsidRPr="00A17861" w14:paraId="4BC81B08" w14:textId="77777777" w:rsidTr="00594FC9">
        <w:tc>
          <w:tcPr>
            <w:tcW w:w="816" w:type="dxa"/>
            <w:vMerge/>
          </w:tcPr>
          <w:p w14:paraId="7C251C7D" w14:textId="77777777" w:rsidR="00594FC9" w:rsidRPr="00A17861" w:rsidRDefault="00594FC9" w:rsidP="00825889">
            <w:pPr>
              <w:jc w:val="center"/>
              <w:rPr>
                <w:rFonts w:ascii="Times New Roman" w:hAnsi="Times New Roman" w:cs="Times New Roman"/>
                <w:sz w:val="24"/>
                <w:szCs w:val="24"/>
              </w:rPr>
            </w:pPr>
          </w:p>
        </w:tc>
        <w:tc>
          <w:tcPr>
            <w:tcW w:w="4395" w:type="dxa"/>
          </w:tcPr>
          <w:p w14:paraId="36C2EC1C"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История</w:t>
            </w:r>
          </w:p>
        </w:tc>
        <w:tc>
          <w:tcPr>
            <w:tcW w:w="3182" w:type="dxa"/>
          </w:tcPr>
          <w:p w14:paraId="6EE8BC05"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7182017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47,1%</w:t>
            </w:r>
          </w:p>
        </w:tc>
        <w:tc>
          <w:tcPr>
            <w:tcW w:w="3914" w:type="dxa"/>
            <w:gridSpan w:val="2"/>
          </w:tcPr>
          <w:p w14:paraId="237E9FE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64,7%</w:t>
            </w:r>
          </w:p>
        </w:tc>
      </w:tr>
      <w:tr w:rsidR="00594FC9" w:rsidRPr="00A17861" w14:paraId="79BF1439" w14:textId="77777777" w:rsidTr="00594FC9">
        <w:tc>
          <w:tcPr>
            <w:tcW w:w="816" w:type="dxa"/>
            <w:vMerge/>
          </w:tcPr>
          <w:p w14:paraId="56C1E6C2" w14:textId="77777777" w:rsidR="00594FC9" w:rsidRPr="00A17861" w:rsidRDefault="00594FC9" w:rsidP="00825889">
            <w:pPr>
              <w:jc w:val="center"/>
              <w:rPr>
                <w:rFonts w:ascii="Times New Roman" w:hAnsi="Times New Roman" w:cs="Times New Roman"/>
                <w:sz w:val="24"/>
                <w:szCs w:val="24"/>
              </w:rPr>
            </w:pPr>
          </w:p>
        </w:tc>
        <w:tc>
          <w:tcPr>
            <w:tcW w:w="4395" w:type="dxa"/>
          </w:tcPr>
          <w:p w14:paraId="67BE8D0C"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География</w:t>
            </w:r>
          </w:p>
        </w:tc>
        <w:tc>
          <w:tcPr>
            <w:tcW w:w="3182" w:type="dxa"/>
          </w:tcPr>
          <w:p w14:paraId="1435E6C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72E2CC2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52,9%</w:t>
            </w:r>
          </w:p>
        </w:tc>
        <w:tc>
          <w:tcPr>
            <w:tcW w:w="3914" w:type="dxa"/>
            <w:gridSpan w:val="2"/>
          </w:tcPr>
          <w:p w14:paraId="01BE39E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70,6%</w:t>
            </w:r>
          </w:p>
        </w:tc>
      </w:tr>
      <w:tr w:rsidR="00594FC9" w:rsidRPr="00A17861" w14:paraId="76C7E28D" w14:textId="77777777" w:rsidTr="00594FC9">
        <w:tc>
          <w:tcPr>
            <w:tcW w:w="816" w:type="dxa"/>
            <w:vMerge/>
          </w:tcPr>
          <w:p w14:paraId="3277C459" w14:textId="77777777" w:rsidR="00594FC9" w:rsidRPr="00A17861" w:rsidRDefault="00594FC9" w:rsidP="00825889">
            <w:pPr>
              <w:jc w:val="center"/>
              <w:rPr>
                <w:rFonts w:ascii="Times New Roman" w:hAnsi="Times New Roman" w:cs="Times New Roman"/>
                <w:sz w:val="24"/>
                <w:szCs w:val="24"/>
              </w:rPr>
            </w:pPr>
          </w:p>
        </w:tc>
        <w:tc>
          <w:tcPr>
            <w:tcW w:w="4395" w:type="dxa"/>
          </w:tcPr>
          <w:p w14:paraId="37B45BA1"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Биология</w:t>
            </w:r>
          </w:p>
        </w:tc>
        <w:tc>
          <w:tcPr>
            <w:tcW w:w="3182" w:type="dxa"/>
          </w:tcPr>
          <w:p w14:paraId="1D2C0C67"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3DE487E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58,8%</w:t>
            </w:r>
          </w:p>
        </w:tc>
        <w:tc>
          <w:tcPr>
            <w:tcW w:w="3914" w:type="dxa"/>
            <w:gridSpan w:val="2"/>
          </w:tcPr>
          <w:p w14:paraId="033DD95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82,4%</w:t>
            </w:r>
          </w:p>
        </w:tc>
      </w:tr>
      <w:tr w:rsidR="00594FC9" w:rsidRPr="00A17861" w14:paraId="550E59ED" w14:textId="77777777" w:rsidTr="00594FC9">
        <w:tc>
          <w:tcPr>
            <w:tcW w:w="816" w:type="dxa"/>
            <w:vMerge/>
          </w:tcPr>
          <w:p w14:paraId="6D4B3668" w14:textId="77777777" w:rsidR="00594FC9" w:rsidRPr="00A17861" w:rsidRDefault="00594FC9" w:rsidP="00825889">
            <w:pPr>
              <w:jc w:val="center"/>
              <w:rPr>
                <w:rFonts w:ascii="Times New Roman" w:hAnsi="Times New Roman" w:cs="Times New Roman"/>
                <w:sz w:val="24"/>
                <w:szCs w:val="24"/>
              </w:rPr>
            </w:pPr>
          </w:p>
        </w:tc>
        <w:tc>
          <w:tcPr>
            <w:tcW w:w="4395" w:type="dxa"/>
          </w:tcPr>
          <w:p w14:paraId="79731602"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Музыка</w:t>
            </w:r>
          </w:p>
        </w:tc>
        <w:tc>
          <w:tcPr>
            <w:tcW w:w="3182" w:type="dxa"/>
          </w:tcPr>
          <w:p w14:paraId="4F205006"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25AAD56A"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25CA182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94,1%</w:t>
            </w:r>
          </w:p>
        </w:tc>
      </w:tr>
      <w:tr w:rsidR="00594FC9" w:rsidRPr="00A17861" w14:paraId="616644CB" w14:textId="77777777" w:rsidTr="00594FC9">
        <w:tc>
          <w:tcPr>
            <w:tcW w:w="816" w:type="dxa"/>
            <w:vMerge/>
          </w:tcPr>
          <w:p w14:paraId="229CC24D" w14:textId="77777777" w:rsidR="00594FC9" w:rsidRPr="00A17861" w:rsidRDefault="00594FC9" w:rsidP="00825889">
            <w:pPr>
              <w:jc w:val="center"/>
              <w:rPr>
                <w:rFonts w:ascii="Times New Roman" w:hAnsi="Times New Roman" w:cs="Times New Roman"/>
                <w:sz w:val="24"/>
                <w:szCs w:val="24"/>
              </w:rPr>
            </w:pPr>
          </w:p>
        </w:tc>
        <w:tc>
          <w:tcPr>
            <w:tcW w:w="4395" w:type="dxa"/>
          </w:tcPr>
          <w:p w14:paraId="72D6B858"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Изобразительное искусство</w:t>
            </w:r>
          </w:p>
        </w:tc>
        <w:tc>
          <w:tcPr>
            <w:tcW w:w="3182" w:type="dxa"/>
          </w:tcPr>
          <w:p w14:paraId="326B06E6"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4EF47401"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13132B06"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94,1%</w:t>
            </w:r>
          </w:p>
        </w:tc>
      </w:tr>
      <w:tr w:rsidR="00594FC9" w:rsidRPr="00A17861" w14:paraId="6F40A9AC" w14:textId="77777777" w:rsidTr="00594FC9">
        <w:tc>
          <w:tcPr>
            <w:tcW w:w="816" w:type="dxa"/>
            <w:vMerge/>
          </w:tcPr>
          <w:p w14:paraId="2B6A01C1" w14:textId="77777777" w:rsidR="00594FC9" w:rsidRPr="00A17861" w:rsidRDefault="00594FC9" w:rsidP="00825889">
            <w:pPr>
              <w:jc w:val="center"/>
              <w:rPr>
                <w:rFonts w:ascii="Times New Roman" w:hAnsi="Times New Roman" w:cs="Times New Roman"/>
                <w:sz w:val="24"/>
                <w:szCs w:val="24"/>
              </w:rPr>
            </w:pPr>
          </w:p>
        </w:tc>
        <w:tc>
          <w:tcPr>
            <w:tcW w:w="4395" w:type="dxa"/>
          </w:tcPr>
          <w:p w14:paraId="1CD21312"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Технология</w:t>
            </w:r>
          </w:p>
        </w:tc>
        <w:tc>
          <w:tcPr>
            <w:tcW w:w="3182" w:type="dxa"/>
          </w:tcPr>
          <w:p w14:paraId="423257B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205C71A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94,1%</w:t>
            </w:r>
          </w:p>
        </w:tc>
        <w:tc>
          <w:tcPr>
            <w:tcW w:w="3914" w:type="dxa"/>
            <w:gridSpan w:val="2"/>
          </w:tcPr>
          <w:p w14:paraId="15801F6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88,2%</w:t>
            </w:r>
          </w:p>
        </w:tc>
      </w:tr>
      <w:tr w:rsidR="00594FC9" w:rsidRPr="00A17861" w14:paraId="69A01638" w14:textId="77777777" w:rsidTr="00594FC9">
        <w:tc>
          <w:tcPr>
            <w:tcW w:w="816" w:type="dxa"/>
            <w:vMerge/>
          </w:tcPr>
          <w:p w14:paraId="1EBA18BB" w14:textId="77777777" w:rsidR="00594FC9" w:rsidRPr="00A17861" w:rsidRDefault="00594FC9" w:rsidP="00825889">
            <w:pPr>
              <w:jc w:val="center"/>
              <w:rPr>
                <w:rFonts w:ascii="Times New Roman" w:hAnsi="Times New Roman" w:cs="Times New Roman"/>
                <w:sz w:val="24"/>
                <w:szCs w:val="24"/>
              </w:rPr>
            </w:pPr>
          </w:p>
        </w:tc>
        <w:tc>
          <w:tcPr>
            <w:tcW w:w="4395" w:type="dxa"/>
          </w:tcPr>
          <w:p w14:paraId="6453917A"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ОБЖ</w:t>
            </w:r>
          </w:p>
        </w:tc>
        <w:tc>
          <w:tcPr>
            <w:tcW w:w="3182" w:type="dxa"/>
          </w:tcPr>
          <w:p w14:paraId="7500E376"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3E232685"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6589918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76,5%</w:t>
            </w:r>
          </w:p>
        </w:tc>
      </w:tr>
      <w:tr w:rsidR="00594FC9" w:rsidRPr="00A17861" w14:paraId="71C3F574" w14:textId="77777777" w:rsidTr="00594FC9">
        <w:tc>
          <w:tcPr>
            <w:tcW w:w="816" w:type="dxa"/>
            <w:vMerge/>
          </w:tcPr>
          <w:p w14:paraId="3D81550F" w14:textId="77777777" w:rsidR="00594FC9" w:rsidRPr="00A17861" w:rsidRDefault="00594FC9" w:rsidP="00825889">
            <w:pPr>
              <w:jc w:val="center"/>
              <w:rPr>
                <w:rFonts w:ascii="Times New Roman" w:hAnsi="Times New Roman" w:cs="Times New Roman"/>
                <w:sz w:val="24"/>
                <w:szCs w:val="24"/>
              </w:rPr>
            </w:pPr>
          </w:p>
        </w:tc>
        <w:tc>
          <w:tcPr>
            <w:tcW w:w="4395" w:type="dxa"/>
          </w:tcPr>
          <w:p w14:paraId="25A8FDD0" w14:textId="77777777" w:rsidR="00594FC9" w:rsidRPr="00A17861" w:rsidRDefault="00594FC9" w:rsidP="00825889">
            <w:pPr>
              <w:jc w:val="center"/>
              <w:rPr>
                <w:rFonts w:ascii="Times New Roman" w:eastAsia="Times New Roman" w:hAnsi="Times New Roman" w:cs="Times New Roman"/>
                <w:sz w:val="24"/>
                <w:szCs w:val="24"/>
              </w:rPr>
            </w:pPr>
            <w:proofErr w:type="gramStart"/>
            <w:r w:rsidRPr="00A17861">
              <w:rPr>
                <w:rFonts w:ascii="Times New Roman" w:eastAsia="Times New Roman" w:hAnsi="Times New Roman" w:cs="Times New Roman"/>
                <w:sz w:val="24"/>
                <w:szCs w:val="24"/>
              </w:rPr>
              <w:t>Физическая  культура</w:t>
            </w:r>
            <w:proofErr w:type="gramEnd"/>
          </w:p>
        </w:tc>
        <w:tc>
          <w:tcPr>
            <w:tcW w:w="3182" w:type="dxa"/>
          </w:tcPr>
          <w:p w14:paraId="5F1DD47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166D23D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7404A89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0050E5AA" w14:textId="77777777" w:rsidTr="00594FC9">
        <w:tc>
          <w:tcPr>
            <w:tcW w:w="816" w:type="dxa"/>
            <w:vMerge/>
          </w:tcPr>
          <w:p w14:paraId="05AC4C45" w14:textId="77777777" w:rsidR="00594FC9" w:rsidRPr="00A17861" w:rsidRDefault="00594FC9" w:rsidP="00825889">
            <w:pPr>
              <w:jc w:val="center"/>
              <w:rPr>
                <w:rFonts w:ascii="Times New Roman" w:hAnsi="Times New Roman" w:cs="Times New Roman"/>
                <w:sz w:val="24"/>
                <w:szCs w:val="24"/>
              </w:rPr>
            </w:pPr>
          </w:p>
        </w:tc>
        <w:tc>
          <w:tcPr>
            <w:tcW w:w="4395" w:type="dxa"/>
          </w:tcPr>
          <w:p w14:paraId="3DF6A08C" w14:textId="77777777" w:rsidR="00594FC9" w:rsidRPr="00A17861" w:rsidRDefault="00594FC9" w:rsidP="00825889">
            <w:pPr>
              <w:jc w:val="center"/>
              <w:rPr>
                <w:rFonts w:ascii="Times New Roman" w:eastAsia="Times New Roman" w:hAnsi="Times New Roman" w:cs="Times New Roman"/>
                <w:sz w:val="24"/>
                <w:szCs w:val="24"/>
              </w:rPr>
            </w:pPr>
          </w:p>
        </w:tc>
        <w:tc>
          <w:tcPr>
            <w:tcW w:w="3182" w:type="dxa"/>
            <w:shd w:val="clear" w:color="auto" w:fill="FFFF00"/>
          </w:tcPr>
          <w:p w14:paraId="3979FE84"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100%</w:t>
            </w:r>
          </w:p>
        </w:tc>
        <w:tc>
          <w:tcPr>
            <w:tcW w:w="1555" w:type="dxa"/>
            <w:shd w:val="clear" w:color="auto" w:fill="FFFF00"/>
          </w:tcPr>
          <w:p w14:paraId="1825D7C3"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73,31%</w:t>
            </w:r>
          </w:p>
        </w:tc>
        <w:tc>
          <w:tcPr>
            <w:tcW w:w="3914" w:type="dxa"/>
            <w:gridSpan w:val="2"/>
            <w:shd w:val="clear" w:color="auto" w:fill="FFFF00"/>
          </w:tcPr>
          <w:p w14:paraId="7ED30417"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83,25%</w:t>
            </w:r>
          </w:p>
        </w:tc>
      </w:tr>
      <w:tr w:rsidR="00594FC9" w:rsidRPr="00A17861" w14:paraId="16488E17" w14:textId="77777777" w:rsidTr="00594FC9">
        <w:tc>
          <w:tcPr>
            <w:tcW w:w="816" w:type="dxa"/>
            <w:vMerge w:val="restart"/>
          </w:tcPr>
          <w:p w14:paraId="3A874F4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6а</w:t>
            </w:r>
          </w:p>
        </w:tc>
        <w:tc>
          <w:tcPr>
            <w:tcW w:w="4395" w:type="dxa"/>
          </w:tcPr>
          <w:p w14:paraId="73F80F55"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Русский язык</w:t>
            </w:r>
          </w:p>
        </w:tc>
        <w:tc>
          <w:tcPr>
            <w:tcW w:w="3182" w:type="dxa"/>
          </w:tcPr>
          <w:p w14:paraId="0E712A3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266E317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63,6%</w:t>
            </w:r>
          </w:p>
        </w:tc>
        <w:tc>
          <w:tcPr>
            <w:tcW w:w="3914" w:type="dxa"/>
            <w:gridSpan w:val="2"/>
          </w:tcPr>
          <w:p w14:paraId="6C6C6AC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37FF82C6" w14:textId="77777777" w:rsidTr="00594FC9">
        <w:tc>
          <w:tcPr>
            <w:tcW w:w="816" w:type="dxa"/>
            <w:vMerge/>
          </w:tcPr>
          <w:p w14:paraId="787FB456" w14:textId="77777777" w:rsidR="00594FC9" w:rsidRPr="00A17861" w:rsidRDefault="00594FC9" w:rsidP="00825889">
            <w:pPr>
              <w:jc w:val="center"/>
              <w:rPr>
                <w:rFonts w:ascii="Times New Roman" w:hAnsi="Times New Roman" w:cs="Times New Roman"/>
                <w:sz w:val="24"/>
                <w:szCs w:val="24"/>
              </w:rPr>
            </w:pPr>
          </w:p>
        </w:tc>
        <w:tc>
          <w:tcPr>
            <w:tcW w:w="4395" w:type="dxa"/>
          </w:tcPr>
          <w:p w14:paraId="563638FB"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Литература</w:t>
            </w:r>
          </w:p>
        </w:tc>
        <w:tc>
          <w:tcPr>
            <w:tcW w:w="3182" w:type="dxa"/>
          </w:tcPr>
          <w:p w14:paraId="7934EB3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7E2FBA3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63,6%</w:t>
            </w:r>
          </w:p>
        </w:tc>
        <w:tc>
          <w:tcPr>
            <w:tcW w:w="3914" w:type="dxa"/>
            <w:gridSpan w:val="2"/>
          </w:tcPr>
          <w:p w14:paraId="08080DA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77,3%</w:t>
            </w:r>
          </w:p>
        </w:tc>
      </w:tr>
      <w:tr w:rsidR="00594FC9" w:rsidRPr="00A17861" w14:paraId="739D675C" w14:textId="77777777" w:rsidTr="00594FC9">
        <w:tc>
          <w:tcPr>
            <w:tcW w:w="816" w:type="dxa"/>
            <w:vMerge/>
          </w:tcPr>
          <w:p w14:paraId="6048C2FD" w14:textId="77777777" w:rsidR="00594FC9" w:rsidRPr="00A17861" w:rsidRDefault="00594FC9" w:rsidP="00825889">
            <w:pPr>
              <w:jc w:val="center"/>
              <w:rPr>
                <w:rFonts w:ascii="Times New Roman" w:hAnsi="Times New Roman" w:cs="Times New Roman"/>
                <w:sz w:val="24"/>
                <w:szCs w:val="24"/>
              </w:rPr>
            </w:pPr>
          </w:p>
        </w:tc>
        <w:tc>
          <w:tcPr>
            <w:tcW w:w="4395" w:type="dxa"/>
          </w:tcPr>
          <w:p w14:paraId="626D54AD"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Английский язык</w:t>
            </w:r>
          </w:p>
        </w:tc>
        <w:tc>
          <w:tcPr>
            <w:tcW w:w="3182" w:type="dxa"/>
          </w:tcPr>
          <w:p w14:paraId="175658DA"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69B5B2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54,5%</w:t>
            </w:r>
          </w:p>
        </w:tc>
        <w:tc>
          <w:tcPr>
            <w:tcW w:w="3914" w:type="dxa"/>
            <w:gridSpan w:val="2"/>
          </w:tcPr>
          <w:p w14:paraId="71054E6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72,7%</w:t>
            </w:r>
          </w:p>
        </w:tc>
      </w:tr>
      <w:tr w:rsidR="00594FC9" w:rsidRPr="00A17861" w14:paraId="04C2ACF3" w14:textId="77777777" w:rsidTr="00594FC9">
        <w:tc>
          <w:tcPr>
            <w:tcW w:w="816" w:type="dxa"/>
            <w:vMerge/>
          </w:tcPr>
          <w:p w14:paraId="78931933" w14:textId="77777777" w:rsidR="00594FC9" w:rsidRPr="00A17861" w:rsidRDefault="00594FC9" w:rsidP="00825889">
            <w:pPr>
              <w:jc w:val="center"/>
              <w:rPr>
                <w:rFonts w:ascii="Times New Roman" w:hAnsi="Times New Roman" w:cs="Times New Roman"/>
                <w:sz w:val="24"/>
                <w:szCs w:val="24"/>
              </w:rPr>
            </w:pPr>
          </w:p>
        </w:tc>
        <w:tc>
          <w:tcPr>
            <w:tcW w:w="4395" w:type="dxa"/>
          </w:tcPr>
          <w:p w14:paraId="3E3A9F35"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Математика</w:t>
            </w:r>
          </w:p>
        </w:tc>
        <w:tc>
          <w:tcPr>
            <w:tcW w:w="3182" w:type="dxa"/>
          </w:tcPr>
          <w:p w14:paraId="69FA7A7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4938E24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27,3%</w:t>
            </w:r>
          </w:p>
        </w:tc>
        <w:tc>
          <w:tcPr>
            <w:tcW w:w="3914" w:type="dxa"/>
            <w:gridSpan w:val="2"/>
          </w:tcPr>
          <w:p w14:paraId="264D765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77,3%</w:t>
            </w:r>
          </w:p>
        </w:tc>
      </w:tr>
      <w:tr w:rsidR="00594FC9" w:rsidRPr="00A17861" w14:paraId="03E8B1EA" w14:textId="77777777" w:rsidTr="00594FC9">
        <w:tc>
          <w:tcPr>
            <w:tcW w:w="816" w:type="dxa"/>
            <w:vMerge/>
          </w:tcPr>
          <w:p w14:paraId="3B718D9E" w14:textId="77777777" w:rsidR="00594FC9" w:rsidRPr="00A17861" w:rsidRDefault="00594FC9" w:rsidP="00825889">
            <w:pPr>
              <w:jc w:val="center"/>
              <w:rPr>
                <w:rFonts w:ascii="Times New Roman" w:hAnsi="Times New Roman" w:cs="Times New Roman"/>
                <w:sz w:val="24"/>
                <w:szCs w:val="24"/>
              </w:rPr>
            </w:pPr>
          </w:p>
        </w:tc>
        <w:tc>
          <w:tcPr>
            <w:tcW w:w="4395" w:type="dxa"/>
          </w:tcPr>
          <w:p w14:paraId="0E52A7BD"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История</w:t>
            </w:r>
          </w:p>
        </w:tc>
        <w:tc>
          <w:tcPr>
            <w:tcW w:w="3182" w:type="dxa"/>
          </w:tcPr>
          <w:p w14:paraId="13F9C020"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F4C438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45,5%</w:t>
            </w:r>
          </w:p>
        </w:tc>
        <w:tc>
          <w:tcPr>
            <w:tcW w:w="3914" w:type="dxa"/>
            <w:gridSpan w:val="2"/>
          </w:tcPr>
          <w:p w14:paraId="5BC7327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72,7%</w:t>
            </w:r>
          </w:p>
        </w:tc>
      </w:tr>
      <w:tr w:rsidR="00594FC9" w:rsidRPr="00A17861" w14:paraId="727D561C" w14:textId="77777777" w:rsidTr="00594FC9">
        <w:tc>
          <w:tcPr>
            <w:tcW w:w="816" w:type="dxa"/>
            <w:vMerge/>
          </w:tcPr>
          <w:p w14:paraId="10FE22F2" w14:textId="77777777" w:rsidR="00594FC9" w:rsidRPr="00A17861" w:rsidRDefault="00594FC9" w:rsidP="00825889">
            <w:pPr>
              <w:jc w:val="center"/>
              <w:rPr>
                <w:rFonts w:ascii="Times New Roman" w:hAnsi="Times New Roman" w:cs="Times New Roman"/>
                <w:sz w:val="24"/>
                <w:szCs w:val="24"/>
              </w:rPr>
            </w:pPr>
          </w:p>
        </w:tc>
        <w:tc>
          <w:tcPr>
            <w:tcW w:w="4395" w:type="dxa"/>
          </w:tcPr>
          <w:p w14:paraId="008F5597"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Обществознание</w:t>
            </w:r>
          </w:p>
        </w:tc>
        <w:tc>
          <w:tcPr>
            <w:tcW w:w="3182" w:type="dxa"/>
          </w:tcPr>
          <w:p w14:paraId="15D333C3"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275724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63,6%</w:t>
            </w:r>
          </w:p>
        </w:tc>
        <w:tc>
          <w:tcPr>
            <w:tcW w:w="3914" w:type="dxa"/>
            <w:gridSpan w:val="2"/>
          </w:tcPr>
          <w:p w14:paraId="4EAD896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77,3%</w:t>
            </w:r>
          </w:p>
        </w:tc>
      </w:tr>
      <w:tr w:rsidR="00594FC9" w:rsidRPr="00A17861" w14:paraId="0F48980F" w14:textId="77777777" w:rsidTr="00594FC9">
        <w:tc>
          <w:tcPr>
            <w:tcW w:w="816" w:type="dxa"/>
            <w:vMerge/>
          </w:tcPr>
          <w:p w14:paraId="4D5D6FA0" w14:textId="77777777" w:rsidR="00594FC9" w:rsidRPr="00A17861" w:rsidRDefault="00594FC9" w:rsidP="00825889">
            <w:pPr>
              <w:jc w:val="center"/>
              <w:rPr>
                <w:rFonts w:ascii="Times New Roman" w:hAnsi="Times New Roman" w:cs="Times New Roman"/>
                <w:sz w:val="24"/>
                <w:szCs w:val="24"/>
              </w:rPr>
            </w:pPr>
          </w:p>
        </w:tc>
        <w:tc>
          <w:tcPr>
            <w:tcW w:w="4395" w:type="dxa"/>
          </w:tcPr>
          <w:p w14:paraId="149025EB"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ОДНКНР</w:t>
            </w:r>
          </w:p>
        </w:tc>
        <w:tc>
          <w:tcPr>
            <w:tcW w:w="3182" w:type="dxa"/>
          </w:tcPr>
          <w:p w14:paraId="790B653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4536B55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5ED793A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40,9%</w:t>
            </w:r>
          </w:p>
        </w:tc>
      </w:tr>
      <w:tr w:rsidR="00594FC9" w:rsidRPr="00A17861" w14:paraId="7AAE49B8" w14:textId="77777777" w:rsidTr="00594FC9">
        <w:tc>
          <w:tcPr>
            <w:tcW w:w="816" w:type="dxa"/>
            <w:vMerge/>
          </w:tcPr>
          <w:p w14:paraId="6EFE2CDF" w14:textId="77777777" w:rsidR="00594FC9" w:rsidRPr="00A17861" w:rsidRDefault="00594FC9" w:rsidP="00825889">
            <w:pPr>
              <w:jc w:val="center"/>
              <w:rPr>
                <w:rFonts w:ascii="Times New Roman" w:hAnsi="Times New Roman" w:cs="Times New Roman"/>
                <w:sz w:val="24"/>
                <w:szCs w:val="24"/>
              </w:rPr>
            </w:pPr>
          </w:p>
        </w:tc>
        <w:tc>
          <w:tcPr>
            <w:tcW w:w="4395" w:type="dxa"/>
          </w:tcPr>
          <w:p w14:paraId="280C5469"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География</w:t>
            </w:r>
          </w:p>
        </w:tc>
        <w:tc>
          <w:tcPr>
            <w:tcW w:w="3182" w:type="dxa"/>
          </w:tcPr>
          <w:p w14:paraId="7C0EFB1C"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5C45F8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27,3%</w:t>
            </w:r>
          </w:p>
        </w:tc>
        <w:tc>
          <w:tcPr>
            <w:tcW w:w="3914" w:type="dxa"/>
            <w:gridSpan w:val="2"/>
          </w:tcPr>
          <w:p w14:paraId="399094E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63,6%</w:t>
            </w:r>
          </w:p>
        </w:tc>
      </w:tr>
      <w:tr w:rsidR="00594FC9" w:rsidRPr="00A17861" w14:paraId="56C2C211" w14:textId="77777777" w:rsidTr="00594FC9">
        <w:tc>
          <w:tcPr>
            <w:tcW w:w="816" w:type="dxa"/>
            <w:vMerge/>
          </w:tcPr>
          <w:p w14:paraId="0B4F2131" w14:textId="77777777" w:rsidR="00594FC9" w:rsidRPr="00A17861" w:rsidRDefault="00594FC9" w:rsidP="00825889">
            <w:pPr>
              <w:jc w:val="center"/>
              <w:rPr>
                <w:rFonts w:ascii="Times New Roman" w:hAnsi="Times New Roman" w:cs="Times New Roman"/>
                <w:sz w:val="24"/>
                <w:szCs w:val="24"/>
              </w:rPr>
            </w:pPr>
          </w:p>
        </w:tc>
        <w:tc>
          <w:tcPr>
            <w:tcW w:w="4395" w:type="dxa"/>
          </w:tcPr>
          <w:p w14:paraId="75B90653"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Биология</w:t>
            </w:r>
          </w:p>
        </w:tc>
        <w:tc>
          <w:tcPr>
            <w:tcW w:w="3182" w:type="dxa"/>
          </w:tcPr>
          <w:p w14:paraId="5634A0D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3C0AB67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36,4%</w:t>
            </w:r>
          </w:p>
        </w:tc>
        <w:tc>
          <w:tcPr>
            <w:tcW w:w="3914" w:type="dxa"/>
            <w:gridSpan w:val="2"/>
          </w:tcPr>
          <w:p w14:paraId="0206B7B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77,3%</w:t>
            </w:r>
          </w:p>
        </w:tc>
      </w:tr>
      <w:tr w:rsidR="00594FC9" w:rsidRPr="00A17861" w14:paraId="6B366815" w14:textId="77777777" w:rsidTr="00594FC9">
        <w:tc>
          <w:tcPr>
            <w:tcW w:w="816" w:type="dxa"/>
            <w:vMerge/>
          </w:tcPr>
          <w:p w14:paraId="089BF72C" w14:textId="77777777" w:rsidR="00594FC9" w:rsidRPr="00A17861" w:rsidRDefault="00594FC9" w:rsidP="00825889">
            <w:pPr>
              <w:jc w:val="center"/>
              <w:rPr>
                <w:rFonts w:ascii="Times New Roman" w:hAnsi="Times New Roman" w:cs="Times New Roman"/>
                <w:sz w:val="24"/>
                <w:szCs w:val="24"/>
              </w:rPr>
            </w:pPr>
          </w:p>
        </w:tc>
        <w:tc>
          <w:tcPr>
            <w:tcW w:w="4395" w:type="dxa"/>
          </w:tcPr>
          <w:p w14:paraId="62661A2A"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Музыка</w:t>
            </w:r>
          </w:p>
        </w:tc>
        <w:tc>
          <w:tcPr>
            <w:tcW w:w="3182" w:type="dxa"/>
          </w:tcPr>
          <w:p w14:paraId="0206AC88"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551586C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35DFF13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90,9%</w:t>
            </w:r>
          </w:p>
        </w:tc>
      </w:tr>
      <w:tr w:rsidR="00594FC9" w:rsidRPr="00A17861" w14:paraId="2050D345" w14:textId="77777777" w:rsidTr="00594FC9">
        <w:tc>
          <w:tcPr>
            <w:tcW w:w="816" w:type="dxa"/>
            <w:vMerge/>
          </w:tcPr>
          <w:p w14:paraId="2143CCF1" w14:textId="77777777" w:rsidR="00594FC9" w:rsidRPr="00A17861" w:rsidRDefault="00594FC9" w:rsidP="00825889">
            <w:pPr>
              <w:jc w:val="center"/>
              <w:rPr>
                <w:rFonts w:ascii="Times New Roman" w:hAnsi="Times New Roman" w:cs="Times New Roman"/>
                <w:sz w:val="24"/>
                <w:szCs w:val="24"/>
              </w:rPr>
            </w:pPr>
          </w:p>
        </w:tc>
        <w:tc>
          <w:tcPr>
            <w:tcW w:w="4395" w:type="dxa"/>
          </w:tcPr>
          <w:p w14:paraId="4119EED3"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Изобразительное искусство</w:t>
            </w:r>
          </w:p>
        </w:tc>
        <w:tc>
          <w:tcPr>
            <w:tcW w:w="3182" w:type="dxa"/>
          </w:tcPr>
          <w:p w14:paraId="1AEBF41D"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900BFBE"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5CC8D99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95,5%</w:t>
            </w:r>
          </w:p>
        </w:tc>
      </w:tr>
      <w:tr w:rsidR="00594FC9" w:rsidRPr="00A17861" w14:paraId="163B7FDC" w14:textId="77777777" w:rsidTr="00594FC9">
        <w:tc>
          <w:tcPr>
            <w:tcW w:w="816" w:type="dxa"/>
            <w:vMerge/>
          </w:tcPr>
          <w:p w14:paraId="57C5CE3D" w14:textId="77777777" w:rsidR="00594FC9" w:rsidRPr="00A17861" w:rsidRDefault="00594FC9" w:rsidP="00825889">
            <w:pPr>
              <w:jc w:val="center"/>
              <w:rPr>
                <w:rFonts w:ascii="Times New Roman" w:hAnsi="Times New Roman" w:cs="Times New Roman"/>
                <w:sz w:val="24"/>
                <w:szCs w:val="24"/>
              </w:rPr>
            </w:pPr>
          </w:p>
        </w:tc>
        <w:tc>
          <w:tcPr>
            <w:tcW w:w="4395" w:type="dxa"/>
          </w:tcPr>
          <w:p w14:paraId="5A85E1A3"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Технология</w:t>
            </w:r>
          </w:p>
        </w:tc>
        <w:tc>
          <w:tcPr>
            <w:tcW w:w="3182" w:type="dxa"/>
          </w:tcPr>
          <w:p w14:paraId="5D2DFE22"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487B48F9"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3CAB6481"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63,6%</w:t>
            </w:r>
          </w:p>
        </w:tc>
      </w:tr>
      <w:tr w:rsidR="00594FC9" w:rsidRPr="00A17861" w14:paraId="444765D3" w14:textId="77777777" w:rsidTr="00594FC9">
        <w:tc>
          <w:tcPr>
            <w:tcW w:w="816" w:type="dxa"/>
            <w:vMerge/>
          </w:tcPr>
          <w:p w14:paraId="03A4C9FB" w14:textId="77777777" w:rsidR="00594FC9" w:rsidRPr="00A17861" w:rsidRDefault="00594FC9" w:rsidP="00825889">
            <w:pPr>
              <w:jc w:val="center"/>
              <w:rPr>
                <w:rFonts w:ascii="Times New Roman" w:hAnsi="Times New Roman" w:cs="Times New Roman"/>
                <w:sz w:val="24"/>
                <w:szCs w:val="24"/>
              </w:rPr>
            </w:pPr>
          </w:p>
        </w:tc>
        <w:tc>
          <w:tcPr>
            <w:tcW w:w="4395" w:type="dxa"/>
          </w:tcPr>
          <w:p w14:paraId="63E5585B" w14:textId="77777777" w:rsidR="00594FC9" w:rsidRPr="00A17861" w:rsidRDefault="00594FC9" w:rsidP="00825889">
            <w:pPr>
              <w:jc w:val="center"/>
              <w:rPr>
                <w:rFonts w:ascii="Times New Roman" w:eastAsia="Times New Roman" w:hAnsi="Times New Roman" w:cs="Times New Roman"/>
                <w:sz w:val="24"/>
                <w:szCs w:val="24"/>
              </w:rPr>
            </w:pPr>
            <w:proofErr w:type="gramStart"/>
            <w:r w:rsidRPr="00A17861">
              <w:rPr>
                <w:rFonts w:ascii="Times New Roman" w:eastAsia="Times New Roman" w:hAnsi="Times New Roman" w:cs="Times New Roman"/>
                <w:sz w:val="24"/>
                <w:szCs w:val="24"/>
              </w:rPr>
              <w:t>Физическая  культура</w:t>
            </w:r>
            <w:proofErr w:type="gramEnd"/>
          </w:p>
        </w:tc>
        <w:tc>
          <w:tcPr>
            <w:tcW w:w="3182" w:type="dxa"/>
          </w:tcPr>
          <w:p w14:paraId="707B816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4D2077A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719A374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95,5%</w:t>
            </w:r>
          </w:p>
        </w:tc>
      </w:tr>
      <w:tr w:rsidR="00594FC9" w:rsidRPr="00A17861" w14:paraId="3E1405BB" w14:textId="77777777" w:rsidTr="00594FC9">
        <w:tc>
          <w:tcPr>
            <w:tcW w:w="816" w:type="dxa"/>
          </w:tcPr>
          <w:p w14:paraId="021A30FD" w14:textId="77777777" w:rsidR="00594FC9" w:rsidRPr="00A17861" w:rsidRDefault="00594FC9" w:rsidP="00825889">
            <w:pPr>
              <w:jc w:val="center"/>
              <w:rPr>
                <w:rFonts w:ascii="Times New Roman" w:hAnsi="Times New Roman" w:cs="Times New Roman"/>
                <w:sz w:val="24"/>
                <w:szCs w:val="24"/>
              </w:rPr>
            </w:pPr>
          </w:p>
        </w:tc>
        <w:tc>
          <w:tcPr>
            <w:tcW w:w="4395" w:type="dxa"/>
          </w:tcPr>
          <w:p w14:paraId="41D60B83" w14:textId="77777777" w:rsidR="00594FC9" w:rsidRPr="00A17861" w:rsidRDefault="00594FC9" w:rsidP="00825889">
            <w:pPr>
              <w:jc w:val="center"/>
              <w:rPr>
                <w:rFonts w:ascii="Times New Roman" w:eastAsia="Times New Roman" w:hAnsi="Times New Roman" w:cs="Times New Roman"/>
                <w:sz w:val="24"/>
                <w:szCs w:val="24"/>
              </w:rPr>
            </w:pPr>
          </w:p>
        </w:tc>
        <w:tc>
          <w:tcPr>
            <w:tcW w:w="3182" w:type="dxa"/>
            <w:shd w:val="clear" w:color="auto" w:fill="FFFF00"/>
          </w:tcPr>
          <w:p w14:paraId="4B8483DF"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100%</w:t>
            </w:r>
          </w:p>
        </w:tc>
        <w:tc>
          <w:tcPr>
            <w:tcW w:w="1555" w:type="dxa"/>
            <w:shd w:val="clear" w:color="auto" w:fill="FFFF00"/>
          </w:tcPr>
          <w:p w14:paraId="35C3E657"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67,83%</w:t>
            </w:r>
          </w:p>
        </w:tc>
        <w:tc>
          <w:tcPr>
            <w:tcW w:w="3914" w:type="dxa"/>
            <w:gridSpan w:val="2"/>
            <w:shd w:val="clear" w:color="auto" w:fill="FFFF00"/>
          </w:tcPr>
          <w:p w14:paraId="376879C3"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77%</w:t>
            </w:r>
          </w:p>
        </w:tc>
      </w:tr>
      <w:tr w:rsidR="00594FC9" w:rsidRPr="00A17861" w14:paraId="274FA439" w14:textId="77777777" w:rsidTr="00594FC9">
        <w:tc>
          <w:tcPr>
            <w:tcW w:w="816" w:type="dxa"/>
            <w:vMerge w:val="restart"/>
          </w:tcPr>
          <w:p w14:paraId="212CB33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6б</w:t>
            </w:r>
          </w:p>
        </w:tc>
        <w:tc>
          <w:tcPr>
            <w:tcW w:w="4395" w:type="dxa"/>
          </w:tcPr>
          <w:p w14:paraId="4AE54955"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Русский язык</w:t>
            </w:r>
          </w:p>
        </w:tc>
        <w:tc>
          <w:tcPr>
            <w:tcW w:w="3182" w:type="dxa"/>
          </w:tcPr>
          <w:p w14:paraId="593B2CBA" w14:textId="77777777" w:rsidR="00594FC9" w:rsidRPr="00A17861" w:rsidRDefault="00594FC9" w:rsidP="00825889">
            <w:pPr>
              <w:jc w:val="center"/>
              <w:rPr>
                <w:rFonts w:ascii="Times New Roman" w:hAnsi="Times New Roman" w:cs="Times New Roman"/>
                <w:b/>
                <w:sz w:val="24"/>
                <w:szCs w:val="24"/>
              </w:rPr>
            </w:pPr>
            <w:r w:rsidRPr="00A17861">
              <w:rPr>
                <w:rFonts w:ascii="Times New Roman" w:hAnsi="Times New Roman" w:cs="Times New Roman"/>
                <w:sz w:val="24"/>
                <w:szCs w:val="24"/>
              </w:rPr>
              <w:t>100%</w:t>
            </w:r>
          </w:p>
        </w:tc>
        <w:tc>
          <w:tcPr>
            <w:tcW w:w="1555" w:type="dxa"/>
          </w:tcPr>
          <w:p w14:paraId="4E2FB628" w14:textId="77777777" w:rsidR="00594FC9" w:rsidRPr="00A17861" w:rsidRDefault="00594FC9" w:rsidP="00825889">
            <w:pPr>
              <w:jc w:val="center"/>
              <w:rPr>
                <w:rFonts w:ascii="Times New Roman" w:hAnsi="Times New Roman" w:cs="Times New Roman"/>
                <w:b/>
                <w:sz w:val="24"/>
                <w:szCs w:val="24"/>
              </w:rPr>
            </w:pPr>
            <w:r w:rsidRPr="00A17861">
              <w:rPr>
                <w:rFonts w:ascii="Times New Roman" w:hAnsi="Times New Roman" w:cs="Times New Roman"/>
                <w:sz w:val="24"/>
                <w:szCs w:val="24"/>
              </w:rPr>
              <w:t>35,3%</w:t>
            </w:r>
          </w:p>
        </w:tc>
        <w:tc>
          <w:tcPr>
            <w:tcW w:w="3914" w:type="dxa"/>
            <w:gridSpan w:val="2"/>
          </w:tcPr>
          <w:p w14:paraId="176C0D87" w14:textId="77777777" w:rsidR="00594FC9" w:rsidRPr="00A17861" w:rsidRDefault="00594FC9" w:rsidP="00825889">
            <w:pPr>
              <w:jc w:val="center"/>
              <w:rPr>
                <w:rFonts w:ascii="Times New Roman" w:hAnsi="Times New Roman" w:cs="Times New Roman"/>
                <w:b/>
                <w:sz w:val="24"/>
                <w:szCs w:val="24"/>
              </w:rPr>
            </w:pPr>
            <w:r w:rsidRPr="00A17861">
              <w:rPr>
                <w:rFonts w:ascii="Times New Roman" w:hAnsi="Times New Roman" w:cs="Times New Roman"/>
                <w:sz w:val="24"/>
                <w:szCs w:val="24"/>
              </w:rPr>
              <w:t>94,1%</w:t>
            </w:r>
          </w:p>
        </w:tc>
      </w:tr>
      <w:tr w:rsidR="00594FC9" w:rsidRPr="00A17861" w14:paraId="173E6D71" w14:textId="77777777" w:rsidTr="00594FC9">
        <w:tc>
          <w:tcPr>
            <w:tcW w:w="816" w:type="dxa"/>
            <w:vMerge/>
          </w:tcPr>
          <w:p w14:paraId="355BF0AE" w14:textId="77777777" w:rsidR="00594FC9" w:rsidRPr="00A17861" w:rsidRDefault="00594FC9" w:rsidP="00825889">
            <w:pPr>
              <w:jc w:val="center"/>
              <w:rPr>
                <w:rFonts w:ascii="Times New Roman" w:hAnsi="Times New Roman" w:cs="Times New Roman"/>
                <w:sz w:val="24"/>
                <w:szCs w:val="24"/>
              </w:rPr>
            </w:pPr>
          </w:p>
        </w:tc>
        <w:tc>
          <w:tcPr>
            <w:tcW w:w="4395" w:type="dxa"/>
          </w:tcPr>
          <w:p w14:paraId="232D121D"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Литература</w:t>
            </w:r>
          </w:p>
        </w:tc>
        <w:tc>
          <w:tcPr>
            <w:tcW w:w="3182" w:type="dxa"/>
          </w:tcPr>
          <w:p w14:paraId="131CA047"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4C3D910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41,2%</w:t>
            </w:r>
          </w:p>
        </w:tc>
        <w:tc>
          <w:tcPr>
            <w:tcW w:w="3914" w:type="dxa"/>
            <w:gridSpan w:val="2"/>
          </w:tcPr>
          <w:p w14:paraId="70F2373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76,5%</w:t>
            </w:r>
          </w:p>
        </w:tc>
      </w:tr>
      <w:tr w:rsidR="00594FC9" w:rsidRPr="00A17861" w14:paraId="148D0C2E" w14:textId="77777777" w:rsidTr="00594FC9">
        <w:tc>
          <w:tcPr>
            <w:tcW w:w="816" w:type="dxa"/>
            <w:vMerge/>
          </w:tcPr>
          <w:p w14:paraId="50F93DC6" w14:textId="77777777" w:rsidR="00594FC9" w:rsidRPr="00A17861" w:rsidRDefault="00594FC9" w:rsidP="00825889">
            <w:pPr>
              <w:jc w:val="center"/>
              <w:rPr>
                <w:rFonts w:ascii="Times New Roman" w:hAnsi="Times New Roman" w:cs="Times New Roman"/>
                <w:sz w:val="24"/>
                <w:szCs w:val="24"/>
              </w:rPr>
            </w:pPr>
          </w:p>
        </w:tc>
        <w:tc>
          <w:tcPr>
            <w:tcW w:w="4395" w:type="dxa"/>
          </w:tcPr>
          <w:p w14:paraId="04C3B7D7"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Английский язык</w:t>
            </w:r>
          </w:p>
        </w:tc>
        <w:tc>
          <w:tcPr>
            <w:tcW w:w="3182" w:type="dxa"/>
          </w:tcPr>
          <w:p w14:paraId="63705D97"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8C3435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52,9%</w:t>
            </w:r>
          </w:p>
        </w:tc>
        <w:tc>
          <w:tcPr>
            <w:tcW w:w="3914" w:type="dxa"/>
            <w:gridSpan w:val="2"/>
          </w:tcPr>
          <w:p w14:paraId="25FA75F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70,6%</w:t>
            </w:r>
          </w:p>
        </w:tc>
      </w:tr>
      <w:tr w:rsidR="00594FC9" w:rsidRPr="00A17861" w14:paraId="6D7906D0" w14:textId="77777777" w:rsidTr="00594FC9">
        <w:tc>
          <w:tcPr>
            <w:tcW w:w="816" w:type="dxa"/>
            <w:vMerge/>
          </w:tcPr>
          <w:p w14:paraId="02190D11" w14:textId="77777777" w:rsidR="00594FC9" w:rsidRPr="00A17861" w:rsidRDefault="00594FC9" w:rsidP="00825889">
            <w:pPr>
              <w:jc w:val="center"/>
              <w:rPr>
                <w:rFonts w:ascii="Times New Roman" w:hAnsi="Times New Roman" w:cs="Times New Roman"/>
                <w:sz w:val="24"/>
                <w:szCs w:val="24"/>
              </w:rPr>
            </w:pPr>
          </w:p>
        </w:tc>
        <w:tc>
          <w:tcPr>
            <w:tcW w:w="4395" w:type="dxa"/>
          </w:tcPr>
          <w:p w14:paraId="1616FC2D"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Математика</w:t>
            </w:r>
          </w:p>
        </w:tc>
        <w:tc>
          <w:tcPr>
            <w:tcW w:w="3182" w:type="dxa"/>
          </w:tcPr>
          <w:p w14:paraId="0AD50A44"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29F79AD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29,4%</w:t>
            </w:r>
          </w:p>
        </w:tc>
        <w:tc>
          <w:tcPr>
            <w:tcW w:w="3914" w:type="dxa"/>
            <w:gridSpan w:val="2"/>
          </w:tcPr>
          <w:p w14:paraId="1AFCC0B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82,4%</w:t>
            </w:r>
          </w:p>
        </w:tc>
      </w:tr>
      <w:tr w:rsidR="00594FC9" w:rsidRPr="00A17861" w14:paraId="28159781" w14:textId="77777777" w:rsidTr="00594FC9">
        <w:tc>
          <w:tcPr>
            <w:tcW w:w="816" w:type="dxa"/>
            <w:vMerge/>
          </w:tcPr>
          <w:p w14:paraId="57074276" w14:textId="77777777" w:rsidR="00594FC9" w:rsidRPr="00A17861" w:rsidRDefault="00594FC9" w:rsidP="00825889">
            <w:pPr>
              <w:jc w:val="center"/>
              <w:rPr>
                <w:rFonts w:ascii="Times New Roman" w:hAnsi="Times New Roman" w:cs="Times New Roman"/>
                <w:sz w:val="24"/>
                <w:szCs w:val="24"/>
              </w:rPr>
            </w:pPr>
          </w:p>
        </w:tc>
        <w:tc>
          <w:tcPr>
            <w:tcW w:w="4395" w:type="dxa"/>
          </w:tcPr>
          <w:p w14:paraId="4C8D8E18"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История</w:t>
            </w:r>
          </w:p>
        </w:tc>
        <w:tc>
          <w:tcPr>
            <w:tcW w:w="3182" w:type="dxa"/>
          </w:tcPr>
          <w:p w14:paraId="6D9117C4"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7249AD5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29,4%</w:t>
            </w:r>
          </w:p>
        </w:tc>
        <w:tc>
          <w:tcPr>
            <w:tcW w:w="3914" w:type="dxa"/>
            <w:gridSpan w:val="2"/>
          </w:tcPr>
          <w:p w14:paraId="0F8CD00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70,6%</w:t>
            </w:r>
          </w:p>
        </w:tc>
      </w:tr>
      <w:tr w:rsidR="00594FC9" w:rsidRPr="00A17861" w14:paraId="20D8FC17" w14:textId="77777777" w:rsidTr="00594FC9">
        <w:tc>
          <w:tcPr>
            <w:tcW w:w="816" w:type="dxa"/>
            <w:vMerge/>
          </w:tcPr>
          <w:p w14:paraId="5F61E61C" w14:textId="77777777" w:rsidR="00594FC9" w:rsidRPr="00A17861" w:rsidRDefault="00594FC9" w:rsidP="00825889">
            <w:pPr>
              <w:jc w:val="center"/>
              <w:rPr>
                <w:rFonts w:ascii="Times New Roman" w:hAnsi="Times New Roman" w:cs="Times New Roman"/>
                <w:sz w:val="24"/>
                <w:szCs w:val="24"/>
              </w:rPr>
            </w:pPr>
          </w:p>
        </w:tc>
        <w:tc>
          <w:tcPr>
            <w:tcW w:w="4395" w:type="dxa"/>
          </w:tcPr>
          <w:p w14:paraId="49C5AD7E"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Обществознание</w:t>
            </w:r>
          </w:p>
        </w:tc>
        <w:tc>
          <w:tcPr>
            <w:tcW w:w="3182" w:type="dxa"/>
          </w:tcPr>
          <w:p w14:paraId="3F9D9523"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1B6F3BC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64,7%</w:t>
            </w:r>
          </w:p>
        </w:tc>
        <w:tc>
          <w:tcPr>
            <w:tcW w:w="3914" w:type="dxa"/>
            <w:gridSpan w:val="2"/>
          </w:tcPr>
          <w:p w14:paraId="15560A6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70,6%</w:t>
            </w:r>
          </w:p>
        </w:tc>
      </w:tr>
      <w:tr w:rsidR="00594FC9" w:rsidRPr="00A17861" w14:paraId="16CEB4AB" w14:textId="77777777" w:rsidTr="00594FC9">
        <w:tc>
          <w:tcPr>
            <w:tcW w:w="816" w:type="dxa"/>
            <w:vMerge/>
          </w:tcPr>
          <w:p w14:paraId="3F4BB175" w14:textId="77777777" w:rsidR="00594FC9" w:rsidRPr="00A17861" w:rsidRDefault="00594FC9" w:rsidP="00825889">
            <w:pPr>
              <w:jc w:val="center"/>
              <w:rPr>
                <w:rFonts w:ascii="Times New Roman" w:hAnsi="Times New Roman" w:cs="Times New Roman"/>
                <w:sz w:val="24"/>
                <w:szCs w:val="24"/>
              </w:rPr>
            </w:pPr>
          </w:p>
        </w:tc>
        <w:tc>
          <w:tcPr>
            <w:tcW w:w="4395" w:type="dxa"/>
          </w:tcPr>
          <w:p w14:paraId="55E3AAB2"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ОДНКНР</w:t>
            </w:r>
          </w:p>
        </w:tc>
        <w:tc>
          <w:tcPr>
            <w:tcW w:w="3182" w:type="dxa"/>
          </w:tcPr>
          <w:p w14:paraId="1A185CA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33A78BB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88,2%</w:t>
            </w:r>
          </w:p>
        </w:tc>
        <w:tc>
          <w:tcPr>
            <w:tcW w:w="3914" w:type="dxa"/>
            <w:gridSpan w:val="2"/>
          </w:tcPr>
          <w:p w14:paraId="3DA8FBB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64,7%</w:t>
            </w:r>
          </w:p>
        </w:tc>
      </w:tr>
      <w:tr w:rsidR="00594FC9" w:rsidRPr="00A17861" w14:paraId="18D40355" w14:textId="77777777" w:rsidTr="00594FC9">
        <w:tc>
          <w:tcPr>
            <w:tcW w:w="816" w:type="dxa"/>
            <w:vMerge/>
          </w:tcPr>
          <w:p w14:paraId="12F5B547" w14:textId="77777777" w:rsidR="00594FC9" w:rsidRPr="00A17861" w:rsidRDefault="00594FC9" w:rsidP="00825889">
            <w:pPr>
              <w:jc w:val="center"/>
              <w:rPr>
                <w:rFonts w:ascii="Times New Roman" w:hAnsi="Times New Roman" w:cs="Times New Roman"/>
                <w:sz w:val="24"/>
                <w:szCs w:val="24"/>
              </w:rPr>
            </w:pPr>
          </w:p>
        </w:tc>
        <w:tc>
          <w:tcPr>
            <w:tcW w:w="4395" w:type="dxa"/>
          </w:tcPr>
          <w:p w14:paraId="77381E43"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География</w:t>
            </w:r>
          </w:p>
        </w:tc>
        <w:tc>
          <w:tcPr>
            <w:tcW w:w="3182" w:type="dxa"/>
          </w:tcPr>
          <w:p w14:paraId="3EEDD66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4546A37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35,3%</w:t>
            </w:r>
          </w:p>
        </w:tc>
        <w:tc>
          <w:tcPr>
            <w:tcW w:w="3914" w:type="dxa"/>
            <w:gridSpan w:val="2"/>
          </w:tcPr>
          <w:p w14:paraId="41F96CE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88,2%</w:t>
            </w:r>
          </w:p>
        </w:tc>
      </w:tr>
      <w:tr w:rsidR="00594FC9" w:rsidRPr="00A17861" w14:paraId="0AF92E02" w14:textId="77777777" w:rsidTr="00594FC9">
        <w:tc>
          <w:tcPr>
            <w:tcW w:w="816" w:type="dxa"/>
            <w:vMerge/>
          </w:tcPr>
          <w:p w14:paraId="1890A1CF" w14:textId="77777777" w:rsidR="00594FC9" w:rsidRPr="00A17861" w:rsidRDefault="00594FC9" w:rsidP="00825889">
            <w:pPr>
              <w:jc w:val="center"/>
              <w:rPr>
                <w:rFonts w:ascii="Times New Roman" w:hAnsi="Times New Roman" w:cs="Times New Roman"/>
                <w:sz w:val="24"/>
                <w:szCs w:val="24"/>
              </w:rPr>
            </w:pPr>
          </w:p>
        </w:tc>
        <w:tc>
          <w:tcPr>
            <w:tcW w:w="4395" w:type="dxa"/>
          </w:tcPr>
          <w:p w14:paraId="7F9C3213"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Биология</w:t>
            </w:r>
          </w:p>
        </w:tc>
        <w:tc>
          <w:tcPr>
            <w:tcW w:w="3182" w:type="dxa"/>
          </w:tcPr>
          <w:p w14:paraId="263A05BB"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1AFA901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52,9%</w:t>
            </w:r>
          </w:p>
        </w:tc>
        <w:tc>
          <w:tcPr>
            <w:tcW w:w="3914" w:type="dxa"/>
            <w:gridSpan w:val="2"/>
          </w:tcPr>
          <w:p w14:paraId="197725F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82,4%</w:t>
            </w:r>
          </w:p>
        </w:tc>
      </w:tr>
      <w:tr w:rsidR="00594FC9" w:rsidRPr="00A17861" w14:paraId="5B79A118" w14:textId="77777777" w:rsidTr="00594FC9">
        <w:tc>
          <w:tcPr>
            <w:tcW w:w="816" w:type="dxa"/>
            <w:vMerge/>
          </w:tcPr>
          <w:p w14:paraId="1466C710" w14:textId="77777777" w:rsidR="00594FC9" w:rsidRPr="00A17861" w:rsidRDefault="00594FC9" w:rsidP="00825889">
            <w:pPr>
              <w:jc w:val="center"/>
              <w:rPr>
                <w:rFonts w:ascii="Times New Roman" w:hAnsi="Times New Roman" w:cs="Times New Roman"/>
                <w:sz w:val="24"/>
                <w:szCs w:val="24"/>
              </w:rPr>
            </w:pPr>
          </w:p>
        </w:tc>
        <w:tc>
          <w:tcPr>
            <w:tcW w:w="4395" w:type="dxa"/>
          </w:tcPr>
          <w:p w14:paraId="45EF7D77"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Музыка</w:t>
            </w:r>
          </w:p>
        </w:tc>
        <w:tc>
          <w:tcPr>
            <w:tcW w:w="3182" w:type="dxa"/>
          </w:tcPr>
          <w:p w14:paraId="0FAD111B"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7D75E83C"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2F5B452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82,4%</w:t>
            </w:r>
          </w:p>
        </w:tc>
      </w:tr>
      <w:tr w:rsidR="00594FC9" w:rsidRPr="00A17861" w14:paraId="2D5D5D20" w14:textId="77777777" w:rsidTr="00594FC9">
        <w:tc>
          <w:tcPr>
            <w:tcW w:w="816" w:type="dxa"/>
            <w:vMerge/>
          </w:tcPr>
          <w:p w14:paraId="6425F613" w14:textId="77777777" w:rsidR="00594FC9" w:rsidRPr="00A17861" w:rsidRDefault="00594FC9" w:rsidP="00825889">
            <w:pPr>
              <w:jc w:val="center"/>
              <w:rPr>
                <w:rFonts w:ascii="Times New Roman" w:hAnsi="Times New Roman" w:cs="Times New Roman"/>
                <w:sz w:val="24"/>
                <w:szCs w:val="24"/>
              </w:rPr>
            </w:pPr>
          </w:p>
        </w:tc>
        <w:tc>
          <w:tcPr>
            <w:tcW w:w="4395" w:type="dxa"/>
          </w:tcPr>
          <w:p w14:paraId="1F5E275F"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Изобразительное искусство</w:t>
            </w:r>
          </w:p>
        </w:tc>
        <w:tc>
          <w:tcPr>
            <w:tcW w:w="3182" w:type="dxa"/>
          </w:tcPr>
          <w:p w14:paraId="7A1933A3"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33DEE309"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94,1%</w:t>
            </w:r>
          </w:p>
        </w:tc>
        <w:tc>
          <w:tcPr>
            <w:tcW w:w="3914" w:type="dxa"/>
            <w:gridSpan w:val="2"/>
          </w:tcPr>
          <w:p w14:paraId="08B89CA0"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82,4%</w:t>
            </w:r>
          </w:p>
        </w:tc>
      </w:tr>
      <w:tr w:rsidR="00594FC9" w:rsidRPr="00A17861" w14:paraId="3ED5996F" w14:textId="77777777" w:rsidTr="00594FC9">
        <w:tc>
          <w:tcPr>
            <w:tcW w:w="816" w:type="dxa"/>
            <w:vMerge/>
          </w:tcPr>
          <w:p w14:paraId="71CA5489" w14:textId="77777777" w:rsidR="00594FC9" w:rsidRPr="00A17861" w:rsidRDefault="00594FC9" w:rsidP="00825889">
            <w:pPr>
              <w:jc w:val="center"/>
              <w:rPr>
                <w:rFonts w:ascii="Times New Roman" w:hAnsi="Times New Roman" w:cs="Times New Roman"/>
                <w:sz w:val="24"/>
                <w:szCs w:val="24"/>
              </w:rPr>
            </w:pPr>
          </w:p>
        </w:tc>
        <w:tc>
          <w:tcPr>
            <w:tcW w:w="4395" w:type="dxa"/>
          </w:tcPr>
          <w:p w14:paraId="7A1A09A5"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Технология</w:t>
            </w:r>
          </w:p>
        </w:tc>
        <w:tc>
          <w:tcPr>
            <w:tcW w:w="3182" w:type="dxa"/>
          </w:tcPr>
          <w:p w14:paraId="53F10523"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05EF5D7"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360A290D"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64,7%</w:t>
            </w:r>
          </w:p>
        </w:tc>
      </w:tr>
      <w:tr w:rsidR="00594FC9" w:rsidRPr="00A17861" w14:paraId="1EAF8D72" w14:textId="77777777" w:rsidTr="00594FC9">
        <w:tc>
          <w:tcPr>
            <w:tcW w:w="816" w:type="dxa"/>
            <w:vMerge/>
          </w:tcPr>
          <w:p w14:paraId="236C1CA1" w14:textId="77777777" w:rsidR="00594FC9" w:rsidRPr="00A17861" w:rsidRDefault="00594FC9" w:rsidP="00825889">
            <w:pPr>
              <w:jc w:val="center"/>
              <w:rPr>
                <w:rFonts w:ascii="Times New Roman" w:hAnsi="Times New Roman" w:cs="Times New Roman"/>
                <w:sz w:val="24"/>
                <w:szCs w:val="24"/>
              </w:rPr>
            </w:pPr>
          </w:p>
        </w:tc>
        <w:tc>
          <w:tcPr>
            <w:tcW w:w="4395" w:type="dxa"/>
          </w:tcPr>
          <w:p w14:paraId="05931626"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Физическая культура</w:t>
            </w:r>
          </w:p>
        </w:tc>
        <w:tc>
          <w:tcPr>
            <w:tcW w:w="3182" w:type="dxa"/>
          </w:tcPr>
          <w:p w14:paraId="76C5521E"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0AEC5073"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26D6EF8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94,1%</w:t>
            </w:r>
          </w:p>
        </w:tc>
      </w:tr>
      <w:tr w:rsidR="00594FC9" w:rsidRPr="00A17861" w14:paraId="58FC52E3" w14:textId="77777777" w:rsidTr="00594FC9">
        <w:tc>
          <w:tcPr>
            <w:tcW w:w="816" w:type="dxa"/>
          </w:tcPr>
          <w:p w14:paraId="4FD216DE" w14:textId="77777777" w:rsidR="00594FC9" w:rsidRPr="00A17861" w:rsidRDefault="00594FC9" w:rsidP="00825889">
            <w:pPr>
              <w:jc w:val="center"/>
              <w:rPr>
                <w:rFonts w:ascii="Times New Roman" w:hAnsi="Times New Roman" w:cs="Times New Roman"/>
                <w:sz w:val="24"/>
                <w:szCs w:val="24"/>
              </w:rPr>
            </w:pPr>
          </w:p>
        </w:tc>
        <w:tc>
          <w:tcPr>
            <w:tcW w:w="4395" w:type="dxa"/>
          </w:tcPr>
          <w:p w14:paraId="49C4354A" w14:textId="77777777" w:rsidR="00594FC9" w:rsidRPr="00A17861" w:rsidRDefault="00594FC9" w:rsidP="00825889">
            <w:pPr>
              <w:jc w:val="center"/>
              <w:rPr>
                <w:rFonts w:ascii="Times New Roman" w:eastAsia="Times New Roman" w:hAnsi="Times New Roman" w:cs="Times New Roman"/>
                <w:sz w:val="24"/>
                <w:szCs w:val="24"/>
              </w:rPr>
            </w:pPr>
          </w:p>
        </w:tc>
        <w:tc>
          <w:tcPr>
            <w:tcW w:w="3182" w:type="dxa"/>
            <w:shd w:val="clear" w:color="auto" w:fill="FFFF00"/>
          </w:tcPr>
          <w:p w14:paraId="073D2E47"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100%</w:t>
            </w:r>
          </w:p>
        </w:tc>
        <w:tc>
          <w:tcPr>
            <w:tcW w:w="1555" w:type="dxa"/>
            <w:shd w:val="clear" w:color="auto" w:fill="FFFF00"/>
          </w:tcPr>
          <w:p w14:paraId="51251DD4"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63,34%</w:t>
            </w:r>
          </w:p>
        </w:tc>
        <w:tc>
          <w:tcPr>
            <w:tcW w:w="3914" w:type="dxa"/>
            <w:gridSpan w:val="2"/>
            <w:shd w:val="clear" w:color="auto" w:fill="FFFF00"/>
          </w:tcPr>
          <w:p w14:paraId="17F62529"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79%</w:t>
            </w:r>
          </w:p>
        </w:tc>
      </w:tr>
      <w:tr w:rsidR="00594FC9" w:rsidRPr="00A17861" w14:paraId="248D4C6F" w14:textId="77777777" w:rsidTr="00594FC9">
        <w:tc>
          <w:tcPr>
            <w:tcW w:w="816" w:type="dxa"/>
            <w:vMerge w:val="restart"/>
          </w:tcPr>
          <w:p w14:paraId="6304A2C2" w14:textId="77777777" w:rsidR="00594FC9" w:rsidRPr="00A17861" w:rsidRDefault="00594FC9" w:rsidP="00825889">
            <w:pPr>
              <w:jc w:val="center"/>
              <w:rPr>
                <w:rFonts w:ascii="Times New Roman" w:hAnsi="Times New Roman" w:cs="Times New Roman"/>
                <w:sz w:val="24"/>
                <w:szCs w:val="24"/>
                <w:highlight w:val="yellow"/>
              </w:rPr>
            </w:pPr>
          </w:p>
          <w:p w14:paraId="43E4D394" w14:textId="77777777" w:rsidR="00594FC9" w:rsidRPr="00A17861" w:rsidRDefault="00594FC9" w:rsidP="00825889">
            <w:pPr>
              <w:jc w:val="center"/>
              <w:rPr>
                <w:rFonts w:ascii="Times New Roman" w:hAnsi="Times New Roman" w:cs="Times New Roman"/>
                <w:sz w:val="24"/>
                <w:szCs w:val="24"/>
                <w:highlight w:val="yellow"/>
              </w:rPr>
            </w:pPr>
            <w:r w:rsidRPr="00A17861">
              <w:rPr>
                <w:rFonts w:ascii="Times New Roman" w:hAnsi="Times New Roman" w:cs="Times New Roman"/>
                <w:sz w:val="24"/>
                <w:szCs w:val="24"/>
              </w:rPr>
              <w:t>6в</w:t>
            </w:r>
          </w:p>
        </w:tc>
        <w:tc>
          <w:tcPr>
            <w:tcW w:w="4395" w:type="dxa"/>
          </w:tcPr>
          <w:p w14:paraId="3C95AC35" w14:textId="77777777" w:rsidR="00594FC9" w:rsidRPr="00A17861" w:rsidRDefault="00594FC9" w:rsidP="00825889">
            <w:pPr>
              <w:jc w:val="center"/>
              <w:rPr>
                <w:rFonts w:ascii="Times New Roman" w:hAnsi="Times New Roman" w:cs="Times New Roman"/>
                <w:sz w:val="24"/>
                <w:szCs w:val="24"/>
              </w:rPr>
            </w:pPr>
            <w:r w:rsidRPr="00A17861">
              <w:rPr>
                <w:rFonts w:ascii="Times New Roman" w:eastAsia="Times New Roman" w:hAnsi="Times New Roman" w:cs="Times New Roman"/>
                <w:sz w:val="24"/>
                <w:szCs w:val="24"/>
              </w:rPr>
              <w:t>Русский язык</w:t>
            </w:r>
          </w:p>
        </w:tc>
        <w:tc>
          <w:tcPr>
            <w:tcW w:w="3182" w:type="dxa"/>
          </w:tcPr>
          <w:p w14:paraId="54FC461E" w14:textId="77777777" w:rsidR="00594FC9" w:rsidRPr="00A17861" w:rsidRDefault="00594FC9" w:rsidP="00825889">
            <w:pPr>
              <w:jc w:val="center"/>
              <w:rPr>
                <w:rFonts w:ascii="Times New Roman" w:hAnsi="Times New Roman" w:cs="Times New Roman"/>
                <w:b/>
                <w:sz w:val="24"/>
                <w:szCs w:val="24"/>
              </w:rPr>
            </w:pPr>
            <w:r w:rsidRPr="00A17861">
              <w:rPr>
                <w:rFonts w:ascii="Times New Roman" w:hAnsi="Times New Roman" w:cs="Times New Roman"/>
                <w:sz w:val="24"/>
                <w:szCs w:val="24"/>
              </w:rPr>
              <w:t>100%</w:t>
            </w:r>
          </w:p>
        </w:tc>
        <w:tc>
          <w:tcPr>
            <w:tcW w:w="1555" w:type="dxa"/>
          </w:tcPr>
          <w:p w14:paraId="6D1AD712" w14:textId="77777777" w:rsidR="00594FC9" w:rsidRPr="00A17861" w:rsidRDefault="00594FC9" w:rsidP="00825889">
            <w:pPr>
              <w:jc w:val="center"/>
              <w:rPr>
                <w:rFonts w:ascii="Times New Roman" w:hAnsi="Times New Roman" w:cs="Times New Roman"/>
                <w:b/>
                <w:sz w:val="24"/>
                <w:szCs w:val="24"/>
              </w:rPr>
            </w:pPr>
            <w:r w:rsidRPr="00A17861">
              <w:rPr>
                <w:rFonts w:ascii="Times New Roman" w:hAnsi="Times New Roman" w:cs="Times New Roman"/>
                <w:sz w:val="24"/>
                <w:szCs w:val="24"/>
              </w:rPr>
              <w:t>33,3%</w:t>
            </w:r>
          </w:p>
        </w:tc>
        <w:tc>
          <w:tcPr>
            <w:tcW w:w="3914" w:type="dxa"/>
            <w:gridSpan w:val="2"/>
          </w:tcPr>
          <w:p w14:paraId="39B9B624" w14:textId="77777777" w:rsidR="00594FC9" w:rsidRPr="00A17861" w:rsidRDefault="00594FC9" w:rsidP="00825889">
            <w:pPr>
              <w:jc w:val="center"/>
              <w:rPr>
                <w:rFonts w:ascii="Times New Roman" w:hAnsi="Times New Roman" w:cs="Times New Roman"/>
                <w:b/>
                <w:sz w:val="24"/>
                <w:szCs w:val="24"/>
              </w:rPr>
            </w:pPr>
            <w:r w:rsidRPr="00A17861">
              <w:rPr>
                <w:rFonts w:ascii="Times New Roman" w:hAnsi="Times New Roman" w:cs="Times New Roman"/>
                <w:sz w:val="24"/>
                <w:szCs w:val="24"/>
              </w:rPr>
              <w:t>94,4%</w:t>
            </w:r>
          </w:p>
        </w:tc>
      </w:tr>
      <w:tr w:rsidR="00594FC9" w:rsidRPr="00A17861" w14:paraId="5D61E936" w14:textId="77777777" w:rsidTr="00594FC9">
        <w:tc>
          <w:tcPr>
            <w:tcW w:w="816" w:type="dxa"/>
            <w:vMerge/>
          </w:tcPr>
          <w:p w14:paraId="5BBA117E" w14:textId="77777777" w:rsidR="00594FC9" w:rsidRPr="00A17861" w:rsidRDefault="00594FC9" w:rsidP="00825889">
            <w:pPr>
              <w:jc w:val="center"/>
              <w:rPr>
                <w:rFonts w:ascii="Times New Roman" w:hAnsi="Times New Roman" w:cs="Times New Roman"/>
                <w:sz w:val="24"/>
                <w:szCs w:val="24"/>
              </w:rPr>
            </w:pPr>
          </w:p>
        </w:tc>
        <w:tc>
          <w:tcPr>
            <w:tcW w:w="4395" w:type="dxa"/>
          </w:tcPr>
          <w:p w14:paraId="0C3E0071"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Литература</w:t>
            </w:r>
          </w:p>
        </w:tc>
        <w:tc>
          <w:tcPr>
            <w:tcW w:w="3182" w:type="dxa"/>
          </w:tcPr>
          <w:p w14:paraId="41A3B795"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40C6A26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33,3%</w:t>
            </w:r>
          </w:p>
        </w:tc>
        <w:tc>
          <w:tcPr>
            <w:tcW w:w="3914" w:type="dxa"/>
            <w:gridSpan w:val="2"/>
          </w:tcPr>
          <w:p w14:paraId="1F500F2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77,8%</w:t>
            </w:r>
          </w:p>
        </w:tc>
      </w:tr>
      <w:tr w:rsidR="00594FC9" w:rsidRPr="00A17861" w14:paraId="2FD54A30" w14:textId="77777777" w:rsidTr="00594FC9">
        <w:tc>
          <w:tcPr>
            <w:tcW w:w="816" w:type="dxa"/>
            <w:vMerge/>
          </w:tcPr>
          <w:p w14:paraId="103CB69B" w14:textId="77777777" w:rsidR="00594FC9" w:rsidRPr="00A17861" w:rsidRDefault="00594FC9" w:rsidP="00825889">
            <w:pPr>
              <w:jc w:val="center"/>
              <w:rPr>
                <w:rFonts w:ascii="Times New Roman" w:hAnsi="Times New Roman" w:cs="Times New Roman"/>
                <w:sz w:val="24"/>
                <w:szCs w:val="24"/>
              </w:rPr>
            </w:pPr>
          </w:p>
        </w:tc>
        <w:tc>
          <w:tcPr>
            <w:tcW w:w="4395" w:type="dxa"/>
          </w:tcPr>
          <w:p w14:paraId="043600B3"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Английский язык</w:t>
            </w:r>
          </w:p>
        </w:tc>
        <w:tc>
          <w:tcPr>
            <w:tcW w:w="3182" w:type="dxa"/>
          </w:tcPr>
          <w:p w14:paraId="26C582D5"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0238FAE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66,7%</w:t>
            </w:r>
          </w:p>
        </w:tc>
        <w:tc>
          <w:tcPr>
            <w:tcW w:w="3914" w:type="dxa"/>
            <w:gridSpan w:val="2"/>
          </w:tcPr>
          <w:p w14:paraId="5EFD208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44,4%</w:t>
            </w:r>
          </w:p>
        </w:tc>
      </w:tr>
      <w:tr w:rsidR="00594FC9" w:rsidRPr="00A17861" w14:paraId="3B48B2B9" w14:textId="77777777" w:rsidTr="00594FC9">
        <w:tc>
          <w:tcPr>
            <w:tcW w:w="816" w:type="dxa"/>
            <w:vMerge/>
          </w:tcPr>
          <w:p w14:paraId="248BE2F0" w14:textId="77777777" w:rsidR="00594FC9" w:rsidRPr="00A17861" w:rsidRDefault="00594FC9" w:rsidP="00825889">
            <w:pPr>
              <w:jc w:val="center"/>
              <w:rPr>
                <w:rFonts w:ascii="Times New Roman" w:hAnsi="Times New Roman" w:cs="Times New Roman"/>
                <w:sz w:val="24"/>
                <w:szCs w:val="24"/>
                <w:highlight w:val="yellow"/>
              </w:rPr>
            </w:pPr>
          </w:p>
        </w:tc>
        <w:tc>
          <w:tcPr>
            <w:tcW w:w="4395" w:type="dxa"/>
          </w:tcPr>
          <w:p w14:paraId="258DE050"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Математика</w:t>
            </w:r>
          </w:p>
        </w:tc>
        <w:tc>
          <w:tcPr>
            <w:tcW w:w="3182" w:type="dxa"/>
          </w:tcPr>
          <w:p w14:paraId="4EE32FB5"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7CAA1A0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22,2%</w:t>
            </w:r>
          </w:p>
        </w:tc>
        <w:tc>
          <w:tcPr>
            <w:tcW w:w="3914" w:type="dxa"/>
            <w:gridSpan w:val="2"/>
          </w:tcPr>
          <w:p w14:paraId="24B47DB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88,9%</w:t>
            </w:r>
          </w:p>
        </w:tc>
      </w:tr>
      <w:tr w:rsidR="00594FC9" w:rsidRPr="00A17861" w14:paraId="2340065B" w14:textId="77777777" w:rsidTr="00594FC9">
        <w:tc>
          <w:tcPr>
            <w:tcW w:w="816" w:type="dxa"/>
            <w:vMerge/>
          </w:tcPr>
          <w:p w14:paraId="6EFD2EBB" w14:textId="77777777" w:rsidR="00594FC9" w:rsidRPr="00A17861" w:rsidRDefault="00594FC9" w:rsidP="00825889">
            <w:pPr>
              <w:jc w:val="center"/>
              <w:rPr>
                <w:rFonts w:ascii="Times New Roman" w:hAnsi="Times New Roman" w:cs="Times New Roman"/>
                <w:sz w:val="24"/>
                <w:szCs w:val="24"/>
              </w:rPr>
            </w:pPr>
          </w:p>
        </w:tc>
        <w:tc>
          <w:tcPr>
            <w:tcW w:w="4395" w:type="dxa"/>
          </w:tcPr>
          <w:p w14:paraId="01F6BFBD"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История</w:t>
            </w:r>
          </w:p>
        </w:tc>
        <w:tc>
          <w:tcPr>
            <w:tcW w:w="3182" w:type="dxa"/>
          </w:tcPr>
          <w:p w14:paraId="72265640"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43C7D5F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16,7%</w:t>
            </w:r>
          </w:p>
        </w:tc>
        <w:tc>
          <w:tcPr>
            <w:tcW w:w="3914" w:type="dxa"/>
            <w:gridSpan w:val="2"/>
          </w:tcPr>
          <w:p w14:paraId="6468CAF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83,3%</w:t>
            </w:r>
          </w:p>
        </w:tc>
      </w:tr>
      <w:tr w:rsidR="00594FC9" w:rsidRPr="00A17861" w14:paraId="658C375A" w14:textId="77777777" w:rsidTr="00594FC9">
        <w:tc>
          <w:tcPr>
            <w:tcW w:w="816" w:type="dxa"/>
            <w:vMerge/>
          </w:tcPr>
          <w:p w14:paraId="6A409E9B" w14:textId="77777777" w:rsidR="00594FC9" w:rsidRPr="00A17861" w:rsidRDefault="00594FC9" w:rsidP="00825889">
            <w:pPr>
              <w:jc w:val="center"/>
              <w:rPr>
                <w:rFonts w:ascii="Times New Roman" w:hAnsi="Times New Roman" w:cs="Times New Roman"/>
                <w:sz w:val="24"/>
                <w:szCs w:val="24"/>
              </w:rPr>
            </w:pPr>
          </w:p>
        </w:tc>
        <w:tc>
          <w:tcPr>
            <w:tcW w:w="4395" w:type="dxa"/>
          </w:tcPr>
          <w:p w14:paraId="4C11A070"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Обществознание</w:t>
            </w:r>
          </w:p>
        </w:tc>
        <w:tc>
          <w:tcPr>
            <w:tcW w:w="3182" w:type="dxa"/>
          </w:tcPr>
          <w:p w14:paraId="5B44B364"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75A2E0D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44,4%</w:t>
            </w:r>
          </w:p>
        </w:tc>
        <w:tc>
          <w:tcPr>
            <w:tcW w:w="3914" w:type="dxa"/>
            <w:gridSpan w:val="2"/>
          </w:tcPr>
          <w:p w14:paraId="049865F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83,3%</w:t>
            </w:r>
          </w:p>
        </w:tc>
      </w:tr>
      <w:tr w:rsidR="00594FC9" w:rsidRPr="00A17861" w14:paraId="11E6C097" w14:textId="77777777" w:rsidTr="00594FC9">
        <w:tc>
          <w:tcPr>
            <w:tcW w:w="816" w:type="dxa"/>
            <w:vMerge/>
          </w:tcPr>
          <w:p w14:paraId="4F345F3F" w14:textId="77777777" w:rsidR="00594FC9" w:rsidRPr="00A17861" w:rsidRDefault="00594FC9" w:rsidP="00825889">
            <w:pPr>
              <w:jc w:val="center"/>
              <w:rPr>
                <w:rFonts w:ascii="Times New Roman" w:hAnsi="Times New Roman" w:cs="Times New Roman"/>
                <w:sz w:val="24"/>
                <w:szCs w:val="24"/>
              </w:rPr>
            </w:pPr>
          </w:p>
        </w:tc>
        <w:tc>
          <w:tcPr>
            <w:tcW w:w="4395" w:type="dxa"/>
          </w:tcPr>
          <w:p w14:paraId="2736CEC7"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ОДНКНР</w:t>
            </w:r>
          </w:p>
        </w:tc>
        <w:tc>
          <w:tcPr>
            <w:tcW w:w="3182" w:type="dxa"/>
          </w:tcPr>
          <w:p w14:paraId="7CA7686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3D5E306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94,4%</w:t>
            </w:r>
          </w:p>
        </w:tc>
        <w:tc>
          <w:tcPr>
            <w:tcW w:w="3914" w:type="dxa"/>
            <w:gridSpan w:val="2"/>
          </w:tcPr>
          <w:p w14:paraId="6172F32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50%</w:t>
            </w:r>
          </w:p>
        </w:tc>
      </w:tr>
      <w:tr w:rsidR="00594FC9" w:rsidRPr="00A17861" w14:paraId="03B3C537" w14:textId="77777777" w:rsidTr="00594FC9">
        <w:tc>
          <w:tcPr>
            <w:tcW w:w="816" w:type="dxa"/>
            <w:vMerge/>
          </w:tcPr>
          <w:p w14:paraId="5C7714C8" w14:textId="77777777" w:rsidR="00594FC9" w:rsidRPr="00A17861" w:rsidRDefault="00594FC9" w:rsidP="00825889">
            <w:pPr>
              <w:jc w:val="center"/>
              <w:rPr>
                <w:rFonts w:ascii="Times New Roman" w:hAnsi="Times New Roman" w:cs="Times New Roman"/>
                <w:sz w:val="24"/>
                <w:szCs w:val="24"/>
              </w:rPr>
            </w:pPr>
          </w:p>
        </w:tc>
        <w:tc>
          <w:tcPr>
            <w:tcW w:w="4395" w:type="dxa"/>
          </w:tcPr>
          <w:p w14:paraId="5F6511C6"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География</w:t>
            </w:r>
          </w:p>
        </w:tc>
        <w:tc>
          <w:tcPr>
            <w:tcW w:w="3182" w:type="dxa"/>
          </w:tcPr>
          <w:p w14:paraId="4367BFF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7E3BEA7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27,8%</w:t>
            </w:r>
          </w:p>
        </w:tc>
        <w:tc>
          <w:tcPr>
            <w:tcW w:w="3914" w:type="dxa"/>
            <w:gridSpan w:val="2"/>
          </w:tcPr>
          <w:p w14:paraId="5B9F274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83,3%</w:t>
            </w:r>
          </w:p>
        </w:tc>
      </w:tr>
      <w:tr w:rsidR="00594FC9" w:rsidRPr="00A17861" w14:paraId="6B4DF914" w14:textId="77777777" w:rsidTr="00594FC9">
        <w:tc>
          <w:tcPr>
            <w:tcW w:w="816" w:type="dxa"/>
            <w:vMerge/>
          </w:tcPr>
          <w:p w14:paraId="22A17559" w14:textId="77777777" w:rsidR="00594FC9" w:rsidRPr="00A17861" w:rsidRDefault="00594FC9" w:rsidP="00825889">
            <w:pPr>
              <w:jc w:val="center"/>
              <w:rPr>
                <w:rFonts w:ascii="Times New Roman" w:hAnsi="Times New Roman" w:cs="Times New Roman"/>
                <w:sz w:val="24"/>
                <w:szCs w:val="24"/>
              </w:rPr>
            </w:pPr>
          </w:p>
        </w:tc>
        <w:tc>
          <w:tcPr>
            <w:tcW w:w="4395" w:type="dxa"/>
          </w:tcPr>
          <w:p w14:paraId="271F8ACF"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Биология</w:t>
            </w:r>
          </w:p>
        </w:tc>
        <w:tc>
          <w:tcPr>
            <w:tcW w:w="3182" w:type="dxa"/>
          </w:tcPr>
          <w:p w14:paraId="001CF8E0"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72845C6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16,7%</w:t>
            </w:r>
          </w:p>
        </w:tc>
        <w:tc>
          <w:tcPr>
            <w:tcW w:w="3914" w:type="dxa"/>
            <w:gridSpan w:val="2"/>
          </w:tcPr>
          <w:p w14:paraId="5AD9A9A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94,4%</w:t>
            </w:r>
          </w:p>
        </w:tc>
      </w:tr>
      <w:tr w:rsidR="00594FC9" w:rsidRPr="00A17861" w14:paraId="1A0F8323" w14:textId="77777777" w:rsidTr="00594FC9">
        <w:tc>
          <w:tcPr>
            <w:tcW w:w="816" w:type="dxa"/>
            <w:vMerge/>
          </w:tcPr>
          <w:p w14:paraId="295961D0" w14:textId="77777777" w:rsidR="00594FC9" w:rsidRPr="00A17861" w:rsidRDefault="00594FC9" w:rsidP="00825889">
            <w:pPr>
              <w:rPr>
                <w:rFonts w:ascii="Times New Roman" w:hAnsi="Times New Roman" w:cs="Times New Roman"/>
                <w:sz w:val="24"/>
                <w:szCs w:val="24"/>
              </w:rPr>
            </w:pPr>
          </w:p>
        </w:tc>
        <w:tc>
          <w:tcPr>
            <w:tcW w:w="4395" w:type="dxa"/>
          </w:tcPr>
          <w:p w14:paraId="650A319E"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Музыка</w:t>
            </w:r>
          </w:p>
        </w:tc>
        <w:tc>
          <w:tcPr>
            <w:tcW w:w="3182" w:type="dxa"/>
          </w:tcPr>
          <w:p w14:paraId="531E580F"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4E25133C"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7F5FD23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1480AD9E" w14:textId="77777777" w:rsidTr="00594FC9">
        <w:tc>
          <w:tcPr>
            <w:tcW w:w="816" w:type="dxa"/>
            <w:vMerge/>
          </w:tcPr>
          <w:p w14:paraId="60268764" w14:textId="77777777" w:rsidR="00594FC9" w:rsidRPr="00A17861" w:rsidRDefault="00594FC9" w:rsidP="00825889">
            <w:pPr>
              <w:rPr>
                <w:rFonts w:ascii="Times New Roman" w:hAnsi="Times New Roman" w:cs="Times New Roman"/>
                <w:sz w:val="24"/>
                <w:szCs w:val="24"/>
              </w:rPr>
            </w:pPr>
          </w:p>
        </w:tc>
        <w:tc>
          <w:tcPr>
            <w:tcW w:w="4395" w:type="dxa"/>
          </w:tcPr>
          <w:p w14:paraId="4124F194"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Изобразительное искусство</w:t>
            </w:r>
          </w:p>
        </w:tc>
        <w:tc>
          <w:tcPr>
            <w:tcW w:w="3182" w:type="dxa"/>
          </w:tcPr>
          <w:p w14:paraId="415483F9"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257ACB0"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5888D5D8"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94,4%</w:t>
            </w:r>
          </w:p>
        </w:tc>
      </w:tr>
      <w:tr w:rsidR="00594FC9" w:rsidRPr="00A17861" w14:paraId="0DF49AD2" w14:textId="77777777" w:rsidTr="00594FC9">
        <w:tc>
          <w:tcPr>
            <w:tcW w:w="816" w:type="dxa"/>
            <w:vMerge/>
          </w:tcPr>
          <w:p w14:paraId="27913A53" w14:textId="77777777" w:rsidR="00594FC9" w:rsidRPr="00A17861" w:rsidRDefault="00594FC9" w:rsidP="00825889">
            <w:pPr>
              <w:rPr>
                <w:rFonts w:ascii="Times New Roman" w:hAnsi="Times New Roman" w:cs="Times New Roman"/>
                <w:sz w:val="24"/>
                <w:szCs w:val="24"/>
                <w:highlight w:val="yellow"/>
              </w:rPr>
            </w:pPr>
          </w:p>
        </w:tc>
        <w:tc>
          <w:tcPr>
            <w:tcW w:w="4395" w:type="dxa"/>
          </w:tcPr>
          <w:p w14:paraId="09775746" w14:textId="77777777" w:rsidR="00594FC9" w:rsidRPr="00A17861" w:rsidRDefault="00594FC9" w:rsidP="00825889">
            <w:pPr>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Технология</w:t>
            </w:r>
          </w:p>
        </w:tc>
        <w:tc>
          <w:tcPr>
            <w:tcW w:w="3182" w:type="dxa"/>
          </w:tcPr>
          <w:p w14:paraId="425BD918"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58A43E31"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2FF2BACA"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88,9%</w:t>
            </w:r>
          </w:p>
        </w:tc>
      </w:tr>
      <w:tr w:rsidR="00594FC9" w:rsidRPr="00A17861" w14:paraId="0AF642EE" w14:textId="77777777" w:rsidTr="00594FC9">
        <w:tc>
          <w:tcPr>
            <w:tcW w:w="816" w:type="dxa"/>
            <w:vMerge/>
          </w:tcPr>
          <w:p w14:paraId="7BE4300B" w14:textId="77777777" w:rsidR="00594FC9" w:rsidRPr="00A17861" w:rsidRDefault="00594FC9" w:rsidP="00825889">
            <w:pPr>
              <w:jc w:val="center"/>
              <w:rPr>
                <w:rFonts w:ascii="Times New Roman" w:hAnsi="Times New Roman" w:cs="Times New Roman"/>
                <w:sz w:val="24"/>
                <w:szCs w:val="24"/>
              </w:rPr>
            </w:pPr>
          </w:p>
        </w:tc>
        <w:tc>
          <w:tcPr>
            <w:tcW w:w="4395" w:type="dxa"/>
          </w:tcPr>
          <w:p w14:paraId="7C141A51" w14:textId="77777777" w:rsidR="00594FC9" w:rsidRPr="00A17861" w:rsidRDefault="00594FC9" w:rsidP="00825889">
            <w:pPr>
              <w:jc w:val="center"/>
              <w:rPr>
                <w:rFonts w:ascii="Times New Roman" w:eastAsia="Times New Roman" w:hAnsi="Times New Roman" w:cs="Times New Roman"/>
                <w:sz w:val="24"/>
                <w:szCs w:val="24"/>
              </w:rPr>
            </w:pPr>
            <w:proofErr w:type="gramStart"/>
            <w:r w:rsidRPr="00A17861">
              <w:rPr>
                <w:rFonts w:ascii="Times New Roman" w:eastAsia="Times New Roman" w:hAnsi="Times New Roman" w:cs="Times New Roman"/>
                <w:sz w:val="24"/>
                <w:szCs w:val="24"/>
              </w:rPr>
              <w:t>Физическая  культура</w:t>
            </w:r>
            <w:proofErr w:type="gramEnd"/>
          </w:p>
        </w:tc>
        <w:tc>
          <w:tcPr>
            <w:tcW w:w="3182" w:type="dxa"/>
          </w:tcPr>
          <w:p w14:paraId="2A428D3D"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563121B8"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35E7716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41576CD7" w14:textId="77777777" w:rsidTr="00594FC9">
        <w:tc>
          <w:tcPr>
            <w:tcW w:w="816" w:type="dxa"/>
          </w:tcPr>
          <w:p w14:paraId="24725504" w14:textId="77777777" w:rsidR="00594FC9" w:rsidRPr="00A17861" w:rsidRDefault="00594FC9" w:rsidP="00825889">
            <w:pPr>
              <w:jc w:val="center"/>
              <w:rPr>
                <w:rFonts w:ascii="Times New Roman" w:hAnsi="Times New Roman" w:cs="Times New Roman"/>
                <w:sz w:val="24"/>
                <w:szCs w:val="24"/>
                <w:highlight w:val="yellow"/>
              </w:rPr>
            </w:pPr>
          </w:p>
        </w:tc>
        <w:tc>
          <w:tcPr>
            <w:tcW w:w="4395" w:type="dxa"/>
          </w:tcPr>
          <w:p w14:paraId="513448E7" w14:textId="77777777" w:rsidR="00594FC9" w:rsidRPr="00A17861" w:rsidRDefault="00594FC9" w:rsidP="00825889">
            <w:pPr>
              <w:jc w:val="center"/>
              <w:rPr>
                <w:rFonts w:ascii="Times New Roman" w:eastAsia="Times New Roman" w:hAnsi="Times New Roman" w:cs="Times New Roman"/>
                <w:sz w:val="24"/>
                <w:szCs w:val="24"/>
                <w:highlight w:val="yellow"/>
              </w:rPr>
            </w:pPr>
          </w:p>
        </w:tc>
        <w:tc>
          <w:tcPr>
            <w:tcW w:w="3182" w:type="dxa"/>
            <w:shd w:val="clear" w:color="auto" w:fill="FFFF00"/>
          </w:tcPr>
          <w:p w14:paraId="5DDDA693"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100%</w:t>
            </w:r>
          </w:p>
        </w:tc>
        <w:tc>
          <w:tcPr>
            <w:tcW w:w="1555" w:type="dxa"/>
            <w:shd w:val="clear" w:color="auto" w:fill="FFFF00"/>
          </w:tcPr>
          <w:p w14:paraId="1B4C3B62"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58,12%</w:t>
            </w:r>
          </w:p>
        </w:tc>
        <w:tc>
          <w:tcPr>
            <w:tcW w:w="3914" w:type="dxa"/>
            <w:gridSpan w:val="2"/>
            <w:shd w:val="clear" w:color="auto" w:fill="FFFF00"/>
          </w:tcPr>
          <w:p w14:paraId="568EDA3E"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83,32%</w:t>
            </w:r>
          </w:p>
        </w:tc>
      </w:tr>
      <w:tr w:rsidR="00594FC9" w:rsidRPr="00A17861" w14:paraId="3A2835AA" w14:textId="77777777" w:rsidTr="00594FC9">
        <w:tc>
          <w:tcPr>
            <w:tcW w:w="816" w:type="dxa"/>
            <w:vMerge w:val="restart"/>
          </w:tcPr>
          <w:p w14:paraId="51F758A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7а</w:t>
            </w:r>
          </w:p>
        </w:tc>
        <w:tc>
          <w:tcPr>
            <w:tcW w:w="4395" w:type="dxa"/>
          </w:tcPr>
          <w:p w14:paraId="19111C18" w14:textId="77777777" w:rsidR="00594FC9" w:rsidRPr="00A17861" w:rsidRDefault="00594FC9" w:rsidP="00825889">
            <w:pPr>
              <w:rPr>
                <w:rFonts w:ascii="Times New Roman" w:hAnsi="Times New Roman" w:cs="Times New Roman"/>
                <w:sz w:val="24"/>
                <w:szCs w:val="24"/>
              </w:rPr>
            </w:pPr>
            <w:r w:rsidRPr="00A17861">
              <w:rPr>
                <w:rFonts w:ascii="Times New Roman" w:eastAsia="Times New Roman" w:hAnsi="Times New Roman" w:cs="Times New Roman"/>
                <w:sz w:val="24"/>
                <w:szCs w:val="24"/>
              </w:rPr>
              <w:t>Русский язык</w:t>
            </w:r>
          </w:p>
        </w:tc>
        <w:tc>
          <w:tcPr>
            <w:tcW w:w="3182" w:type="dxa"/>
          </w:tcPr>
          <w:p w14:paraId="406F903F" w14:textId="77777777" w:rsidR="00594FC9" w:rsidRPr="00A17861" w:rsidRDefault="00594FC9" w:rsidP="00825889">
            <w:pPr>
              <w:jc w:val="center"/>
              <w:rPr>
                <w:rFonts w:ascii="Times New Roman" w:hAnsi="Times New Roman" w:cs="Times New Roman"/>
                <w:b/>
                <w:sz w:val="24"/>
                <w:szCs w:val="24"/>
              </w:rPr>
            </w:pPr>
            <w:r w:rsidRPr="00A17861">
              <w:rPr>
                <w:rFonts w:ascii="Times New Roman" w:hAnsi="Times New Roman" w:cs="Times New Roman"/>
                <w:sz w:val="24"/>
                <w:szCs w:val="24"/>
              </w:rPr>
              <w:t>100%</w:t>
            </w:r>
          </w:p>
        </w:tc>
        <w:tc>
          <w:tcPr>
            <w:tcW w:w="1555" w:type="dxa"/>
          </w:tcPr>
          <w:p w14:paraId="12FD9E53" w14:textId="77777777" w:rsidR="00594FC9" w:rsidRPr="00A17861" w:rsidRDefault="00594FC9" w:rsidP="00825889">
            <w:pPr>
              <w:jc w:val="center"/>
              <w:rPr>
                <w:rFonts w:ascii="Times New Roman" w:hAnsi="Times New Roman" w:cs="Times New Roman"/>
                <w:b/>
                <w:sz w:val="24"/>
                <w:szCs w:val="24"/>
              </w:rPr>
            </w:pPr>
            <w:r w:rsidRPr="00A17861">
              <w:rPr>
                <w:rFonts w:ascii="Times New Roman" w:hAnsi="Times New Roman" w:cs="Times New Roman"/>
                <w:sz w:val="24"/>
                <w:szCs w:val="24"/>
              </w:rPr>
              <w:t>66,7%</w:t>
            </w:r>
          </w:p>
        </w:tc>
        <w:tc>
          <w:tcPr>
            <w:tcW w:w="3914" w:type="dxa"/>
            <w:gridSpan w:val="2"/>
          </w:tcPr>
          <w:p w14:paraId="26AF9D09" w14:textId="77777777" w:rsidR="00594FC9" w:rsidRPr="00A17861" w:rsidRDefault="00594FC9" w:rsidP="00825889">
            <w:pPr>
              <w:jc w:val="center"/>
              <w:rPr>
                <w:rFonts w:ascii="Times New Roman" w:hAnsi="Times New Roman" w:cs="Times New Roman"/>
                <w:b/>
                <w:sz w:val="24"/>
                <w:szCs w:val="24"/>
              </w:rPr>
            </w:pPr>
            <w:r w:rsidRPr="00A17861">
              <w:rPr>
                <w:rFonts w:ascii="Times New Roman" w:hAnsi="Times New Roman" w:cs="Times New Roman"/>
                <w:sz w:val="24"/>
                <w:szCs w:val="24"/>
              </w:rPr>
              <w:t>58,3%</w:t>
            </w:r>
          </w:p>
        </w:tc>
      </w:tr>
      <w:tr w:rsidR="00594FC9" w:rsidRPr="00A17861" w14:paraId="3C2B19B2" w14:textId="77777777" w:rsidTr="00594FC9">
        <w:tc>
          <w:tcPr>
            <w:tcW w:w="816" w:type="dxa"/>
            <w:vMerge/>
          </w:tcPr>
          <w:p w14:paraId="339F9AF8" w14:textId="77777777" w:rsidR="00594FC9" w:rsidRPr="00A17861" w:rsidRDefault="00594FC9" w:rsidP="00825889">
            <w:pPr>
              <w:jc w:val="center"/>
              <w:rPr>
                <w:rFonts w:ascii="Times New Roman" w:hAnsi="Times New Roman" w:cs="Times New Roman"/>
                <w:sz w:val="24"/>
                <w:szCs w:val="24"/>
              </w:rPr>
            </w:pPr>
          </w:p>
        </w:tc>
        <w:tc>
          <w:tcPr>
            <w:tcW w:w="4395" w:type="dxa"/>
          </w:tcPr>
          <w:p w14:paraId="0D08D844"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Литература</w:t>
            </w:r>
          </w:p>
        </w:tc>
        <w:tc>
          <w:tcPr>
            <w:tcW w:w="3182" w:type="dxa"/>
          </w:tcPr>
          <w:p w14:paraId="275D56B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42D44BD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50%</w:t>
            </w:r>
          </w:p>
        </w:tc>
        <w:tc>
          <w:tcPr>
            <w:tcW w:w="3914" w:type="dxa"/>
            <w:gridSpan w:val="2"/>
          </w:tcPr>
          <w:p w14:paraId="656DB0F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54,2%</w:t>
            </w:r>
          </w:p>
        </w:tc>
      </w:tr>
      <w:tr w:rsidR="00594FC9" w:rsidRPr="00A17861" w14:paraId="723C5894" w14:textId="77777777" w:rsidTr="00594FC9">
        <w:tc>
          <w:tcPr>
            <w:tcW w:w="816" w:type="dxa"/>
            <w:vMerge/>
          </w:tcPr>
          <w:p w14:paraId="5C85A850" w14:textId="77777777" w:rsidR="00594FC9" w:rsidRPr="00A17861" w:rsidRDefault="00594FC9" w:rsidP="00825889">
            <w:pPr>
              <w:jc w:val="center"/>
              <w:rPr>
                <w:rFonts w:ascii="Times New Roman" w:hAnsi="Times New Roman" w:cs="Times New Roman"/>
                <w:sz w:val="24"/>
                <w:szCs w:val="24"/>
              </w:rPr>
            </w:pPr>
          </w:p>
        </w:tc>
        <w:tc>
          <w:tcPr>
            <w:tcW w:w="4395" w:type="dxa"/>
          </w:tcPr>
          <w:p w14:paraId="0E96FF6C"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Вероятность и статистика</w:t>
            </w:r>
          </w:p>
        </w:tc>
        <w:tc>
          <w:tcPr>
            <w:tcW w:w="3182" w:type="dxa"/>
          </w:tcPr>
          <w:p w14:paraId="51D19D7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71929FC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37,5%</w:t>
            </w:r>
          </w:p>
        </w:tc>
        <w:tc>
          <w:tcPr>
            <w:tcW w:w="3914" w:type="dxa"/>
            <w:gridSpan w:val="2"/>
          </w:tcPr>
          <w:p w14:paraId="2109061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79,2%</w:t>
            </w:r>
          </w:p>
        </w:tc>
      </w:tr>
      <w:tr w:rsidR="00594FC9" w:rsidRPr="00A17861" w14:paraId="00BA104D" w14:textId="77777777" w:rsidTr="00594FC9">
        <w:tc>
          <w:tcPr>
            <w:tcW w:w="816" w:type="dxa"/>
            <w:vMerge/>
          </w:tcPr>
          <w:p w14:paraId="101F2200" w14:textId="77777777" w:rsidR="00594FC9" w:rsidRPr="00A17861" w:rsidRDefault="00594FC9" w:rsidP="00825889">
            <w:pPr>
              <w:jc w:val="center"/>
              <w:rPr>
                <w:rFonts w:ascii="Times New Roman" w:hAnsi="Times New Roman" w:cs="Times New Roman"/>
                <w:sz w:val="24"/>
                <w:szCs w:val="24"/>
              </w:rPr>
            </w:pPr>
          </w:p>
        </w:tc>
        <w:tc>
          <w:tcPr>
            <w:tcW w:w="4395" w:type="dxa"/>
          </w:tcPr>
          <w:p w14:paraId="156813C6"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Английский язык</w:t>
            </w:r>
          </w:p>
        </w:tc>
        <w:tc>
          <w:tcPr>
            <w:tcW w:w="3182" w:type="dxa"/>
          </w:tcPr>
          <w:p w14:paraId="54CB482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95,8%</w:t>
            </w:r>
          </w:p>
        </w:tc>
        <w:tc>
          <w:tcPr>
            <w:tcW w:w="1555" w:type="dxa"/>
          </w:tcPr>
          <w:p w14:paraId="159AF27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29,2%</w:t>
            </w:r>
          </w:p>
        </w:tc>
        <w:tc>
          <w:tcPr>
            <w:tcW w:w="3914" w:type="dxa"/>
            <w:gridSpan w:val="2"/>
          </w:tcPr>
          <w:p w14:paraId="7455200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62,5%</w:t>
            </w:r>
          </w:p>
        </w:tc>
      </w:tr>
      <w:tr w:rsidR="00594FC9" w:rsidRPr="00A17861" w14:paraId="40B35686" w14:textId="77777777" w:rsidTr="00594FC9">
        <w:tc>
          <w:tcPr>
            <w:tcW w:w="816" w:type="dxa"/>
            <w:vMerge/>
          </w:tcPr>
          <w:p w14:paraId="7D0FFB2A" w14:textId="77777777" w:rsidR="00594FC9" w:rsidRPr="00A17861" w:rsidRDefault="00594FC9" w:rsidP="00825889">
            <w:pPr>
              <w:jc w:val="center"/>
              <w:rPr>
                <w:rFonts w:ascii="Times New Roman" w:hAnsi="Times New Roman" w:cs="Times New Roman"/>
                <w:sz w:val="24"/>
                <w:szCs w:val="24"/>
              </w:rPr>
            </w:pPr>
          </w:p>
        </w:tc>
        <w:tc>
          <w:tcPr>
            <w:tcW w:w="4395" w:type="dxa"/>
          </w:tcPr>
          <w:p w14:paraId="69236601"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Алгебра</w:t>
            </w:r>
          </w:p>
        </w:tc>
        <w:tc>
          <w:tcPr>
            <w:tcW w:w="3182" w:type="dxa"/>
          </w:tcPr>
          <w:p w14:paraId="0E0D2163"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95,8%</w:t>
            </w:r>
          </w:p>
        </w:tc>
        <w:tc>
          <w:tcPr>
            <w:tcW w:w="1555" w:type="dxa"/>
          </w:tcPr>
          <w:p w14:paraId="28C6917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20,8%</w:t>
            </w:r>
          </w:p>
        </w:tc>
        <w:tc>
          <w:tcPr>
            <w:tcW w:w="3914" w:type="dxa"/>
            <w:gridSpan w:val="2"/>
          </w:tcPr>
          <w:p w14:paraId="64C6FBB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91,7%</w:t>
            </w:r>
          </w:p>
        </w:tc>
      </w:tr>
      <w:tr w:rsidR="00594FC9" w:rsidRPr="00A17861" w14:paraId="7DF59DC5" w14:textId="77777777" w:rsidTr="00594FC9">
        <w:tc>
          <w:tcPr>
            <w:tcW w:w="816" w:type="dxa"/>
            <w:vMerge/>
          </w:tcPr>
          <w:p w14:paraId="3B0B319D" w14:textId="77777777" w:rsidR="00594FC9" w:rsidRPr="00A17861" w:rsidRDefault="00594FC9" w:rsidP="00825889">
            <w:pPr>
              <w:jc w:val="center"/>
              <w:rPr>
                <w:rFonts w:ascii="Times New Roman" w:hAnsi="Times New Roman" w:cs="Times New Roman"/>
                <w:sz w:val="24"/>
                <w:szCs w:val="24"/>
              </w:rPr>
            </w:pPr>
          </w:p>
        </w:tc>
        <w:tc>
          <w:tcPr>
            <w:tcW w:w="4395" w:type="dxa"/>
          </w:tcPr>
          <w:p w14:paraId="377B3332"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Геометрия</w:t>
            </w:r>
          </w:p>
        </w:tc>
        <w:tc>
          <w:tcPr>
            <w:tcW w:w="3182" w:type="dxa"/>
          </w:tcPr>
          <w:p w14:paraId="0C67D2D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95,8%</w:t>
            </w:r>
          </w:p>
        </w:tc>
        <w:tc>
          <w:tcPr>
            <w:tcW w:w="1555" w:type="dxa"/>
          </w:tcPr>
          <w:p w14:paraId="06114FF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29,2%</w:t>
            </w:r>
          </w:p>
        </w:tc>
        <w:tc>
          <w:tcPr>
            <w:tcW w:w="3914" w:type="dxa"/>
            <w:gridSpan w:val="2"/>
          </w:tcPr>
          <w:p w14:paraId="61365F5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70,8%</w:t>
            </w:r>
          </w:p>
        </w:tc>
      </w:tr>
      <w:tr w:rsidR="00594FC9" w:rsidRPr="00A17861" w14:paraId="4D934284" w14:textId="77777777" w:rsidTr="00594FC9">
        <w:tc>
          <w:tcPr>
            <w:tcW w:w="816" w:type="dxa"/>
            <w:vMerge/>
          </w:tcPr>
          <w:p w14:paraId="52B27BBC" w14:textId="77777777" w:rsidR="00594FC9" w:rsidRPr="00A17861" w:rsidRDefault="00594FC9" w:rsidP="00825889">
            <w:pPr>
              <w:jc w:val="center"/>
              <w:rPr>
                <w:rFonts w:ascii="Times New Roman" w:hAnsi="Times New Roman" w:cs="Times New Roman"/>
                <w:sz w:val="24"/>
                <w:szCs w:val="24"/>
              </w:rPr>
            </w:pPr>
          </w:p>
        </w:tc>
        <w:tc>
          <w:tcPr>
            <w:tcW w:w="4395" w:type="dxa"/>
          </w:tcPr>
          <w:p w14:paraId="2441CE2A"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Информатика</w:t>
            </w:r>
          </w:p>
        </w:tc>
        <w:tc>
          <w:tcPr>
            <w:tcW w:w="3182" w:type="dxa"/>
          </w:tcPr>
          <w:p w14:paraId="0B8EE63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0421C3D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1E62C10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91,7%</w:t>
            </w:r>
          </w:p>
        </w:tc>
      </w:tr>
      <w:tr w:rsidR="00594FC9" w:rsidRPr="00A17861" w14:paraId="514CEF3E" w14:textId="77777777" w:rsidTr="00594FC9">
        <w:tc>
          <w:tcPr>
            <w:tcW w:w="816" w:type="dxa"/>
            <w:vMerge/>
          </w:tcPr>
          <w:p w14:paraId="256BA529" w14:textId="77777777" w:rsidR="00594FC9" w:rsidRPr="00A17861" w:rsidRDefault="00594FC9" w:rsidP="00825889">
            <w:pPr>
              <w:jc w:val="center"/>
              <w:rPr>
                <w:rFonts w:ascii="Times New Roman" w:hAnsi="Times New Roman" w:cs="Times New Roman"/>
                <w:sz w:val="24"/>
                <w:szCs w:val="24"/>
              </w:rPr>
            </w:pPr>
          </w:p>
        </w:tc>
        <w:tc>
          <w:tcPr>
            <w:tcW w:w="4395" w:type="dxa"/>
          </w:tcPr>
          <w:p w14:paraId="2DABDC41"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 xml:space="preserve">История </w:t>
            </w:r>
          </w:p>
        </w:tc>
        <w:tc>
          <w:tcPr>
            <w:tcW w:w="3182" w:type="dxa"/>
          </w:tcPr>
          <w:p w14:paraId="352D729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2B9207E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16,7%</w:t>
            </w:r>
          </w:p>
        </w:tc>
        <w:tc>
          <w:tcPr>
            <w:tcW w:w="3914" w:type="dxa"/>
            <w:gridSpan w:val="2"/>
          </w:tcPr>
          <w:p w14:paraId="1C46558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75%</w:t>
            </w:r>
          </w:p>
        </w:tc>
      </w:tr>
      <w:tr w:rsidR="00594FC9" w:rsidRPr="00A17861" w14:paraId="3831AD5A" w14:textId="77777777" w:rsidTr="00594FC9">
        <w:tc>
          <w:tcPr>
            <w:tcW w:w="816" w:type="dxa"/>
            <w:vMerge/>
          </w:tcPr>
          <w:p w14:paraId="0F830261" w14:textId="77777777" w:rsidR="00594FC9" w:rsidRPr="00A17861" w:rsidRDefault="00594FC9" w:rsidP="00825889">
            <w:pPr>
              <w:jc w:val="center"/>
              <w:rPr>
                <w:rFonts w:ascii="Times New Roman" w:hAnsi="Times New Roman" w:cs="Times New Roman"/>
                <w:sz w:val="24"/>
                <w:szCs w:val="24"/>
              </w:rPr>
            </w:pPr>
          </w:p>
        </w:tc>
        <w:tc>
          <w:tcPr>
            <w:tcW w:w="4395" w:type="dxa"/>
          </w:tcPr>
          <w:p w14:paraId="2FFF0973"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Обществознание</w:t>
            </w:r>
          </w:p>
        </w:tc>
        <w:tc>
          <w:tcPr>
            <w:tcW w:w="3182" w:type="dxa"/>
          </w:tcPr>
          <w:p w14:paraId="661A3BD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1775C63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29,2%</w:t>
            </w:r>
          </w:p>
        </w:tc>
        <w:tc>
          <w:tcPr>
            <w:tcW w:w="3914" w:type="dxa"/>
            <w:gridSpan w:val="2"/>
          </w:tcPr>
          <w:p w14:paraId="1C4257D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83,3%</w:t>
            </w:r>
          </w:p>
        </w:tc>
      </w:tr>
      <w:tr w:rsidR="00594FC9" w:rsidRPr="00A17861" w14:paraId="2635FC61" w14:textId="77777777" w:rsidTr="00594FC9">
        <w:tc>
          <w:tcPr>
            <w:tcW w:w="816" w:type="dxa"/>
            <w:vMerge/>
          </w:tcPr>
          <w:p w14:paraId="64D41708" w14:textId="77777777" w:rsidR="00594FC9" w:rsidRPr="00A17861" w:rsidRDefault="00594FC9" w:rsidP="00825889">
            <w:pPr>
              <w:jc w:val="center"/>
              <w:rPr>
                <w:rFonts w:ascii="Times New Roman" w:hAnsi="Times New Roman" w:cs="Times New Roman"/>
                <w:sz w:val="24"/>
                <w:szCs w:val="24"/>
              </w:rPr>
            </w:pPr>
          </w:p>
        </w:tc>
        <w:tc>
          <w:tcPr>
            <w:tcW w:w="4395" w:type="dxa"/>
          </w:tcPr>
          <w:p w14:paraId="378476BB"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География</w:t>
            </w:r>
          </w:p>
        </w:tc>
        <w:tc>
          <w:tcPr>
            <w:tcW w:w="3182" w:type="dxa"/>
          </w:tcPr>
          <w:p w14:paraId="6FCBC23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76E5BEF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41,7%</w:t>
            </w:r>
          </w:p>
        </w:tc>
        <w:tc>
          <w:tcPr>
            <w:tcW w:w="3914" w:type="dxa"/>
            <w:gridSpan w:val="2"/>
          </w:tcPr>
          <w:p w14:paraId="66DC22F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91,7%</w:t>
            </w:r>
          </w:p>
        </w:tc>
      </w:tr>
      <w:tr w:rsidR="00594FC9" w:rsidRPr="00A17861" w14:paraId="0DE5867E" w14:textId="77777777" w:rsidTr="00594FC9">
        <w:tc>
          <w:tcPr>
            <w:tcW w:w="816" w:type="dxa"/>
            <w:vMerge/>
          </w:tcPr>
          <w:p w14:paraId="001FD3E2" w14:textId="77777777" w:rsidR="00594FC9" w:rsidRPr="00A17861" w:rsidRDefault="00594FC9" w:rsidP="00825889">
            <w:pPr>
              <w:jc w:val="center"/>
              <w:rPr>
                <w:rFonts w:ascii="Times New Roman" w:hAnsi="Times New Roman" w:cs="Times New Roman"/>
                <w:sz w:val="24"/>
                <w:szCs w:val="24"/>
              </w:rPr>
            </w:pPr>
          </w:p>
        </w:tc>
        <w:tc>
          <w:tcPr>
            <w:tcW w:w="4395" w:type="dxa"/>
          </w:tcPr>
          <w:p w14:paraId="601032E2"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Физика</w:t>
            </w:r>
          </w:p>
        </w:tc>
        <w:tc>
          <w:tcPr>
            <w:tcW w:w="3182" w:type="dxa"/>
          </w:tcPr>
          <w:p w14:paraId="687CE14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19DADBC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25%</w:t>
            </w:r>
          </w:p>
        </w:tc>
        <w:tc>
          <w:tcPr>
            <w:tcW w:w="3914" w:type="dxa"/>
            <w:gridSpan w:val="2"/>
          </w:tcPr>
          <w:p w14:paraId="7C2E0E3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94,7%</w:t>
            </w:r>
          </w:p>
        </w:tc>
      </w:tr>
      <w:tr w:rsidR="00594FC9" w:rsidRPr="00A17861" w14:paraId="65F9950D" w14:textId="77777777" w:rsidTr="00594FC9">
        <w:tc>
          <w:tcPr>
            <w:tcW w:w="816" w:type="dxa"/>
            <w:vMerge/>
          </w:tcPr>
          <w:p w14:paraId="39655023" w14:textId="77777777" w:rsidR="00594FC9" w:rsidRPr="00A17861" w:rsidRDefault="00594FC9" w:rsidP="00825889">
            <w:pPr>
              <w:jc w:val="center"/>
              <w:rPr>
                <w:rFonts w:ascii="Times New Roman" w:hAnsi="Times New Roman" w:cs="Times New Roman"/>
                <w:sz w:val="24"/>
                <w:szCs w:val="24"/>
              </w:rPr>
            </w:pPr>
          </w:p>
        </w:tc>
        <w:tc>
          <w:tcPr>
            <w:tcW w:w="4395" w:type="dxa"/>
          </w:tcPr>
          <w:p w14:paraId="7EC029AD"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Биология</w:t>
            </w:r>
          </w:p>
        </w:tc>
        <w:tc>
          <w:tcPr>
            <w:tcW w:w="3182" w:type="dxa"/>
          </w:tcPr>
          <w:p w14:paraId="2D0BBF52"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36B76EC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29,2%</w:t>
            </w:r>
          </w:p>
        </w:tc>
        <w:tc>
          <w:tcPr>
            <w:tcW w:w="3914" w:type="dxa"/>
            <w:gridSpan w:val="2"/>
          </w:tcPr>
          <w:p w14:paraId="3622894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87,5%</w:t>
            </w:r>
          </w:p>
        </w:tc>
      </w:tr>
      <w:tr w:rsidR="00594FC9" w:rsidRPr="00A17861" w14:paraId="3AA1D41F" w14:textId="77777777" w:rsidTr="00594FC9">
        <w:tc>
          <w:tcPr>
            <w:tcW w:w="816" w:type="dxa"/>
            <w:vMerge/>
          </w:tcPr>
          <w:p w14:paraId="32D80444" w14:textId="77777777" w:rsidR="00594FC9" w:rsidRPr="00A17861" w:rsidRDefault="00594FC9" w:rsidP="00825889">
            <w:pPr>
              <w:jc w:val="center"/>
              <w:rPr>
                <w:rFonts w:ascii="Times New Roman" w:hAnsi="Times New Roman" w:cs="Times New Roman"/>
                <w:sz w:val="24"/>
                <w:szCs w:val="24"/>
              </w:rPr>
            </w:pPr>
          </w:p>
        </w:tc>
        <w:tc>
          <w:tcPr>
            <w:tcW w:w="4395" w:type="dxa"/>
          </w:tcPr>
          <w:p w14:paraId="242877CD"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Музыка</w:t>
            </w:r>
          </w:p>
        </w:tc>
        <w:tc>
          <w:tcPr>
            <w:tcW w:w="3182" w:type="dxa"/>
          </w:tcPr>
          <w:p w14:paraId="3F88B7CF"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7B004CD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55911A1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95,8%</w:t>
            </w:r>
          </w:p>
        </w:tc>
      </w:tr>
      <w:tr w:rsidR="00594FC9" w:rsidRPr="00A17861" w14:paraId="524DA8CE" w14:textId="77777777" w:rsidTr="00594FC9">
        <w:tc>
          <w:tcPr>
            <w:tcW w:w="816" w:type="dxa"/>
            <w:vMerge/>
          </w:tcPr>
          <w:p w14:paraId="6D5369D9" w14:textId="77777777" w:rsidR="00594FC9" w:rsidRPr="00A17861" w:rsidRDefault="00594FC9" w:rsidP="00825889">
            <w:pPr>
              <w:jc w:val="center"/>
              <w:rPr>
                <w:rFonts w:ascii="Times New Roman" w:hAnsi="Times New Roman" w:cs="Times New Roman"/>
                <w:sz w:val="24"/>
                <w:szCs w:val="24"/>
              </w:rPr>
            </w:pPr>
          </w:p>
        </w:tc>
        <w:tc>
          <w:tcPr>
            <w:tcW w:w="4395" w:type="dxa"/>
          </w:tcPr>
          <w:p w14:paraId="341099B3"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Изобразительное искусство</w:t>
            </w:r>
          </w:p>
        </w:tc>
        <w:tc>
          <w:tcPr>
            <w:tcW w:w="3182" w:type="dxa"/>
          </w:tcPr>
          <w:p w14:paraId="7BE54935"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263666A6"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83,3%</w:t>
            </w:r>
          </w:p>
        </w:tc>
        <w:tc>
          <w:tcPr>
            <w:tcW w:w="3914" w:type="dxa"/>
            <w:gridSpan w:val="2"/>
          </w:tcPr>
          <w:p w14:paraId="100CB37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58,3%</w:t>
            </w:r>
          </w:p>
        </w:tc>
      </w:tr>
      <w:tr w:rsidR="00594FC9" w:rsidRPr="00A17861" w14:paraId="2F5994BE" w14:textId="77777777" w:rsidTr="00594FC9">
        <w:tc>
          <w:tcPr>
            <w:tcW w:w="816" w:type="dxa"/>
            <w:vMerge/>
          </w:tcPr>
          <w:p w14:paraId="0851D91B" w14:textId="77777777" w:rsidR="00594FC9" w:rsidRPr="00A17861" w:rsidRDefault="00594FC9" w:rsidP="00825889">
            <w:pPr>
              <w:jc w:val="center"/>
              <w:rPr>
                <w:rFonts w:ascii="Times New Roman" w:hAnsi="Times New Roman" w:cs="Times New Roman"/>
                <w:sz w:val="24"/>
                <w:szCs w:val="24"/>
              </w:rPr>
            </w:pPr>
          </w:p>
        </w:tc>
        <w:tc>
          <w:tcPr>
            <w:tcW w:w="4395" w:type="dxa"/>
          </w:tcPr>
          <w:p w14:paraId="4702945C"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Технология</w:t>
            </w:r>
          </w:p>
        </w:tc>
        <w:tc>
          <w:tcPr>
            <w:tcW w:w="3182" w:type="dxa"/>
          </w:tcPr>
          <w:p w14:paraId="49026610"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7C124914"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95,8%</w:t>
            </w:r>
          </w:p>
        </w:tc>
        <w:tc>
          <w:tcPr>
            <w:tcW w:w="3914" w:type="dxa"/>
            <w:gridSpan w:val="2"/>
          </w:tcPr>
          <w:p w14:paraId="648A793A"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54,2%</w:t>
            </w:r>
          </w:p>
        </w:tc>
      </w:tr>
      <w:tr w:rsidR="00594FC9" w:rsidRPr="00A17861" w14:paraId="4C1380F0" w14:textId="77777777" w:rsidTr="00594FC9">
        <w:tc>
          <w:tcPr>
            <w:tcW w:w="816" w:type="dxa"/>
            <w:vMerge/>
          </w:tcPr>
          <w:p w14:paraId="1AABFB5E" w14:textId="77777777" w:rsidR="00594FC9" w:rsidRPr="00A17861" w:rsidRDefault="00594FC9" w:rsidP="00825889">
            <w:pPr>
              <w:jc w:val="center"/>
              <w:rPr>
                <w:rFonts w:ascii="Times New Roman" w:hAnsi="Times New Roman" w:cs="Times New Roman"/>
                <w:sz w:val="24"/>
                <w:szCs w:val="24"/>
              </w:rPr>
            </w:pPr>
          </w:p>
        </w:tc>
        <w:tc>
          <w:tcPr>
            <w:tcW w:w="4395" w:type="dxa"/>
          </w:tcPr>
          <w:p w14:paraId="52D6FD6B"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ОБЖ</w:t>
            </w:r>
          </w:p>
        </w:tc>
        <w:tc>
          <w:tcPr>
            <w:tcW w:w="3182" w:type="dxa"/>
          </w:tcPr>
          <w:p w14:paraId="1CC4DB8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47265B8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79,2%</w:t>
            </w:r>
          </w:p>
        </w:tc>
        <w:tc>
          <w:tcPr>
            <w:tcW w:w="3914" w:type="dxa"/>
            <w:gridSpan w:val="2"/>
          </w:tcPr>
          <w:p w14:paraId="259123B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54,2%</w:t>
            </w:r>
          </w:p>
        </w:tc>
      </w:tr>
      <w:tr w:rsidR="00594FC9" w:rsidRPr="00A17861" w14:paraId="30A564DB" w14:textId="77777777" w:rsidTr="00594FC9">
        <w:tc>
          <w:tcPr>
            <w:tcW w:w="816" w:type="dxa"/>
            <w:vMerge/>
          </w:tcPr>
          <w:p w14:paraId="23465B25" w14:textId="77777777" w:rsidR="00594FC9" w:rsidRPr="00A17861" w:rsidRDefault="00594FC9" w:rsidP="00825889">
            <w:pPr>
              <w:jc w:val="center"/>
              <w:rPr>
                <w:rFonts w:ascii="Times New Roman" w:hAnsi="Times New Roman" w:cs="Times New Roman"/>
                <w:sz w:val="24"/>
                <w:szCs w:val="24"/>
              </w:rPr>
            </w:pPr>
          </w:p>
        </w:tc>
        <w:tc>
          <w:tcPr>
            <w:tcW w:w="4395" w:type="dxa"/>
          </w:tcPr>
          <w:p w14:paraId="5D2359C1" w14:textId="77777777" w:rsidR="00594FC9" w:rsidRPr="00A17861" w:rsidRDefault="00594FC9" w:rsidP="00825889">
            <w:pPr>
              <w:rPr>
                <w:rFonts w:ascii="Times New Roman" w:eastAsia="Times New Roman" w:hAnsi="Times New Roman" w:cs="Times New Roman"/>
                <w:sz w:val="24"/>
                <w:szCs w:val="24"/>
              </w:rPr>
            </w:pPr>
            <w:proofErr w:type="gramStart"/>
            <w:r w:rsidRPr="00A17861">
              <w:rPr>
                <w:rFonts w:ascii="Times New Roman" w:eastAsia="Times New Roman" w:hAnsi="Times New Roman" w:cs="Times New Roman"/>
                <w:sz w:val="24"/>
                <w:szCs w:val="24"/>
              </w:rPr>
              <w:t>Физическая  культура</w:t>
            </w:r>
            <w:proofErr w:type="gramEnd"/>
          </w:p>
        </w:tc>
        <w:tc>
          <w:tcPr>
            <w:tcW w:w="3182" w:type="dxa"/>
          </w:tcPr>
          <w:p w14:paraId="30372D9C"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4FDD941C"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0287D93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95,8%</w:t>
            </w:r>
          </w:p>
        </w:tc>
      </w:tr>
      <w:tr w:rsidR="00594FC9" w:rsidRPr="00A17861" w14:paraId="782F8679" w14:textId="77777777" w:rsidTr="00594FC9">
        <w:tc>
          <w:tcPr>
            <w:tcW w:w="816" w:type="dxa"/>
            <w:vMerge/>
          </w:tcPr>
          <w:p w14:paraId="541AF6C8" w14:textId="77777777" w:rsidR="00594FC9" w:rsidRPr="00A17861" w:rsidRDefault="00594FC9" w:rsidP="00825889">
            <w:pPr>
              <w:jc w:val="center"/>
              <w:rPr>
                <w:rFonts w:ascii="Times New Roman" w:hAnsi="Times New Roman" w:cs="Times New Roman"/>
                <w:sz w:val="24"/>
                <w:szCs w:val="24"/>
              </w:rPr>
            </w:pPr>
          </w:p>
        </w:tc>
        <w:tc>
          <w:tcPr>
            <w:tcW w:w="4395" w:type="dxa"/>
          </w:tcPr>
          <w:p w14:paraId="297A439B" w14:textId="77777777" w:rsidR="00594FC9" w:rsidRPr="00A17861" w:rsidRDefault="00594FC9" w:rsidP="00825889">
            <w:pPr>
              <w:rPr>
                <w:rFonts w:ascii="Times New Roman" w:eastAsia="Times New Roman" w:hAnsi="Times New Roman" w:cs="Times New Roman"/>
                <w:sz w:val="24"/>
                <w:szCs w:val="24"/>
              </w:rPr>
            </w:pPr>
          </w:p>
        </w:tc>
        <w:tc>
          <w:tcPr>
            <w:tcW w:w="3182" w:type="dxa"/>
            <w:shd w:val="clear" w:color="auto" w:fill="FFFF00"/>
          </w:tcPr>
          <w:p w14:paraId="528048D4"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99%</w:t>
            </w:r>
          </w:p>
        </w:tc>
        <w:tc>
          <w:tcPr>
            <w:tcW w:w="1555" w:type="dxa"/>
            <w:shd w:val="clear" w:color="auto" w:fill="FFFF00"/>
          </w:tcPr>
          <w:p w14:paraId="1E76DDB6"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54,91%</w:t>
            </w:r>
          </w:p>
        </w:tc>
        <w:tc>
          <w:tcPr>
            <w:tcW w:w="3914" w:type="dxa"/>
            <w:gridSpan w:val="2"/>
            <w:shd w:val="clear" w:color="auto" w:fill="FFFF00"/>
          </w:tcPr>
          <w:p w14:paraId="512449C9"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76,41%</w:t>
            </w:r>
          </w:p>
        </w:tc>
      </w:tr>
      <w:tr w:rsidR="00594FC9" w:rsidRPr="00A17861" w14:paraId="6869668F" w14:textId="77777777" w:rsidTr="00594FC9">
        <w:tc>
          <w:tcPr>
            <w:tcW w:w="816" w:type="dxa"/>
            <w:vMerge w:val="restart"/>
          </w:tcPr>
          <w:p w14:paraId="5246C3B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7б</w:t>
            </w:r>
          </w:p>
          <w:p w14:paraId="7FCF5C1B" w14:textId="77777777" w:rsidR="00594FC9" w:rsidRPr="00A17861" w:rsidRDefault="00594FC9" w:rsidP="00825889">
            <w:pPr>
              <w:jc w:val="center"/>
              <w:rPr>
                <w:rFonts w:ascii="Times New Roman" w:hAnsi="Times New Roman" w:cs="Times New Roman"/>
                <w:sz w:val="24"/>
                <w:szCs w:val="24"/>
              </w:rPr>
            </w:pPr>
          </w:p>
          <w:p w14:paraId="510D7816" w14:textId="77777777" w:rsidR="00594FC9" w:rsidRPr="00A17861" w:rsidRDefault="00594FC9" w:rsidP="00825889">
            <w:pPr>
              <w:jc w:val="center"/>
              <w:rPr>
                <w:rFonts w:ascii="Times New Roman" w:hAnsi="Times New Roman" w:cs="Times New Roman"/>
                <w:sz w:val="24"/>
                <w:szCs w:val="24"/>
              </w:rPr>
            </w:pPr>
          </w:p>
        </w:tc>
        <w:tc>
          <w:tcPr>
            <w:tcW w:w="4395" w:type="dxa"/>
          </w:tcPr>
          <w:p w14:paraId="0CC4BCA3"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Русский язык</w:t>
            </w:r>
          </w:p>
        </w:tc>
        <w:tc>
          <w:tcPr>
            <w:tcW w:w="3182" w:type="dxa"/>
          </w:tcPr>
          <w:p w14:paraId="7285681E" w14:textId="77777777" w:rsidR="00594FC9" w:rsidRPr="00A17861" w:rsidRDefault="00594FC9" w:rsidP="00825889">
            <w:pPr>
              <w:jc w:val="center"/>
              <w:rPr>
                <w:rFonts w:ascii="Times New Roman" w:hAnsi="Times New Roman" w:cs="Times New Roman"/>
                <w:b/>
                <w:sz w:val="24"/>
                <w:szCs w:val="24"/>
                <w:u w:val="single"/>
              </w:rPr>
            </w:pPr>
            <w:r w:rsidRPr="00A17861">
              <w:rPr>
                <w:rFonts w:ascii="Times New Roman" w:hAnsi="Times New Roman" w:cs="Times New Roman"/>
                <w:sz w:val="24"/>
                <w:szCs w:val="24"/>
              </w:rPr>
              <w:t>100%</w:t>
            </w:r>
          </w:p>
        </w:tc>
        <w:tc>
          <w:tcPr>
            <w:tcW w:w="1555" w:type="dxa"/>
          </w:tcPr>
          <w:p w14:paraId="02F83BDE" w14:textId="77777777" w:rsidR="00594FC9" w:rsidRPr="00A17861" w:rsidRDefault="00594FC9" w:rsidP="00825889">
            <w:pPr>
              <w:jc w:val="center"/>
              <w:rPr>
                <w:rFonts w:ascii="Times New Roman" w:hAnsi="Times New Roman" w:cs="Times New Roman"/>
                <w:b/>
                <w:sz w:val="24"/>
                <w:szCs w:val="24"/>
                <w:u w:val="single"/>
              </w:rPr>
            </w:pPr>
            <w:r w:rsidRPr="00A17861">
              <w:rPr>
                <w:rFonts w:ascii="Times New Roman" w:hAnsi="Times New Roman" w:cs="Times New Roman"/>
                <w:sz w:val="24"/>
                <w:szCs w:val="24"/>
              </w:rPr>
              <w:t>50%</w:t>
            </w:r>
          </w:p>
        </w:tc>
        <w:tc>
          <w:tcPr>
            <w:tcW w:w="3914" w:type="dxa"/>
            <w:gridSpan w:val="2"/>
          </w:tcPr>
          <w:p w14:paraId="081D5598" w14:textId="77777777" w:rsidR="00594FC9" w:rsidRPr="00A17861" w:rsidRDefault="00594FC9" w:rsidP="00825889">
            <w:pPr>
              <w:jc w:val="center"/>
              <w:rPr>
                <w:rFonts w:ascii="Times New Roman" w:hAnsi="Times New Roman" w:cs="Times New Roman"/>
                <w:b/>
                <w:sz w:val="24"/>
                <w:szCs w:val="24"/>
                <w:u w:val="single"/>
              </w:rPr>
            </w:pPr>
            <w:r w:rsidRPr="00A17861">
              <w:rPr>
                <w:rFonts w:ascii="Times New Roman" w:hAnsi="Times New Roman" w:cs="Times New Roman"/>
                <w:sz w:val="24"/>
                <w:szCs w:val="24"/>
              </w:rPr>
              <w:t>100%</w:t>
            </w:r>
          </w:p>
        </w:tc>
      </w:tr>
      <w:tr w:rsidR="00594FC9" w:rsidRPr="00A17861" w14:paraId="31F19654" w14:textId="77777777" w:rsidTr="00594FC9">
        <w:tc>
          <w:tcPr>
            <w:tcW w:w="816" w:type="dxa"/>
            <w:vMerge/>
          </w:tcPr>
          <w:p w14:paraId="2E907194" w14:textId="77777777" w:rsidR="00594FC9" w:rsidRPr="00A17861" w:rsidRDefault="00594FC9" w:rsidP="00825889">
            <w:pPr>
              <w:jc w:val="center"/>
              <w:rPr>
                <w:rFonts w:ascii="Times New Roman" w:hAnsi="Times New Roman" w:cs="Times New Roman"/>
                <w:sz w:val="24"/>
                <w:szCs w:val="24"/>
              </w:rPr>
            </w:pPr>
          </w:p>
        </w:tc>
        <w:tc>
          <w:tcPr>
            <w:tcW w:w="4395" w:type="dxa"/>
          </w:tcPr>
          <w:p w14:paraId="76620C0F"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Литература</w:t>
            </w:r>
          </w:p>
        </w:tc>
        <w:tc>
          <w:tcPr>
            <w:tcW w:w="3182" w:type="dxa"/>
          </w:tcPr>
          <w:p w14:paraId="2A759EB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7D57020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58,3%</w:t>
            </w:r>
          </w:p>
        </w:tc>
        <w:tc>
          <w:tcPr>
            <w:tcW w:w="3914" w:type="dxa"/>
            <w:gridSpan w:val="2"/>
          </w:tcPr>
          <w:p w14:paraId="0DF6038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1320426F" w14:textId="77777777" w:rsidTr="00594FC9">
        <w:tc>
          <w:tcPr>
            <w:tcW w:w="816" w:type="dxa"/>
            <w:vMerge/>
          </w:tcPr>
          <w:p w14:paraId="1C20D0E9" w14:textId="77777777" w:rsidR="00594FC9" w:rsidRPr="00A17861" w:rsidRDefault="00594FC9" w:rsidP="00825889">
            <w:pPr>
              <w:jc w:val="center"/>
              <w:rPr>
                <w:rFonts w:ascii="Times New Roman" w:hAnsi="Times New Roman" w:cs="Times New Roman"/>
                <w:sz w:val="24"/>
                <w:szCs w:val="24"/>
              </w:rPr>
            </w:pPr>
          </w:p>
        </w:tc>
        <w:tc>
          <w:tcPr>
            <w:tcW w:w="4395" w:type="dxa"/>
          </w:tcPr>
          <w:p w14:paraId="31FB3D8F" w14:textId="77777777" w:rsidR="00594FC9" w:rsidRPr="00A17861" w:rsidRDefault="00594FC9" w:rsidP="00825889">
            <w:pPr>
              <w:ind w:right="-109"/>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Вероятность и статистика</w:t>
            </w:r>
          </w:p>
        </w:tc>
        <w:tc>
          <w:tcPr>
            <w:tcW w:w="3182" w:type="dxa"/>
          </w:tcPr>
          <w:p w14:paraId="0E75524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45E2DBB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54,2%</w:t>
            </w:r>
          </w:p>
        </w:tc>
        <w:tc>
          <w:tcPr>
            <w:tcW w:w="3914" w:type="dxa"/>
            <w:gridSpan w:val="2"/>
          </w:tcPr>
          <w:p w14:paraId="2B12E3F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62,5%</w:t>
            </w:r>
          </w:p>
          <w:p w14:paraId="0EC0BD06" w14:textId="77777777" w:rsidR="00594FC9" w:rsidRPr="00A17861" w:rsidRDefault="00594FC9" w:rsidP="00825889">
            <w:pPr>
              <w:jc w:val="center"/>
              <w:rPr>
                <w:rFonts w:ascii="Times New Roman" w:hAnsi="Times New Roman" w:cs="Times New Roman"/>
                <w:sz w:val="24"/>
                <w:szCs w:val="24"/>
              </w:rPr>
            </w:pPr>
          </w:p>
        </w:tc>
      </w:tr>
      <w:tr w:rsidR="00594FC9" w:rsidRPr="00A17861" w14:paraId="502BCA30" w14:textId="77777777" w:rsidTr="00594FC9">
        <w:tc>
          <w:tcPr>
            <w:tcW w:w="816" w:type="dxa"/>
            <w:vMerge/>
          </w:tcPr>
          <w:p w14:paraId="57A15917" w14:textId="77777777" w:rsidR="00594FC9" w:rsidRPr="00A17861" w:rsidRDefault="00594FC9" w:rsidP="00825889">
            <w:pPr>
              <w:jc w:val="center"/>
              <w:rPr>
                <w:rFonts w:ascii="Times New Roman" w:hAnsi="Times New Roman" w:cs="Times New Roman"/>
                <w:sz w:val="24"/>
                <w:szCs w:val="24"/>
              </w:rPr>
            </w:pPr>
          </w:p>
        </w:tc>
        <w:tc>
          <w:tcPr>
            <w:tcW w:w="4395" w:type="dxa"/>
          </w:tcPr>
          <w:p w14:paraId="63E3AD1B"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Английский язык</w:t>
            </w:r>
          </w:p>
        </w:tc>
        <w:tc>
          <w:tcPr>
            <w:tcW w:w="3182" w:type="dxa"/>
          </w:tcPr>
          <w:p w14:paraId="3074D84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0D99CBC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shd w:val="clear" w:color="auto" w:fill="FFFFFF" w:themeFill="background1"/>
              </w:rPr>
              <w:t>58,3</w:t>
            </w:r>
            <w:r w:rsidRPr="00A17861">
              <w:rPr>
                <w:rFonts w:ascii="Times New Roman" w:hAnsi="Times New Roman" w:cs="Times New Roman"/>
                <w:sz w:val="24"/>
                <w:szCs w:val="24"/>
              </w:rPr>
              <w:t>%</w:t>
            </w:r>
          </w:p>
        </w:tc>
        <w:tc>
          <w:tcPr>
            <w:tcW w:w="3914" w:type="dxa"/>
            <w:gridSpan w:val="2"/>
          </w:tcPr>
          <w:p w14:paraId="602A41D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79,2%</w:t>
            </w:r>
          </w:p>
        </w:tc>
      </w:tr>
      <w:tr w:rsidR="00594FC9" w:rsidRPr="00A17861" w14:paraId="33972652" w14:textId="77777777" w:rsidTr="00594FC9">
        <w:tc>
          <w:tcPr>
            <w:tcW w:w="816" w:type="dxa"/>
            <w:vMerge/>
          </w:tcPr>
          <w:p w14:paraId="3AF8766B" w14:textId="77777777" w:rsidR="00594FC9" w:rsidRPr="00A17861" w:rsidRDefault="00594FC9" w:rsidP="00825889">
            <w:pPr>
              <w:jc w:val="center"/>
              <w:rPr>
                <w:rFonts w:ascii="Times New Roman" w:hAnsi="Times New Roman" w:cs="Times New Roman"/>
                <w:sz w:val="24"/>
                <w:szCs w:val="24"/>
              </w:rPr>
            </w:pPr>
          </w:p>
        </w:tc>
        <w:tc>
          <w:tcPr>
            <w:tcW w:w="4395" w:type="dxa"/>
          </w:tcPr>
          <w:p w14:paraId="68E3BEAF"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Алгебра</w:t>
            </w:r>
          </w:p>
        </w:tc>
        <w:tc>
          <w:tcPr>
            <w:tcW w:w="3182" w:type="dxa"/>
          </w:tcPr>
          <w:p w14:paraId="04173B4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0A4A0EB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33,3%</w:t>
            </w:r>
          </w:p>
        </w:tc>
        <w:tc>
          <w:tcPr>
            <w:tcW w:w="3914" w:type="dxa"/>
            <w:gridSpan w:val="2"/>
          </w:tcPr>
          <w:p w14:paraId="5623B9A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87,5%</w:t>
            </w:r>
          </w:p>
        </w:tc>
      </w:tr>
      <w:tr w:rsidR="00594FC9" w:rsidRPr="00A17861" w14:paraId="759FB451" w14:textId="77777777" w:rsidTr="00594FC9">
        <w:tc>
          <w:tcPr>
            <w:tcW w:w="816" w:type="dxa"/>
            <w:vMerge/>
          </w:tcPr>
          <w:p w14:paraId="48A5F706" w14:textId="77777777" w:rsidR="00594FC9" w:rsidRPr="00A17861" w:rsidRDefault="00594FC9" w:rsidP="00825889">
            <w:pPr>
              <w:jc w:val="center"/>
              <w:rPr>
                <w:rFonts w:ascii="Times New Roman" w:hAnsi="Times New Roman" w:cs="Times New Roman"/>
                <w:sz w:val="24"/>
                <w:szCs w:val="24"/>
              </w:rPr>
            </w:pPr>
          </w:p>
        </w:tc>
        <w:tc>
          <w:tcPr>
            <w:tcW w:w="4395" w:type="dxa"/>
          </w:tcPr>
          <w:p w14:paraId="220275DA"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Геометрия</w:t>
            </w:r>
          </w:p>
        </w:tc>
        <w:tc>
          <w:tcPr>
            <w:tcW w:w="3182" w:type="dxa"/>
          </w:tcPr>
          <w:p w14:paraId="536FE969"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075A4A5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45,8%</w:t>
            </w:r>
          </w:p>
        </w:tc>
        <w:tc>
          <w:tcPr>
            <w:tcW w:w="3914" w:type="dxa"/>
            <w:gridSpan w:val="2"/>
          </w:tcPr>
          <w:p w14:paraId="2DE2ECB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83,3%</w:t>
            </w:r>
          </w:p>
        </w:tc>
      </w:tr>
      <w:tr w:rsidR="00594FC9" w:rsidRPr="00A17861" w14:paraId="3E3238B4" w14:textId="77777777" w:rsidTr="00594FC9">
        <w:tc>
          <w:tcPr>
            <w:tcW w:w="816" w:type="dxa"/>
            <w:vMerge/>
          </w:tcPr>
          <w:p w14:paraId="0AD57C18" w14:textId="77777777" w:rsidR="00594FC9" w:rsidRPr="00A17861" w:rsidRDefault="00594FC9" w:rsidP="00825889">
            <w:pPr>
              <w:jc w:val="center"/>
              <w:rPr>
                <w:rFonts w:ascii="Times New Roman" w:hAnsi="Times New Roman" w:cs="Times New Roman"/>
                <w:sz w:val="24"/>
                <w:szCs w:val="24"/>
              </w:rPr>
            </w:pPr>
          </w:p>
        </w:tc>
        <w:tc>
          <w:tcPr>
            <w:tcW w:w="4395" w:type="dxa"/>
          </w:tcPr>
          <w:p w14:paraId="3B065127"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Информатика</w:t>
            </w:r>
          </w:p>
        </w:tc>
        <w:tc>
          <w:tcPr>
            <w:tcW w:w="3182" w:type="dxa"/>
          </w:tcPr>
          <w:p w14:paraId="7C6413F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265FD46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4564919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95,8%</w:t>
            </w:r>
          </w:p>
        </w:tc>
      </w:tr>
      <w:tr w:rsidR="00594FC9" w:rsidRPr="00A17861" w14:paraId="19D9EBC5" w14:textId="77777777" w:rsidTr="00594FC9">
        <w:tc>
          <w:tcPr>
            <w:tcW w:w="816" w:type="dxa"/>
            <w:vMerge/>
          </w:tcPr>
          <w:p w14:paraId="27B62BFB" w14:textId="77777777" w:rsidR="00594FC9" w:rsidRPr="00A17861" w:rsidRDefault="00594FC9" w:rsidP="00825889">
            <w:pPr>
              <w:jc w:val="center"/>
              <w:rPr>
                <w:rFonts w:ascii="Times New Roman" w:hAnsi="Times New Roman" w:cs="Times New Roman"/>
                <w:sz w:val="24"/>
                <w:szCs w:val="24"/>
              </w:rPr>
            </w:pPr>
          </w:p>
        </w:tc>
        <w:tc>
          <w:tcPr>
            <w:tcW w:w="4395" w:type="dxa"/>
          </w:tcPr>
          <w:p w14:paraId="12C206D1"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 xml:space="preserve">История </w:t>
            </w:r>
          </w:p>
        </w:tc>
        <w:tc>
          <w:tcPr>
            <w:tcW w:w="3182" w:type="dxa"/>
          </w:tcPr>
          <w:p w14:paraId="388C301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751E4DC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45,8%</w:t>
            </w:r>
          </w:p>
        </w:tc>
        <w:tc>
          <w:tcPr>
            <w:tcW w:w="3914" w:type="dxa"/>
            <w:gridSpan w:val="2"/>
          </w:tcPr>
          <w:p w14:paraId="269AC08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87,5%</w:t>
            </w:r>
          </w:p>
        </w:tc>
      </w:tr>
      <w:tr w:rsidR="00594FC9" w:rsidRPr="00A17861" w14:paraId="0C133135" w14:textId="77777777" w:rsidTr="00594FC9">
        <w:tc>
          <w:tcPr>
            <w:tcW w:w="816" w:type="dxa"/>
            <w:vMerge/>
          </w:tcPr>
          <w:p w14:paraId="5836926C" w14:textId="77777777" w:rsidR="00594FC9" w:rsidRPr="00A17861" w:rsidRDefault="00594FC9" w:rsidP="00825889">
            <w:pPr>
              <w:jc w:val="center"/>
              <w:rPr>
                <w:rFonts w:ascii="Times New Roman" w:hAnsi="Times New Roman" w:cs="Times New Roman"/>
                <w:sz w:val="24"/>
                <w:szCs w:val="24"/>
              </w:rPr>
            </w:pPr>
          </w:p>
        </w:tc>
        <w:tc>
          <w:tcPr>
            <w:tcW w:w="4395" w:type="dxa"/>
          </w:tcPr>
          <w:p w14:paraId="409C195E"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Обществознание</w:t>
            </w:r>
          </w:p>
        </w:tc>
        <w:tc>
          <w:tcPr>
            <w:tcW w:w="3182" w:type="dxa"/>
          </w:tcPr>
          <w:p w14:paraId="3F8606B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13BC4C9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37,5%</w:t>
            </w:r>
          </w:p>
        </w:tc>
        <w:tc>
          <w:tcPr>
            <w:tcW w:w="3914" w:type="dxa"/>
            <w:gridSpan w:val="2"/>
          </w:tcPr>
          <w:p w14:paraId="39D3C40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62,5%</w:t>
            </w:r>
          </w:p>
        </w:tc>
      </w:tr>
      <w:tr w:rsidR="00594FC9" w:rsidRPr="00A17861" w14:paraId="47E35B25" w14:textId="77777777" w:rsidTr="00594FC9">
        <w:tc>
          <w:tcPr>
            <w:tcW w:w="816" w:type="dxa"/>
            <w:vMerge/>
          </w:tcPr>
          <w:p w14:paraId="575385BC" w14:textId="77777777" w:rsidR="00594FC9" w:rsidRPr="00A17861" w:rsidRDefault="00594FC9" w:rsidP="00825889">
            <w:pPr>
              <w:jc w:val="center"/>
              <w:rPr>
                <w:rFonts w:ascii="Times New Roman" w:hAnsi="Times New Roman" w:cs="Times New Roman"/>
                <w:sz w:val="24"/>
                <w:szCs w:val="24"/>
              </w:rPr>
            </w:pPr>
          </w:p>
        </w:tc>
        <w:tc>
          <w:tcPr>
            <w:tcW w:w="4395" w:type="dxa"/>
          </w:tcPr>
          <w:p w14:paraId="3A3E6213"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География</w:t>
            </w:r>
          </w:p>
        </w:tc>
        <w:tc>
          <w:tcPr>
            <w:tcW w:w="3182" w:type="dxa"/>
          </w:tcPr>
          <w:p w14:paraId="0645588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2D61326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54,2%</w:t>
            </w:r>
          </w:p>
        </w:tc>
        <w:tc>
          <w:tcPr>
            <w:tcW w:w="3914" w:type="dxa"/>
            <w:gridSpan w:val="2"/>
          </w:tcPr>
          <w:p w14:paraId="04D704E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87,5%</w:t>
            </w:r>
          </w:p>
        </w:tc>
      </w:tr>
      <w:tr w:rsidR="00594FC9" w:rsidRPr="00A17861" w14:paraId="0D48544B" w14:textId="77777777" w:rsidTr="00594FC9">
        <w:tc>
          <w:tcPr>
            <w:tcW w:w="816" w:type="dxa"/>
            <w:vMerge/>
          </w:tcPr>
          <w:p w14:paraId="782C7CBF" w14:textId="77777777" w:rsidR="00594FC9" w:rsidRPr="00A17861" w:rsidRDefault="00594FC9" w:rsidP="00825889">
            <w:pPr>
              <w:jc w:val="center"/>
              <w:rPr>
                <w:rFonts w:ascii="Times New Roman" w:hAnsi="Times New Roman" w:cs="Times New Roman"/>
                <w:sz w:val="24"/>
                <w:szCs w:val="24"/>
              </w:rPr>
            </w:pPr>
          </w:p>
        </w:tc>
        <w:tc>
          <w:tcPr>
            <w:tcW w:w="4395" w:type="dxa"/>
          </w:tcPr>
          <w:p w14:paraId="5DBA9136"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Физика</w:t>
            </w:r>
          </w:p>
        </w:tc>
        <w:tc>
          <w:tcPr>
            <w:tcW w:w="3182" w:type="dxa"/>
          </w:tcPr>
          <w:p w14:paraId="5961BF2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15EE07C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33,3%</w:t>
            </w:r>
          </w:p>
        </w:tc>
        <w:tc>
          <w:tcPr>
            <w:tcW w:w="3914" w:type="dxa"/>
            <w:gridSpan w:val="2"/>
          </w:tcPr>
          <w:p w14:paraId="67ADB01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87,5%</w:t>
            </w:r>
          </w:p>
        </w:tc>
      </w:tr>
      <w:tr w:rsidR="00594FC9" w:rsidRPr="00A17861" w14:paraId="0EFD6B16" w14:textId="77777777" w:rsidTr="00594FC9">
        <w:tc>
          <w:tcPr>
            <w:tcW w:w="816" w:type="dxa"/>
            <w:vMerge/>
          </w:tcPr>
          <w:p w14:paraId="2AD68C1A" w14:textId="77777777" w:rsidR="00594FC9" w:rsidRPr="00A17861" w:rsidRDefault="00594FC9" w:rsidP="00825889">
            <w:pPr>
              <w:jc w:val="center"/>
              <w:rPr>
                <w:rFonts w:ascii="Times New Roman" w:hAnsi="Times New Roman" w:cs="Times New Roman"/>
                <w:sz w:val="24"/>
                <w:szCs w:val="24"/>
              </w:rPr>
            </w:pPr>
          </w:p>
        </w:tc>
        <w:tc>
          <w:tcPr>
            <w:tcW w:w="4395" w:type="dxa"/>
          </w:tcPr>
          <w:p w14:paraId="03C98688"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Биология</w:t>
            </w:r>
          </w:p>
        </w:tc>
        <w:tc>
          <w:tcPr>
            <w:tcW w:w="3182" w:type="dxa"/>
          </w:tcPr>
          <w:p w14:paraId="653AD50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1D0ACA7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37,5%</w:t>
            </w:r>
          </w:p>
        </w:tc>
        <w:tc>
          <w:tcPr>
            <w:tcW w:w="3914" w:type="dxa"/>
            <w:gridSpan w:val="2"/>
          </w:tcPr>
          <w:p w14:paraId="420683D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87,5%</w:t>
            </w:r>
          </w:p>
        </w:tc>
      </w:tr>
      <w:tr w:rsidR="00594FC9" w:rsidRPr="00A17861" w14:paraId="4088B7D1" w14:textId="77777777" w:rsidTr="00594FC9">
        <w:tc>
          <w:tcPr>
            <w:tcW w:w="816" w:type="dxa"/>
            <w:vMerge/>
          </w:tcPr>
          <w:p w14:paraId="2B01EE81" w14:textId="77777777" w:rsidR="00594FC9" w:rsidRPr="00A17861" w:rsidRDefault="00594FC9" w:rsidP="00825889">
            <w:pPr>
              <w:jc w:val="center"/>
              <w:rPr>
                <w:rFonts w:ascii="Times New Roman" w:hAnsi="Times New Roman" w:cs="Times New Roman"/>
                <w:sz w:val="24"/>
                <w:szCs w:val="24"/>
              </w:rPr>
            </w:pPr>
          </w:p>
        </w:tc>
        <w:tc>
          <w:tcPr>
            <w:tcW w:w="4395" w:type="dxa"/>
          </w:tcPr>
          <w:p w14:paraId="04279798"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Музыка</w:t>
            </w:r>
          </w:p>
        </w:tc>
        <w:tc>
          <w:tcPr>
            <w:tcW w:w="3182" w:type="dxa"/>
          </w:tcPr>
          <w:p w14:paraId="7DEF55B1"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1B75F5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52D13FC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91,7%</w:t>
            </w:r>
          </w:p>
        </w:tc>
      </w:tr>
      <w:tr w:rsidR="00594FC9" w:rsidRPr="00A17861" w14:paraId="73223682" w14:textId="77777777" w:rsidTr="00594FC9">
        <w:tc>
          <w:tcPr>
            <w:tcW w:w="816" w:type="dxa"/>
            <w:vMerge/>
          </w:tcPr>
          <w:p w14:paraId="5800B6CC" w14:textId="77777777" w:rsidR="00594FC9" w:rsidRPr="00A17861" w:rsidRDefault="00594FC9" w:rsidP="00825889">
            <w:pPr>
              <w:jc w:val="center"/>
              <w:rPr>
                <w:rFonts w:ascii="Times New Roman" w:hAnsi="Times New Roman" w:cs="Times New Roman"/>
                <w:sz w:val="24"/>
                <w:szCs w:val="24"/>
              </w:rPr>
            </w:pPr>
          </w:p>
        </w:tc>
        <w:tc>
          <w:tcPr>
            <w:tcW w:w="4395" w:type="dxa"/>
          </w:tcPr>
          <w:p w14:paraId="2E71A333"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Изобразительное искусство</w:t>
            </w:r>
          </w:p>
        </w:tc>
        <w:tc>
          <w:tcPr>
            <w:tcW w:w="3182" w:type="dxa"/>
          </w:tcPr>
          <w:p w14:paraId="588EB55D"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75D0A8D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60E959A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95,8%</w:t>
            </w:r>
          </w:p>
        </w:tc>
      </w:tr>
      <w:tr w:rsidR="00594FC9" w:rsidRPr="00A17861" w14:paraId="208C703D" w14:textId="77777777" w:rsidTr="00594FC9">
        <w:tc>
          <w:tcPr>
            <w:tcW w:w="816" w:type="dxa"/>
            <w:vMerge/>
          </w:tcPr>
          <w:p w14:paraId="02921251" w14:textId="77777777" w:rsidR="00594FC9" w:rsidRPr="00A17861" w:rsidRDefault="00594FC9" w:rsidP="00825889">
            <w:pPr>
              <w:jc w:val="center"/>
              <w:rPr>
                <w:rFonts w:ascii="Times New Roman" w:hAnsi="Times New Roman" w:cs="Times New Roman"/>
                <w:sz w:val="24"/>
                <w:szCs w:val="24"/>
              </w:rPr>
            </w:pPr>
          </w:p>
        </w:tc>
        <w:tc>
          <w:tcPr>
            <w:tcW w:w="4395" w:type="dxa"/>
          </w:tcPr>
          <w:p w14:paraId="38D54EEB"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Технология</w:t>
            </w:r>
          </w:p>
        </w:tc>
        <w:tc>
          <w:tcPr>
            <w:tcW w:w="3182" w:type="dxa"/>
          </w:tcPr>
          <w:p w14:paraId="6A416EA1"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B3DFE7D"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shd w:val="clear" w:color="auto" w:fill="FFFFFF" w:themeFill="background1"/>
              </w:rPr>
              <w:t>100</w:t>
            </w:r>
            <w:r w:rsidRPr="00A17861">
              <w:rPr>
                <w:rFonts w:ascii="Times New Roman" w:hAnsi="Times New Roman" w:cs="Times New Roman"/>
                <w:sz w:val="24"/>
                <w:szCs w:val="24"/>
              </w:rPr>
              <w:t>%</w:t>
            </w:r>
          </w:p>
        </w:tc>
        <w:tc>
          <w:tcPr>
            <w:tcW w:w="3914" w:type="dxa"/>
            <w:gridSpan w:val="2"/>
          </w:tcPr>
          <w:p w14:paraId="4458DFB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79,2%</w:t>
            </w:r>
          </w:p>
        </w:tc>
      </w:tr>
      <w:tr w:rsidR="00594FC9" w:rsidRPr="00A17861" w14:paraId="555BFD69" w14:textId="77777777" w:rsidTr="00594FC9">
        <w:tc>
          <w:tcPr>
            <w:tcW w:w="816" w:type="dxa"/>
            <w:vMerge/>
          </w:tcPr>
          <w:p w14:paraId="46BAA36F" w14:textId="77777777" w:rsidR="00594FC9" w:rsidRPr="00A17861" w:rsidRDefault="00594FC9" w:rsidP="00825889">
            <w:pPr>
              <w:jc w:val="center"/>
              <w:rPr>
                <w:rFonts w:ascii="Times New Roman" w:hAnsi="Times New Roman" w:cs="Times New Roman"/>
                <w:sz w:val="24"/>
                <w:szCs w:val="24"/>
              </w:rPr>
            </w:pPr>
          </w:p>
        </w:tc>
        <w:tc>
          <w:tcPr>
            <w:tcW w:w="4395" w:type="dxa"/>
          </w:tcPr>
          <w:p w14:paraId="011CB9E9"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ОБЖ</w:t>
            </w:r>
          </w:p>
        </w:tc>
        <w:tc>
          <w:tcPr>
            <w:tcW w:w="3182" w:type="dxa"/>
          </w:tcPr>
          <w:p w14:paraId="4614D84A"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28BA7503"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83,3%</w:t>
            </w:r>
          </w:p>
        </w:tc>
        <w:tc>
          <w:tcPr>
            <w:tcW w:w="3914" w:type="dxa"/>
            <w:gridSpan w:val="2"/>
          </w:tcPr>
          <w:p w14:paraId="1427C923"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75%</w:t>
            </w:r>
          </w:p>
        </w:tc>
      </w:tr>
      <w:tr w:rsidR="00594FC9" w:rsidRPr="00A17861" w14:paraId="1ADB0898" w14:textId="77777777" w:rsidTr="00594FC9">
        <w:tc>
          <w:tcPr>
            <w:tcW w:w="816" w:type="dxa"/>
            <w:vMerge/>
          </w:tcPr>
          <w:p w14:paraId="451579BD" w14:textId="77777777" w:rsidR="00594FC9" w:rsidRPr="00A17861" w:rsidRDefault="00594FC9" w:rsidP="00825889">
            <w:pPr>
              <w:jc w:val="center"/>
              <w:rPr>
                <w:rFonts w:ascii="Times New Roman" w:hAnsi="Times New Roman" w:cs="Times New Roman"/>
                <w:sz w:val="24"/>
                <w:szCs w:val="24"/>
              </w:rPr>
            </w:pPr>
          </w:p>
        </w:tc>
        <w:tc>
          <w:tcPr>
            <w:tcW w:w="4395" w:type="dxa"/>
          </w:tcPr>
          <w:p w14:paraId="63EC2445"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 xml:space="preserve">Физическая </w:t>
            </w:r>
            <w:r w:rsidRPr="00A17861">
              <w:rPr>
                <w:rFonts w:ascii="Times New Roman" w:eastAsia="Times New Roman" w:hAnsi="Times New Roman" w:cs="Times New Roman"/>
                <w:sz w:val="24"/>
                <w:szCs w:val="24"/>
              </w:rPr>
              <w:br/>
              <w:t>культура</w:t>
            </w:r>
          </w:p>
        </w:tc>
        <w:tc>
          <w:tcPr>
            <w:tcW w:w="3182" w:type="dxa"/>
          </w:tcPr>
          <w:p w14:paraId="75385862"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0DA3A855"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5A7D7AC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228DFB99" w14:textId="77777777" w:rsidTr="00594FC9">
        <w:tc>
          <w:tcPr>
            <w:tcW w:w="816" w:type="dxa"/>
          </w:tcPr>
          <w:p w14:paraId="5FE577D3" w14:textId="77777777" w:rsidR="00594FC9" w:rsidRPr="00A17861" w:rsidRDefault="00594FC9" w:rsidP="00825889">
            <w:pPr>
              <w:jc w:val="center"/>
              <w:rPr>
                <w:rFonts w:ascii="Times New Roman" w:hAnsi="Times New Roman" w:cs="Times New Roman"/>
                <w:sz w:val="24"/>
                <w:szCs w:val="24"/>
              </w:rPr>
            </w:pPr>
          </w:p>
        </w:tc>
        <w:tc>
          <w:tcPr>
            <w:tcW w:w="4395" w:type="dxa"/>
          </w:tcPr>
          <w:p w14:paraId="0132B3DF" w14:textId="77777777" w:rsidR="00594FC9" w:rsidRPr="00A17861" w:rsidRDefault="00594FC9" w:rsidP="00825889">
            <w:pPr>
              <w:rPr>
                <w:rFonts w:ascii="Times New Roman" w:eastAsia="Times New Roman" w:hAnsi="Times New Roman" w:cs="Times New Roman"/>
                <w:sz w:val="24"/>
                <w:szCs w:val="24"/>
              </w:rPr>
            </w:pPr>
          </w:p>
        </w:tc>
        <w:tc>
          <w:tcPr>
            <w:tcW w:w="3182" w:type="dxa"/>
            <w:shd w:val="clear" w:color="auto" w:fill="FFFF00"/>
          </w:tcPr>
          <w:p w14:paraId="112B19CD"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100%</w:t>
            </w:r>
          </w:p>
        </w:tc>
        <w:tc>
          <w:tcPr>
            <w:tcW w:w="1555" w:type="dxa"/>
            <w:shd w:val="clear" w:color="auto" w:fill="FFFF00"/>
          </w:tcPr>
          <w:p w14:paraId="3D899242"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70,82%</w:t>
            </w:r>
          </w:p>
        </w:tc>
        <w:tc>
          <w:tcPr>
            <w:tcW w:w="3914" w:type="dxa"/>
            <w:gridSpan w:val="2"/>
            <w:shd w:val="clear" w:color="auto" w:fill="FFFF00"/>
          </w:tcPr>
          <w:p w14:paraId="61BCC993"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82,60%</w:t>
            </w:r>
          </w:p>
        </w:tc>
      </w:tr>
      <w:tr w:rsidR="00594FC9" w:rsidRPr="00A17861" w14:paraId="51573A36" w14:textId="77777777" w:rsidTr="00594FC9">
        <w:tc>
          <w:tcPr>
            <w:tcW w:w="816" w:type="dxa"/>
            <w:vMerge w:val="restart"/>
          </w:tcPr>
          <w:p w14:paraId="3BF9E55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7в</w:t>
            </w:r>
          </w:p>
        </w:tc>
        <w:tc>
          <w:tcPr>
            <w:tcW w:w="4395" w:type="dxa"/>
          </w:tcPr>
          <w:p w14:paraId="7CDFFC64"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Русский язык</w:t>
            </w:r>
          </w:p>
        </w:tc>
        <w:tc>
          <w:tcPr>
            <w:tcW w:w="3182" w:type="dxa"/>
          </w:tcPr>
          <w:p w14:paraId="37E2749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shd w:val="clear" w:color="auto" w:fill="FFFFFF" w:themeFill="background1"/>
          </w:tcPr>
          <w:p w14:paraId="059FFD8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33,3%</w:t>
            </w:r>
          </w:p>
        </w:tc>
        <w:tc>
          <w:tcPr>
            <w:tcW w:w="3914" w:type="dxa"/>
            <w:gridSpan w:val="2"/>
          </w:tcPr>
          <w:p w14:paraId="65CF009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75%</w:t>
            </w:r>
          </w:p>
        </w:tc>
      </w:tr>
      <w:tr w:rsidR="00594FC9" w:rsidRPr="00A17861" w14:paraId="5A9E2E6B" w14:textId="77777777" w:rsidTr="00594FC9">
        <w:tc>
          <w:tcPr>
            <w:tcW w:w="816" w:type="dxa"/>
            <w:vMerge/>
          </w:tcPr>
          <w:p w14:paraId="1A6105C8" w14:textId="77777777" w:rsidR="00594FC9" w:rsidRPr="00A17861" w:rsidRDefault="00594FC9" w:rsidP="00825889">
            <w:pPr>
              <w:rPr>
                <w:rFonts w:ascii="Times New Roman" w:hAnsi="Times New Roman" w:cs="Times New Roman"/>
                <w:sz w:val="24"/>
                <w:szCs w:val="24"/>
              </w:rPr>
            </w:pPr>
          </w:p>
        </w:tc>
        <w:tc>
          <w:tcPr>
            <w:tcW w:w="4395" w:type="dxa"/>
          </w:tcPr>
          <w:p w14:paraId="17278D2B"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Литература</w:t>
            </w:r>
          </w:p>
        </w:tc>
        <w:tc>
          <w:tcPr>
            <w:tcW w:w="3182" w:type="dxa"/>
          </w:tcPr>
          <w:p w14:paraId="635F775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shd w:val="clear" w:color="auto" w:fill="FFFFFF" w:themeFill="background1"/>
          </w:tcPr>
          <w:p w14:paraId="60726B2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45,8%</w:t>
            </w:r>
          </w:p>
        </w:tc>
        <w:tc>
          <w:tcPr>
            <w:tcW w:w="3914" w:type="dxa"/>
            <w:gridSpan w:val="2"/>
          </w:tcPr>
          <w:p w14:paraId="208648A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75%</w:t>
            </w:r>
          </w:p>
        </w:tc>
      </w:tr>
      <w:tr w:rsidR="00594FC9" w:rsidRPr="00A17861" w14:paraId="527F510D" w14:textId="77777777" w:rsidTr="00594FC9">
        <w:tc>
          <w:tcPr>
            <w:tcW w:w="816" w:type="dxa"/>
            <w:vMerge/>
          </w:tcPr>
          <w:p w14:paraId="0167B377" w14:textId="77777777" w:rsidR="00594FC9" w:rsidRPr="00A17861" w:rsidRDefault="00594FC9" w:rsidP="00825889">
            <w:pPr>
              <w:rPr>
                <w:rFonts w:ascii="Times New Roman" w:hAnsi="Times New Roman" w:cs="Times New Roman"/>
                <w:sz w:val="24"/>
                <w:szCs w:val="24"/>
              </w:rPr>
            </w:pPr>
          </w:p>
        </w:tc>
        <w:tc>
          <w:tcPr>
            <w:tcW w:w="4395" w:type="dxa"/>
          </w:tcPr>
          <w:p w14:paraId="025C81A0"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Вероятность и статистика</w:t>
            </w:r>
          </w:p>
        </w:tc>
        <w:tc>
          <w:tcPr>
            <w:tcW w:w="3182" w:type="dxa"/>
          </w:tcPr>
          <w:p w14:paraId="31E57CB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95,8%</w:t>
            </w:r>
          </w:p>
        </w:tc>
        <w:tc>
          <w:tcPr>
            <w:tcW w:w="1555" w:type="dxa"/>
            <w:shd w:val="clear" w:color="auto" w:fill="FFFFFF" w:themeFill="background1"/>
          </w:tcPr>
          <w:p w14:paraId="4BEF4B0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54,2%</w:t>
            </w:r>
          </w:p>
        </w:tc>
        <w:tc>
          <w:tcPr>
            <w:tcW w:w="3914" w:type="dxa"/>
            <w:gridSpan w:val="2"/>
          </w:tcPr>
          <w:p w14:paraId="361EB12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50%</w:t>
            </w:r>
          </w:p>
        </w:tc>
      </w:tr>
      <w:tr w:rsidR="00594FC9" w:rsidRPr="00A17861" w14:paraId="733778A5" w14:textId="77777777" w:rsidTr="00594FC9">
        <w:tc>
          <w:tcPr>
            <w:tcW w:w="816" w:type="dxa"/>
            <w:vMerge/>
          </w:tcPr>
          <w:p w14:paraId="795553C9" w14:textId="77777777" w:rsidR="00594FC9" w:rsidRPr="00A17861" w:rsidRDefault="00594FC9" w:rsidP="00825889">
            <w:pPr>
              <w:rPr>
                <w:rFonts w:ascii="Times New Roman" w:hAnsi="Times New Roman" w:cs="Times New Roman"/>
                <w:sz w:val="24"/>
                <w:szCs w:val="24"/>
              </w:rPr>
            </w:pPr>
          </w:p>
        </w:tc>
        <w:tc>
          <w:tcPr>
            <w:tcW w:w="4395" w:type="dxa"/>
          </w:tcPr>
          <w:p w14:paraId="597C2DB8"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Английский язык</w:t>
            </w:r>
          </w:p>
        </w:tc>
        <w:tc>
          <w:tcPr>
            <w:tcW w:w="3182" w:type="dxa"/>
          </w:tcPr>
          <w:p w14:paraId="0BF2D4A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shd w:val="clear" w:color="auto" w:fill="FFFFFF" w:themeFill="background1"/>
          </w:tcPr>
          <w:p w14:paraId="7DD5826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20,8%</w:t>
            </w:r>
          </w:p>
        </w:tc>
        <w:tc>
          <w:tcPr>
            <w:tcW w:w="3914" w:type="dxa"/>
            <w:gridSpan w:val="2"/>
          </w:tcPr>
          <w:p w14:paraId="02F7B06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83,3%</w:t>
            </w:r>
          </w:p>
        </w:tc>
      </w:tr>
      <w:tr w:rsidR="00594FC9" w:rsidRPr="00A17861" w14:paraId="5C482720" w14:textId="77777777" w:rsidTr="00594FC9">
        <w:tc>
          <w:tcPr>
            <w:tcW w:w="816" w:type="dxa"/>
            <w:vMerge/>
          </w:tcPr>
          <w:p w14:paraId="321C3D3E" w14:textId="77777777" w:rsidR="00594FC9" w:rsidRPr="00A17861" w:rsidRDefault="00594FC9" w:rsidP="00825889">
            <w:pPr>
              <w:rPr>
                <w:rFonts w:ascii="Times New Roman" w:hAnsi="Times New Roman" w:cs="Times New Roman"/>
                <w:sz w:val="24"/>
                <w:szCs w:val="24"/>
              </w:rPr>
            </w:pPr>
          </w:p>
        </w:tc>
        <w:tc>
          <w:tcPr>
            <w:tcW w:w="4395" w:type="dxa"/>
          </w:tcPr>
          <w:p w14:paraId="00664247"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Алгебра</w:t>
            </w:r>
          </w:p>
        </w:tc>
        <w:tc>
          <w:tcPr>
            <w:tcW w:w="3182" w:type="dxa"/>
          </w:tcPr>
          <w:p w14:paraId="6E094D98"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95,8%</w:t>
            </w:r>
          </w:p>
        </w:tc>
        <w:tc>
          <w:tcPr>
            <w:tcW w:w="1555" w:type="dxa"/>
            <w:shd w:val="clear" w:color="auto" w:fill="FFFFFF" w:themeFill="background1"/>
          </w:tcPr>
          <w:p w14:paraId="75F2BC1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20,8%</w:t>
            </w:r>
          </w:p>
        </w:tc>
        <w:tc>
          <w:tcPr>
            <w:tcW w:w="3914" w:type="dxa"/>
            <w:gridSpan w:val="2"/>
          </w:tcPr>
          <w:p w14:paraId="7C2616D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3CDD394B" w14:textId="77777777" w:rsidTr="00594FC9">
        <w:tc>
          <w:tcPr>
            <w:tcW w:w="816" w:type="dxa"/>
            <w:vMerge/>
          </w:tcPr>
          <w:p w14:paraId="5711E6CB" w14:textId="77777777" w:rsidR="00594FC9" w:rsidRPr="00A17861" w:rsidRDefault="00594FC9" w:rsidP="00825889">
            <w:pPr>
              <w:rPr>
                <w:rFonts w:ascii="Times New Roman" w:hAnsi="Times New Roman" w:cs="Times New Roman"/>
                <w:sz w:val="24"/>
                <w:szCs w:val="24"/>
              </w:rPr>
            </w:pPr>
          </w:p>
        </w:tc>
        <w:tc>
          <w:tcPr>
            <w:tcW w:w="4395" w:type="dxa"/>
          </w:tcPr>
          <w:p w14:paraId="64CFD05C"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Геометрия</w:t>
            </w:r>
          </w:p>
        </w:tc>
        <w:tc>
          <w:tcPr>
            <w:tcW w:w="3182" w:type="dxa"/>
          </w:tcPr>
          <w:p w14:paraId="137958B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95,8%</w:t>
            </w:r>
          </w:p>
        </w:tc>
        <w:tc>
          <w:tcPr>
            <w:tcW w:w="1555" w:type="dxa"/>
            <w:shd w:val="clear" w:color="auto" w:fill="FFFFFF" w:themeFill="background1"/>
          </w:tcPr>
          <w:p w14:paraId="314DA25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8,3%</w:t>
            </w:r>
          </w:p>
        </w:tc>
        <w:tc>
          <w:tcPr>
            <w:tcW w:w="3914" w:type="dxa"/>
            <w:gridSpan w:val="2"/>
          </w:tcPr>
          <w:p w14:paraId="0A5A14D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91,7%</w:t>
            </w:r>
          </w:p>
        </w:tc>
      </w:tr>
      <w:tr w:rsidR="00594FC9" w:rsidRPr="00A17861" w14:paraId="41288219" w14:textId="77777777" w:rsidTr="00594FC9">
        <w:tc>
          <w:tcPr>
            <w:tcW w:w="816" w:type="dxa"/>
            <w:vMerge/>
          </w:tcPr>
          <w:p w14:paraId="0DEBC1E6" w14:textId="77777777" w:rsidR="00594FC9" w:rsidRPr="00A17861" w:rsidRDefault="00594FC9" w:rsidP="00825889">
            <w:pPr>
              <w:jc w:val="center"/>
              <w:rPr>
                <w:rFonts w:ascii="Times New Roman" w:hAnsi="Times New Roman" w:cs="Times New Roman"/>
                <w:sz w:val="24"/>
                <w:szCs w:val="24"/>
              </w:rPr>
            </w:pPr>
          </w:p>
        </w:tc>
        <w:tc>
          <w:tcPr>
            <w:tcW w:w="4395" w:type="dxa"/>
          </w:tcPr>
          <w:p w14:paraId="287A4B41"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Информатика</w:t>
            </w:r>
          </w:p>
        </w:tc>
        <w:tc>
          <w:tcPr>
            <w:tcW w:w="3182" w:type="dxa"/>
          </w:tcPr>
          <w:p w14:paraId="76A5C70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shd w:val="clear" w:color="auto" w:fill="FFFFFF" w:themeFill="background1"/>
          </w:tcPr>
          <w:p w14:paraId="50D0CC7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75405C7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87,5%</w:t>
            </w:r>
          </w:p>
        </w:tc>
      </w:tr>
      <w:tr w:rsidR="00594FC9" w:rsidRPr="00A17861" w14:paraId="1A9D5117" w14:textId="77777777" w:rsidTr="00594FC9">
        <w:tc>
          <w:tcPr>
            <w:tcW w:w="816" w:type="dxa"/>
            <w:vMerge/>
          </w:tcPr>
          <w:p w14:paraId="4A13C18A" w14:textId="77777777" w:rsidR="00594FC9" w:rsidRPr="00A17861" w:rsidRDefault="00594FC9" w:rsidP="00825889">
            <w:pPr>
              <w:jc w:val="center"/>
              <w:rPr>
                <w:rFonts w:ascii="Times New Roman" w:hAnsi="Times New Roman" w:cs="Times New Roman"/>
                <w:sz w:val="24"/>
                <w:szCs w:val="24"/>
              </w:rPr>
            </w:pPr>
          </w:p>
        </w:tc>
        <w:tc>
          <w:tcPr>
            <w:tcW w:w="4395" w:type="dxa"/>
          </w:tcPr>
          <w:p w14:paraId="72F49768"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 xml:space="preserve">История </w:t>
            </w:r>
          </w:p>
        </w:tc>
        <w:tc>
          <w:tcPr>
            <w:tcW w:w="3182" w:type="dxa"/>
          </w:tcPr>
          <w:p w14:paraId="2C616D8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shd w:val="clear" w:color="auto" w:fill="FFFFFF" w:themeFill="background1"/>
          </w:tcPr>
          <w:p w14:paraId="30B40B3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16,7%</w:t>
            </w:r>
          </w:p>
        </w:tc>
        <w:tc>
          <w:tcPr>
            <w:tcW w:w="3914" w:type="dxa"/>
            <w:gridSpan w:val="2"/>
          </w:tcPr>
          <w:p w14:paraId="062027A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91,7%</w:t>
            </w:r>
          </w:p>
        </w:tc>
      </w:tr>
      <w:tr w:rsidR="00594FC9" w:rsidRPr="00A17861" w14:paraId="0F7A47A8" w14:textId="77777777" w:rsidTr="00594FC9">
        <w:tc>
          <w:tcPr>
            <w:tcW w:w="816" w:type="dxa"/>
            <w:vMerge/>
          </w:tcPr>
          <w:p w14:paraId="203C8DAA" w14:textId="77777777" w:rsidR="00594FC9" w:rsidRPr="00A17861" w:rsidRDefault="00594FC9" w:rsidP="00825889">
            <w:pPr>
              <w:jc w:val="center"/>
              <w:rPr>
                <w:rFonts w:ascii="Times New Roman" w:hAnsi="Times New Roman" w:cs="Times New Roman"/>
                <w:sz w:val="24"/>
                <w:szCs w:val="24"/>
              </w:rPr>
            </w:pPr>
          </w:p>
        </w:tc>
        <w:tc>
          <w:tcPr>
            <w:tcW w:w="4395" w:type="dxa"/>
          </w:tcPr>
          <w:p w14:paraId="4E136FF9"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Обществознание</w:t>
            </w:r>
          </w:p>
        </w:tc>
        <w:tc>
          <w:tcPr>
            <w:tcW w:w="3182" w:type="dxa"/>
          </w:tcPr>
          <w:p w14:paraId="5ABB8CA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shd w:val="clear" w:color="auto" w:fill="FFFFFF" w:themeFill="background1"/>
          </w:tcPr>
          <w:p w14:paraId="680FE3C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20,8%</w:t>
            </w:r>
          </w:p>
        </w:tc>
        <w:tc>
          <w:tcPr>
            <w:tcW w:w="3914" w:type="dxa"/>
            <w:gridSpan w:val="2"/>
          </w:tcPr>
          <w:p w14:paraId="44A1D52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91,7%</w:t>
            </w:r>
          </w:p>
        </w:tc>
      </w:tr>
      <w:tr w:rsidR="00594FC9" w:rsidRPr="00A17861" w14:paraId="28E33407" w14:textId="77777777" w:rsidTr="00594FC9">
        <w:tc>
          <w:tcPr>
            <w:tcW w:w="816" w:type="dxa"/>
            <w:vMerge/>
          </w:tcPr>
          <w:p w14:paraId="611BA463" w14:textId="77777777" w:rsidR="00594FC9" w:rsidRPr="00A17861" w:rsidRDefault="00594FC9" w:rsidP="00825889">
            <w:pPr>
              <w:jc w:val="center"/>
              <w:rPr>
                <w:rFonts w:ascii="Times New Roman" w:hAnsi="Times New Roman" w:cs="Times New Roman"/>
                <w:sz w:val="24"/>
                <w:szCs w:val="24"/>
              </w:rPr>
            </w:pPr>
          </w:p>
        </w:tc>
        <w:tc>
          <w:tcPr>
            <w:tcW w:w="4395" w:type="dxa"/>
          </w:tcPr>
          <w:p w14:paraId="7C7E582E"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География</w:t>
            </w:r>
          </w:p>
        </w:tc>
        <w:tc>
          <w:tcPr>
            <w:tcW w:w="3182" w:type="dxa"/>
          </w:tcPr>
          <w:p w14:paraId="1609E45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shd w:val="clear" w:color="auto" w:fill="FFFFFF" w:themeFill="background1"/>
          </w:tcPr>
          <w:p w14:paraId="1489620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29,2%</w:t>
            </w:r>
          </w:p>
        </w:tc>
        <w:tc>
          <w:tcPr>
            <w:tcW w:w="3914" w:type="dxa"/>
            <w:gridSpan w:val="2"/>
          </w:tcPr>
          <w:p w14:paraId="7582758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83,3%</w:t>
            </w:r>
          </w:p>
        </w:tc>
      </w:tr>
      <w:tr w:rsidR="00594FC9" w:rsidRPr="00A17861" w14:paraId="6AC84480" w14:textId="77777777" w:rsidTr="00594FC9">
        <w:tc>
          <w:tcPr>
            <w:tcW w:w="816" w:type="dxa"/>
            <w:vMerge/>
          </w:tcPr>
          <w:p w14:paraId="2F4FB9C0" w14:textId="77777777" w:rsidR="00594FC9" w:rsidRPr="00A17861" w:rsidRDefault="00594FC9" w:rsidP="00825889">
            <w:pPr>
              <w:jc w:val="center"/>
              <w:rPr>
                <w:rFonts w:ascii="Times New Roman" w:hAnsi="Times New Roman" w:cs="Times New Roman"/>
                <w:sz w:val="24"/>
                <w:szCs w:val="24"/>
              </w:rPr>
            </w:pPr>
          </w:p>
        </w:tc>
        <w:tc>
          <w:tcPr>
            <w:tcW w:w="4395" w:type="dxa"/>
          </w:tcPr>
          <w:p w14:paraId="2095BFFC"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Физика</w:t>
            </w:r>
          </w:p>
        </w:tc>
        <w:tc>
          <w:tcPr>
            <w:tcW w:w="3182" w:type="dxa"/>
          </w:tcPr>
          <w:p w14:paraId="2BF2FA1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shd w:val="clear" w:color="auto" w:fill="FFFFFF" w:themeFill="background1"/>
          </w:tcPr>
          <w:p w14:paraId="2371328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12,5%</w:t>
            </w:r>
          </w:p>
        </w:tc>
        <w:tc>
          <w:tcPr>
            <w:tcW w:w="3914" w:type="dxa"/>
            <w:gridSpan w:val="2"/>
          </w:tcPr>
          <w:p w14:paraId="48AB32C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91,7%</w:t>
            </w:r>
          </w:p>
        </w:tc>
      </w:tr>
      <w:tr w:rsidR="00594FC9" w:rsidRPr="00A17861" w14:paraId="08030C74" w14:textId="77777777" w:rsidTr="00594FC9">
        <w:tc>
          <w:tcPr>
            <w:tcW w:w="816" w:type="dxa"/>
            <w:vMerge/>
          </w:tcPr>
          <w:p w14:paraId="1FF8C987" w14:textId="77777777" w:rsidR="00594FC9" w:rsidRPr="00A17861" w:rsidRDefault="00594FC9" w:rsidP="00825889">
            <w:pPr>
              <w:jc w:val="center"/>
              <w:rPr>
                <w:rFonts w:ascii="Times New Roman" w:hAnsi="Times New Roman" w:cs="Times New Roman"/>
                <w:sz w:val="24"/>
                <w:szCs w:val="24"/>
              </w:rPr>
            </w:pPr>
          </w:p>
        </w:tc>
        <w:tc>
          <w:tcPr>
            <w:tcW w:w="4395" w:type="dxa"/>
          </w:tcPr>
          <w:p w14:paraId="26581098"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Биология</w:t>
            </w:r>
          </w:p>
        </w:tc>
        <w:tc>
          <w:tcPr>
            <w:tcW w:w="3182" w:type="dxa"/>
          </w:tcPr>
          <w:p w14:paraId="1B8154D0"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shd w:val="clear" w:color="auto" w:fill="FFFFFF" w:themeFill="background1"/>
          </w:tcPr>
          <w:p w14:paraId="4B9F6EE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16,7%</w:t>
            </w:r>
          </w:p>
        </w:tc>
        <w:tc>
          <w:tcPr>
            <w:tcW w:w="3914" w:type="dxa"/>
            <w:gridSpan w:val="2"/>
          </w:tcPr>
          <w:p w14:paraId="3E6D73D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183DEBD0" w14:textId="77777777" w:rsidTr="00594FC9">
        <w:tc>
          <w:tcPr>
            <w:tcW w:w="816" w:type="dxa"/>
            <w:vMerge/>
          </w:tcPr>
          <w:p w14:paraId="78017AD4" w14:textId="77777777" w:rsidR="00594FC9" w:rsidRPr="00A17861" w:rsidRDefault="00594FC9" w:rsidP="00825889">
            <w:pPr>
              <w:jc w:val="center"/>
              <w:rPr>
                <w:rFonts w:ascii="Times New Roman" w:hAnsi="Times New Roman" w:cs="Times New Roman"/>
                <w:sz w:val="24"/>
                <w:szCs w:val="24"/>
              </w:rPr>
            </w:pPr>
          </w:p>
        </w:tc>
        <w:tc>
          <w:tcPr>
            <w:tcW w:w="4395" w:type="dxa"/>
          </w:tcPr>
          <w:p w14:paraId="6BD21C29"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Музыка</w:t>
            </w:r>
          </w:p>
        </w:tc>
        <w:tc>
          <w:tcPr>
            <w:tcW w:w="3182" w:type="dxa"/>
          </w:tcPr>
          <w:p w14:paraId="768F488D"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shd w:val="clear" w:color="auto" w:fill="FFFFFF" w:themeFill="background1"/>
          </w:tcPr>
          <w:p w14:paraId="71DF4C9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1E8966E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83,3%</w:t>
            </w:r>
          </w:p>
        </w:tc>
      </w:tr>
      <w:tr w:rsidR="00594FC9" w:rsidRPr="00A17861" w14:paraId="70B30A8F" w14:textId="77777777" w:rsidTr="00594FC9">
        <w:tc>
          <w:tcPr>
            <w:tcW w:w="816" w:type="dxa"/>
            <w:vMerge/>
          </w:tcPr>
          <w:p w14:paraId="1A8C4502" w14:textId="77777777" w:rsidR="00594FC9" w:rsidRPr="00A17861" w:rsidRDefault="00594FC9" w:rsidP="00825889">
            <w:pPr>
              <w:jc w:val="center"/>
              <w:rPr>
                <w:rFonts w:ascii="Times New Roman" w:hAnsi="Times New Roman" w:cs="Times New Roman"/>
                <w:sz w:val="24"/>
                <w:szCs w:val="24"/>
              </w:rPr>
            </w:pPr>
          </w:p>
        </w:tc>
        <w:tc>
          <w:tcPr>
            <w:tcW w:w="4395" w:type="dxa"/>
          </w:tcPr>
          <w:p w14:paraId="12402B48"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Изобразительное искусство</w:t>
            </w:r>
          </w:p>
        </w:tc>
        <w:tc>
          <w:tcPr>
            <w:tcW w:w="3182" w:type="dxa"/>
          </w:tcPr>
          <w:p w14:paraId="42C91C8F"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shd w:val="clear" w:color="auto" w:fill="FFFFFF" w:themeFill="background1"/>
          </w:tcPr>
          <w:p w14:paraId="385964A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87,5%</w:t>
            </w:r>
          </w:p>
        </w:tc>
        <w:tc>
          <w:tcPr>
            <w:tcW w:w="3914" w:type="dxa"/>
            <w:gridSpan w:val="2"/>
          </w:tcPr>
          <w:p w14:paraId="5877382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79,2%</w:t>
            </w:r>
          </w:p>
        </w:tc>
      </w:tr>
      <w:tr w:rsidR="00594FC9" w:rsidRPr="00A17861" w14:paraId="632D620A" w14:textId="77777777" w:rsidTr="00594FC9">
        <w:tc>
          <w:tcPr>
            <w:tcW w:w="816" w:type="dxa"/>
            <w:vMerge/>
          </w:tcPr>
          <w:p w14:paraId="1FA90597" w14:textId="77777777" w:rsidR="00594FC9" w:rsidRPr="00A17861" w:rsidRDefault="00594FC9" w:rsidP="00825889">
            <w:pPr>
              <w:jc w:val="center"/>
              <w:rPr>
                <w:rFonts w:ascii="Times New Roman" w:hAnsi="Times New Roman" w:cs="Times New Roman"/>
                <w:sz w:val="24"/>
                <w:szCs w:val="24"/>
              </w:rPr>
            </w:pPr>
          </w:p>
        </w:tc>
        <w:tc>
          <w:tcPr>
            <w:tcW w:w="4395" w:type="dxa"/>
          </w:tcPr>
          <w:p w14:paraId="32482C3A"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Технология</w:t>
            </w:r>
          </w:p>
        </w:tc>
        <w:tc>
          <w:tcPr>
            <w:tcW w:w="3182" w:type="dxa"/>
          </w:tcPr>
          <w:p w14:paraId="15D573A8"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shd w:val="clear" w:color="auto" w:fill="FFFFFF" w:themeFill="background1"/>
          </w:tcPr>
          <w:p w14:paraId="38C2AB8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1F3C30E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37,5%</w:t>
            </w:r>
          </w:p>
        </w:tc>
      </w:tr>
      <w:tr w:rsidR="00594FC9" w:rsidRPr="00A17861" w14:paraId="7B992635" w14:textId="77777777" w:rsidTr="00594FC9">
        <w:tc>
          <w:tcPr>
            <w:tcW w:w="816" w:type="dxa"/>
            <w:vMerge/>
          </w:tcPr>
          <w:p w14:paraId="5F16FC16" w14:textId="77777777" w:rsidR="00594FC9" w:rsidRPr="00A17861" w:rsidRDefault="00594FC9" w:rsidP="00825889">
            <w:pPr>
              <w:jc w:val="center"/>
              <w:rPr>
                <w:rFonts w:ascii="Times New Roman" w:hAnsi="Times New Roman" w:cs="Times New Roman"/>
                <w:sz w:val="24"/>
                <w:szCs w:val="24"/>
              </w:rPr>
            </w:pPr>
          </w:p>
        </w:tc>
        <w:tc>
          <w:tcPr>
            <w:tcW w:w="4395" w:type="dxa"/>
          </w:tcPr>
          <w:p w14:paraId="0FD1CBC2"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ОБЖ</w:t>
            </w:r>
          </w:p>
        </w:tc>
        <w:tc>
          <w:tcPr>
            <w:tcW w:w="3182" w:type="dxa"/>
          </w:tcPr>
          <w:p w14:paraId="7E829D4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shd w:val="clear" w:color="auto" w:fill="FFFFFF" w:themeFill="background1"/>
          </w:tcPr>
          <w:p w14:paraId="73D98C4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75%</w:t>
            </w:r>
          </w:p>
        </w:tc>
        <w:tc>
          <w:tcPr>
            <w:tcW w:w="3914" w:type="dxa"/>
            <w:gridSpan w:val="2"/>
          </w:tcPr>
          <w:p w14:paraId="7BE782F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58,3%</w:t>
            </w:r>
          </w:p>
        </w:tc>
      </w:tr>
      <w:tr w:rsidR="00594FC9" w:rsidRPr="00A17861" w14:paraId="52EEB5F9" w14:textId="77777777" w:rsidTr="00594FC9">
        <w:tc>
          <w:tcPr>
            <w:tcW w:w="816" w:type="dxa"/>
            <w:vMerge/>
          </w:tcPr>
          <w:p w14:paraId="3D5BBAA9" w14:textId="77777777" w:rsidR="00594FC9" w:rsidRPr="00A17861" w:rsidRDefault="00594FC9" w:rsidP="00825889">
            <w:pPr>
              <w:jc w:val="center"/>
              <w:rPr>
                <w:rFonts w:ascii="Times New Roman" w:hAnsi="Times New Roman" w:cs="Times New Roman"/>
                <w:sz w:val="24"/>
                <w:szCs w:val="24"/>
              </w:rPr>
            </w:pPr>
          </w:p>
        </w:tc>
        <w:tc>
          <w:tcPr>
            <w:tcW w:w="4395" w:type="dxa"/>
          </w:tcPr>
          <w:p w14:paraId="0314C588"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 xml:space="preserve">Физическая </w:t>
            </w:r>
            <w:r w:rsidRPr="00A17861">
              <w:rPr>
                <w:rFonts w:ascii="Times New Roman" w:eastAsia="Times New Roman" w:hAnsi="Times New Roman" w:cs="Times New Roman"/>
                <w:sz w:val="24"/>
                <w:szCs w:val="24"/>
              </w:rPr>
              <w:br/>
              <w:t>культура</w:t>
            </w:r>
          </w:p>
        </w:tc>
        <w:tc>
          <w:tcPr>
            <w:tcW w:w="3182" w:type="dxa"/>
          </w:tcPr>
          <w:p w14:paraId="4EEAA79B"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shd w:val="clear" w:color="auto" w:fill="FFFFFF" w:themeFill="background1"/>
          </w:tcPr>
          <w:p w14:paraId="1B2CBDC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1E7A3FC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95,8%</w:t>
            </w:r>
          </w:p>
        </w:tc>
      </w:tr>
      <w:tr w:rsidR="00594FC9" w:rsidRPr="00A17861" w14:paraId="21F1426E" w14:textId="77777777" w:rsidTr="00594FC9">
        <w:tc>
          <w:tcPr>
            <w:tcW w:w="816" w:type="dxa"/>
          </w:tcPr>
          <w:p w14:paraId="2AC80021" w14:textId="77777777" w:rsidR="00594FC9" w:rsidRPr="00A17861" w:rsidRDefault="00594FC9" w:rsidP="00825889">
            <w:pPr>
              <w:jc w:val="center"/>
              <w:rPr>
                <w:rFonts w:ascii="Times New Roman" w:hAnsi="Times New Roman" w:cs="Times New Roman"/>
                <w:sz w:val="24"/>
                <w:szCs w:val="24"/>
              </w:rPr>
            </w:pPr>
          </w:p>
        </w:tc>
        <w:tc>
          <w:tcPr>
            <w:tcW w:w="4395" w:type="dxa"/>
          </w:tcPr>
          <w:p w14:paraId="55B9B054" w14:textId="77777777" w:rsidR="00594FC9" w:rsidRPr="00A17861" w:rsidRDefault="00594FC9" w:rsidP="00825889">
            <w:pPr>
              <w:rPr>
                <w:rFonts w:ascii="Times New Roman" w:eastAsia="Times New Roman" w:hAnsi="Times New Roman" w:cs="Times New Roman"/>
                <w:sz w:val="24"/>
                <w:szCs w:val="24"/>
              </w:rPr>
            </w:pPr>
          </w:p>
        </w:tc>
        <w:tc>
          <w:tcPr>
            <w:tcW w:w="3182" w:type="dxa"/>
            <w:shd w:val="clear" w:color="auto" w:fill="FFFF00"/>
            <w:vAlign w:val="bottom"/>
          </w:tcPr>
          <w:p w14:paraId="4FAE6526"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99%</w:t>
            </w:r>
          </w:p>
        </w:tc>
        <w:tc>
          <w:tcPr>
            <w:tcW w:w="1555" w:type="dxa"/>
            <w:shd w:val="clear" w:color="auto" w:fill="FFFF00"/>
            <w:vAlign w:val="bottom"/>
          </w:tcPr>
          <w:p w14:paraId="706B4C73"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50%</w:t>
            </w:r>
          </w:p>
        </w:tc>
        <w:tc>
          <w:tcPr>
            <w:tcW w:w="3914" w:type="dxa"/>
            <w:gridSpan w:val="2"/>
            <w:shd w:val="clear" w:color="auto" w:fill="FFFF00"/>
            <w:vAlign w:val="bottom"/>
          </w:tcPr>
          <w:p w14:paraId="5F60DC53"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80,88%</w:t>
            </w:r>
          </w:p>
        </w:tc>
      </w:tr>
      <w:tr w:rsidR="00594FC9" w:rsidRPr="00A17861" w14:paraId="3CAD2790" w14:textId="77777777" w:rsidTr="00594FC9">
        <w:tc>
          <w:tcPr>
            <w:tcW w:w="816" w:type="dxa"/>
            <w:vMerge w:val="restart"/>
          </w:tcPr>
          <w:p w14:paraId="3F8E4D7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8а</w:t>
            </w:r>
          </w:p>
        </w:tc>
        <w:tc>
          <w:tcPr>
            <w:tcW w:w="4395" w:type="dxa"/>
          </w:tcPr>
          <w:p w14:paraId="513F2127"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Русский язык</w:t>
            </w:r>
          </w:p>
        </w:tc>
        <w:tc>
          <w:tcPr>
            <w:tcW w:w="3182" w:type="dxa"/>
          </w:tcPr>
          <w:p w14:paraId="7DE7BB3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3E063C5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40%</w:t>
            </w:r>
          </w:p>
        </w:tc>
        <w:tc>
          <w:tcPr>
            <w:tcW w:w="3914" w:type="dxa"/>
            <w:gridSpan w:val="2"/>
          </w:tcPr>
          <w:p w14:paraId="1044DBB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93,3%</w:t>
            </w:r>
          </w:p>
        </w:tc>
      </w:tr>
      <w:tr w:rsidR="00594FC9" w:rsidRPr="00A17861" w14:paraId="10C0D712" w14:textId="77777777" w:rsidTr="00594FC9">
        <w:tc>
          <w:tcPr>
            <w:tcW w:w="816" w:type="dxa"/>
            <w:vMerge/>
          </w:tcPr>
          <w:p w14:paraId="59D3885E" w14:textId="77777777" w:rsidR="00594FC9" w:rsidRPr="00A17861" w:rsidRDefault="00594FC9" w:rsidP="00825889">
            <w:pPr>
              <w:jc w:val="center"/>
              <w:rPr>
                <w:rFonts w:ascii="Times New Roman" w:hAnsi="Times New Roman" w:cs="Times New Roman"/>
                <w:sz w:val="24"/>
                <w:szCs w:val="24"/>
              </w:rPr>
            </w:pPr>
          </w:p>
        </w:tc>
        <w:tc>
          <w:tcPr>
            <w:tcW w:w="4395" w:type="dxa"/>
          </w:tcPr>
          <w:p w14:paraId="23235BD0"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Литература</w:t>
            </w:r>
          </w:p>
        </w:tc>
        <w:tc>
          <w:tcPr>
            <w:tcW w:w="3182" w:type="dxa"/>
          </w:tcPr>
          <w:p w14:paraId="1E85EFFD"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135483F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46,7%</w:t>
            </w:r>
          </w:p>
        </w:tc>
        <w:tc>
          <w:tcPr>
            <w:tcW w:w="3914" w:type="dxa"/>
            <w:gridSpan w:val="2"/>
          </w:tcPr>
          <w:p w14:paraId="2C5695E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86,7%</w:t>
            </w:r>
          </w:p>
        </w:tc>
      </w:tr>
      <w:tr w:rsidR="00594FC9" w:rsidRPr="00A17861" w14:paraId="3B1A43FF" w14:textId="77777777" w:rsidTr="00594FC9">
        <w:tc>
          <w:tcPr>
            <w:tcW w:w="816" w:type="dxa"/>
            <w:vMerge/>
          </w:tcPr>
          <w:p w14:paraId="51078A74" w14:textId="77777777" w:rsidR="00594FC9" w:rsidRPr="00A17861" w:rsidRDefault="00594FC9" w:rsidP="00825889">
            <w:pPr>
              <w:jc w:val="center"/>
              <w:rPr>
                <w:rFonts w:ascii="Times New Roman" w:hAnsi="Times New Roman" w:cs="Times New Roman"/>
                <w:sz w:val="24"/>
                <w:szCs w:val="24"/>
              </w:rPr>
            </w:pPr>
          </w:p>
        </w:tc>
        <w:tc>
          <w:tcPr>
            <w:tcW w:w="4395" w:type="dxa"/>
          </w:tcPr>
          <w:p w14:paraId="295777D5"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Английский язык</w:t>
            </w:r>
          </w:p>
        </w:tc>
        <w:tc>
          <w:tcPr>
            <w:tcW w:w="3182" w:type="dxa"/>
          </w:tcPr>
          <w:p w14:paraId="1B9CEB3E"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DF95A3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80%</w:t>
            </w:r>
          </w:p>
        </w:tc>
        <w:tc>
          <w:tcPr>
            <w:tcW w:w="3914" w:type="dxa"/>
            <w:gridSpan w:val="2"/>
          </w:tcPr>
          <w:p w14:paraId="12073F7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53,3%</w:t>
            </w:r>
          </w:p>
        </w:tc>
      </w:tr>
      <w:tr w:rsidR="00594FC9" w:rsidRPr="00A17861" w14:paraId="4C4A1B43" w14:textId="77777777" w:rsidTr="00594FC9">
        <w:tc>
          <w:tcPr>
            <w:tcW w:w="816" w:type="dxa"/>
            <w:vMerge/>
          </w:tcPr>
          <w:p w14:paraId="79AF54F7" w14:textId="77777777" w:rsidR="00594FC9" w:rsidRPr="00A17861" w:rsidRDefault="00594FC9" w:rsidP="00825889">
            <w:pPr>
              <w:jc w:val="center"/>
              <w:rPr>
                <w:rFonts w:ascii="Times New Roman" w:hAnsi="Times New Roman" w:cs="Times New Roman"/>
                <w:sz w:val="24"/>
                <w:szCs w:val="24"/>
              </w:rPr>
            </w:pPr>
          </w:p>
        </w:tc>
        <w:tc>
          <w:tcPr>
            <w:tcW w:w="4395" w:type="dxa"/>
          </w:tcPr>
          <w:p w14:paraId="565B84EF"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Алгебра</w:t>
            </w:r>
          </w:p>
        </w:tc>
        <w:tc>
          <w:tcPr>
            <w:tcW w:w="3182" w:type="dxa"/>
          </w:tcPr>
          <w:p w14:paraId="1007B2B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12610EC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40%</w:t>
            </w:r>
          </w:p>
        </w:tc>
        <w:tc>
          <w:tcPr>
            <w:tcW w:w="3914" w:type="dxa"/>
            <w:gridSpan w:val="2"/>
          </w:tcPr>
          <w:p w14:paraId="30807D0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93,3%</w:t>
            </w:r>
          </w:p>
        </w:tc>
      </w:tr>
      <w:tr w:rsidR="00594FC9" w:rsidRPr="00A17861" w14:paraId="3CF3CD18" w14:textId="77777777" w:rsidTr="00594FC9">
        <w:tc>
          <w:tcPr>
            <w:tcW w:w="816" w:type="dxa"/>
            <w:vMerge/>
          </w:tcPr>
          <w:p w14:paraId="5204B460" w14:textId="77777777" w:rsidR="00594FC9" w:rsidRPr="00A17861" w:rsidRDefault="00594FC9" w:rsidP="00825889">
            <w:pPr>
              <w:jc w:val="center"/>
              <w:rPr>
                <w:rFonts w:ascii="Times New Roman" w:hAnsi="Times New Roman" w:cs="Times New Roman"/>
                <w:sz w:val="24"/>
                <w:szCs w:val="24"/>
              </w:rPr>
            </w:pPr>
          </w:p>
        </w:tc>
        <w:tc>
          <w:tcPr>
            <w:tcW w:w="4395" w:type="dxa"/>
          </w:tcPr>
          <w:p w14:paraId="1988BB51"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Геометрия</w:t>
            </w:r>
          </w:p>
        </w:tc>
        <w:tc>
          <w:tcPr>
            <w:tcW w:w="3182" w:type="dxa"/>
          </w:tcPr>
          <w:p w14:paraId="2D86D03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27EFAEB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20%</w:t>
            </w:r>
          </w:p>
        </w:tc>
        <w:tc>
          <w:tcPr>
            <w:tcW w:w="3914" w:type="dxa"/>
            <w:gridSpan w:val="2"/>
          </w:tcPr>
          <w:p w14:paraId="310F8F2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86,7%</w:t>
            </w:r>
          </w:p>
        </w:tc>
      </w:tr>
      <w:tr w:rsidR="00594FC9" w:rsidRPr="00A17861" w14:paraId="20175814" w14:textId="77777777" w:rsidTr="00594FC9">
        <w:tc>
          <w:tcPr>
            <w:tcW w:w="816" w:type="dxa"/>
            <w:vMerge/>
          </w:tcPr>
          <w:p w14:paraId="700FEA35" w14:textId="77777777" w:rsidR="00594FC9" w:rsidRPr="00A17861" w:rsidRDefault="00594FC9" w:rsidP="00825889">
            <w:pPr>
              <w:jc w:val="center"/>
              <w:rPr>
                <w:rFonts w:ascii="Times New Roman" w:hAnsi="Times New Roman" w:cs="Times New Roman"/>
                <w:sz w:val="24"/>
                <w:szCs w:val="24"/>
              </w:rPr>
            </w:pPr>
          </w:p>
        </w:tc>
        <w:tc>
          <w:tcPr>
            <w:tcW w:w="4395" w:type="dxa"/>
          </w:tcPr>
          <w:p w14:paraId="2D98E0F3" w14:textId="77777777" w:rsidR="00594FC9" w:rsidRPr="00A17861" w:rsidRDefault="00594FC9" w:rsidP="00825889">
            <w:pPr>
              <w:ind w:left="-107" w:right="-108"/>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Вероятность и статистика</w:t>
            </w:r>
          </w:p>
        </w:tc>
        <w:tc>
          <w:tcPr>
            <w:tcW w:w="3182" w:type="dxa"/>
          </w:tcPr>
          <w:p w14:paraId="5CFAA11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1603E9B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33,3%</w:t>
            </w:r>
          </w:p>
        </w:tc>
        <w:tc>
          <w:tcPr>
            <w:tcW w:w="3914" w:type="dxa"/>
            <w:gridSpan w:val="2"/>
          </w:tcPr>
          <w:p w14:paraId="2F2B02C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86,7%</w:t>
            </w:r>
          </w:p>
        </w:tc>
      </w:tr>
      <w:tr w:rsidR="00594FC9" w:rsidRPr="00A17861" w14:paraId="1D645463" w14:textId="77777777" w:rsidTr="00594FC9">
        <w:tc>
          <w:tcPr>
            <w:tcW w:w="816" w:type="dxa"/>
            <w:vMerge/>
          </w:tcPr>
          <w:p w14:paraId="3A9AB66E" w14:textId="77777777" w:rsidR="00594FC9" w:rsidRPr="00A17861" w:rsidRDefault="00594FC9" w:rsidP="00825889">
            <w:pPr>
              <w:jc w:val="center"/>
              <w:rPr>
                <w:rFonts w:ascii="Times New Roman" w:hAnsi="Times New Roman" w:cs="Times New Roman"/>
                <w:sz w:val="24"/>
                <w:szCs w:val="24"/>
              </w:rPr>
            </w:pPr>
          </w:p>
        </w:tc>
        <w:tc>
          <w:tcPr>
            <w:tcW w:w="4395" w:type="dxa"/>
          </w:tcPr>
          <w:p w14:paraId="5C557885"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Информатика</w:t>
            </w:r>
          </w:p>
        </w:tc>
        <w:tc>
          <w:tcPr>
            <w:tcW w:w="3182" w:type="dxa"/>
          </w:tcPr>
          <w:p w14:paraId="55FD68F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75B1E0F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440F636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73,3%</w:t>
            </w:r>
          </w:p>
        </w:tc>
      </w:tr>
      <w:tr w:rsidR="00594FC9" w:rsidRPr="00A17861" w14:paraId="460B0876" w14:textId="77777777" w:rsidTr="00594FC9">
        <w:tc>
          <w:tcPr>
            <w:tcW w:w="816" w:type="dxa"/>
            <w:vMerge/>
          </w:tcPr>
          <w:p w14:paraId="2D060CC5" w14:textId="77777777" w:rsidR="00594FC9" w:rsidRPr="00A17861" w:rsidRDefault="00594FC9" w:rsidP="00825889">
            <w:pPr>
              <w:jc w:val="center"/>
              <w:rPr>
                <w:rFonts w:ascii="Times New Roman" w:hAnsi="Times New Roman" w:cs="Times New Roman"/>
                <w:sz w:val="24"/>
                <w:szCs w:val="24"/>
              </w:rPr>
            </w:pPr>
          </w:p>
        </w:tc>
        <w:tc>
          <w:tcPr>
            <w:tcW w:w="4395" w:type="dxa"/>
          </w:tcPr>
          <w:p w14:paraId="5C249AE3"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 xml:space="preserve">История </w:t>
            </w:r>
          </w:p>
        </w:tc>
        <w:tc>
          <w:tcPr>
            <w:tcW w:w="3182" w:type="dxa"/>
          </w:tcPr>
          <w:p w14:paraId="0356CE96"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343FF4F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33,3%</w:t>
            </w:r>
          </w:p>
        </w:tc>
        <w:tc>
          <w:tcPr>
            <w:tcW w:w="3914" w:type="dxa"/>
            <w:gridSpan w:val="2"/>
          </w:tcPr>
          <w:p w14:paraId="14A62CA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2E4AFBD4" w14:textId="77777777" w:rsidTr="00594FC9">
        <w:tc>
          <w:tcPr>
            <w:tcW w:w="816" w:type="dxa"/>
            <w:vMerge/>
          </w:tcPr>
          <w:p w14:paraId="305066E4" w14:textId="77777777" w:rsidR="00594FC9" w:rsidRPr="00A17861" w:rsidRDefault="00594FC9" w:rsidP="00825889">
            <w:pPr>
              <w:jc w:val="center"/>
              <w:rPr>
                <w:rFonts w:ascii="Times New Roman" w:hAnsi="Times New Roman" w:cs="Times New Roman"/>
                <w:sz w:val="24"/>
                <w:szCs w:val="24"/>
              </w:rPr>
            </w:pPr>
          </w:p>
        </w:tc>
        <w:tc>
          <w:tcPr>
            <w:tcW w:w="4395" w:type="dxa"/>
          </w:tcPr>
          <w:p w14:paraId="1788125F"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Обществознание</w:t>
            </w:r>
          </w:p>
        </w:tc>
        <w:tc>
          <w:tcPr>
            <w:tcW w:w="3182" w:type="dxa"/>
          </w:tcPr>
          <w:p w14:paraId="5A357C4F"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50EECC9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46,7%</w:t>
            </w:r>
          </w:p>
        </w:tc>
        <w:tc>
          <w:tcPr>
            <w:tcW w:w="3914" w:type="dxa"/>
            <w:gridSpan w:val="2"/>
          </w:tcPr>
          <w:p w14:paraId="742AF02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2B4C22DB" w14:textId="77777777" w:rsidTr="00594FC9">
        <w:tc>
          <w:tcPr>
            <w:tcW w:w="816" w:type="dxa"/>
            <w:vMerge/>
          </w:tcPr>
          <w:p w14:paraId="0DABC5C4" w14:textId="77777777" w:rsidR="00594FC9" w:rsidRPr="00A17861" w:rsidRDefault="00594FC9" w:rsidP="00825889">
            <w:pPr>
              <w:jc w:val="center"/>
              <w:rPr>
                <w:rFonts w:ascii="Times New Roman" w:hAnsi="Times New Roman" w:cs="Times New Roman"/>
                <w:sz w:val="24"/>
                <w:szCs w:val="24"/>
              </w:rPr>
            </w:pPr>
          </w:p>
        </w:tc>
        <w:tc>
          <w:tcPr>
            <w:tcW w:w="4395" w:type="dxa"/>
          </w:tcPr>
          <w:p w14:paraId="11CEAA33"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География</w:t>
            </w:r>
          </w:p>
        </w:tc>
        <w:tc>
          <w:tcPr>
            <w:tcW w:w="3182" w:type="dxa"/>
          </w:tcPr>
          <w:p w14:paraId="406430A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5EAA82F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13,3%</w:t>
            </w:r>
          </w:p>
        </w:tc>
        <w:tc>
          <w:tcPr>
            <w:tcW w:w="3914" w:type="dxa"/>
            <w:gridSpan w:val="2"/>
          </w:tcPr>
          <w:p w14:paraId="4E6F9FA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66,7%</w:t>
            </w:r>
          </w:p>
        </w:tc>
      </w:tr>
      <w:tr w:rsidR="00594FC9" w:rsidRPr="00A17861" w14:paraId="3385D6BD" w14:textId="77777777" w:rsidTr="00594FC9">
        <w:tc>
          <w:tcPr>
            <w:tcW w:w="816" w:type="dxa"/>
            <w:vMerge/>
          </w:tcPr>
          <w:p w14:paraId="22E201F4" w14:textId="77777777" w:rsidR="00594FC9" w:rsidRPr="00A17861" w:rsidRDefault="00594FC9" w:rsidP="00825889">
            <w:pPr>
              <w:jc w:val="center"/>
              <w:rPr>
                <w:rFonts w:ascii="Times New Roman" w:hAnsi="Times New Roman" w:cs="Times New Roman"/>
                <w:sz w:val="24"/>
                <w:szCs w:val="24"/>
              </w:rPr>
            </w:pPr>
          </w:p>
        </w:tc>
        <w:tc>
          <w:tcPr>
            <w:tcW w:w="4395" w:type="dxa"/>
          </w:tcPr>
          <w:p w14:paraId="5371B1AD"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Физика</w:t>
            </w:r>
          </w:p>
        </w:tc>
        <w:tc>
          <w:tcPr>
            <w:tcW w:w="3182" w:type="dxa"/>
          </w:tcPr>
          <w:p w14:paraId="4BBA10FD"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3C2A9D4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40%</w:t>
            </w:r>
          </w:p>
        </w:tc>
        <w:tc>
          <w:tcPr>
            <w:tcW w:w="3914" w:type="dxa"/>
            <w:gridSpan w:val="2"/>
          </w:tcPr>
          <w:p w14:paraId="49E00DF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93,3%</w:t>
            </w:r>
          </w:p>
        </w:tc>
      </w:tr>
      <w:tr w:rsidR="00594FC9" w:rsidRPr="00A17861" w14:paraId="68C708BD" w14:textId="77777777" w:rsidTr="00594FC9">
        <w:tc>
          <w:tcPr>
            <w:tcW w:w="816" w:type="dxa"/>
            <w:vMerge/>
          </w:tcPr>
          <w:p w14:paraId="308BE81A" w14:textId="77777777" w:rsidR="00594FC9" w:rsidRPr="00A17861" w:rsidRDefault="00594FC9" w:rsidP="00825889">
            <w:pPr>
              <w:jc w:val="center"/>
              <w:rPr>
                <w:rFonts w:ascii="Times New Roman" w:hAnsi="Times New Roman" w:cs="Times New Roman"/>
                <w:sz w:val="24"/>
                <w:szCs w:val="24"/>
              </w:rPr>
            </w:pPr>
          </w:p>
        </w:tc>
        <w:tc>
          <w:tcPr>
            <w:tcW w:w="4395" w:type="dxa"/>
          </w:tcPr>
          <w:p w14:paraId="02540650"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 xml:space="preserve">Химия </w:t>
            </w:r>
          </w:p>
        </w:tc>
        <w:tc>
          <w:tcPr>
            <w:tcW w:w="3182" w:type="dxa"/>
          </w:tcPr>
          <w:p w14:paraId="6C82EEDF"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7612C99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86,7%</w:t>
            </w:r>
          </w:p>
        </w:tc>
        <w:tc>
          <w:tcPr>
            <w:tcW w:w="3914" w:type="dxa"/>
            <w:gridSpan w:val="2"/>
          </w:tcPr>
          <w:p w14:paraId="49CD6C7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80%</w:t>
            </w:r>
          </w:p>
        </w:tc>
      </w:tr>
      <w:tr w:rsidR="00594FC9" w:rsidRPr="00A17861" w14:paraId="62B4BA0A" w14:textId="77777777" w:rsidTr="00594FC9">
        <w:tc>
          <w:tcPr>
            <w:tcW w:w="816" w:type="dxa"/>
            <w:vMerge/>
          </w:tcPr>
          <w:p w14:paraId="36A73000" w14:textId="77777777" w:rsidR="00594FC9" w:rsidRPr="00A17861" w:rsidRDefault="00594FC9" w:rsidP="00825889">
            <w:pPr>
              <w:jc w:val="center"/>
              <w:rPr>
                <w:rFonts w:ascii="Times New Roman" w:hAnsi="Times New Roman" w:cs="Times New Roman"/>
                <w:sz w:val="24"/>
                <w:szCs w:val="24"/>
              </w:rPr>
            </w:pPr>
          </w:p>
        </w:tc>
        <w:tc>
          <w:tcPr>
            <w:tcW w:w="4395" w:type="dxa"/>
          </w:tcPr>
          <w:p w14:paraId="46E934B6"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Биология</w:t>
            </w:r>
          </w:p>
        </w:tc>
        <w:tc>
          <w:tcPr>
            <w:tcW w:w="3182" w:type="dxa"/>
          </w:tcPr>
          <w:p w14:paraId="7B97F33E"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0F5B9C8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40%</w:t>
            </w:r>
          </w:p>
        </w:tc>
        <w:tc>
          <w:tcPr>
            <w:tcW w:w="3914" w:type="dxa"/>
            <w:gridSpan w:val="2"/>
          </w:tcPr>
          <w:p w14:paraId="48904BB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86,7%</w:t>
            </w:r>
          </w:p>
        </w:tc>
      </w:tr>
      <w:tr w:rsidR="00594FC9" w:rsidRPr="00A17861" w14:paraId="08914A37" w14:textId="77777777" w:rsidTr="00594FC9">
        <w:tc>
          <w:tcPr>
            <w:tcW w:w="816" w:type="dxa"/>
            <w:vMerge/>
          </w:tcPr>
          <w:p w14:paraId="4A51EB52" w14:textId="77777777" w:rsidR="00594FC9" w:rsidRPr="00A17861" w:rsidRDefault="00594FC9" w:rsidP="00825889">
            <w:pPr>
              <w:jc w:val="center"/>
              <w:rPr>
                <w:rFonts w:ascii="Times New Roman" w:hAnsi="Times New Roman" w:cs="Times New Roman"/>
                <w:sz w:val="24"/>
                <w:szCs w:val="24"/>
              </w:rPr>
            </w:pPr>
          </w:p>
        </w:tc>
        <w:tc>
          <w:tcPr>
            <w:tcW w:w="4395" w:type="dxa"/>
          </w:tcPr>
          <w:p w14:paraId="43BD92E3"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Музыка</w:t>
            </w:r>
          </w:p>
        </w:tc>
        <w:tc>
          <w:tcPr>
            <w:tcW w:w="3182" w:type="dxa"/>
          </w:tcPr>
          <w:p w14:paraId="5AB8F01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03DFBC90"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39518CB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86,7%</w:t>
            </w:r>
          </w:p>
        </w:tc>
      </w:tr>
      <w:tr w:rsidR="00594FC9" w:rsidRPr="00A17861" w14:paraId="697B2447" w14:textId="77777777" w:rsidTr="00594FC9">
        <w:tc>
          <w:tcPr>
            <w:tcW w:w="816" w:type="dxa"/>
            <w:vMerge/>
          </w:tcPr>
          <w:p w14:paraId="48D8D6C1" w14:textId="77777777" w:rsidR="00594FC9" w:rsidRPr="00A17861" w:rsidRDefault="00594FC9" w:rsidP="00825889">
            <w:pPr>
              <w:jc w:val="center"/>
              <w:rPr>
                <w:rFonts w:ascii="Times New Roman" w:hAnsi="Times New Roman" w:cs="Times New Roman"/>
                <w:sz w:val="24"/>
                <w:szCs w:val="24"/>
              </w:rPr>
            </w:pPr>
          </w:p>
        </w:tc>
        <w:tc>
          <w:tcPr>
            <w:tcW w:w="4395" w:type="dxa"/>
          </w:tcPr>
          <w:p w14:paraId="41B37B7C"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Технология</w:t>
            </w:r>
          </w:p>
        </w:tc>
        <w:tc>
          <w:tcPr>
            <w:tcW w:w="3182" w:type="dxa"/>
          </w:tcPr>
          <w:p w14:paraId="1D9527E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7E298DC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86,7%</w:t>
            </w:r>
          </w:p>
        </w:tc>
        <w:tc>
          <w:tcPr>
            <w:tcW w:w="3914" w:type="dxa"/>
            <w:gridSpan w:val="2"/>
          </w:tcPr>
          <w:p w14:paraId="1B32087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73,3%</w:t>
            </w:r>
          </w:p>
        </w:tc>
      </w:tr>
      <w:tr w:rsidR="00594FC9" w:rsidRPr="00A17861" w14:paraId="27CF7C60" w14:textId="77777777" w:rsidTr="00594FC9">
        <w:tc>
          <w:tcPr>
            <w:tcW w:w="816" w:type="dxa"/>
            <w:vMerge/>
          </w:tcPr>
          <w:p w14:paraId="342BA557" w14:textId="77777777" w:rsidR="00594FC9" w:rsidRPr="00A17861" w:rsidRDefault="00594FC9" w:rsidP="00825889">
            <w:pPr>
              <w:jc w:val="center"/>
              <w:rPr>
                <w:rFonts w:ascii="Times New Roman" w:hAnsi="Times New Roman" w:cs="Times New Roman"/>
                <w:sz w:val="24"/>
                <w:szCs w:val="24"/>
              </w:rPr>
            </w:pPr>
          </w:p>
        </w:tc>
        <w:tc>
          <w:tcPr>
            <w:tcW w:w="4395" w:type="dxa"/>
          </w:tcPr>
          <w:p w14:paraId="0972C384"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ОБЖ</w:t>
            </w:r>
          </w:p>
        </w:tc>
        <w:tc>
          <w:tcPr>
            <w:tcW w:w="3182" w:type="dxa"/>
          </w:tcPr>
          <w:p w14:paraId="12C34851"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8BA0917"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80%</w:t>
            </w:r>
          </w:p>
        </w:tc>
        <w:tc>
          <w:tcPr>
            <w:tcW w:w="3914" w:type="dxa"/>
            <w:gridSpan w:val="2"/>
          </w:tcPr>
          <w:p w14:paraId="43FBA40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73,3%</w:t>
            </w:r>
          </w:p>
        </w:tc>
      </w:tr>
      <w:tr w:rsidR="00594FC9" w:rsidRPr="00A17861" w14:paraId="1F4CE3FD" w14:textId="77777777" w:rsidTr="00594FC9">
        <w:tc>
          <w:tcPr>
            <w:tcW w:w="816" w:type="dxa"/>
            <w:vMerge/>
          </w:tcPr>
          <w:p w14:paraId="5DE349B0" w14:textId="77777777" w:rsidR="00594FC9" w:rsidRPr="00A17861" w:rsidRDefault="00594FC9" w:rsidP="00825889">
            <w:pPr>
              <w:jc w:val="center"/>
              <w:rPr>
                <w:rFonts w:ascii="Times New Roman" w:hAnsi="Times New Roman" w:cs="Times New Roman"/>
                <w:sz w:val="24"/>
                <w:szCs w:val="24"/>
              </w:rPr>
            </w:pPr>
          </w:p>
        </w:tc>
        <w:tc>
          <w:tcPr>
            <w:tcW w:w="4395" w:type="dxa"/>
          </w:tcPr>
          <w:p w14:paraId="738EC478"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 xml:space="preserve">Физическая </w:t>
            </w:r>
            <w:r w:rsidRPr="00A17861">
              <w:rPr>
                <w:rFonts w:ascii="Times New Roman" w:eastAsia="Times New Roman" w:hAnsi="Times New Roman" w:cs="Times New Roman"/>
                <w:sz w:val="24"/>
                <w:szCs w:val="24"/>
              </w:rPr>
              <w:br/>
            </w:r>
            <w:r w:rsidRPr="00A17861">
              <w:rPr>
                <w:rFonts w:ascii="Times New Roman" w:eastAsia="Times New Roman" w:hAnsi="Times New Roman" w:cs="Times New Roman"/>
                <w:sz w:val="24"/>
                <w:szCs w:val="24"/>
              </w:rPr>
              <w:lastRenderedPageBreak/>
              <w:t>культура</w:t>
            </w:r>
          </w:p>
        </w:tc>
        <w:tc>
          <w:tcPr>
            <w:tcW w:w="3182" w:type="dxa"/>
          </w:tcPr>
          <w:p w14:paraId="47142023"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lastRenderedPageBreak/>
              <w:t>100%</w:t>
            </w:r>
          </w:p>
        </w:tc>
        <w:tc>
          <w:tcPr>
            <w:tcW w:w="1555" w:type="dxa"/>
          </w:tcPr>
          <w:p w14:paraId="6A21B1F5"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29B4FCA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1C698765" w14:textId="77777777" w:rsidTr="00594FC9">
        <w:tc>
          <w:tcPr>
            <w:tcW w:w="816" w:type="dxa"/>
          </w:tcPr>
          <w:p w14:paraId="63D33487" w14:textId="77777777" w:rsidR="00594FC9" w:rsidRPr="00A17861" w:rsidRDefault="00594FC9" w:rsidP="00825889">
            <w:pPr>
              <w:jc w:val="center"/>
              <w:rPr>
                <w:rFonts w:ascii="Times New Roman" w:hAnsi="Times New Roman" w:cs="Times New Roman"/>
                <w:sz w:val="24"/>
                <w:szCs w:val="24"/>
              </w:rPr>
            </w:pPr>
          </w:p>
        </w:tc>
        <w:tc>
          <w:tcPr>
            <w:tcW w:w="4395" w:type="dxa"/>
          </w:tcPr>
          <w:p w14:paraId="38931428" w14:textId="77777777" w:rsidR="00594FC9" w:rsidRPr="00A17861" w:rsidRDefault="00594FC9" w:rsidP="00825889">
            <w:pPr>
              <w:jc w:val="center"/>
              <w:rPr>
                <w:rFonts w:ascii="Times New Roman" w:hAnsi="Times New Roman" w:cs="Times New Roman"/>
                <w:sz w:val="24"/>
                <w:szCs w:val="24"/>
              </w:rPr>
            </w:pPr>
          </w:p>
        </w:tc>
        <w:tc>
          <w:tcPr>
            <w:tcW w:w="3182" w:type="dxa"/>
            <w:shd w:val="clear" w:color="auto" w:fill="FFFF00"/>
          </w:tcPr>
          <w:p w14:paraId="7D7918B2"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100%</w:t>
            </w:r>
          </w:p>
        </w:tc>
        <w:tc>
          <w:tcPr>
            <w:tcW w:w="1555" w:type="dxa"/>
            <w:shd w:val="clear" w:color="auto" w:fill="FFFF00"/>
          </w:tcPr>
          <w:p w14:paraId="29B56086"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58%</w:t>
            </w:r>
          </w:p>
        </w:tc>
        <w:tc>
          <w:tcPr>
            <w:tcW w:w="3914" w:type="dxa"/>
            <w:gridSpan w:val="2"/>
            <w:shd w:val="clear" w:color="auto" w:fill="FFFF00"/>
          </w:tcPr>
          <w:p w14:paraId="2E44B1E6"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84,31%</w:t>
            </w:r>
          </w:p>
        </w:tc>
      </w:tr>
      <w:tr w:rsidR="00594FC9" w:rsidRPr="00A17861" w14:paraId="6F6C20B0" w14:textId="77777777" w:rsidTr="00594FC9">
        <w:tc>
          <w:tcPr>
            <w:tcW w:w="816" w:type="dxa"/>
            <w:vMerge w:val="restart"/>
          </w:tcPr>
          <w:p w14:paraId="177BE21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8б</w:t>
            </w:r>
          </w:p>
        </w:tc>
        <w:tc>
          <w:tcPr>
            <w:tcW w:w="4395" w:type="dxa"/>
          </w:tcPr>
          <w:p w14:paraId="069C7EBF"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Русский язык</w:t>
            </w:r>
          </w:p>
        </w:tc>
        <w:tc>
          <w:tcPr>
            <w:tcW w:w="3182" w:type="dxa"/>
          </w:tcPr>
          <w:p w14:paraId="3CB70D5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5586FBD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38,9%</w:t>
            </w:r>
          </w:p>
        </w:tc>
        <w:tc>
          <w:tcPr>
            <w:tcW w:w="3914" w:type="dxa"/>
            <w:gridSpan w:val="2"/>
          </w:tcPr>
          <w:p w14:paraId="3679883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83,3%</w:t>
            </w:r>
          </w:p>
        </w:tc>
      </w:tr>
      <w:tr w:rsidR="00594FC9" w:rsidRPr="00A17861" w14:paraId="6AEF86E4" w14:textId="77777777" w:rsidTr="00594FC9">
        <w:tc>
          <w:tcPr>
            <w:tcW w:w="816" w:type="dxa"/>
            <w:vMerge/>
          </w:tcPr>
          <w:p w14:paraId="222EF74D" w14:textId="77777777" w:rsidR="00594FC9" w:rsidRPr="00A17861" w:rsidRDefault="00594FC9" w:rsidP="00825889">
            <w:pPr>
              <w:jc w:val="center"/>
              <w:rPr>
                <w:rFonts w:ascii="Times New Roman" w:hAnsi="Times New Roman" w:cs="Times New Roman"/>
                <w:sz w:val="24"/>
                <w:szCs w:val="24"/>
              </w:rPr>
            </w:pPr>
          </w:p>
        </w:tc>
        <w:tc>
          <w:tcPr>
            <w:tcW w:w="4395" w:type="dxa"/>
          </w:tcPr>
          <w:p w14:paraId="7ED20615"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Литература</w:t>
            </w:r>
          </w:p>
        </w:tc>
        <w:tc>
          <w:tcPr>
            <w:tcW w:w="3182" w:type="dxa"/>
          </w:tcPr>
          <w:p w14:paraId="5A404DE9"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FF9CE4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50%</w:t>
            </w:r>
          </w:p>
        </w:tc>
        <w:tc>
          <w:tcPr>
            <w:tcW w:w="3914" w:type="dxa"/>
            <w:gridSpan w:val="2"/>
          </w:tcPr>
          <w:p w14:paraId="5D6AF2C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83,3%</w:t>
            </w:r>
          </w:p>
        </w:tc>
      </w:tr>
      <w:tr w:rsidR="00594FC9" w:rsidRPr="00A17861" w14:paraId="093CCD9B" w14:textId="77777777" w:rsidTr="00594FC9">
        <w:tc>
          <w:tcPr>
            <w:tcW w:w="816" w:type="dxa"/>
            <w:vMerge/>
          </w:tcPr>
          <w:p w14:paraId="0216BC30" w14:textId="77777777" w:rsidR="00594FC9" w:rsidRPr="00A17861" w:rsidRDefault="00594FC9" w:rsidP="00825889">
            <w:pPr>
              <w:jc w:val="center"/>
              <w:rPr>
                <w:rFonts w:ascii="Times New Roman" w:hAnsi="Times New Roman" w:cs="Times New Roman"/>
                <w:sz w:val="24"/>
                <w:szCs w:val="24"/>
              </w:rPr>
            </w:pPr>
          </w:p>
        </w:tc>
        <w:tc>
          <w:tcPr>
            <w:tcW w:w="4395" w:type="dxa"/>
          </w:tcPr>
          <w:p w14:paraId="3D3E2B85"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Английский язык</w:t>
            </w:r>
          </w:p>
        </w:tc>
        <w:tc>
          <w:tcPr>
            <w:tcW w:w="3182" w:type="dxa"/>
          </w:tcPr>
          <w:p w14:paraId="15185BFF"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28E057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44,4%</w:t>
            </w:r>
          </w:p>
        </w:tc>
        <w:tc>
          <w:tcPr>
            <w:tcW w:w="3914" w:type="dxa"/>
            <w:gridSpan w:val="2"/>
          </w:tcPr>
          <w:p w14:paraId="7D74E9D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77,8%</w:t>
            </w:r>
          </w:p>
        </w:tc>
      </w:tr>
      <w:tr w:rsidR="00594FC9" w:rsidRPr="00A17861" w14:paraId="1CDF2A86" w14:textId="77777777" w:rsidTr="00594FC9">
        <w:tc>
          <w:tcPr>
            <w:tcW w:w="816" w:type="dxa"/>
            <w:vMerge/>
          </w:tcPr>
          <w:p w14:paraId="7CA872C5" w14:textId="77777777" w:rsidR="00594FC9" w:rsidRPr="00A17861" w:rsidRDefault="00594FC9" w:rsidP="00825889">
            <w:pPr>
              <w:jc w:val="center"/>
              <w:rPr>
                <w:rFonts w:ascii="Times New Roman" w:hAnsi="Times New Roman" w:cs="Times New Roman"/>
                <w:sz w:val="24"/>
                <w:szCs w:val="24"/>
              </w:rPr>
            </w:pPr>
          </w:p>
        </w:tc>
        <w:tc>
          <w:tcPr>
            <w:tcW w:w="4395" w:type="dxa"/>
          </w:tcPr>
          <w:p w14:paraId="6547E9FF"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Алгебра</w:t>
            </w:r>
          </w:p>
        </w:tc>
        <w:tc>
          <w:tcPr>
            <w:tcW w:w="3182" w:type="dxa"/>
          </w:tcPr>
          <w:p w14:paraId="12E8D45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092725B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50%</w:t>
            </w:r>
          </w:p>
        </w:tc>
        <w:tc>
          <w:tcPr>
            <w:tcW w:w="3914" w:type="dxa"/>
            <w:gridSpan w:val="2"/>
          </w:tcPr>
          <w:p w14:paraId="3DDE869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94,4%</w:t>
            </w:r>
          </w:p>
        </w:tc>
      </w:tr>
      <w:tr w:rsidR="00594FC9" w:rsidRPr="00A17861" w14:paraId="5CFA751D" w14:textId="77777777" w:rsidTr="00594FC9">
        <w:tc>
          <w:tcPr>
            <w:tcW w:w="816" w:type="dxa"/>
            <w:vMerge/>
          </w:tcPr>
          <w:p w14:paraId="386F2954" w14:textId="77777777" w:rsidR="00594FC9" w:rsidRPr="00A17861" w:rsidRDefault="00594FC9" w:rsidP="00825889">
            <w:pPr>
              <w:jc w:val="center"/>
              <w:rPr>
                <w:rFonts w:ascii="Times New Roman" w:hAnsi="Times New Roman" w:cs="Times New Roman"/>
                <w:sz w:val="24"/>
                <w:szCs w:val="24"/>
              </w:rPr>
            </w:pPr>
          </w:p>
        </w:tc>
        <w:tc>
          <w:tcPr>
            <w:tcW w:w="4395" w:type="dxa"/>
          </w:tcPr>
          <w:p w14:paraId="1B913C68"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Геометрия</w:t>
            </w:r>
          </w:p>
        </w:tc>
        <w:tc>
          <w:tcPr>
            <w:tcW w:w="3182" w:type="dxa"/>
          </w:tcPr>
          <w:p w14:paraId="2DC720C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4B4202B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55,6%</w:t>
            </w:r>
          </w:p>
        </w:tc>
        <w:tc>
          <w:tcPr>
            <w:tcW w:w="3914" w:type="dxa"/>
            <w:gridSpan w:val="2"/>
          </w:tcPr>
          <w:p w14:paraId="3E6FAAD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72,2%</w:t>
            </w:r>
          </w:p>
        </w:tc>
      </w:tr>
      <w:tr w:rsidR="00594FC9" w:rsidRPr="00A17861" w14:paraId="5C81E71D" w14:textId="77777777" w:rsidTr="00594FC9">
        <w:tc>
          <w:tcPr>
            <w:tcW w:w="816" w:type="dxa"/>
            <w:vMerge/>
          </w:tcPr>
          <w:p w14:paraId="0F6BC669" w14:textId="77777777" w:rsidR="00594FC9" w:rsidRPr="00A17861" w:rsidRDefault="00594FC9" w:rsidP="00825889">
            <w:pPr>
              <w:jc w:val="center"/>
              <w:rPr>
                <w:rFonts w:ascii="Times New Roman" w:hAnsi="Times New Roman" w:cs="Times New Roman"/>
                <w:sz w:val="24"/>
                <w:szCs w:val="24"/>
              </w:rPr>
            </w:pPr>
          </w:p>
        </w:tc>
        <w:tc>
          <w:tcPr>
            <w:tcW w:w="4395" w:type="dxa"/>
          </w:tcPr>
          <w:p w14:paraId="34A75AB3"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Вероятность и статистика</w:t>
            </w:r>
          </w:p>
        </w:tc>
        <w:tc>
          <w:tcPr>
            <w:tcW w:w="3182" w:type="dxa"/>
          </w:tcPr>
          <w:p w14:paraId="134F537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65424FF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38,9%</w:t>
            </w:r>
          </w:p>
        </w:tc>
        <w:tc>
          <w:tcPr>
            <w:tcW w:w="3914" w:type="dxa"/>
            <w:gridSpan w:val="2"/>
          </w:tcPr>
          <w:p w14:paraId="3C030FC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77,8%</w:t>
            </w:r>
          </w:p>
        </w:tc>
      </w:tr>
      <w:tr w:rsidR="00594FC9" w:rsidRPr="00A17861" w14:paraId="2054AF38" w14:textId="77777777" w:rsidTr="00594FC9">
        <w:tc>
          <w:tcPr>
            <w:tcW w:w="816" w:type="dxa"/>
            <w:vMerge/>
          </w:tcPr>
          <w:p w14:paraId="7E8C33D9" w14:textId="77777777" w:rsidR="00594FC9" w:rsidRPr="00A17861" w:rsidRDefault="00594FC9" w:rsidP="00825889">
            <w:pPr>
              <w:jc w:val="center"/>
              <w:rPr>
                <w:rFonts w:ascii="Times New Roman" w:hAnsi="Times New Roman" w:cs="Times New Roman"/>
                <w:sz w:val="24"/>
                <w:szCs w:val="24"/>
              </w:rPr>
            </w:pPr>
          </w:p>
        </w:tc>
        <w:tc>
          <w:tcPr>
            <w:tcW w:w="4395" w:type="dxa"/>
          </w:tcPr>
          <w:p w14:paraId="63AE16BF"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Информатика</w:t>
            </w:r>
          </w:p>
        </w:tc>
        <w:tc>
          <w:tcPr>
            <w:tcW w:w="3182" w:type="dxa"/>
          </w:tcPr>
          <w:p w14:paraId="28AB949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59708B0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4D93208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72,2%</w:t>
            </w:r>
          </w:p>
        </w:tc>
      </w:tr>
      <w:tr w:rsidR="00594FC9" w:rsidRPr="00A17861" w14:paraId="3CC9B6D7" w14:textId="77777777" w:rsidTr="00594FC9">
        <w:tc>
          <w:tcPr>
            <w:tcW w:w="816" w:type="dxa"/>
            <w:vMerge/>
          </w:tcPr>
          <w:p w14:paraId="6BD2C3B1" w14:textId="77777777" w:rsidR="00594FC9" w:rsidRPr="00A17861" w:rsidRDefault="00594FC9" w:rsidP="00825889">
            <w:pPr>
              <w:jc w:val="center"/>
              <w:rPr>
                <w:rFonts w:ascii="Times New Roman" w:hAnsi="Times New Roman" w:cs="Times New Roman"/>
                <w:sz w:val="24"/>
                <w:szCs w:val="24"/>
              </w:rPr>
            </w:pPr>
          </w:p>
        </w:tc>
        <w:tc>
          <w:tcPr>
            <w:tcW w:w="4395" w:type="dxa"/>
          </w:tcPr>
          <w:p w14:paraId="0FAA6107"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 xml:space="preserve">История </w:t>
            </w:r>
          </w:p>
        </w:tc>
        <w:tc>
          <w:tcPr>
            <w:tcW w:w="3182" w:type="dxa"/>
          </w:tcPr>
          <w:p w14:paraId="1659099C"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rPr>
              <w:t>100%</w:t>
            </w:r>
          </w:p>
        </w:tc>
        <w:tc>
          <w:tcPr>
            <w:tcW w:w="1555" w:type="dxa"/>
          </w:tcPr>
          <w:p w14:paraId="70D264C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50%</w:t>
            </w:r>
          </w:p>
        </w:tc>
        <w:tc>
          <w:tcPr>
            <w:tcW w:w="3914" w:type="dxa"/>
            <w:gridSpan w:val="2"/>
          </w:tcPr>
          <w:p w14:paraId="5270646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94,4%</w:t>
            </w:r>
          </w:p>
        </w:tc>
      </w:tr>
      <w:tr w:rsidR="00594FC9" w:rsidRPr="00A17861" w14:paraId="3116C824" w14:textId="77777777" w:rsidTr="00594FC9">
        <w:tc>
          <w:tcPr>
            <w:tcW w:w="816" w:type="dxa"/>
            <w:vMerge/>
          </w:tcPr>
          <w:p w14:paraId="217818A5" w14:textId="77777777" w:rsidR="00594FC9" w:rsidRPr="00A17861" w:rsidRDefault="00594FC9" w:rsidP="00825889">
            <w:pPr>
              <w:jc w:val="center"/>
              <w:rPr>
                <w:rFonts w:ascii="Times New Roman" w:hAnsi="Times New Roman" w:cs="Times New Roman"/>
                <w:sz w:val="24"/>
                <w:szCs w:val="24"/>
              </w:rPr>
            </w:pPr>
          </w:p>
        </w:tc>
        <w:tc>
          <w:tcPr>
            <w:tcW w:w="4395" w:type="dxa"/>
          </w:tcPr>
          <w:p w14:paraId="175630CF"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Обществознание</w:t>
            </w:r>
          </w:p>
        </w:tc>
        <w:tc>
          <w:tcPr>
            <w:tcW w:w="3182" w:type="dxa"/>
          </w:tcPr>
          <w:p w14:paraId="609B37E2"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3DBBCC4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50%</w:t>
            </w:r>
          </w:p>
        </w:tc>
        <w:tc>
          <w:tcPr>
            <w:tcW w:w="3914" w:type="dxa"/>
            <w:gridSpan w:val="2"/>
          </w:tcPr>
          <w:p w14:paraId="68982D8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2F820DA8" w14:textId="77777777" w:rsidTr="00594FC9">
        <w:tc>
          <w:tcPr>
            <w:tcW w:w="816" w:type="dxa"/>
            <w:vMerge/>
          </w:tcPr>
          <w:p w14:paraId="5208E6D7" w14:textId="77777777" w:rsidR="00594FC9" w:rsidRPr="00A17861" w:rsidRDefault="00594FC9" w:rsidP="00825889">
            <w:pPr>
              <w:jc w:val="center"/>
              <w:rPr>
                <w:rFonts w:ascii="Times New Roman" w:hAnsi="Times New Roman" w:cs="Times New Roman"/>
                <w:sz w:val="24"/>
                <w:szCs w:val="24"/>
              </w:rPr>
            </w:pPr>
          </w:p>
        </w:tc>
        <w:tc>
          <w:tcPr>
            <w:tcW w:w="4395" w:type="dxa"/>
          </w:tcPr>
          <w:p w14:paraId="3A8CB72C"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География</w:t>
            </w:r>
          </w:p>
        </w:tc>
        <w:tc>
          <w:tcPr>
            <w:tcW w:w="3182" w:type="dxa"/>
          </w:tcPr>
          <w:p w14:paraId="435BF07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392605F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38,9%</w:t>
            </w:r>
          </w:p>
        </w:tc>
        <w:tc>
          <w:tcPr>
            <w:tcW w:w="3914" w:type="dxa"/>
            <w:gridSpan w:val="2"/>
          </w:tcPr>
          <w:p w14:paraId="02C08A3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88,9%</w:t>
            </w:r>
          </w:p>
        </w:tc>
      </w:tr>
      <w:tr w:rsidR="00594FC9" w:rsidRPr="00A17861" w14:paraId="3CE3A948" w14:textId="77777777" w:rsidTr="00594FC9">
        <w:tc>
          <w:tcPr>
            <w:tcW w:w="816" w:type="dxa"/>
            <w:vMerge/>
          </w:tcPr>
          <w:p w14:paraId="2B52C50B" w14:textId="77777777" w:rsidR="00594FC9" w:rsidRPr="00A17861" w:rsidRDefault="00594FC9" w:rsidP="00825889">
            <w:pPr>
              <w:jc w:val="center"/>
              <w:rPr>
                <w:rFonts w:ascii="Times New Roman" w:hAnsi="Times New Roman" w:cs="Times New Roman"/>
                <w:sz w:val="24"/>
                <w:szCs w:val="24"/>
              </w:rPr>
            </w:pPr>
          </w:p>
        </w:tc>
        <w:tc>
          <w:tcPr>
            <w:tcW w:w="4395" w:type="dxa"/>
          </w:tcPr>
          <w:p w14:paraId="215E0DC4"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Физика</w:t>
            </w:r>
          </w:p>
        </w:tc>
        <w:tc>
          <w:tcPr>
            <w:tcW w:w="3182" w:type="dxa"/>
          </w:tcPr>
          <w:p w14:paraId="3042D8B8"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0F80CD6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50%</w:t>
            </w:r>
          </w:p>
        </w:tc>
        <w:tc>
          <w:tcPr>
            <w:tcW w:w="3914" w:type="dxa"/>
            <w:gridSpan w:val="2"/>
          </w:tcPr>
          <w:p w14:paraId="5B53E77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77,8%</w:t>
            </w:r>
          </w:p>
        </w:tc>
      </w:tr>
      <w:tr w:rsidR="00594FC9" w:rsidRPr="00A17861" w14:paraId="76507D3F" w14:textId="77777777" w:rsidTr="00594FC9">
        <w:tc>
          <w:tcPr>
            <w:tcW w:w="816" w:type="dxa"/>
            <w:vMerge/>
          </w:tcPr>
          <w:p w14:paraId="04E1FBF6" w14:textId="77777777" w:rsidR="00594FC9" w:rsidRPr="00A17861" w:rsidRDefault="00594FC9" w:rsidP="00825889">
            <w:pPr>
              <w:jc w:val="center"/>
              <w:rPr>
                <w:rFonts w:ascii="Times New Roman" w:hAnsi="Times New Roman" w:cs="Times New Roman"/>
                <w:sz w:val="24"/>
                <w:szCs w:val="24"/>
              </w:rPr>
            </w:pPr>
          </w:p>
        </w:tc>
        <w:tc>
          <w:tcPr>
            <w:tcW w:w="4395" w:type="dxa"/>
          </w:tcPr>
          <w:p w14:paraId="6C8BC6CF"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 xml:space="preserve">Химия </w:t>
            </w:r>
          </w:p>
        </w:tc>
        <w:tc>
          <w:tcPr>
            <w:tcW w:w="3182" w:type="dxa"/>
          </w:tcPr>
          <w:p w14:paraId="4956E71D"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25ED1D6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72,2%</w:t>
            </w:r>
          </w:p>
        </w:tc>
        <w:tc>
          <w:tcPr>
            <w:tcW w:w="3914" w:type="dxa"/>
            <w:gridSpan w:val="2"/>
          </w:tcPr>
          <w:p w14:paraId="148CBD8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61,1%</w:t>
            </w:r>
          </w:p>
        </w:tc>
      </w:tr>
      <w:tr w:rsidR="00594FC9" w:rsidRPr="00A17861" w14:paraId="2F561DAC" w14:textId="77777777" w:rsidTr="00594FC9">
        <w:tc>
          <w:tcPr>
            <w:tcW w:w="816" w:type="dxa"/>
            <w:vMerge/>
          </w:tcPr>
          <w:p w14:paraId="08E1CE7B" w14:textId="77777777" w:rsidR="00594FC9" w:rsidRPr="00A17861" w:rsidRDefault="00594FC9" w:rsidP="00825889">
            <w:pPr>
              <w:jc w:val="center"/>
              <w:rPr>
                <w:rFonts w:ascii="Times New Roman" w:hAnsi="Times New Roman" w:cs="Times New Roman"/>
                <w:sz w:val="24"/>
                <w:szCs w:val="24"/>
              </w:rPr>
            </w:pPr>
          </w:p>
        </w:tc>
        <w:tc>
          <w:tcPr>
            <w:tcW w:w="4395" w:type="dxa"/>
          </w:tcPr>
          <w:p w14:paraId="59BAEA12"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Биология</w:t>
            </w:r>
          </w:p>
        </w:tc>
        <w:tc>
          <w:tcPr>
            <w:tcW w:w="3182" w:type="dxa"/>
          </w:tcPr>
          <w:p w14:paraId="72B2A6E0"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4AB8E69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55,6%</w:t>
            </w:r>
          </w:p>
        </w:tc>
        <w:tc>
          <w:tcPr>
            <w:tcW w:w="3914" w:type="dxa"/>
            <w:gridSpan w:val="2"/>
          </w:tcPr>
          <w:p w14:paraId="3274365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88,9%</w:t>
            </w:r>
          </w:p>
        </w:tc>
      </w:tr>
      <w:tr w:rsidR="00594FC9" w:rsidRPr="00A17861" w14:paraId="4C944E6C" w14:textId="77777777" w:rsidTr="00594FC9">
        <w:tc>
          <w:tcPr>
            <w:tcW w:w="816" w:type="dxa"/>
            <w:vMerge/>
          </w:tcPr>
          <w:p w14:paraId="15BD1672" w14:textId="77777777" w:rsidR="00594FC9" w:rsidRPr="00A17861" w:rsidRDefault="00594FC9" w:rsidP="00825889">
            <w:pPr>
              <w:jc w:val="center"/>
              <w:rPr>
                <w:rFonts w:ascii="Times New Roman" w:hAnsi="Times New Roman" w:cs="Times New Roman"/>
                <w:sz w:val="24"/>
                <w:szCs w:val="24"/>
              </w:rPr>
            </w:pPr>
          </w:p>
        </w:tc>
        <w:tc>
          <w:tcPr>
            <w:tcW w:w="4395" w:type="dxa"/>
          </w:tcPr>
          <w:p w14:paraId="1212C76B"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Музыка</w:t>
            </w:r>
          </w:p>
        </w:tc>
        <w:tc>
          <w:tcPr>
            <w:tcW w:w="3182" w:type="dxa"/>
          </w:tcPr>
          <w:p w14:paraId="7579099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3F71EF20"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10EF6F7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94,4%</w:t>
            </w:r>
          </w:p>
        </w:tc>
      </w:tr>
      <w:tr w:rsidR="00594FC9" w:rsidRPr="00A17861" w14:paraId="3EE8B965" w14:textId="77777777" w:rsidTr="00594FC9">
        <w:tc>
          <w:tcPr>
            <w:tcW w:w="816" w:type="dxa"/>
            <w:vMerge/>
          </w:tcPr>
          <w:p w14:paraId="70915A6D" w14:textId="77777777" w:rsidR="00594FC9" w:rsidRPr="00A17861" w:rsidRDefault="00594FC9" w:rsidP="00825889">
            <w:pPr>
              <w:jc w:val="center"/>
              <w:rPr>
                <w:rFonts w:ascii="Times New Roman" w:hAnsi="Times New Roman" w:cs="Times New Roman"/>
                <w:sz w:val="24"/>
                <w:szCs w:val="24"/>
              </w:rPr>
            </w:pPr>
          </w:p>
        </w:tc>
        <w:tc>
          <w:tcPr>
            <w:tcW w:w="4395" w:type="dxa"/>
          </w:tcPr>
          <w:p w14:paraId="1346F598"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Технология</w:t>
            </w:r>
          </w:p>
        </w:tc>
        <w:tc>
          <w:tcPr>
            <w:tcW w:w="3182" w:type="dxa"/>
          </w:tcPr>
          <w:p w14:paraId="2448949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0F78826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14" w:type="dxa"/>
            <w:gridSpan w:val="2"/>
          </w:tcPr>
          <w:p w14:paraId="1D2F6956" w14:textId="77777777" w:rsidR="00594FC9" w:rsidRPr="00A17861" w:rsidRDefault="00594FC9" w:rsidP="00825889">
            <w:pPr>
              <w:tabs>
                <w:tab w:val="left" w:pos="555"/>
                <w:tab w:val="center" w:pos="808"/>
              </w:tabs>
              <w:jc w:val="center"/>
              <w:rPr>
                <w:rFonts w:ascii="Times New Roman" w:hAnsi="Times New Roman" w:cs="Times New Roman"/>
                <w:sz w:val="24"/>
                <w:szCs w:val="24"/>
              </w:rPr>
            </w:pPr>
            <w:r w:rsidRPr="00A17861">
              <w:rPr>
                <w:rFonts w:ascii="Times New Roman" w:hAnsi="Times New Roman" w:cs="Times New Roman"/>
                <w:sz w:val="24"/>
                <w:szCs w:val="24"/>
              </w:rPr>
              <w:t>77,8%</w:t>
            </w:r>
          </w:p>
        </w:tc>
      </w:tr>
      <w:tr w:rsidR="00594FC9" w:rsidRPr="00A17861" w14:paraId="103CE1B3" w14:textId="77777777" w:rsidTr="00594FC9">
        <w:tc>
          <w:tcPr>
            <w:tcW w:w="816" w:type="dxa"/>
            <w:vMerge/>
          </w:tcPr>
          <w:p w14:paraId="011D3787" w14:textId="77777777" w:rsidR="00594FC9" w:rsidRPr="00A17861" w:rsidRDefault="00594FC9" w:rsidP="00825889">
            <w:pPr>
              <w:jc w:val="center"/>
              <w:rPr>
                <w:rFonts w:ascii="Times New Roman" w:hAnsi="Times New Roman" w:cs="Times New Roman"/>
                <w:sz w:val="24"/>
                <w:szCs w:val="24"/>
              </w:rPr>
            </w:pPr>
          </w:p>
        </w:tc>
        <w:tc>
          <w:tcPr>
            <w:tcW w:w="4395" w:type="dxa"/>
          </w:tcPr>
          <w:p w14:paraId="58E7F5BB"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ОБЖ</w:t>
            </w:r>
          </w:p>
        </w:tc>
        <w:tc>
          <w:tcPr>
            <w:tcW w:w="3182" w:type="dxa"/>
          </w:tcPr>
          <w:p w14:paraId="55CAEFE9"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5628EF1"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66,7%</w:t>
            </w:r>
          </w:p>
        </w:tc>
        <w:tc>
          <w:tcPr>
            <w:tcW w:w="3914" w:type="dxa"/>
            <w:gridSpan w:val="2"/>
          </w:tcPr>
          <w:p w14:paraId="1112907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77,8%</w:t>
            </w:r>
          </w:p>
        </w:tc>
      </w:tr>
      <w:tr w:rsidR="00594FC9" w:rsidRPr="00A17861" w14:paraId="359A5475" w14:textId="77777777" w:rsidTr="00594FC9">
        <w:tc>
          <w:tcPr>
            <w:tcW w:w="816" w:type="dxa"/>
            <w:vMerge/>
          </w:tcPr>
          <w:p w14:paraId="0AAB59E9" w14:textId="77777777" w:rsidR="00594FC9" w:rsidRPr="00A17861" w:rsidRDefault="00594FC9" w:rsidP="00825889">
            <w:pPr>
              <w:jc w:val="center"/>
              <w:rPr>
                <w:rFonts w:ascii="Times New Roman" w:hAnsi="Times New Roman" w:cs="Times New Roman"/>
                <w:sz w:val="24"/>
                <w:szCs w:val="24"/>
              </w:rPr>
            </w:pPr>
          </w:p>
        </w:tc>
        <w:tc>
          <w:tcPr>
            <w:tcW w:w="4395" w:type="dxa"/>
          </w:tcPr>
          <w:p w14:paraId="6AA4F6DD"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 xml:space="preserve">Физическая </w:t>
            </w:r>
            <w:r w:rsidRPr="00A17861">
              <w:rPr>
                <w:rFonts w:ascii="Times New Roman" w:eastAsia="Times New Roman" w:hAnsi="Times New Roman" w:cs="Times New Roman"/>
                <w:sz w:val="24"/>
                <w:szCs w:val="24"/>
              </w:rPr>
              <w:br/>
              <w:t>культура</w:t>
            </w:r>
          </w:p>
        </w:tc>
        <w:tc>
          <w:tcPr>
            <w:tcW w:w="3182" w:type="dxa"/>
          </w:tcPr>
          <w:p w14:paraId="559F7777"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1B701BF"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14" w:type="dxa"/>
            <w:gridSpan w:val="2"/>
          </w:tcPr>
          <w:p w14:paraId="44CADD5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88,9%</w:t>
            </w:r>
          </w:p>
        </w:tc>
      </w:tr>
      <w:tr w:rsidR="00594FC9" w:rsidRPr="00A17861" w14:paraId="5BCD220F" w14:textId="77777777" w:rsidTr="00594FC9">
        <w:tc>
          <w:tcPr>
            <w:tcW w:w="816" w:type="dxa"/>
          </w:tcPr>
          <w:p w14:paraId="7CA6DE06" w14:textId="77777777" w:rsidR="00594FC9" w:rsidRPr="00A17861" w:rsidRDefault="00594FC9" w:rsidP="00825889">
            <w:pPr>
              <w:jc w:val="center"/>
              <w:rPr>
                <w:rFonts w:ascii="Times New Roman" w:hAnsi="Times New Roman" w:cs="Times New Roman"/>
                <w:sz w:val="24"/>
                <w:szCs w:val="24"/>
              </w:rPr>
            </w:pPr>
          </w:p>
        </w:tc>
        <w:tc>
          <w:tcPr>
            <w:tcW w:w="4395" w:type="dxa"/>
          </w:tcPr>
          <w:p w14:paraId="28A07DFF" w14:textId="77777777" w:rsidR="00594FC9" w:rsidRPr="00A17861" w:rsidRDefault="00594FC9" w:rsidP="00825889">
            <w:pPr>
              <w:rPr>
                <w:rFonts w:ascii="Times New Roman" w:eastAsia="Times New Roman" w:hAnsi="Times New Roman" w:cs="Times New Roman"/>
                <w:sz w:val="24"/>
                <w:szCs w:val="24"/>
              </w:rPr>
            </w:pPr>
          </w:p>
        </w:tc>
        <w:tc>
          <w:tcPr>
            <w:tcW w:w="3182" w:type="dxa"/>
            <w:shd w:val="clear" w:color="auto" w:fill="FFFF00"/>
            <w:vAlign w:val="bottom"/>
          </w:tcPr>
          <w:p w14:paraId="300E762E"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100%</w:t>
            </w:r>
          </w:p>
        </w:tc>
        <w:tc>
          <w:tcPr>
            <w:tcW w:w="1555" w:type="dxa"/>
            <w:shd w:val="clear" w:color="auto" w:fill="FFFF00"/>
            <w:vAlign w:val="bottom"/>
          </w:tcPr>
          <w:p w14:paraId="35D894AF"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62,42%</w:t>
            </w:r>
          </w:p>
        </w:tc>
        <w:tc>
          <w:tcPr>
            <w:tcW w:w="3914" w:type="dxa"/>
            <w:gridSpan w:val="2"/>
            <w:shd w:val="clear" w:color="auto" w:fill="FFFF00"/>
            <w:vAlign w:val="bottom"/>
          </w:tcPr>
          <w:p w14:paraId="50CCCC79"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83,00%</w:t>
            </w:r>
          </w:p>
        </w:tc>
      </w:tr>
      <w:tr w:rsidR="00594FC9" w:rsidRPr="00A17861" w14:paraId="1146F055" w14:textId="77777777" w:rsidTr="00594FC9">
        <w:tc>
          <w:tcPr>
            <w:tcW w:w="816" w:type="dxa"/>
            <w:vMerge w:val="restart"/>
          </w:tcPr>
          <w:p w14:paraId="67A08D1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8в</w:t>
            </w:r>
          </w:p>
        </w:tc>
        <w:tc>
          <w:tcPr>
            <w:tcW w:w="4395" w:type="dxa"/>
          </w:tcPr>
          <w:p w14:paraId="15508312"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Русский язык</w:t>
            </w:r>
          </w:p>
        </w:tc>
        <w:tc>
          <w:tcPr>
            <w:tcW w:w="3182" w:type="dxa"/>
          </w:tcPr>
          <w:p w14:paraId="4CC0FE5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22EB11CD"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37,5%</w:t>
            </w:r>
          </w:p>
        </w:tc>
        <w:tc>
          <w:tcPr>
            <w:tcW w:w="3914" w:type="dxa"/>
            <w:gridSpan w:val="2"/>
          </w:tcPr>
          <w:p w14:paraId="2F169B0C"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81,3%</w:t>
            </w:r>
          </w:p>
        </w:tc>
      </w:tr>
      <w:tr w:rsidR="00594FC9" w:rsidRPr="00A17861" w14:paraId="4A34A030" w14:textId="77777777" w:rsidTr="00594FC9">
        <w:tc>
          <w:tcPr>
            <w:tcW w:w="816" w:type="dxa"/>
            <w:vMerge/>
          </w:tcPr>
          <w:p w14:paraId="697E9F9A" w14:textId="77777777" w:rsidR="00594FC9" w:rsidRPr="00A17861" w:rsidRDefault="00594FC9" w:rsidP="00825889">
            <w:pPr>
              <w:jc w:val="center"/>
              <w:rPr>
                <w:rFonts w:ascii="Times New Roman" w:hAnsi="Times New Roman" w:cs="Times New Roman"/>
                <w:sz w:val="24"/>
                <w:szCs w:val="24"/>
              </w:rPr>
            </w:pPr>
          </w:p>
        </w:tc>
        <w:tc>
          <w:tcPr>
            <w:tcW w:w="4395" w:type="dxa"/>
          </w:tcPr>
          <w:p w14:paraId="39BDD606"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Литература</w:t>
            </w:r>
          </w:p>
        </w:tc>
        <w:tc>
          <w:tcPr>
            <w:tcW w:w="3182" w:type="dxa"/>
          </w:tcPr>
          <w:p w14:paraId="42C8806B"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20F3535A"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31,3%</w:t>
            </w:r>
          </w:p>
        </w:tc>
        <w:tc>
          <w:tcPr>
            <w:tcW w:w="3914" w:type="dxa"/>
            <w:gridSpan w:val="2"/>
          </w:tcPr>
          <w:p w14:paraId="31D16C4D"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75%</w:t>
            </w:r>
          </w:p>
        </w:tc>
      </w:tr>
      <w:tr w:rsidR="00594FC9" w:rsidRPr="00A17861" w14:paraId="5B476454" w14:textId="77777777" w:rsidTr="00594FC9">
        <w:tc>
          <w:tcPr>
            <w:tcW w:w="816" w:type="dxa"/>
            <w:vMerge/>
          </w:tcPr>
          <w:p w14:paraId="5FF21F96" w14:textId="77777777" w:rsidR="00594FC9" w:rsidRPr="00A17861" w:rsidRDefault="00594FC9" w:rsidP="00825889">
            <w:pPr>
              <w:jc w:val="center"/>
              <w:rPr>
                <w:rFonts w:ascii="Times New Roman" w:hAnsi="Times New Roman" w:cs="Times New Roman"/>
                <w:sz w:val="24"/>
                <w:szCs w:val="24"/>
              </w:rPr>
            </w:pPr>
          </w:p>
        </w:tc>
        <w:tc>
          <w:tcPr>
            <w:tcW w:w="4395" w:type="dxa"/>
          </w:tcPr>
          <w:p w14:paraId="66B2A8A3"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Английский язык</w:t>
            </w:r>
          </w:p>
        </w:tc>
        <w:tc>
          <w:tcPr>
            <w:tcW w:w="3182" w:type="dxa"/>
          </w:tcPr>
          <w:p w14:paraId="6EFC6BAD"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4BBAC5A"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37,5%</w:t>
            </w:r>
          </w:p>
        </w:tc>
        <w:tc>
          <w:tcPr>
            <w:tcW w:w="3914" w:type="dxa"/>
            <w:gridSpan w:val="2"/>
          </w:tcPr>
          <w:p w14:paraId="0ECFF71A"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87,5%</w:t>
            </w:r>
          </w:p>
        </w:tc>
      </w:tr>
      <w:tr w:rsidR="00594FC9" w:rsidRPr="00A17861" w14:paraId="7E565C1D" w14:textId="77777777" w:rsidTr="00594FC9">
        <w:tc>
          <w:tcPr>
            <w:tcW w:w="816" w:type="dxa"/>
            <w:vMerge/>
          </w:tcPr>
          <w:p w14:paraId="5CE0DA15" w14:textId="77777777" w:rsidR="00594FC9" w:rsidRPr="00A17861" w:rsidRDefault="00594FC9" w:rsidP="00825889">
            <w:pPr>
              <w:jc w:val="center"/>
              <w:rPr>
                <w:rFonts w:ascii="Times New Roman" w:hAnsi="Times New Roman" w:cs="Times New Roman"/>
                <w:sz w:val="24"/>
                <w:szCs w:val="24"/>
              </w:rPr>
            </w:pPr>
          </w:p>
        </w:tc>
        <w:tc>
          <w:tcPr>
            <w:tcW w:w="4395" w:type="dxa"/>
          </w:tcPr>
          <w:p w14:paraId="391B433A"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Алгебра</w:t>
            </w:r>
          </w:p>
        </w:tc>
        <w:tc>
          <w:tcPr>
            <w:tcW w:w="3182" w:type="dxa"/>
          </w:tcPr>
          <w:p w14:paraId="65EEDB9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176C042F"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18,8%</w:t>
            </w:r>
          </w:p>
        </w:tc>
        <w:tc>
          <w:tcPr>
            <w:tcW w:w="3914" w:type="dxa"/>
            <w:gridSpan w:val="2"/>
          </w:tcPr>
          <w:p w14:paraId="25E93300"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87,5%</w:t>
            </w:r>
          </w:p>
        </w:tc>
      </w:tr>
      <w:tr w:rsidR="00594FC9" w:rsidRPr="00A17861" w14:paraId="1129BAE2" w14:textId="77777777" w:rsidTr="00594FC9">
        <w:tc>
          <w:tcPr>
            <w:tcW w:w="816" w:type="dxa"/>
            <w:vMerge/>
          </w:tcPr>
          <w:p w14:paraId="5218D1ED" w14:textId="77777777" w:rsidR="00594FC9" w:rsidRPr="00A17861" w:rsidRDefault="00594FC9" w:rsidP="00825889">
            <w:pPr>
              <w:jc w:val="center"/>
              <w:rPr>
                <w:rFonts w:ascii="Times New Roman" w:hAnsi="Times New Roman" w:cs="Times New Roman"/>
                <w:sz w:val="24"/>
                <w:szCs w:val="24"/>
              </w:rPr>
            </w:pPr>
          </w:p>
        </w:tc>
        <w:tc>
          <w:tcPr>
            <w:tcW w:w="4395" w:type="dxa"/>
          </w:tcPr>
          <w:p w14:paraId="1D3A41A6"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Геометрия</w:t>
            </w:r>
          </w:p>
        </w:tc>
        <w:tc>
          <w:tcPr>
            <w:tcW w:w="3182" w:type="dxa"/>
          </w:tcPr>
          <w:p w14:paraId="5EF53AE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00E148E0"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31,3%</w:t>
            </w:r>
          </w:p>
        </w:tc>
        <w:tc>
          <w:tcPr>
            <w:tcW w:w="3914" w:type="dxa"/>
            <w:gridSpan w:val="2"/>
          </w:tcPr>
          <w:p w14:paraId="5DB55925"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75%</w:t>
            </w:r>
          </w:p>
        </w:tc>
      </w:tr>
      <w:tr w:rsidR="00594FC9" w:rsidRPr="00A17861" w14:paraId="73B32116" w14:textId="77777777" w:rsidTr="00594FC9">
        <w:tc>
          <w:tcPr>
            <w:tcW w:w="816" w:type="dxa"/>
            <w:vMerge/>
          </w:tcPr>
          <w:p w14:paraId="08F33843" w14:textId="77777777" w:rsidR="00594FC9" w:rsidRPr="00A17861" w:rsidRDefault="00594FC9" w:rsidP="00825889">
            <w:pPr>
              <w:jc w:val="center"/>
              <w:rPr>
                <w:rFonts w:ascii="Times New Roman" w:hAnsi="Times New Roman" w:cs="Times New Roman"/>
                <w:sz w:val="24"/>
                <w:szCs w:val="24"/>
              </w:rPr>
            </w:pPr>
          </w:p>
        </w:tc>
        <w:tc>
          <w:tcPr>
            <w:tcW w:w="4395" w:type="dxa"/>
          </w:tcPr>
          <w:p w14:paraId="75C212BE" w14:textId="77777777" w:rsidR="00594FC9" w:rsidRPr="00A17861" w:rsidRDefault="00594FC9" w:rsidP="00825889">
            <w:pPr>
              <w:ind w:left="-107" w:right="-108"/>
              <w:jc w:val="cente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Вероятность и статистика</w:t>
            </w:r>
          </w:p>
        </w:tc>
        <w:tc>
          <w:tcPr>
            <w:tcW w:w="3182" w:type="dxa"/>
          </w:tcPr>
          <w:p w14:paraId="3155E9E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47FB0587"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37,5%</w:t>
            </w:r>
          </w:p>
        </w:tc>
        <w:tc>
          <w:tcPr>
            <w:tcW w:w="3914" w:type="dxa"/>
            <w:gridSpan w:val="2"/>
          </w:tcPr>
          <w:p w14:paraId="040FF83E"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75%</w:t>
            </w:r>
          </w:p>
        </w:tc>
      </w:tr>
      <w:tr w:rsidR="00594FC9" w:rsidRPr="00A17861" w14:paraId="1D70F3D8" w14:textId="77777777" w:rsidTr="00594FC9">
        <w:tc>
          <w:tcPr>
            <w:tcW w:w="816" w:type="dxa"/>
            <w:vMerge/>
          </w:tcPr>
          <w:p w14:paraId="3A093C88" w14:textId="77777777" w:rsidR="00594FC9" w:rsidRPr="00A17861" w:rsidRDefault="00594FC9" w:rsidP="00825889">
            <w:pPr>
              <w:jc w:val="center"/>
              <w:rPr>
                <w:rFonts w:ascii="Times New Roman" w:hAnsi="Times New Roman" w:cs="Times New Roman"/>
                <w:sz w:val="24"/>
                <w:szCs w:val="24"/>
              </w:rPr>
            </w:pPr>
          </w:p>
        </w:tc>
        <w:tc>
          <w:tcPr>
            <w:tcW w:w="4395" w:type="dxa"/>
          </w:tcPr>
          <w:p w14:paraId="0F640AD8"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Информатика</w:t>
            </w:r>
          </w:p>
        </w:tc>
        <w:tc>
          <w:tcPr>
            <w:tcW w:w="3182" w:type="dxa"/>
          </w:tcPr>
          <w:p w14:paraId="0C00C75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14EC9B18"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c>
          <w:tcPr>
            <w:tcW w:w="3914" w:type="dxa"/>
            <w:gridSpan w:val="2"/>
          </w:tcPr>
          <w:p w14:paraId="5406A190"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68,8%</w:t>
            </w:r>
          </w:p>
        </w:tc>
      </w:tr>
      <w:tr w:rsidR="00594FC9" w:rsidRPr="00A17861" w14:paraId="4F93C0F8" w14:textId="77777777" w:rsidTr="00594FC9">
        <w:tc>
          <w:tcPr>
            <w:tcW w:w="816" w:type="dxa"/>
            <w:vMerge/>
          </w:tcPr>
          <w:p w14:paraId="114779D7" w14:textId="77777777" w:rsidR="00594FC9" w:rsidRPr="00A17861" w:rsidRDefault="00594FC9" w:rsidP="00825889">
            <w:pPr>
              <w:jc w:val="center"/>
              <w:rPr>
                <w:rFonts w:ascii="Times New Roman" w:hAnsi="Times New Roman" w:cs="Times New Roman"/>
                <w:sz w:val="24"/>
                <w:szCs w:val="24"/>
              </w:rPr>
            </w:pPr>
          </w:p>
        </w:tc>
        <w:tc>
          <w:tcPr>
            <w:tcW w:w="4395" w:type="dxa"/>
          </w:tcPr>
          <w:p w14:paraId="7E19F4CF"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 xml:space="preserve">История </w:t>
            </w:r>
          </w:p>
        </w:tc>
        <w:tc>
          <w:tcPr>
            <w:tcW w:w="3182" w:type="dxa"/>
          </w:tcPr>
          <w:p w14:paraId="44D1A2E2"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39629158"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25%</w:t>
            </w:r>
          </w:p>
        </w:tc>
        <w:tc>
          <w:tcPr>
            <w:tcW w:w="3914" w:type="dxa"/>
            <w:gridSpan w:val="2"/>
          </w:tcPr>
          <w:p w14:paraId="156E9D43"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93,8%</w:t>
            </w:r>
          </w:p>
        </w:tc>
      </w:tr>
      <w:tr w:rsidR="00594FC9" w:rsidRPr="00A17861" w14:paraId="5C5A1532" w14:textId="77777777" w:rsidTr="00594FC9">
        <w:tc>
          <w:tcPr>
            <w:tcW w:w="816" w:type="dxa"/>
            <w:vMerge/>
          </w:tcPr>
          <w:p w14:paraId="725EDBAF" w14:textId="77777777" w:rsidR="00594FC9" w:rsidRPr="00A17861" w:rsidRDefault="00594FC9" w:rsidP="00825889">
            <w:pPr>
              <w:jc w:val="center"/>
              <w:rPr>
                <w:rFonts w:ascii="Times New Roman" w:hAnsi="Times New Roman" w:cs="Times New Roman"/>
                <w:sz w:val="24"/>
                <w:szCs w:val="24"/>
              </w:rPr>
            </w:pPr>
          </w:p>
        </w:tc>
        <w:tc>
          <w:tcPr>
            <w:tcW w:w="4395" w:type="dxa"/>
          </w:tcPr>
          <w:p w14:paraId="3C1EB080"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Обществознание</w:t>
            </w:r>
          </w:p>
        </w:tc>
        <w:tc>
          <w:tcPr>
            <w:tcW w:w="3182" w:type="dxa"/>
          </w:tcPr>
          <w:p w14:paraId="0065F5F2"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6298F76A"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25%</w:t>
            </w:r>
          </w:p>
        </w:tc>
        <w:tc>
          <w:tcPr>
            <w:tcW w:w="3914" w:type="dxa"/>
            <w:gridSpan w:val="2"/>
          </w:tcPr>
          <w:p w14:paraId="215887AF"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93,8%</w:t>
            </w:r>
          </w:p>
        </w:tc>
      </w:tr>
      <w:tr w:rsidR="00594FC9" w:rsidRPr="00A17861" w14:paraId="0B6FCD9A" w14:textId="77777777" w:rsidTr="00594FC9">
        <w:tc>
          <w:tcPr>
            <w:tcW w:w="816" w:type="dxa"/>
            <w:vMerge/>
          </w:tcPr>
          <w:p w14:paraId="06EC0A17" w14:textId="77777777" w:rsidR="00594FC9" w:rsidRPr="00A17861" w:rsidRDefault="00594FC9" w:rsidP="00825889">
            <w:pPr>
              <w:jc w:val="center"/>
              <w:rPr>
                <w:rFonts w:ascii="Times New Roman" w:hAnsi="Times New Roman" w:cs="Times New Roman"/>
                <w:sz w:val="24"/>
                <w:szCs w:val="24"/>
              </w:rPr>
            </w:pPr>
          </w:p>
        </w:tc>
        <w:tc>
          <w:tcPr>
            <w:tcW w:w="4395" w:type="dxa"/>
          </w:tcPr>
          <w:p w14:paraId="284BCF8D"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География</w:t>
            </w:r>
          </w:p>
        </w:tc>
        <w:tc>
          <w:tcPr>
            <w:tcW w:w="3182" w:type="dxa"/>
          </w:tcPr>
          <w:p w14:paraId="7F661AB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0B1C4EDB"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12,5%</w:t>
            </w:r>
          </w:p>
        </w:tc>
        <w:tc>
          <w:tcPr>
            <w:tcW w:w="3914" w:type="dxa"/>
            <w:gridSpan w:val="2"/>
          </w:tcPr>
          <w:p w14:paraId="5809CFA5"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87,5%</w:t>
            </w:r>
          </w:p>
        </w:tc>
      </w:tr>
      <w:tr w:rsidR="00594FC9" w:rsidRPr="00A17861" w14:paraId="01883FD6" w14:textId="77777777" w:rsidTr="00594FC9">
        <w:tc>
          <w:tcPr>
            <w:tcW w:w="816" w:type="dxa"/>
            <w:vMerge/>
          </w:tcPr>
          <w:p w14:paraId="5B2F4C8F" w14:textId="77777777" w:rsidR="00594FC9" w:rsidRPr="00A17861" w:rsidRDefault="00594FC9" w:rsidP="00825889">
            <w:pPr>
              <w:jc w:val="center"/>
              <w:rPr>
                <w:rFonts w:ascii="Times New Roman" w:hAnsi="Times New Roman" w:cs="Times New Roman"/>
                <w:sz w:val="24"/>
                <w:szCs w:val="24"/>
              </w:rPr>
            </w:pPr>
          </w:p>
        </w:tc>
        <w:tc>
          <w:tcPr>
            <w:tcW w:w="4395" w:type="dxa"/>
          </w:tcPr>
          <w:p w14:paraId="4098EBF5"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Физика</w:t>
            </w:r>
          </w:p>
        </w:tc>
        <w:tc>
          <w:tcPr>
            <w:tcW w:w="3182" w:type="dxa"/>
          </w:tcPr>
          <w:p w14:paraId="45A0DFF5"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47BC9E8F"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37,5%</w:t>
            </w:r>
          </w:p>
        </w:tc>
        <w:tc>
          <w:tcPr>
            <w:tcW w:w="3914" w:type="dxa"/>
            <w:gridSpan w:val="2"/>
          </w:tcPr>
          <w:p w14:paraId="2A1BA4A6"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62,5%</w:t>
            </w:r>
          </w:p>
        </w:tc>
      </w:tr>
      <w:tr w:rsidR="00594FC9" w:rsidRPr="00A17861" w14:paraId="27871F2A" w14:textId="77777777" w:rsidTr="00594FC9">
        <w:tc>
          <w:tcPr>
            <w:tcW w:w="816" w:type="dxa"/>
            <w:vMerge/>
          </w:tcPr>
          <w:p w14:paraId="6305ABD0" w14:textId="77777777" w:rsidR="00594FC9" w:rsidRPr="00A17861" w:rsidRDefault="00594FC9" w:rsidP="00825889">
            <w:pPr>
              <w:jc w:val="center"/>
              <w:rPr>
                <w:rFonts w:ascii="Times New Roman" w:hAnsi="Times New Roman" w:cs="Times New Roman"/>
                <w:sz w:val="24"/>
                <w:szCs w:val="24"/>
              </w:rPr>
            </w:pPr>
          </w:p>
        </w:tc>
        <w:tc>
          <w:tcPr>
            <w:tcW w:w="4395" w:type="dxa"/>
          </w:tcPr>
          <w:p w14:paraId="6B9D37CF"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 xml:space="preserve">Химия </w:t>
            </w:r>
          </w:p>
        </w:tc>
        <w:tc>
          <w:tcPr>
            <w:tcW w:w="3182" w:type="dxa"/>
          </w:tcPr>
          <w:p w14:paraId="0972DF10"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16E41ACB"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25%</w:t>
            </w:r>
          </w:p>
        </w:tc>
        <w:tc>
          <w:tcPr>
            <w:tcW w:w="3914" w:type="dxa"/>
            <w:gridSpan w:val="2"/>
          </w:tcPr>
          <w:p w14:paraId="47E49724"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43,8%</w:t>
            </w:r>
          </w:p>
        </w:tc>
      </w:tr>
      <w:tr w:rsidR="00594FC9" w:rsidRPr="00A17861" w14:paraId="2FD9EAE1" w14:textId="77777777" w:rsidTr="00594FC9">
        <w:tc>
          <w:tcPr>
            <w:tcW w:w="816" w:type="dxa"/>
            <w:vMerge/>
          </w:tcPr>
          <w:p w14:paraId="05C354FE" w14:textId="77777777" w:rsidR="00594FC9" w:rsidRPr="00A17861" w:rsidRDefault="00594FC9" w:rsidP="00825889">
            <w:pPr>
              <w:jc w:val="center"/>
              <w:rPr>
                <w:rFonts w:ascii="Times New Roman" w:hAnsi="Times New Roman" w:cs="Times New Roman"/>
                <w:sz w:val="24"/>
                <w:szCs w:val="24"/>
              </w:rPr>
            </w:pPr>
          </w:p>
        </w:tc>
        <w:tc>
          <w:tcPr>
            <w:tcW w:w="4395" w:type="dxa"/>
          </w:tcPr>
          <w:p w14:paraId="31A059BC"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Биология</w:t>
            </w:r>
          </w:p>
        </w:tc>
        <w:tc>
          <w:tcPr>
            <w:tcW w:w="3182" w:type="dxa"/>
          </w:tcPr>
          <w:p w14:paraId="6F9F4362"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4BE8E862"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37,5%</w:t>
            </w:r>
          </w:p>
        </w:tc>
        <w:tc>
          <w:tcPr>
            <w:tcW w:w="3914" w:type="dxa"/>
            <w:gridSpan w:val="2"/>
          </w:tcPr>
          <w:p w14:paraId="4127D317"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87,5%</w:t>
            </w:r>
          </w:p>
        </w:tc>
      </w:tr>
      <w:tr w:rsidR="00594FC9" w:rsidRPr="00A17861" w14:paraId="2EF580E0" w14:textId="77777777" w:rsidTr="00594FC9">
        <w:tc>
          <w:tcPr>
            <w:tcW w:w="816" w:type="dxa"/>
            <w:vMerge/>
          </w:tcPr>
          <w:p w14:paraId="56148531" w14:textId="77777777" w:rsidR="00594FC9" w:rsidRPr="00A17861" w:rsidRDefault="00594FC9" w:rsidP="00825889">
            <w:pPr>
              <w:jc w:val="center"/>
              <w:rPr>
                <w:rFonts w:ascii="Times New Roman" w:hAnsi="Times New Roman" w:cs="Times New Roman"/>
                <w:sz w:val="24"/>
                <w:szCs w:val="24"/>
              </w:rPr>
            </w:pPr>
          </w:p>
        </w:tc>
        <w:tc>
          <w:tcPr>
            <w:tcW w:w="4395" w:type="dxa"/>
          </w:tcPr>
          <w:p w14:paraId="6C467F44"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Музыка</w:t>
            </w:r>
          </w:p>
        </w:tc>
        <w:tc>
          <w:tcPr>
            <w:tcW w:w="3182" w:type="dxa"/>
          </w:tcPr>
          <w:p w14:paraId="678D451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319F96A3"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c>
          <w:tcPr>
            <w:tcW w:w="3914" w:type="dxa"/>
            <w:gridSpan w:val="2"/>
          </w:tcPr>
          <w:p w14:paraId="5262AF8C"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93,8%</w:t>
            </w:r>
          </w:p>
        </w:tc>
      </w:tr>
      <w:tr w:rsidR="00594FC9" w:rsidRPr="00A17861" w14:paraId="3546CCC6" w14:textId="77777777" w:rsidTr="00594FC9">
        <w:tc>
          <w:tcPr>
            <w:tcW w:w="816" w:type="dxa"/>
            <w:vMerge/>
          </w:tcPr>
          <w:p w14:paraId="1B5DE440" w14:textId="77777777" w:rsidR="00594FC9" w:rsidRPr="00A17861" w:rsidRDefault="00594FC9" w:rsidP="00825889">
            <w:pPr>
              <w:jc w:val="center"/>
              <w:rPr>
                <w:rFonts w:ascii="Times New Roman" w:hAnsi="Times New Roman" w:cs="Times New Roman"/>
                <w:sz w:val="24"/>
                <w:szCs w:val="24"/>
              </w:rPr>
            </w:pPr>
          </w:p>
        </w:tc>
        <w:tc>
          <w:tcPr>
            <w:tcW w:w="4395" w:type="dxa"/>
          </w:tcPr>
          <w:p w14:paraId="7C0A1AAD"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Технология</w:t>
            </w:r>
          </w:p>
        </w:tc>
        <w:tc>
          <w:tcPr>
            <w:tcW w:w="3182" w:type="dxa"/>
          </w:tcPr>
          <w:p w14:paraId="2AAE5E3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55" w:type="dxa"/>
          </w:tcPr>
          <w:p w14:paraId="7E61A8D0"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100%</w:t>
            </w:r>
          </w:p>
        </w:tc>
        <w:tc>
          <w:tcPr>
            <w:tcW w:w="3914" w:type="dxa"/>
            <w:gridSpan w:val="2"/>
          </w:tcPr>
          <w:p w14:paraId="03963A4A"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68,8%</w:t>
            </w:r>
          </w:p>
        </w:tc>
      </w:tr>
      <w:tr w:rsidR="00594FC9" w:rsidRPr="00A17861" w14:paraId="41057D4E" w14:textId="77777777" w:rsidTr="00594FC9">
        <w:tc>
          <w:tcPr>
            <w:tcW w:w="816" w:type="dxa"/>
            <w:vMerge/>
          </w:tcPr>
          <w:p w14:paraId="782AA1FE" w14:textId="77777777" w:rsidR="00594FC9" w:rsidRPr="00A17861" w:rsidRDefault="00594FC9" w:rsidP="00825889">
            <w:pPr>
              <w:jc w:val="center"/>
              <w:rPr>
                <w:rFonts w:ascii="Times New Roman" w:hAnsi="Times New Roman" w:cs="Times New Roman"/>
                <w:sz w:val="24"/>
                <w:szCs w:val="24"/>
              </w:rPr>
            </w:pPr>
          </w:p>
        </w:tc>
        <w:tc>
          <w:tcPr>
            <w:tcW w:w="4395" w:type="dxa"/>
          </w:tcPr>
          <w:p w14:paraId="169573DA"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ОБЖ</w:t>
            </w:r>
          </w:p>
        </w:tc>
        <w:tc>
          <w:tcPr>
            <w:tcW w:w="3182" w:type="dxa"/>
          </w:tcPr>
          <w:p w14:paraId="7E8A3F4B"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18AB1CEE"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37,5%</w:t>
            </w:r>
          </w:p>
        </w:tc>
        <w:tc>
          <w:tcPr>
            <w:tcW w:w="3914" w:type="dxa"/>
            <w:gridSpan w:val="2"/>
          </w:tcPr>
          <w:p w14:paraId="77819386"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37,5%</w:t>
            </w:r>
          </w:p>
        </w:tc>
      </w:tr>
      <w:tr w:rsidR="00594FC9" w:rsidRPr="00A17861" w14:paraId="100AF3F5" w14:textId="77777777" w:rsidTr="00594FC9">
        <w:tc>
          <w:tcPr>
            <w:tcW w:w="816" w:type="dxa"/>
            <w:vMerge/>
          </w:tcPr>
          <w:p w14:paraId="0AA4FC78" w14:textId="77777777" w:rsidR="00594FC9" w:rsidRPr="00A17861" w:rsidRDefault="00594FC9" w:rsidP="00825889">
            <w:pPr>
              <w:jc w:val="center"/>
              <w:rPr>
                <w:rFonts w:ascii="Times New Roman" w:hAnsi="Times New Roman" w:cs="Times New Roman"/>
                <w:sz w:val="24"/>
                <w:szCs w:val="24"/>
              </w:rPr>
            </w:pPr>
          </w:p>
        </w:tc>
        <w:tc>
          <w:tcPr>
            <w:tcW w:w="4395" w:type="dxa"/>
          </w:tcPr>
          <w:p w14:paraId="767646FB"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 xml:space="preserve">Физическая </w:t>
            </w:r>
            <w:r w:rsidRPr="00A17861">
              <w:rPr>
                <w:rFonts w:ascii="Times New Roman" w:eastAsia="Times New Roman" w:hAnsi="Times New Roman" w:cs="Times New Roman"/>
                <w:sz w:val="24"/>
                <w:szCs w:val="24"/>
              </w:rPr>
              <w:br/>
              <w:t>культура</w:t>
            </w:r>
          </w:p>
        </w:tc>
        <w:tc>
          <w:tcPr>
            <w:tcW w:w="3182" w:type="dxa"/>
          </w:tcPr>
          <w:p w14:paraId="328DFEA6"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55" w:type="dxa"/>
          </w:tcPr>
          <w:p w14:paraId="0C6EFCB3"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93,8%</w:t>
            </w:r>
          </w:p>
        </w:tc>
        <w:tc>
          <w:tcPr>
            <w:tcW w:w="3914" w:type="dxa"/>
            <w:gridSpan w:val="2"/>
          </w:tcPr>
          <w:p w14:paraId="18E12311" w14:textId="77777777" w:rsidR="00594FC9" w:rsidRPr="00A17861" w:rsidRDefault="00594FC9" w:rsidP="00825889">
            <w:pPr>
              <w:jc w:val="center"/>
              <w:rPr>
                <w:rFonts w:ascii="Times New Roman" w:hAnsi="Times New Roman" w:cs="Times New Roman"/>
                <w:color w:val="000000"/>
                <w:sz w:val="24"/>
              </w:rPr>
            </w:pPr>
            <w:r w:rsidRPr="00A17861">
              <w:rPr>
                <w:rFonts w:ascii="Times New Roman" w:hAnsi="Times New Roman" w:cs="Times New Roman"/>
                <w:color w:val="000000"/>
                <w:sz w:val="24"/>
              </w:rPr>
              <w:t>81,3%</w:t>
            </w:r>
          </w:p>
        </w:tc>
      </w:tr>
      <w:tr w:rsidR="00594FC9" w:rsidRPr="00A17861" w14:paraId="0F24C8FF" w14:textId="77777777" w:rsidTr="00594FC9">
        <w:tc>
          <w:tcPr>
            <w:tcW w:w="816" w:type="dxa"/>
          </w:tcPr>
          <w:p w14:paraId="0F3DBB00" w14:textId="77777777" w:rsidR="00594FC9" w:rsidRPr="00A17861" w:rsidRDefault="00594FC9" w:rsidP="00825889">
            <w:pPr>
              <w:jc w:val="center"/>
              <w:rPr>
                <w:rFonts w:ascii="Times New Roman" w:hAnsi="Times New Roman" w:cs="Times New Roman"/>
                <w:sz w:val="24"/>
                <w:szCs w:val="24"/>
              </w:rPr>
            </w:pPr>
          </w:p>
        </w:tc>
        <w:tc>
          <w:tcPr>
            <w:tcW w:w="4395" w:type="dxa"/>
          </w:tcPr>
          <w:p w14:paraId="4E3B9CEE" w14:textId="77777777" w:rsidR="00594FC9" w:rsidRPr="00A17861" w:rsidRDefault="00594FC9" w:rsidP="00825889">
            <w:pPr>
              <w:rPr>
                <w:rFonts w:ascii="Times New Roman" w:eastAsia="Times New Roman" w:hAnsi="Times New Roman" w:cs="Times New Roman"/>
                <w:sz w:val="24"/>
                <w:szCs w:val="24"/>
              </w:rPr>
            </w:pPr>
          </w:p>
        </w:tc>
        <w:tc>
          <w:tcPr>
            <w:tcW w:w="3182" w:type="dxa"/>
            <w:shd w:val="clear" w:color="auto" w:fill="FFFF00"/>
            <w:vAlign w:val="bottom"/>
          </w:tcPr>
          <w:p w14:paraId="60003D90"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100%</w:t>
            </w:r>
          </w:p>
        </w:tc>
        <w:tc>
          <w:tcPr>
            <w:tcW w:w="1555" w:type="dxa"/>
            <w:shd w:val="clear" w:color="auto" w:fill="FFFF00"/>
            <w:vAlign w:val="bottom"/>
          </w:tcPr>
          <w:p w14:paraId="044694C2"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46,34%</w:t>
            </w:r>
          </w:p>
        </w:tc>
        <w:tc>
          <w:tcPr>
            <w:tcW w:w="3914" w:type="dxa"/>
            <w:gridSpan w:val="2"/>
            <w:shd w:val="clear" w:color="auto" w:fill="FFFF00"/>
            <w:vAlign w:val="bottom"/>
          </w:tcPr>
          <w:p w14:paraId="22C588FB"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76,49%</w:t>
            </w:r>
          </w:p>
        </w:tc>
      </w:tr>
      <w:tr w:rsidR="00594FC9" w:rsidRPr="00A17861" w14:paraId="2A32761D" w14:textId="77777777" w:rsidTr="00594FC9">
        <w:tc>
          <w:tcPr>
            <w:tcW w:w="816" w:type="dxa"/>
            <w:vMerge w:val="restart"/>
          </w:tcPr>
          <w:p w14:paraId="113FA0E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9а</w:t>
            </w:r>
          </w:p>
        </w:tc>
        <w:tc>
          <w:tcPr>
            <w:tcW w:w="4395" w:type="dxa"/>
          </w:tcPr>
          <w:p w14:paraId="510B7ABB"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Русский язык</w:t>
            </w:r>
          </w:p>
        </w:tc>
        <w:tc>
          <w:tcPr>
            <w:tcW w:w="8651" w:type="dxa"/>
            <w:gridSpan w:val="4"/>
          </w:tcPr>
          <w:p w14:paraId="40702B1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Итоговое собеседование-100% зачет</w:t>
            </w:r>
          </w:p>
        </w:tc>
      </w:tr>
      <w:tr w:rsidR="00594FC9" w:rsidRPr="00A17861" w14:paraId="46598EB2" w14:textId="77777777" w:rsidTr="00594FC9">
        <w:tc>
          <w:tcPr>
            <w:tcW w:w="816" w:type="dxa"/>
            <w:vMerge/>
          </w:tcPr>
          <w:p w14:paraId="6CE9FF10" w14:textId="77777777" w:rsidR="00594FC9" w:rsidRPr="00A17861" w:rsidRDefault="00594FC9" w:rsidP="00825889">
            <w:pPr>
              <w:jc w:val="center"/>
              <w:rPr>
                <w:rFonts w:ascii="Times New Roman" w:hAnsi="Times New Roman" w:cs="Times New Roman"/>
                <w:sz w:val="24"/>
                <w:szCs w:val="24"/>
              </w:rPr>
            </w:pPr>
          </w:p>
        </w:tc>
        <w:tc>
          <w:tcPr>
            <w:tcW w:w="4395" w:type="dxa"/>
          </w:tcPr>
          <w:p w14:paraId="67EB026B"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Литература</w:t>
            </w:r>
          </w:p>
        </w:tc>
        <w:tc>
          <w:tcPr>
            <w:tcW w:w="3182" w:type="dxa"/>
          </w:tcPr>
          <w:p w14:paraId="3DC8BB9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58D10E8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26,3%</w:t>
            </w:r>
          </w:p>
        </w:tc>
        <w:tc>
          <w:tcPr>
            <w:tcW w:w="3901" w:type="dxa"/>
          </w:tcPr>
          <w:p w14:paraId="672660B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89,5%</w:t>
            </w:r>
          </w:p>
        </w:tc>
      </w:tr>
      <w:tr w:rsidR="00594FC9" w:rsidRPr="00A17861" w14:paraId="7CC69DD0" w14:textId="77777777" w:rsidTr="00594FC9">
        <w:tc>
          <w:tcPr>
            <w:tcW w:w="816" w:type="dxa"/>
            <w:vMerge/>
          </w:tcPr>
          <w:p w14:paraId="74C4154F" w14:textId="77777777" w:rsidR="00594FC9" w:rsidRPr="00A17861" w:rsidRDefault="00594FC9" w:rsidP="00825889">
            <w:pPr>
              <w:jc w:val="center"/>
              <w:rPr>
                <w:rFonts w:ascii="Times New Roman" w:hAnsi="Times New Roman" w:cs="Times New Roman"/>
                <w:sz w:val="24"/>
                <w:szCs w:val="24"/>
              </w:rPr>
            </w:pPr>
          </w:p>
        </w:tc>
        <w:tc>
          <w:tcPr>
            <w:tcW w:w="4395" w:type="dxa"/>
          </w:tcPr>
          <w:p w14:paraId="21725EF4"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Английский язык</w:t>
            </w:r>
          </w:p>
        </w:tc>
        <w:tc>
          <w:tcPr>
            <w:tcW w:w="3182" w:type="dxa"/>
          </w:tcPr>
          <w:p w14:paraId="3BB175CE"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68" w:type="dxa"/>
            <w:gridSpan w:val="2"/>
            <w:shd w:val="clear" w:color="auto" w:fill="FFFFFF" w:themeFill="background1"/>
          </w:tcPr>
          <w:p w14:paraId="22013E6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52,6%</w:t>
            </w:r>
          </w:p>
        </w:tc>
        <w:tc>
          <w:tcPr>
            <w:tcW w:w="3901" w:type="dxa"/>
          </w:tcPr>
          <w:p w14:paraId="24C38B6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78,9%</w:t>
            </w:r>
          </w:p>
        </w:tc>
      </w:tr>
      <w:tr w:rsidR="00594FC9" w:rsidRPr="00A17861" w14:paraId="5F1C66DB" w14:textId="77777777" w:rsidTr="00594FC9">
        <w:tc>
          <w:tcPr>
            <w:tcW w:w="816" w:type="dxa"/>
            <w:vMerge/>
          </w:tcPr>
          <w:p w14:paraId="6AA140C0" w14:textId="77777777" w:rsidR="00594FC9" w:rsidRPr="00A17861" w:rsidRDefault="00594FC9" w:rsidP="00825889">
            <w:pPr>
              <w:jc w:val="center"/>
              <w:rPr>
                <w:rFonts w:ascii="Times New Roman" w:hAnsi="Times New Roman" w:cs="Times New Roman"/>
                <w:sz w:val="24"/>
                <w:szCs w:val="24"/>
              </w:rPr>
            </w:pPr>
          </w:p>
        </w:tc>
        <w:tc>
          <w:tcPr>
            <w:tcW w:w="4395" w:type="dxa"/>
          </w:tcPr>
          <w:p w14:paraId="473E0042"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Алгебра</w:t>
            </w:r>
          </w:p>
        </w:tc>
        <w:tc>
          <w:tcPr>
            <w:tcW w:w="3182" w:type="dxa"/>
          </w:tcPr>
          <w:p w14:paraId="309CBD2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0810EDC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15,8%</w:t>
            </w:r>
          </w:p>
        </w:tc>
        <w:tc>
          <w:tcPr>
            <w:tcW w:w="3901" w:type="dxa"/>
          </w:tcPr>
          <w:p w14:paraId="0C7E29F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89,5%</w:t>
            </w:r>
          </w:p>
        </w:tc>
      </w:tr>
      <w:tr w:rsidR="00594FC9" w:rsidRPr="00A17861" w14:paraId="49CE63D2" w14:textId="77777777" w:rsidTr="00594FC9">
        <w:tc>
          <w:tcPr>
            <w:tcW w:w="816" w:type="dxa"/>
            <w:vMerge/>
          </w:tcPr>
          <w:p w14:paraId="5FA2CB01" w14:textId="77777777" w:rsidR="00594FC9" w:rsidRPr="00A17861" w:rsidRDefault="00594FC9" w:rsidP="00825889">
            <w:pPr>
              <w:jc w:val="center"/>
              <w:rPr>
                <w:rFonts w:ascii="Times New Roman" w:hAnsi="Times New Roman" w:cs="Times New Roman"/>
                <w:sz w:val="24"/>
                <w:szCs w:val="24"/>
              </w:rPr>
            </w:pPr>
          </w:p>
        </w:tc>
        <w:tc>
          <w:tcPr>
            <w:tcW w:w="4395" w:type="dxa"/>
          </w:tcPr>
          <w:p w14:paraId="0352D157"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Геометрия</w:t>
            </w:r>
          </w:p>
        </w:tc>
        <w:tc>
          <w:tcPr>
            <w:tcW w:w="3182" w:type="dxa"/>
          </w:tcPr>
          <w:p w14:paraId="1B35A04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73522A3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26,3%</w:t>
            </w:r>
          </w:p>
        </w:tc>
        <w:tc>
          <w:tcPr>
            <w:tcW w:w="3901" w:type="dxa"/>
          </w:tcPr>
          <w:p w14:paraId="322B7FB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68,4%</w:t>
            </w:r>
          </w:p>
        </w:tc>
      </w:tr>
      <w:tr w:rsidR="00594FC9" w:rsidRPr="00A17861" w14:paraId="055D6D48" w14:textId="77777777" w:rsidTr="00594FC9">
        <w:tc>
          <w:tcPr>
            <w:tcW w:w="816" w:type="dxa"/>
            <w:vMerge/>
          </w:tcPr>
          <w:p w14:paraId="0DD843D0" w14:textId="77777777" w:rsidR="00594FC9" w:rsidRPr="00A17861" w:rsidRDefault="00594FC9" w:rsidP="00825889">
            <w:pPr>
              <w:jc w:val="center"/>
              <w:rPr>
                <w:rFonts w:ascii="Times New Roman" w:hAnsi="Times New Roman" w:cs="Times New Roman"/>
                <w:sz w:val="24"/>
                <w:szCs w:val="24"/>
              </w:rPr>
            </w:pPr>
          </w:p>
        </w:tc>
        <w:tc>
          <w:tcPr>
            <w:tcW w:w="4395" w:type="dxa"/>
          </w:tcPr>
          <w:p w14:paraId="3CAE31D8"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Вероятность и статистика</w:t>
            </w:r>
          </w:p>
        </w:tc>
        <w:tc>
          <w:tcPr>
            <w:tcW w:w="3182" w:type="dxa"/>
          </w:tcPr>
          <w:p w14:paraId="01BAF68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7C9132D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0%</w:t>
            </w:r>
          </w:p>
        </w:tc>
        <w:tc>
          <w:tcPr>
            <w:tcW w:w="3901" w:type="dxa"/>
          </w:tcPr>
          <w:p w14:paraId="69588E7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84,2%</w:t>
            </w:r>
          </w:p>
        </w:tc>
      </w:tr>
      <w:tr w:rsidR="00594FC9" w:rsidRPr="00A17861" w14:paraId="4CA16443" w14:textId="77777777" w:rsidTr="00594FC9">
        <w:tc>
          <w:tcPr>
            <w:tcW w:w="816" w:type="dxa"/>
            <w:vMerge/>
          </w:tcPr>
          <w:p w14:paraId="6C3609AB" w14:textId="77777777" w:rsidR="00594FC9" w:rsidRPr="00A17861" w:rsidRDefault="00594FC9" w:rsidP="00825889">
            <w:pPr>
              <w:jc w:val="center"/>
              <w:rPr>
                <w:rFonts w:ascii="Times New Roman" w:hAnsi="Times New Roman" w:cs="Times New Roman"/>
                <w:sz w:val="24"/>
                <w:szCs w:val="24"/>
              </w:rPr>
            </w:pPr>
          </w:p>
        </w:tc>
        <w:tc>
          <w:tcPr>
            <w:tcW w:w="4395" w:type="dxa"/>
          </w:tcPr>
          <w:p w14:paraId="701DCCE5"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Информатика</w:t>
            </w:r>
          </w:p>
        </w:tc>
        <w:tc>
          <w:tcPr>
            <w:tcW w:w="3182" w:type="dxa"/>
          </w:tcPr>
          <w:p w14:paraId="424A5D0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39E0E9A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01" w:type="dxa"/>
          </w:tcPr>
          <w:p w14:paraId="046FB5E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73,7%</w:t>
            </w:r>
          </w:p>
        </w:tc>
      </w:tr>
      <w:tr w:rsidR="00594FC9" w:rsidRPr="00A17861" w14:paraId="08B17D27" w14:textId="77777777" w:rsidTr="00594FC9">
        <w:tc>
          <w:tcPr>
            <w:tcW w:w="816" w:type="dxa"/>
            <w:vMerge/>
          </w:tcPr>
          <w:p w14:paraId="66902AEA" w14:textId="77777777" w:rsidR="00594FC9" w:rsidRPr="00A17861" w:rsidRDefault="00594FC9" w:rsidP="00825889">
            <w:pPr>
              <w:jc w:val="center"/>
              <w:rPr>
                <w:rFonts w:ascii="Times New Roman" w:hAnsi="Times New Roman" w:cs="Times New Roman"/>
                <w:sz w:val="24"/>
                <w:szCs w:val="24"/>
              </w:rPr>
            </w:pPr>
          </w:p>
        </w:tc>
        <w:tc>
          <w:tcPr>
            <w:tcW w:w="4395" w:type="dxa"/>
          </w:tcPr>
          <w:p w14:paraId="43CB4546"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Элективный курс «Финансовая грамотность»</w:t>
            </w:r>
          </w:p>
        </w:tc>
        <w:tc>
          <w:tcPr>
            <w:tcW w:w="3182" w:type="dxa"/>
          </w:tcPr>
          <w:p w14:paraId="682D685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3108D09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26,3%</w:t>
            </w:r>
          </w:p>
        </w:tc>
        <w:tc>
          <w:tcPr>
            <w:tcW w:w="3901" w:type="dxa"/>
          </w:tcPr>
          <w:p w14:paraId="3A37C5F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31C602D8" w14:textId="77777777" w:rsidTr="00594FC9">
        <w:tc>
          <w:tcPr>
            <w:tcW w:w="816" w:type="dxa"/>
            <w:vMerge/>
          </w:tcPr>
          <w:p w14:paraId="1C1B0967" w14:textId="77777777" w:rsidR="00594FC9" w:rsidRPr="00A17861" w:rsidRDefault="00594FC9" w:rsidP="00825889">
            <w:pPr>
              <w:jc w:val="center"/>
              <w:rPr>
                <w:rFonts w:ascii="Times New Roman" w:hAnsi="Times New Roman" w:cs="Times New Roman"/>
                <w:sz w:val="24"/>
                <w:szCs w:val="24"/>
              </w:rPr>
            </w:pPr>
          </w:p>
        </w:tc>
        <w:tc>
          <w:tcPr>
            <w:tcW w:w="4395" w:type="dxa"/>
          </w:tcPr>
          <w:p w14:paraId="54446BCA"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История</w:t>
            </w:r>
          </w:p>
        </w:tc>
        <w:tc>
          <w:tcPr>
            <w:tcW w:w="3182" w:type="dxa"/>
          </w:tcPr>
          <w:p w14:paraId="5FE8072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6366B2F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15,8%</w:t>
            </w:r>
          </w:p>
        </w:tc>
        <w:tc>
          <w:tcPr>
            <w:tcW w:w="3901" w:type="dxa"/>
          </w:tcPr>
          <w:p w14:paraId="75ED759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94,7%</w:t>
            </w:r>
          </w:p>
        </w:tc>
      </w:tr>
      <w:tr w:rsidR="00594FC9" w:rsidRPr="00A17861" w14:paraId="6B6307E0" w14:textId="77777777" w:rsidTr="00594FC9">
        <w:tc>
          <w:tcPr>
            <w:tcW w:w="816" w:type="dxa"/>
            <w:vMerge/>
          </w:tcPr>
          <w:p w14:paraId="1467E739" w14:textId="77777777" w:rsidR="00594FC9" w:rsidRPr="00A17861" w:rsidRDefault="00594FC9" w:rsidP="00825889">
            <w:pPr>
              <w:jc w:val="center"/>
              <w:rPr>
                <w:rFonts w:ascii="Times New Roman" w:hAnsi="Times New Roman" w:cs="Times New Roman"/>
                <w:sz w:val="24"/>
                <w:szCs w:val="24"/>
              </w:rPr>
            </w:pPr>
          </w:p>
        </w:tc>
        <w:tc>
          <w:tcPr>
            <w:tcW w:w="4395" w:type="dxa"/>
          </w:tcPr>
          <w:p w14:paraId="711E2582"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Обществознание</w:t>
            </w:r>
          </w:p>
        </w:tc>
        <w:tc>
          <w:tcPr>
            <w:tcW w:w="3182" w:type="dxa"/>
          </w:tcPr>
          <w:p w14:paraId="2C91E81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7481513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26,3%</w:t>
            </w:r>
          </w:p>
        </w:tc>
        <w:tc>
          <w:tcPr>
            <w:tcW w:w="3901" w:type="dxa"/>
          </w:tcPr>
          <w:p w14:paraId="2015477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14CF3739" w14:textId="77777777" w:rsidTr="00594FC9">
        <w:tc>
          <w:tcPr>
            <w:tcW w:w="816" w:type="dxa"/>
            <w:vMerge/>
          </w:tcPr>
          <w:p w14:paraId="51321B4E" w14:textId="77777777" w:rsidR="00594FC9" w:rsidRPr="00A17861" w:rsidRDefault="00594FC9" w:rsidP="00825889">
            <w:pPr>
              <w:jc w:val="center"/>
              <w:rPr>
                <w:rFonts w:ascii="Times New Roman" w:hAnsi="Times New Roman" w:cs="Times New Roman"/>
                <w:sz w:val="24"/>
                <w:szCs w:val="24"/>
              </w:rPr>
            </w:pPr>
          </w:p>
        </w:tc>
        <w:tc>
          <w:tcPr>
            <w:tcW w:w="4395" w:type="dxa"/>
          </w:tcPr>
          <w:p w14:paraId="0A4E4DCA"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География</w:t>
            </w:r>
          </w:p>
        </w:tc>
        <w:tc>
          <w:tcPr>
            <w:tcW w:w="3182" w:type="dxa"/>
          </w:tcPr>
          <w:p w14:paraId="790AF8A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34F2EAD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10,5%</w:t>
            </w:r>
          </w:p>
        </w:tc>
        <w:tc>
          <w:tcPr>
            <w:tcW w:w="3901" w:type="dxa"/>
          </w:tcPr>
          <w:p w14:paraId="662782B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94,7%</w:t>
            </w:r>
          </w:p>
        </w:tc>
      </w:tr>
      <w:tr w:rsidR="00594FC9" w:rsidRPr="00A17861" w14:paraId="0C957395" w14:textId="77777777" w:rsidTr="00594FC9">
        <w:tc>
          <w:tcPr>
            <w:tcW w:w="816" w:type="dxa"/>
            <w:vMerge/>
          </w:tcPr>
          <w:p w14:paraId="6C863FC6" w14:textId="77777777" w:rsidR="00594FC9" w:rsidRPr="00A17861" w:rsidRDefault="00594FC9" w:rsidP="00825889">
            <w:pPr>
              <w:jc w:val="center"/>
              <w:rPr>
                <w:rFonts w:ascii="Times New Roman" w:hAnsi="Times New Roman" w:cs="Times New Roman"/>
                <w:sz w:val="24"/>
                <w:szCs w:val="24"/>
              </w:rPr>
            </w:pPr>
          </w:p>
        </w:tc>
        <w:tc>
          <w:tcPr>
            <w:tcW w:w="4395" w:type="dxa"/>
          </w:tcPr>
          <w:p w14:paraId="7549865D"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Физика</w:t>
            </w:r>
          </w:p>
        </w:tc>
        <w:tc>
          <w:tcPr>
            <w:tcW w:w="3182" w:type="dxa"/>
          </w:tcPr>
          <w:p w14:paraId="20B48C4E"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68" w:type="dxa"/>
            <w:gridSpan w:val="2"/>
            <w:shd w:val="clear" w:color="auto" w:fill="FFFFFF" w:themeFill="background1"/>
          </w:tcPr>
          <w:p w14:paraId="4977632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15,8%</w:t>
            </w:r>
          </w:p>
        </w:tc>
        <w:tc>
          <w:tcPr>
            <w:tcW w:w="3901" w:type="dxa"/>
          </w:tcPr>
          <w:p w14:paraId="0424A33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84,2%</w:t>
            </w:r>
          </w:p>
        </w:tc>
      </w:tr>
      <w:tr w:rsidR="00594FC9" w:rsidRPr="00A17861" w14:paraId="0A7916D1" w14:textId="77777777" w:rsidTr="00594FC9">
        <w:tc>
          <w:tcPr>
            <w:tcW w:w="816" w:type="dxa"/>
            <w:vMerge/>
          </w:tcPr>
          <w:p w14:paraId="5C7FDA5E" w14:textId="77777777" w:rsidR="00594FC9" w:rsidRPr="00A17861" w:rsidRDefault="00594FC9" w:rsidP="00825889">
            <w:pPr>
              <w:jc w:val="center"/>
              <w:rPr>
                <w:rFonts w:ascii="Times New Roman" w:hAnsi="Times New Roman" w:cs="Times New Roman"/>
                <w:sz w:val="24"/>
                <w:szCs w:val="24"/>
              </w:rPr>
            </w:pPr>
          </w:p>
        </w:tc>
        <w:tc>
          <w:tcPr>
            <w:tcW w:w="4395" w:type="dxa"/>
          </w:tcPr>
          <w:p w14:paraId="2FE92DAD"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Химия</w:t>
            </w:r>
          </w:p>
        </w:tc>
        <w:tc>
          <w:tcPr>
            <w:tcW w:w="3182" w:type="dxa"/>
          </w:tcPr>
          <w:p w14:paraId="1F8A2469"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68" w:type="dxa"/>
            <w:gridSpan w:val="2"/>
            <w:shd w:val="clear" w:color="auto" w:fill="FFFFFF" w:themeFill="background1"/>
          </w:tcPr>
          <w:p w14:paraId="11A38C7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10,5%</w:t>
            </w:r>
          </w:p>
        </w:tc>
        <w:tc>
          <w:tcPr>
            <w:tcW w:w="3901" w:type="dxa"/>
          </w:tcPr>
          <w:p w14:paraId="4A506D2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78,9%</w:t>
            </w:r>
          </w:p>
        </w:tc>
      </w:tr>
      <w:tr w:rsidR="00594FC9" w:rsidRPr="00A17861" w14:paraId="3B0A7F6F" w14:textId="77777777" w:rsidTr="00594FC9">
        <w:tc>
          <w:tcPr>
            <w:tcW w:w="816" w:type="dxa"/>
            <w:vMerge/>
          </w:tcPr>
          <w:p w14:paraId="626CFDA1" w14:textId="77777777" w:rsidR="00594FC9" w:rsidRPr="00A17861" w:rsidRDefault="00594FC9" w:rsidP="00825889">
            <w:pPr>
              <w:jc w:val="center"/>
              <w:rPr>
                <w:rFonts w:ascii="Times New Roman" w:hAnsi="Times New Roman" w:cs="Times New Roman"/>
                <w:sz w:val="24"/>
                <w:szCs w:val="24"/>
              </w:rPr>
            </w:pPr>
          </w:p>
        </w:tc>
        <w:tc>
          <w:tcPr>
            <w:tcW w:w="4395" w:type="dxa"/>
          </w:tcPr>
          <w:p w14:paraId="0A4B020D"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Биология</w:t>
            </w:r>
          </w:p>
        </w:tc>
        <w:tc>
          <w:tcPr>
            <w:tcW w:w="3182" w:type="dxa"/>
          </w:tcPr>
          <w:p w14:paraId="7A9A6A29"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68" w:type="dxa"/>
            <w:gridSpan w:val="2"/>
            <w:shd w:val="clear" w:color="auto" w:fill="FFFFFF" w:themeFill="background1"/>
          </w:tcPr>
          <w:p w14:paraId="10E7A50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31,6%</w:t>
            </w:r>
          </w:p>
        </w:tc>
        <w:tc>
          <w:tcPr>
            <w:tcW w:w="3901" w:type="dxa"/>
          </w:tcPr>
          <w:p w14:paraId="21B1BF7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89,5%</w:t>
            </w:r>
          </w:p>
        </w:tc>
      </w:tr>
      <w:tr w:rsidR="00594FC9" w:rsidRPr="00A17861" w14:paraId="444F7DBB" w14:textId="77777777" w:rsidTr="00594FC9">
        <w:tc>
          <w:tcPr>
            <w:tcW w:w="816" w:type="dxa"/>
            <w:vMerge/>
          </w:tcPr>
          <w:p w14:paraId="1CC7AB4E" w14:textId="77777777" w:rsidR="00594FC9" w:rsidRPr="00A17861" w:rsidRDefault="00594FC9" w:rsidP="00825889">
            <w:pPr>
              <w:jc w:val="center"/>
              <w:rPr>
                <w:rFonts w:ascii="Times New Roman" w:hAnsi="Times New Roman" w:cs="Times New Roman"/>
                <w:sz w:val="24"/>
                <w:szCs w:val="24"/>
              </w:rPr>
            </w:pPr>
          </w:p>
        </w:tc>
        <w:tc>
          <w:tcPr>
            <w:tcW w:w="4395" w:type="dxa"/>
          </w:tcPr>
          <w:p w14:paraId="33038AFB"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Технология</w:t>
            </w:r>
          </w:p>
        </w:tc>
        <w:tc>
          <w:tcPr>
            <w:tcW w:w="3182" w:type="dxa"/>
          </w:tcPr>
          <w:p w14:paraId="29F7892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1854E84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89,5%</w:t>
            </w:r>
          </w:p>
        </w:tc>
        <w:tc>
          <w:tcPr>
            <w:tcW w:w="3901" w:type="dxa"/>
          </w:tcPr>
          <w:p w14:paraId="0C5F6FC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84,2%</w:t>
            </w:r>
          </w:p>
        </w:tc>
      </w:tr>
      <w:tr w:rsidR="00594FC9" w:rsidRPr="00A17861" w14:paraId="2A9C47D2" w14:textId="77777777" w:rsidTr="00594FC9">
        <w:tc>
          <w:tcPr>
            <w:tcW w:w="816" w:type="dxa"/>
            <w:vMerge/>
          </w:tcPr>
          <w:p w14:paraId="38974C5F" w14:textId="77777777" w:rsidR="00594FC9" w:rsidRPr="00A17861" w:rsidRDefault="00594FC9" w:rsidP="00825889">
            <w:pPr>
              <w:jc w:val="center"/>
              <w:rPr>
                <w:rFonts w:ascii="Times New Roman" w:hAnsi="Times New Roman" w:cs="Times New Roman"/>
                <w:sz w:val="24"/>
                <w:szCs w:val="24"/>
              </w:rPr>
            </w:pPr>
          </w:p>
        </w:tc>
        <w:tc>
          <w:tcPr>
            <w:tcW w:w="4395" w:type="dxa"/>
          </w:tcPr>
          <w:p w14:paraId="1F599F65"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ОБЖ</w:t>
            </w:r>
          </w:p>
        </w:tc>
        <w:tc>
          <w:tcPr>
            <w:tcW w:w="3182" w:type="dxa"/>
          </w:tcPr>
          <w:p w14:paraId="4C44B916"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68" w:type="dxa"/>
            <w:gridSpan w:val="2"/>
            <w:shd w:val="clear" w:color="auto" w:fill="FFFFFF" w:themeFill="background1"/>
          </w:tcPr>
          <w:p w14:paraId="037D6134"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68,4%</w:t>
            </w:r>
          </w:p>
        </w:tc>
        <w:tc>
          <w:tcPr>
            <w:tcW w:w="3901" w:type="dxa"/>
          </w:tcPr>
          <w:p w14:paraId="7C06C40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63,2%</w:t>
            </w:r>
          </w:p>
        </w:tc>
      </w:tr>
      <w:tr w:rsidR="00594FC9" w:rsidRPr="00A17861" w14:paraId="6B366F02" w14:textId="77777777" w:rsidTr="00594FC9">
        <w:tc>
          <w:tcPr>
            <w:tcW w:w="816" w:type="dxa"/>
            <w:vMerge/>
          </w:tcPr>
          <w:p w14:paraId="487C0B25" w14:textId="77777777" w:rsidR="00594FC9" w:rsidRPr="00A17861" w:rsidRDefault="00594FC9" w:rsidP="00825889">
            <w:pPr>
              <w:jc w:val="center"/>
              <w:rPr>
                <w:rFonts w:ascii="Times New Roman" w:hAnsi="Times New Roman" w:cs="Times New Roman"/>
                <w:sz w:val="24"/>
                <w:szCs w:val="24"/>
              </w:rPr>
            </w:pPr>
          </w:p>
        </w:tc>
        <w:tc>
          <w:tcPr>
            <w:tcW w:w="4395" w:type="dxa"/>
          </w:tcPr>
          <w:p w14:paraId="59C46BB2" w14:textId="77777777" w:rsidR="00594FC9" w:rsidRPr="00A17861" w:rsidRDefault="00594FC9" w:rsidP="00825889">
            <w:pPr>
              <w:ind w:left="-107" w:right="-114"/>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Физическая культура</w:t>
            </w:r>
          </w:p>
        </w:tc>
        <w:tc>
          <w:tcPr>
            <w:tcW w:w="3182" w:type="dxa"/>
          </w:tcPr>
          <w:p w14:paraId="5F648306"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68" w:type="dxa"/>
            <w:gridSpan w:val="2"/>
            <w:shd w:val="clear" w:color="auto" w:fill="FFFFFF" w:themeFill="background1"/>
          </w:tcPr>
          <w:p w14:paraId="2E036495"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89,5%</w:t>
            </w:r>
          </w:p>
        </w:tc>
        <w:tc>
          <w:tcPr>
            <w:tcW w:w="3901" w:type="dxa"/>
          </w:tcPr>
          <w:p w14:paraId="5336751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26,3%</w:t>
            </w:r>
          </w:p>
        </w:tc>
      </w:tr>
      <w:tr w:rsidR="00594FC9" w:rsidRPr="00A17861" w14:paraId="4B9D0758" w14:textId="77777777" w:rsidTr="00594FC9">
        <w:tc>
          <w:tcPr>
            <w:tcW w:w="816" w:type="dxa"/>
          </w:tcPr>
          <w:p w14:paraId="224D8B67" w14:textId="77777777" w:rsidR="00594FC9" w:rsidRPr="00A17861" w:rsidRDefault="00594FC9" w:rsidP="00825889">
            <w:pPr>
              <w:jc w:val="center"/>
              <w:rPr>
                <w:rFonts w:ascii="Times New Roman" w:hAnsi="Times New Roman" w:cs="Times New Roman"/>
                <w:sz w:val="24"/>
                <w:szCs w:val="24"/>
              </w:rPr>
            </w:pPr>
          </w:p>
        </w:tc>
        <w:tc>
          <w:tcPr>
            <w:tcW w:w="4395" w:type="dxa"/>
          </w:tcPr>
          <w:p w14:paraId="13E9A2A5" w14:textId="77777777" w:rsidR="00594FC9" w:rsidRPr="00A17861" w:rsidRDefault="00594FC9" w:rsidP="00825889">
            <w:pPr>
              <w:rPr>
                <w:rFonts w:ascii="Times New Roman" w:eastAsia="Times New Roman" w:hAnsi="Times New Roman" w:cs="Times New Roman"/>
                <w:sz w:val="24"/>
                <w:szCs w:val="24"/>
              </w:rPr>
            </w:pPr>
          </w:p>
        </w:tc>
        <w:tc>
          <w:tcPr>
            <w:tcW w:w="3182" w:type="dxa"/>
            <w:shd w:val="clear" w:color="auto" w:fill="FFFF00"/>
            <w:vAlign w:val="bottom"/>
          </w:tcPr>
          <w:p w14:paraId="05115E93"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100%</w:t>
            </w:r>
          </w:p>
        </w:tc>
        <w:tc>
          <w:tcPr>
            <w:tcW w:w="1568" w:type="dxa"/>
            <w:gridSpan w:val="2"/>
            <w:shd w:val="clear" w:color="auto" w:fill="FFFF00"/>
            <w:vAlign w:val="bottom"/>
          </w:tcPr>
          <w:p w14:paraId="0665DD96"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37,83%</w:t>
            </w:r>
          </w:p>
        </w:tc>
        <w:tc>
          <w:tcPr>
            <w:tcW w:w="3901" w:type="dxa"/>
            <w:shd w:val="clear" w:color="auto" w:fill="FFFF00"/>
            <w:vAlign w:val="bottom"/>
          </w:tcPr>
          <w:p w14:paraId="0CF26F1B"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81,24%</w:t>
            </w:r>
          </w:p>
        </w:tc>
      </w:tr>
      <w:tr w:rsidR="00594FC9" w:rsidRPr="00A17861" w14:paraId="0BD0C76D" w14:textId="77777777" w:rsidTr="00594FC9">
        <w:tc>
          <w:tcPr>
            <w:tcW w:w="816" w:type="dxa"/>
            <w:vMerge w:val="restart"/>
          </w:tcPr>
          <w:p w14:paraId="622F9F1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9б</w:t>
            </w:r>
          </w:p>
        </w:tc>
        <w:tc>
          <w:tcPr>
            <w:tcW w:w="4395" w:type="dxa"/>
          </w:tcPr>
          <w:p w14:paraId="57F66927"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Русский язык</w:t>
            </w:r>
          </w:p>
        </w:tc>
        <w:tc>
          <w:tcPr>
            <w:tcW w:w="8651" w:type="dxa"/>
            <w:gridSpan w:val="4"/>
          </w:tcPr>
          <w:p w14:paraId="232CE16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Итоговое собеседование-100% зачет</w:t>
            </w:r>
          </w:p>
        </w:tc>
      </w:tr>
      <w:tr w:rsidR="00594FC9" w:rsidRPr="00A17861" w14:paraId="277A52E2" w14:textId="77777777" w:rsidTr="00594FC9">
        <w:tc>
          <w:tcPr>
            <w:tcW w:w="816" w:type="dxa"/>
            <w:vMerge/>
          </w:tcPr>
          <w:p w14:paraId="637F563F" w14:textId="77777777" w:rsidR="00594FC9" w:rsidRPr="00A17861" w:rsidRDefault="00594FC9" w:rsidP="00825889">
            <w:pPr>
              <w:jc w:val="center"/>
              <w:rPr>
                <w:rFonts w:ascii="Times New Roman" w:hAnsi="Times New Roman" w:cs="Times New Roman"/>
                <w:sz w:val="24"/>
                <w:szCs w:val="24"/>
              </w:rPr>
            </w:pPr>
          </w:p>
        </w:tc>
        <w:tc>
          <w:tcPr>
            <w:tcW w:w="4395" w:type="dxa"/>
          </w:tcPr>
          <w:p w14:paraId="271C8AD3"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Литература</w:t>
            </w:r>
          </w:p>
        </w:tc>
        <w:tc>
          <w:tcPr>
            <w:tcW w:w="3182" w:type="dxa"/>
          </w:tcPr>
          <w:p w14:paraId="0D0695A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50A6CDD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68,4%</w:t>
            </w:r>
          </w:p>
        </w:tc>
        <w:tc>
          <w:tcPr>
            <w:tcW w:w="3901" w:type="dxa"/>
            <w:shd w:val="clear" w:color="auto" w:fill="FFFFFF" w:themeFill="background1"/>
          </w:tcPr>
          <w:p w14:paraId="2A33FCE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94,7%</w:t>
            </w:r>
          </w:p>
        </w:tc>
      </w:tr>
      <w:tr w:rsidR="00594FC9" w:rsidRPr="00A17861" w14:paraId="6B2DA94C" w14:textId="77777777" w:rsidTr="00594FC9">
        <w:tc>
          <w:tcPr>
            <w:tcW w:w="816" w:type="dxa"/>
            <w:vMerge/>
          </w:tcPr>
          <w:p w14:paraId="1ACA7295" w14:textId="77777777" w:rsidR="00594FC9" w:rsidRPr="00A17861" w:rsidRDefault="00594FC9" w:rsidP="00825889">
            <w:pPr>
              <w:jc w:val="center"/>
              <w:rPr>
                <w:rFonts w:ascii="Times New Roman" w:hAnsi="Times New Roman" w:cs="Times New Roman"/>
                <w:sz w:val="24"/>
                <w:szCs w:val="24"/>
              </w:rPr>
            </w:pPr>
          </w:p>
        </w:tc>
        <w:tc>
          <w:tcPr>
            <w:tcW w:w="4395" w:type="dxa"/>
          </w:tcPr>
          <w:p w14:paraId="639A86BC"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Английский язык</w:t>
            </w:r>
          </w:p>
        </w:tc>
        <w:tc>
          <w:tcPr>
            <w:tcW w:w="3182" w:type="dxa"/>
          </w:tcPr>
          <w:p w14:paraId="3A2FB483"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68" w:type="dxa"/>
            <w:gridSpan w:val="2"/>
            <w:shd w:val="clear" w:color="auto" w:fill="FFFFFF" w:themeFill="background1"/>
          </w:tcPr>
          <w:p w14:paraId="532CD3B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84,2%</w:t>
            </w:r>
          </w:p>
        </w:tc>
        <w:tc>
          <w:tcPr>
            <w:tcW w:w="3901" w:type="dxa"/>
            <w:shd w:val="clear" w:color="auto" w:fill="FFFFFF" w:themeFill="background1"/>
          </w:tcPr>
          <w:p w14:paraId="79C3E4C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68,4%</w:t>
            </w:r>
          </w:p>
        </w:tc>
      </w:tr>
      <w:tr w:rsidR="00594FC9" w:rsidRPr="00A17861" w14:paraId="112EB673" w14:textId="77777777" w:rsidTr="00594FC9">
        <w:tc>
          <w:tcPr>
            <w:tcW w:w="816" w:type="dxa"/>
            <w:vMerge/>
          </w:tcPr>
          <w:p w14:paraId="51C4A931" w14:textId="77777777" w:rsidR="00594FC9" w:rsidRPr="00A17861" w:rsidRDefault="00594FC9" w:rsidP="00825889">
            <w:pPr>
              <w:jc w:val="center"/>
              <w:rPr>
                <w:rFonts w:ascii="Times New Roman" w:hAnsi="Times New Roman" w:cs="Times New Roman"/>
                <w:sz w:val="24"/>
                <w:szCs w:val="24"/>
              </w:rPr>
            </w:pPr>
          </w:p>
        </w:tc>
        <w:tc>
          <w:tcPr>
            <w:tcW w:w="4395" w:type="dxa"/>
          </w:tcPr>
          <w:p w14:paraId="009B9BE4"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Алгебра</w:t>
            </w:r>
          </w:p>
        </w:tc>
        <w:tc>
          <w:tcPr>
            <w:tcW w:w="3182" w:type="dxa"/>
          </w:tcPr>
          <w:p w14:paraId="6CB81A3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6DD1DBF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63,2%</w:t>
            </w:r>
          </w:p>
        </w:tc>
        <w:tc>
          <w:tcPr>
            <w:tcW w:w="3901" w:type="dxa"/>
            <w:shd w:val="clear" w:color="auto" w:fill="FFFFFF" w:themeFill="background1"/>
          </w:tcPr>
          <w:p w14:paraId="26F1469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89,5%</w:t>
            </w:r>
          </w:p>
        </w:tc>
      </w:tr>
      <w:tr w:rsidR="00594FC9" w:rsidRPr="00A17861" w14:paraId="1F6E89C5" w14:textId="77777777" w:rsidTr="00594FC9">
        <w:tc>
          <w:tcPr>
            <w:tcW w:w="816" w:type="dxa"/>
            <w:vMerge/>
          </w:tcPr>
          <w:p w14:paraId="481A2335" w14:textId="77777777" w:rsidR="00594FC9" w:rsidRPr="00A17861" w:rsidRDefault="00594FC9" w:rsidP="00825889">
            <w:pPr>
              <w:jc w:val="center"/>
              <w:rPr>
                <w:rFonts w:ascii="Times New Roman" w:hAnsi="Times New Roman" w:cs="Times New Roman"/>
                <w:sz w:val="24"/>
                <w:szCs w:val="24"/>
              </w:rPr>
            </w:pPr>
          </w:p>
        </w:tc>
        <w:tc>
          <w:tcPr>
            <w:tcW w:w="4395" w:type="dxa"/>
          </w:tcPr>
          <w:p w14:paraId="2DC58265"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Геометрия</w:t>
            </w:r>
          </w:p>
        </w:tc>
        <w:tc>
          <w:tcPr>
            <w:tcW w:w="3182" w:type="dxa"/>
          </w:tcPr>
          <w:p w14:paraId="0D2823E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57F5114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57,9%</w:t>
            </w:r>
          </w:p>
        </w:tc>
        <w:tc>
          <w:tcPr>
            <w:tcW w:w="3901" w:type="dxa"/>
            <w:shd w:val="clear" w:color="auto" w:fill="FFFFFF" w:themeFill="background1"/>
          </w:tcPr>
          <w:p w14:paraId="6FA4C6E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6F2EB604" w14:textId="77777777" w:rsidTr="00594FC9">
        <w:tc>
          <w:tcPr>
            <w:tcW w:w="816" w:type="dxa"/>
            <w:vMerge/>
          </w:tcPr>
          <w:p w14:paraId="6EA810EC" w14:textId="77777777" w:rsidR="00594FC9" w:rsidRPr="00A17861" w:rsidRDefault="00594FC9" w:rsidP="00825889">
            <w:pPr>
              <w:jc w:val="center"/>
              <w:rPr>
                <w:rFonts w:ascii="Times New Roman" w:hAnsi="Times New Roman" w:cs="Times New Roman"/>
                <w:sz w:val="24"/>
                <w:szCs w:val="24"/>
              </w:rPr>
            </w:pPr>
          </w:p>
        </w:tc>
        <w:tc>
          <w:tcPr>
            <w:tcW w:w="4395" w:type="dxa"/>
          </w:tcPr>
          <w:p w14:paraId="409E1D14"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Вероятность и статистика</w:t>
            </w:r>
          </w:p>
        </w:tc>
        <w:tc>
          <w:tcPr>
            <w:tcW w:w="3182" w:type="dxa"/>
          </w:tcPr>
          <w:p w14:paraId="0CCE5F1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64237CA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73,7%</w:t>
            </w:r>
          </w:p>
        </w:tc>
        <w:tc>
          <w:tcPr>
            <w:tcW w:w="3901" w:type="dxa"/>
            <w:shd w:val="clear" w:color="auto" w:fill="FFFFFF" w:themeFill="background1"/>
          </w:tcPr>
          <w:p w14:paraId="4071F77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89,5%</w:t>
            </w:r>
          </w:p>
        </w:tc>
      </w:tr>
      <w:tr w:rsidR="00594FC9" w:rsidRPr="00A17861" w14:paraId="3A94F0B6" w14:textId="77777777" w:rsidTr="00594FC9">
        <w:tc>
          <w:tcPr>
            <w:tcW w:w="816" w:type="dxa"/>
            <w:vMerge/>
          </w:tcPr>
          <w:p w14:paraId="6E099CFA" w14:textId="77777777" w:rsidR="00594FC9" w:rsidRPr="00A17861" w:rsidRDefault="00594FC9" w:rsidP="00825889">
            <w:pPr>
              <w:jc w:val="center"/>
              <w:rPr>
                <w:rFonts w:ascii="Times New Roman" w:hAnsi="Times New Roman" w:cs="Times New Roman"/>
                <w:sz w:val="24"/>
                <w:szCs w:val="24"/>
              </w:rPr>
            </w:pPr>
          </w:p>
        </w:tc>
        <w:tc>
          <w:tcPr>
            <w:tcW w:w="4395" w:type="dxa"/>
          </w:tcPr>
          <w:p w14:paraId="01D827D2"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Информатика</w:t>
            </w:r>
          </w:p>
        </w:tc>
        <w:tc>
          <w:tcPr>
            <w:tcW w:w="3182" w:type="dxa"/>
          </w:tcPr>
          <w:p w14:paraId="5C7C66A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2B7AD37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01" w:type="dxa"/>
            <w:shd w:val="clear" w:color="auto" w:fill="FFFFFF" w:themeFill="background1"/>
          </w:tcPr>
          <w:p w14:paraId="220F289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94,7%</w:t>
            </w:r>
          </w:p>
        </w:tc>
      </w:tr>
      <w:tr w:rsidR="00594FC9" w:rsidRPr="00A17861" w14:paraId="432980A7" w14:textId="77777777" w:rsidTr="00594FC9">
        <w:tc>
          <w:tcPr>
            <w:tcW w:w="816" w:type="dxa"/>
            <w:vMerge/>
          </w:tcPr>
          <w:p w14:paraId="7EE3575F" w14:textId="77777777" w:rsidR="00594FC9" w:rsidRPr="00A17861" w:rsidRDefault="00594FC9" w:rsidP="00825889">
            <w:pPr>
              <w:jc w:val="center"/>
              <w:rPr>
                <w:rFonts w:ascii="Times New Roman" w:hAnsi="Times New Roman" w:cs="Times New Roman"/>
                <w:sz w:val="24"/>
                <w:szCs w:val="24"/>
              </w:rPr>
            </w:pPr>
          </w:p>
        </w:tc>
        <w:tc>
          <w:tcPr>
            <w:tcW w:w="4395" w:type="dxa"/>
          </w:tcPr>
          <w:p w14:paraId="729BCEDF"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Элективный курс «Финансовая грамотность»</w:t>
            </w:r>
          </w:p>
        </w:tc>
        <w:tc>
          <w:tcPr>
            <w:tcW w:w="3182" w:type="dxa"/>
          </w:tcPr>
          <w:p w14:paraId="5E5C287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108A176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78,9%</w:t>
            </w:r>
          </w:p>
        </w:tc>
        <w:tc>
          <w:tcPr>
            <w:tcW w:w="3901" w:type="dxa"/>
            <w:shd w:val="clear" w:color="auto" w:fill="FFFFFF" w:themeFill="background1"/>
          </w:tcPr>
          <w:p w14:paraId="1CB0BC0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5C872571" w14:textId="77777777" w:rsidTr="00594FC9">
        <w:tc>
          <w:tcPr>
            <w:tcW w:w="816" w:type="dxa"/>
            <w:vMerge/>
          </w:tcPr>
          <w:p w14:paraId="2A395E09" w14:textId="77777777" w:rsidR="00594FC9" w:rsidRPr="00A17861" w:rsidRDefault="00594FC9" w:rsidP="00825889">
            <w:pPr>
              <w:jc w:val="center"/>
              <w:rPr>
                <w:rFonts w:ascii="Times New Roman" w:hAnsi="Times New Roman" w:cs="Times New Roman"/>
                <w:sz w:val="24"/>
                <w:szCs w:val="24"/>
              </w:rPr>
            </w:pPr>
          </w:p>
        </w:tc>
        <w:tc>
          <w:tcPr>
            <w:tcW w:w="4395" w:type="dxa"/>
          </w:tcPr>
          <w:p w14:paraId="75D9512A"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История</w:t>
            </w:r>
          </w:p>
        </w:tc>
        <w:tc>
          <w:tcPr>
            <w:tcW w:w="3182" w:type="dxa"/>
          </w:tcPr>
          <w:p w14:paraId="2D0BA68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3301577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68,4%</w:t>
            </w:r>
          </w:p>
        </w:tc>
        <w:tc>
          <w:tcPr>
            <w:tcW w:w="3901" w:type="dxa"/>
            <w:shd w:val="clear" w:color="auto" w:fill="FFFFFF" w:themeFill="background1"/>
          </w:tcPr>
          <w:p w14:paraId="5584A3A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10486474" w14:textId="77777777" w:rsidTr="00594FC9">
        <w:tc>
          <w:tcPr>
            <w:tcW w:w="816" w:type="dxa"/>
            <w:vMerge/>
          </w:tcPr>
          <w:p w14:paraId="47B44FD8" w14:textId="77777777" w:rsidR="00594FC9" w:rsidRPr="00A17861" w:rsidRDefault="00594FC9" w:rsidP="00825889">
            <w:pPr>
              <w:jc w:val="center"/>
              <w:rPr>
                <w:rFonts w:ascii="Times New Roman" w:hAnsi="Times New Roman" w:cs="Times New Roman"/>
                <w:sz w:val="24"/>
                <w:szCs w:val="24"/>
              </w:rPr>
            </w:pPr>
          </w:p>
        </w:tc>
        <w:tc>
          <w:tcPr>
            <w:tcW w:w="4395" w:type="dxa"/>
          </w:tcPr>
          <w:p w14:paraId="6B67EB9B"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Обществознание</w:t>
            </w:r>
          </w:p>
        </w:tc>
        <w:tc>
          <w:tcPr>
            <w:tcW w:w="3182" w:type="dxa"/>
          </w:tcPr>
          <w:p w14:paraId="0CC686D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3730489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73,7%</w:t>
            </w:r>
          </w:p>
        </w:tc>
        <w:tc>
          <w:tcPr>
            <w:tcW w:w="3901" w:type="dxa"/>
            <w:shd w:val="clear" w:color="auto" w:fill="FFFFFF" w:themeFill="background1"/>
          </w:tcPr>
          <w:p w14:paraId="525E8CB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0C0DFADD" w14:textId="77777777" w:rsidTr="00594FC9">
        <w:tc>
          <w:tcPr>
            <w:tcW w:w="816" w:type="dxa"/>
            <w:vMerge/>
          </w:tcPr>
          <w:p w14:paraId="44427D2C" w14:textId="77777777" w:rsidR="00594FC9" w:rsidRPr="00A17861" w:rsidRDefault="00594FC9" w:rsidP="00825889">
            <w:pPr>
              <w:jc w:val="center"/>
              <w:rPr>
                <w:rFonts w:ascii="Times New Roman" w:hAnsi="Times New Roman" w:cs="Times New Roman"/>
                <w:sz w:val="24"/>
                <w:szCs w:val="24"/>
              </w:rPr>
            </w:pPr>
          </w:p>
        </w:tc>
        <w:tc>
          <w:tcPr>
            <w:tcW w:w="4395" w:type="dxa"/>
          </w:tcPr>
          <w:p w14:paraId="45C8E251"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География</w:t>
            </w:r>
          </w:p>
        </w:tc>
        <w:tc>
          <w:tcPr>
            <w:tcW w:w="3182" w:type="dxa"/>
          </w:tcPr>
          <w:p w14:paraId="469F1564"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68" w:type="dxa"/>
            <w:gridSpan w:val="2"/>
            <w:shd w:val="clear" w:color="auto" w:fill="FFFFFF" w:themeFill="background1"/>
          </w:tcPr>
          <w:p w14:paraId="6004809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68,4%</w:t>
            </w:r>
          </w:p>
        </w:tc>
        <w:tc>
          <w:tcPr>
            <w:tcW w:w="3901" w:type="dxa"/>
            <w:shd w:val="clear" w:color="auto" w:fill="FFFFFF" w:themeFill="background1"/>
          </w:tcPr>
          <w:p w14:paraId="27C6AE0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89,5%</w:t>
            </w:r>
          </w:p>
        </w:tc>
      </w:tr>
      <w:tr w:rsidR="00594FC9" w:rsidRPr="00A17861" w14:paraId="36121925" w14:textId="77777777" w:rsidTr="00594FC9">
        <w:tc>
          <w:tcPr>
            <w:tcW w:w="816" w:type="dxa"/>
            <w:vMerge/>
          </w:tcPr>
          <w:p w14:paraId="0F5DA0FE" w14:textId="77777777" w:rsidR="00594FC9" w:rsidRPr="00A17861" w:rsidRDefault="00594FC9" w:rsidP="00825889">
            <w:pPr>
              <w:jc w:val="center"/>
              <w:rPr>
                <w:rFonts w:ascii="Times New Roman" w:hAnsi="Times New Roman" w:cs="Times New Roman"/>
                <w:sz w:val="24"/>
                <w:szCs w:val="24"/>
              </w:rPr>
            </w:pPr>
          </w:p>
        </w:tc>
        <w:tc>
          <w:tcPr>
            <w:tcW w:w="4395" w:type="dxa"/>
          </w:tcPr>
          <w:p w14:paraId="15F5E64D"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Физика</w:t>
            </w:r>
          </w:p>
        </w:tc>
        <w:tc>
          <w:tcPr>
            <w:tcW w:w="3182" w:type="dxa"/>
          </w:tcPr>
          <w:p w14:paraId="1590CA0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6EA32EE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73,7%</w:t>
            </w:r>
          </w:p>
        </w:tc>
        <w:tc>
          <w:tcPr>
            <w:tcW w:w="3901" w:type="dxa"/>
            <w:shd w:val="clear" w:color="auto" w:fill="FFFFFF" w:themeFill="background1"/>
          </w:tcPr>
          <w:p w14:paraId="054B554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6DF49761" w14:textId="77777777" w:rsidTr="00594FC9">
        <w:tc>
          <w:tcPr>
            <w:tcW w:w="816" w:type="dxa"/>
            <w:vMerge/>
          </w:tcPr>
          <w:p w14:paraId="6F5B7050" w14:textId="77777777" w:rsidR="00594FC9" w:rsidRPr="00A17861" w:rsidRDefault="00594FC9" w:rsidP="00825889">
            <w:pPr>
              <w:jc w:val="center"/>
              <w:rPr>
                <w:rFonts w:ascii="Times New Roman" w:hAnsi="Times New Roman" w:cs="Times New Roman"/>
                <w:sz w:val="24"/>
                <w:szCs w:val="24"/>
              </w:rPr>
            </w:pPr>
          </w:p>
        </w:tc>
        <w:tc>
          <w:tcPr>
            <w:tcW w:w="4395" w:type="dxa"/>
          </w:tcPr>
          <w:p w14:paraId="21F09F08"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Химия</w:t>
            </w:r>
          </w:p>
        </w:tc>
        <w:tc>
          <w:tcPr>
            <w:tcW w:w="3182" w:type="dxa"/>
          </w:tcPr>
          <w:p w14:paraId="2711B406"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68" w:type="dxa"/>
            <w:gridSpan w:val="2"/>
            <w:shd w:val="clear" w:color="auto" w:fill="FFFFFF" w:themeFill="background1"/>
          </w:tcPr>
          <w:p w14:paraId="6D3413E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47,4%</w:t>
            </w:r>
          </w:p>
        </w:tc>
        <w:tc>
          <w:tcPr>
            <w:tcW w:w="3901" w:type="dxa"/>
            <w:shd w:val="clear" w:color="auto" w:fill="FFFFFF" w:themeFill="background1"/>
          </w:tcPr>
          <w:p w14:paraId="01ECA14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68,4%</w:t>
            </w:r>
          </w:p>
        </w:tc>
      </w:tr>
      <w:tr w:rsidR="00594FC9" w:rsidRPr="00A17861" w14:paraId="398982D7" w14:textId="77777777" w:rsidTr="00594FC9">
        <w:tc>
          <w:tcPr>
            <w:tcW w:w="816" w:type="dxa"/>
            <w:vMerge/>
          </w:tcPr>
          <w:p w14:paraId="5B605BFA" w14:textId="77777777" w:rsidR="00594FC9" w:rsidRPr="00A17861" w:rsidRDefault="00594FC9" w:rsidP="00825889">
            <w:pPr>
              <w:jc w:val="center"/>
              <w:rPr>
                <w:rFonts w:ascii="Times New Roman" w:hAnsi="Times New Roman" w:cs="Times New Roman"/>
                <w:sz w:val="24"/>
                <w:szCs w:val="24"/>
              </w:rPr>
            </w:pPr>
          </w:p>
        </w:tc>
        <w:tc>
          <w:tcPr>
            <w:tcW w:w="4395" w:type="dxa"/>
          </w:tcPr>
          <w:p w14:paraId="1AB55A6B"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Биология</w:t>
            </w:r>
          </w:p>
        </w:tc>
        <w:tc>
          <w:tcPr>
            <w:tcW w:w="3182" w:type="dxa"/>
          </w:tcPr>
          <w:p w14:paraId="3A5A711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3AB2793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73,7%</w:t>
            </w:r>
          </w:p>
        </w:tc>
        <w:tc>
          <w:tcPr>
            <w:tcW w:w="3901" w:type="dxa"/>
            <w:shd w:val="clear" w:color="auto" w:fill="FFFFFF" w:themeFill="background1"/>
          </w:tcPr>
          <w:p w14:paraId="6BE133B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94,7%</w:t>
            </w:r>
          </w:p>
        </w:tc>
      </w:tr>
      <w:tr w:rsidR="00594FC9" w:rsidRPr="00A17861" w14:paraId="2688DEA2" w14:textId="77777777" w:rsidTr="00594FC9">
        <w:tc>
          <w:tcPr>
            <w:tcW w:w="816" w:type="dxa"/>
            <w:vMerge/>
          </w:tcPr>
          <w:p w14:paraId="6B6D5515" w14:textId="77777777" w:rsidR="00594FC9" w:rsidRPr="00A17861" w:rsidRDefault="00594FC9" w:rsidP="00825889">
            <w:pPr>
              <w:jc w:val="center"/>
              <w:rPr>
                <w:rFonts w:ascii="Times New Roman" w:hAnsi="Times New Roman" w:cs="Times New Roman"/>
                <w:sz w:val="24"/>
                <w:szCs w:val="24"/>
              </w:rPr>
            </w:pPr>
          </w:p>
        </w:tc>
        <w:tc>
          <w:tcPr>
            <w:tcW w:w="4395" w:type="dxa"/>
          </w:tcPr>
          <w:p w14:paraId="5C6604CF"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Технология</w:t>
            </w:r>
          </w:p>
        </w:tc>
        <w:tc>
          <w:tcPr>
            <w:tcW w:w="3182" w:type="dxa"/>
          </w:tcPr>
          <w:p w14:paraId="50D34E8B"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68" w:type="dxa"/>
            <w:gridSpan w:val="2"/>
            <w:shd w:val="clear" w:color="auto" w:fill="FFFFFF" w:themeFill="background1"/>
          </w:tcPr>
          <w:p w14:paraId="55790010"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01" w:type="dxa"/>
            <w:shd w:val="clear" w:color="auto" w:fill="FFFFFF" w:themeFill="background1"/>
          </w:tcPr>
          <w:p w14:paraId="1E04504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509E8470" w14:textId="77777777" w:rsidTr="00594FC9">
        <w:tc>
          <w:tcPr>
            <w:tcW w:w="816" w:type="dxa"/>
            <w:vMerge/>
          </w:tcPr>
          <w:p w14:paraId="6BD1A5B8" w14:textId="77777777" w:rsidR="00594FC9" w:rsidRPr="00A17861" w:rsidRDefault="00594FC9" w:rsidP="00825889">
            <w:pPr>
              <w:jc w:val="center"/>
              <w:rPr>
                <w:rFonts w:ascii="Times New Roman" w:hAnsi="Times New Roman" w:cs="Times New Roman"/>
                <w:sz w:val="24"/>
                <w:szCs w:val="24"/>
              </w:rPr>
            </w:pPr>
          </w:p>
        </w:tc>
        <w:tc>
          <w:tcPr>
            <w:tcW w:w="4395" w:type="dxa"/>
          </w:tcPr>
          <w:p w14:paraId="64CF7EE0"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ОБЖ</w:t>
            </w:r>
          </w:p>
        </w:tc>
        <w:tc>
          <w:tcPr>
            <w:tcW w:w="3182" w:type="dxa"/>
          </w:tcPr>
          <w:p w14:paraId="07433B1C"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1568" w:type="dxa"/>
            <w:gridSpan w:val="2"/>
            <w:shd w:val="clear" w:color="auto" w:fill="FFFFFF" w:themeFill="background1"/>
          </w:tcPr>
          <w:p w14:paraId="393F4B95"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3901" w:type="dxa"/>
            <w:shd w:val="clear" w:color="auto" w:fill="FFFFFF" w:themeFill="background1"/>
          </w:tcPr>
          <w:p w14:paraId="4C4365A0"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68B113B0" w14:textId="77777777" w:rsidTr="00594FC9">
        <w:tc>
          <w:tcPr>
            <w:tcW w:w="816" w:type="dxa"/>
            <w:vMerge/>
          </w:tcPr>
          <w:p w14:paraId="6C4BAA4E" w14:textId="77777777" w:rsidR="00594FC9" w:rsidRPr="00A17861" w:rsidRDefault="00594FC9" w:rsidP="00825889">
            <w:pPr>
              <w:jc w:val="center"/>
              <w:rPr>
                <w:rFonts w:ascii="Times New Roman" w:hAnsi="Times New Roman" w:cs="Times New Roman"/>
                <w:sz w:val="24"/>
                <w:szCs w:val="24"/>
              </w:rPr>
            </w:pPr>
          </w:p>
        </w:tc>
        <w:tc>
          <w:tcPr>
            <w:tcW w:w="4395" w:type="dxa"/>
          </w:tcPr>
          <w:p w14:paraId="2DD16893" w14:textId="77777777" w:rsidR="00594FC9" w:rsidRPr="00A17861" w:rsidRDefault="00594FC9" w:rsidP="00825889">
            <w:pPr>
              <w:ind w:right="-114"/>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Физическая культура</w:t>
            </w:r>
          </w:p>
        </w:tc>
        <w:tc>
          <w:tcPr>
            <w:tcW w:w="3182" w:type="dxa"/>
          </w:tcPr>
          <w:p w14:paraId="55A59B2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1568" w:type="dxa"/>
            <w:gridSpan w:val="2"/>
            <w:shd w:val="clear" w:color="auto" w:fill="FFFFFF" w:themeFill="background1"/>
          </w:tcPr>
          <w:p w14:paraId="4D3E198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3901" w:type="dxa"/>
            <w:shd w:val="clear" w:color="auto" w:fill="FFFFFF" w:themeFill="background1"/>
          </w:tcPr>
          <w:p w14:paraId="6265711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89,5%</w:t>
            </w:r>
          </w:p>
        </w:tc>
      </w:tr>
      <w:tr w:rsidR="00594FC9" w:rsidRPr="00A17861" w14:paraId="7E1DA904" w14:textId="77777777" w:rsidTr="00594FC9">
        <w:tc>
          <w:tcPr>
            <w:tcW w:w="816" w:type="dxa"/>
          </w:tcPr>
          <w:p w14:paraId="6C4D42F1" w14:textId="77777777" w:rsidR="00594FC9" w:rsidRPr="00A17861" w:rsidRDefault="00594FC9" w:rsidP="00825889">
            <w:pPr>
              <w:jc w:val="center"/>
              <w:rPr>
                <w:rFonts w:ascii="Times New Roman" w:hAnsi="Times New Roman" w:cs="Times New Roman"/>
                <w:sz w:val="24"/>
                <w:szCs w:val="24"/>
              </w:rPr>
            </w:pPr>
          </w:p>
        </w:tc>
        <w:tc>
          <w:tcPr>
            <w:tcW w:w="4395" w:type="dxa"/>
          </w:tcPr>
          <w:p w14:paraId="6B0E08FD" w14:textId="77777777" w:rsidR="00594FC9" w:rsidRPr="00A17861" w:rsidRDefault="00594FC9" w:rsidP="00825889">
            <w:pPr>
              <w:rPr>
                <w:rFonts w:ascii="Times New Roman" w:eastAsia="Times New Roman" w:hAnsi="Times New Roman" w:cs="Times New Roman"/>
                <w:sz w:val="24"/>
                <w:szCs w:val="24"/>
              </w:rPr>
            </w:pPr>
          </w:p>
        </w:tc>
        <w:tc>
          <w:tcPr>
            <w:tcW w:w="3182" w:type="dxa"/>
            <w:shd w:val="clear" w:color="auto" w:fill="FFFF00"/>
            <w:vAlign w:val="bottom"/>
          </w:tcPr>
          <w:p w14:paraId="147BD26A"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100%</w:t>
            </w:r>
          </w:p>
        </w:tc>
        <w:tc>
          <w:tcPr>
            <w:tcW w:w="1568" w:type="dxa"/>
            <w:gridSpan w:val="2"/>
            <w:shd w:val="clear" w:color="auto" w:fill="FFFF00"/>
            <w:vAlign w:val="bottom"/>
          </w:tcPr>
          <w:p w14:paraId="6D43F3C3"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76,98%</w:t>
            </w:r>
          </w:p>
        </w:tc>
        <w:tc>
          <w:tcPr>
            <w:tcW w:w="3901" w:type="dxa"/>
            <w:shd w:val="clear" w:color="auto" w:fill="FFFF00"/>
            <w:vAlign w:val="bottom"/>
          </w:tcPr>
          <w:p w14:paraId="62EB7613" w14:textId="77777777" w:rsidR="00594FC9" w:rsidRPr="00A17861" w:rsidRDefault="00594FC9" w:rsidP="00825889">
            <w:pPr>
              <w:jc w:val="center"/>
              <w:rPr>
                <w:rFonts w:ascii="Times New Roman" w:hAnsi="Times New Roman" w:cs="Times New Roman"/>
                <w:b/>
                <w:i/>
                <w:color w:val="000000"/>
                <w:sz w:val="24"/>
              </w:rPr>
            </w:pPr>
            <w:r w:rsidRPr="00A17861">
              <w:rPr>
                <w:rFonts w:ascii="Times New Roman" w:hAnsi="Times New Roman" w:cs="Times New Roman"/>
                <w:b/>
                <w:i/>
                <w:color w:val="000000"/>
                <w:sz w:val="24"/>
              </w:rPr>
              <w:t>92,43%</w:t>
            </w:r>
          </w:p>
        </w:tc>
      </w:tr>
    </w:tbl>
    <w:p w14:paraId="52E9F0CB" w14:textId="77777777" w:rsidR="00594FC9" w:rsidRPr="00A17861" w:rsidRDefault="00594FC9" w:rsidP="00825889">
      <w:pPr>
        <w:spacing w:after="0" w:line="240" w:lineRule="auto"/>
        <w:jc w:val="center"/>
        <w:rPr>
          <w:rFonts w:ascii="Times New Roman" w:hAnsi="Times New Roman" w:cs="Times New Roman"/>
        </w:rPr>
      </w:pPr>
    </w:p>
    <w:p w14:paraId="73C77CC7" w14:textId="77777777" w:rsidR="00594FC9" w:rsidRPr="00A17861" w:rsidRDefault="00594FC9" w:rsidP="00825889">
      <w:pPr>
        <w:spacing w:after="0" w:line="240" w:lineRule="auto"/>
        <w:jc w:val="center"/>
        <w:rPr>
          <w:rFonts w:ascii="Times New Roman" w:hAnsi="Times New Roman" w:cs="Times New Roman"/>
        </w:rPr>
      </w:pPr>
      <w:r w:rsidRPr="00A17861">
        <w:rPr>
          <w:rFonts w:ascii="Times New Roman" w:hAnsi="Times New Roman" w:cs="Times New Roman"/>
          <w:noProof/>
          <w:lang w:eastAsia="ru-RU"/>
        </w:rPr>
        <w:drawing>
          <wp:inline distT="0" distB="0" distL="0" distR="0" wp14:anchorId="6755573C" wp14:editId="50007E40">
            <wp:extent cx="6305550" cy="1619250"/>
            <wp:effectExtent l="0" t="0" r="19050" b="19050"/>
            <wp:docPr id="38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70AC0C0" w14:textId="77777777" w:rsidR="00594FC9" w:rsidRPr="00A17861" w:rsidRDefault="00594FC9" w:rsidP="00825889">
      <w:pPr>
        <w:spacing w:after="0" w:line="240" w:lineRule="auto"/>
        <w:ind w:firstLine="567"/>
        <w:jc w:val="both"/>
        <w:rPr>
          <w:rFonts w:ascii="Times New Roman" w:eastAsia="beautiful font" w:hAnsi="Times New Roman" w:cs="Times New Roman"/>
          <w:sz w:val="24"/>
        </w:rPr>
      </w:pPr>
      <w:r w:rsidRPr="00A17861">
        <w:rPr>
          <w:rFonts w:ascii="Times New Roman" w:eastAsia="beautiful font" w:hAnsi="Times New Roman" w:cs="Times New Roman"/>
          <w:sz w:val="24"/>
        </w:rPr>
        <w:t>Таким образом, анализ промежуточной аттестации на уровне основного общего образования показывает, что самое высокое качество знаний показали обучающиеся 5в, 7б и 9б классов: 73,31</w:t>
      </w:r>
      <w:proofErr w:type="gramStart"/>
      <w:r w:rsidRPr="00A17861">
        <w:rPr>
          <w:rFonts w:ascii="Times New Roman" w:eastAsia="beautiful font" w:hAnsi="Times New Roman" w:cs="Times New Roman"/>
          <w:sz w:val="24"/>
        </w:rPr>
        <w:t>%,  70</w:t>
      </w:r>
      <w:proofErr w:type="gramEnd"/>
      <w:r w:rsidRPr="00A17861">
        <w:rPr>
          <w:rFonts w:ascii="Times New Roman" w:eastAsia="beautiful font" w:hAnsi="Times New Roman" w:cs="Times New Roman"/>
          <w:sz w:val="24"/>
        </w:rPr>
        <w:t xml:space="preserve">,82%, 76,98%  соответственно.  </w:t>
      </w:r>
    </w:p>
    <w:p w14:paraId="0291534E" w14:textId="77777777" w:rsidR="00594FC9" w:rsidRPr="00A17861" w:rsidRDefault="00594FC9" w:rsidP="00825889">
      <w:pPr>
        <w:spacing w:after="0" w:line="240" w:lineRule="auto"/>
        <w:jc w:val="both"/>
        <w:rPr>
          <w:rFonts w:ascii="Times New Roman" w:hAnsi="Times New Roman" w:cs="Times New Roman"/>
          <w:b/>
          <w:sz w:val="24"/>
          <w:szCs w:val="24"/>
          <w:u w:val="single"/>
        </w:rPr>
      </w:pPr>
    </w:p>
    <w:p w14:paraId="1C358ABD" w14:textId="77777777" w:rsidR="00594FC9" w:rsidRPr="00A17861" w:rsidRDefault="00594FC9" w:rsidP="00825889">
      <w:pPr>
        <w:spacing w:after="0" w:line="240" w:lineRule="auto"/>
        <w:jc w:val="both"/>
        <w:rPr>
          <w:rFonts w:ascii="Times New Roman" w:hAnsi="Times New Roman" w:cs="Times New Roman"/>
          <w:b/>
          <w:sz w:val="24"/>
          <w:szCs w:val="24"/>
          <w:u w:val="single"/>
        </w:rPr>
      </w:pPr>
      <w:r w:rsidRPr="00A17861">
        <w:rPr>
          <w:rFonts w:ascii="Times New Roman" w:hAnsi="Times New Roman" w:cs="Times New Roman"/>
          <w:b/>
          <w:sz w:val="24"/>
          <w:szCs w:val="24"/>
          <w:u w:val="single"/>
        </w:rPr>
        <w:t>Среднее общее образование</w:t>
      </w:r>
    </w:p>
    <w:tbl>
      <w:tblPr>
        <w:tblStyle w:val="a3"/>
        <w:tblW w:w="15416" w:type="dxa"/>
        <w:jc w:val="center"/>
        <w:tblLook w:val="04A0" w:firstRow="1" w:lastRow="0" w:firstColumn="1" w:lastColumn="0" w:noHBand="0" w:noVBand="1"/>
      </w:tblPr>
      <w:tblGrid>
        <w:gridCol w:w="780"/>
        <w:gridCol w:w="5301"/>
        <w:gridCol w:w="2600"/>
        <w:gridCol w:w="2156"/>
        <w:gridCol w:w="4579"/>
      </w:tblGrid>
      <w:tr w:rsidR="00594FC9" w:rsidRPr="00A17861" w14:paraId="43B41CAF" w14:textId="77777777" w:rsidTr="00594FC9">
        <w:trPr>
          <w:jc w:val="center"/>
        </w:trPr>
        <w:tc>
          <w:tcPr>
            <w:tcW w:w="780" w:type="dxa"/>
            <w:tcBorders>
              <w:top w:val="single" w:sz="4" w:space="0" w:color="auto"/>
              <w:left w:val="single" w:sz="4" w:space="0" w:color="auto"/>
              <w:bottom w:val="single" w:sz="4" w:space="0" w:color="auto"/>
              <w:right w:val="single" w:sz="4" w:space="0" w:color="auto"/>
            </w:tcBorders>
            <w:hideMark/>
          </w:tcPr>
          <w:p w14:paraId="4D183F5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класс</w:t>
            </w:r>
          </w:p>
        </w:tc>
        <w:tc>
          <w:tcPr>
            <w:tcW w:w="5301" w:type="dxa"/>
            <w:tcBorders>
              <w:top w:val="single" w:sz="4" w:space="0" w:color="auto"/>
              <w:left w:val="single" w:sz="4" w:space="0" w:color="auto"/>
              <w:bottom w:val="single" w:sz="4" w:space="0" w:color="auto"/>
              <w:right w:val="single" w:sz="4" w:space="0" w:color="auto"/>
            </w:tcBorders>
            <w:hideMark/>
          </w:tcPr>
          <w:p w14:paraId="3643C74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предмет</w:t>
            </w:r>
          </w:p>
        </w:tc>
        <w:tc>
          <w:tcPr>
            <w:tcW w:w="2600" w:type="dxa"/>
            <w:tcBorders>
              <w:top w:val="single" w:sz="4" w:space="0" w:color="auto"/>
              <w:left w:val="single" w:sz="4" w:space="0" w:color="auto"/>
              <w:bottom w:val="single" w:sz="4" w:space="0" w:color="auto"/>
              <w:right w:val="single" w:sz="4" w:space="0" w:color="auto"/>
            </w:tcBorders>
            <w:hideMark/>
          </w:tcPr>
          <w:p w14:paraId="614199C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 успеваемости</w:t>
            </w:r>
          </w:p>
        </w:tc>
        <w:tc>
          <w:tcPr>
            <w:tcW w:w="2156" w:type="dxa"/>
            <w:tcBorders>
              <w:top w:val="single" w:sz="4" w:space="0" w:color="auto"/>
              <w:left w:val="single" w:sz="4" w:space="0" w:color="auto"/>
              <w:bottom w:val="single" w:sz="4" w:space="0" w:color="auto"/>
              <w:right w:val="single" w:sz="4" w:space="0" w:color="auto"/>
            </w:tcBorders>
            <w:hideMark/>
          </w:tcPr>
          <w:p w14:paraId="2CB4779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 качества</w:t>
            </w:r>
          </w:p>
        </w:tc>
        <w:tc>
          <w:tcPr>
            <w:tcW w:w="4579" w:type="dxa"/>
            <w:tcBorders>
              <w:top w:val="single" w:sz="4" w:space="0" w:color="auto"/>
              <w:left w:val="single" w:sz="4" w:space="0" w:color="auto"/>
              <w:bottom w:val="single" w:sz="4" w:space="0" w:color="auto"/>
              <w:right w:val="single" w:sz="4" w:space="0" w:color="auto"/>
            </w:tcBorders>
            <w:hideMark/>
          </w:tcPr>
          <w:p w14:paraId="225C22E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Соответствие годовой оценке</w:t>
            </w:r>
          </w:p>
        </w:tc>
      </w:tr>
      <w:tr w:rsidR="00594FC9" w:rsidRPr="00A17861" w14:paraId="40F51A77" w14:textId="77777777" w:rsidTr="00594FC9">
        <w:trPr>
          <w:jc w:val="center"/>
        </w:trPr>
        <w:tc>
          <w:tcPr>
            <w:tcW w:w="780" w:type="dxa"/>
            <w:vMerge w:val="restart"/>
            <w:tcBorders>
              <w:top w:val="single" w:sz="4" w:space="0" w:color="auto"/>
              <w:left w:val="single" w:sz="4" w:space="0" w:color="auto"/>
              <w:bottom w:val="single" w:sz="4" w:space="0" w:color="auto"/>
              <w:right w:val="single" w:sz="4" w:space="0" w:color="auto"/>
            </w:tcBorders>
            <w:hideMark/>
          </w:tcPr>
          <w:p w14:paraId="6FBD4FD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w:t>
            </w:r>
          </w:p>
        </w:tc>
        <w:tc>
          <w:tcPr>
            <w:tcW w:w="5301" w:type="dxa"/>
            <w:tcBorders>
              <w:top w:val="single" w:sz="4" w:space="0" w:color="auto"/>
              <w:left w:val="single" w:sz="4" w:space="0" w:color="auto"/>
              <w:bottom w:val="single" w:sz="4" w:space="0" w:color="auto"/>
              <w:right w:val="single" w:sz="4" w:space="0" w:color="auto"/>
            </w:tcBorders>
            <w:hideMark/>
          </w:tcPr>
          <w:p w14:paraId="4CAC1ADB"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Русский язык</w:t>
            </w:r>
          </w:p>
        </w:tc>
        <w:tc>
          <w:tcPr>
            <w:tcW w:w="2600" w:type="dxa"/>
            <w:tcBorders>
              <w:top w:val="single" w:sz="4" w:space="0" w:color="auto"/>
              <w:left w:val="single" w:sz="4" w:space="0" w:color="auto"/>
              <w:bottom w:val="single" w:sz="4" w:space="0" w:color="auto"/>
              <w:right w:val="single" w:sz="4" w:space="0" w:color="auto"/>
            </w:tcBorders>
            <w:hideMark/>
          </w:tcPr>
          <w:p w14:paraId="018F2F3C"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6D13C4F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50%</w:t>
            </w:r>
          </w:p>
        </w:tc>
        <w:tc>
          <w:tcPr>
            <w:tcW w:w="4579" w:type="dxa"/>
            <w:tcBorders>
              <w:top w:val="single" w:sz="4" w:space="0" w:color="auto"/>
              <w:left w:val="single" w:sz="4" w:space="0" w:color="auto"/>
              <w:bottom w:val="single" w:sz="4" w:space="0" w:color="auto"/>
              <w:right w:val="single" w:sz="4" w:space="0" w:color="auto"/>
            </w:tcBorders>
            <w:hideMark/>
          </w:tcPr>
          <w:p w14:paraId="2A7761F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70%</w:t>
            </w:r>
          </w:p>
        </w:tc>
      </w:tr>
      <w:tr w:rsidR="00594FC9" w:rsidRPr="00A17861" w14:paraId="4C3EB092" w14:textId="77777777" w:rsidTr="00594F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051EC0"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5D796538"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Литература</w:t>
            </w:r>
          </w:p>
        </w:tc>
        <w:tc>
          <w:tcPr>
            <w:tcW w:w="2600" w:type="dxa"/>
            <w:tcBorders>
              <w:top w:val="single" w:sz="4" w:space="0" w:color="auto"/>
              <w:left w:val="single" w:sz="4" w:space="0" w:color="auto"/>
              <w:bottom w:val="single" w:sz="4" w:space="0" w:color="auto"/>
              <w:right w:val="single" w:sz="4" w:space="0" w:color="auto"/>
            </w:tcBorders>
            <w:hideMark/>
          </w:tcPr>
          <w:p w14:paraId="152CFB6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79B53AA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579" w:type="dxa"/>
            <w:tcBorders>
              <w:top w:val="single" w:sz="4" w:space="0" w:color="auto"/>
              <w:left w:val="single" w:sz="4" w:space="0" w:color="auto"/>
              <w:bottom w:val="single" w:sz="4" w:space="0" w:color="auto"/>
              <w:right w:val="single" w:sz="4" w:space="0" w:color="auto"/>
            </w:tcBorders>
            <w:hideMark/>
          </w:tcPr>
          <w:p w14:paraId="389877F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60%</w:t>
            </w:r>
          </w:p>
        </w:tc>
      </w:tr>
      <w:tr w:rsidR="00594FC9" w:rsidRPr="00A17861" w14:paraId="294B381E" w14:textId="77777777" w:rsidTr="00594F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089E38"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11AA8145"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 xml:space="preserve">Математика: </w:t>
            </w:r>
          </w:p>
        </w:tc>
        <w:tc>
          <w:tcPr>
            <w:tcW w:w="2600" w:type="dxa"/>
            <w:tcBorders>
              <w:top w:val="single" w:sz="4" w:space="0" w:color="auto"/>
              <w:left w:val="single" w:sz="4" w:space="0" w:color="auto"/>
              <w:bottom w:val="single" w:sz="4" w:space="0" w:color="auto"/>
              <w:right w:val="single" w:sz="4" w:space="0" w:color="auto"/>
            </w:tcBorders>
            <w:hideMark/>
          </w:tcPr>
          <w:p w14:paraId="552DED0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5DEA67B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50%</w:t>
            </w:r>
          </w:p>
        </w:tc>
        <w:tc>
          <w:tcPr>
            <w:tcW w:w="4579" w:type="dxa"/>
            <w:tcBorders>
              <w:top w:val="single" w:sz="4" w:space="0" w:color="auto"/>
              <w:left w:val="single" w:sz="4" w:space="0" w:color="auto"/>
              <w:bottom w:val="single" w:sz="4" w:space="0" w:color="auto"/>
              <w:right w:val="single" w:sz="4" w:space="0" w:color="auto"/>
            </w:tcBorders>
            <w:hideMark/>
          </w:tcPr>
          <w:p w14:paraId="049A2A0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70%</w:t>
            </w:r>
          </w:p>
        </w:tc>
      </w:tr>
      <w:tr w:rsidR="00594FC9" w:rsidRPr="00A17861" w14:paraId="4EEC1A32" w14:textId="77777777" w:rsidTr="00594F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B4AE1D"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3F8878DC"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информатика</w:t>
            </w:r>
          </w:p>
        </w:tc>
        <w:tc>
          <w:tcPr>
            <w:tcW w:w="2600" w:type="dxa"/>
            <w:tcBorders>
              <w:top w:val="single" w:sz="4" w:space="0" w:color="auto"/>
              <w:left w:val="single" w:sz="4" w:space="0" w:color="auto"/>
              <w:bottom w:val="single" w:sz="4" w:space="0" w:color="auto"/>
              <w:right w:val="single" w:sz="4" w:space="0" w:color="auto"/>
            </w:tcBorders>
            <w:hideMark/>
          </w:tcPr>
          <w:p w14:paraId="7191601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7120603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579" w:type="dxa"/>
            <w:tcBorders>
              <w:top w:val="single" w:sz="4" w:space="0" w:color="auto"/>
              <w:left w:val="single" w:sz="4" w:space="0" w:color="auto"/>
              <w:bottom w:val="single" w:sz="4" w:space="0" w:color="auto"/>
              <w:right w:val="single" w:sz="4" w:space="0" w:color="auto"/>
            </w:tcBorders>
            <w:hideMark/>
          </w:tcPr>
          <w:p w14:paraId="0217322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80%</w:t>
            </w:r>
          </w:p>
        </w:tc>
      </w:tr>
      <w:tr w:rsidR="00594FC9" w:rsidRPr="00A17861" w14:paraId="68D06AEB" w14:textId="77777777" w:rsidTr="00594F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B5DF0F"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263B2CB3"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Английский язык</w:t>
            </w:r>
          </w:p>
        </w:tc>
        <w:tc>
          <w:tcPr>
            <w:tcW w:w="2600" w:type="dxa"/>
            <w:tcBorders>
              <w:top w:val="single" w:sz="4" w:space="0" w:color="auto"/>
              <w:left w:val="single" w:sz="4" w:space="0" w:color="auto"/>
              <w:bottom w:val="single" w:sz="4" w:space="0" w:color="auto"/>
              <w:right w:val="single" w:sz="4" w:space="0" w:color="auto"/>
            </w:tcBorders>
            <w:hideMark/>
          </w:tcPr>
          <w:p w14:paraId="472E983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6192FB0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50%</w:t>
            </w:r>
          </w:p>
        </w:tc>
        <w:tc>
          <w:tcPr>
            <w:tcW w:w="4579" w:type="dxa"/>
            <w:tcBorders>
              <w:top w:val="single" w:sz="4" w:space="0" w:color="auto"/>
              <w:left w:val="single" w:sz="4" w:space="0" w:color="auto"/>
              <w:bottom w:val="single" w:sz="4" w:space="0" w:color="auto"/>
              <w:right w:val="single" w:sz="4" w:space="0" w:color="auto"/>
            </w:tcBorders>
            <w:hideMark/>
          </w:tcPr>
          <w:p w14:paraId="5EB5357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70%</w:t>
            </w:r>
          </w:p>
        </w:tc>
      </w:tr>
      <w:tr w:rsidR="00594FC9" w:rsidRPr="00A17861" w14:paraId="619F0759" w14:textId="77777777" w:rsidTr="00594F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A2BA06"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63C74D4C"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Химия</w:t>
            </w:r>
          </w:p>
        </w:tc>
        <w:tc>
          <w:tcPr>
            <w:tcW w:w="2600" w:type="dxa"/>
            <w:tcBorders>
              <w:top w:val="single" w:sz="4" w:space="0" w:color="auto"/>
              <w:left w:val="single" w:sz="4" w:space="0" w:color="auto"/>
              <w:bottom w:val="single" w:sz="4" w:space="0" w:color="auto"/>
              <w:right w:val="single" w:sz="4" w:space="0" w:color="auto"/>
            </w:tcBorders>
            <w:hideMark/>
          </w:tcPr>
          <w:p w14:paraId="6FED43A2"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7C4894A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70%</w:t>
            </w:r>
          </w:p>
        </w:tc>
        <w:tc>
          <w:tcPr>
            <w:tcW w:w="4579" w:type="dxa"/>
            <w:tcBorders>
              <w:top w:val="single" w:sz="4" w:space="0" w:color="auto"/>
              <w:left w:val="single" w:sz="4" w:space="0" w:color="auto"/>
              <w:bottom w:val="single" w:sz="4" w:space="0" w:color="auto"/>
              <w:right w:val="single" w:sz="4" w:space="0" w:color="auto"/>
            </w:tcBorders>
            <w:hideMark/>
          </w:tcPr>
          <w:p w14:paraId="077D011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60%</w:t>
            </w:r>
          </w:p>
        </w:tc>
      </w:tr>
      <w:tr w:rsidR="00594FC9" w:rsidRPr="00A17861" w14:paraId="2DCAC060" w14:textId="77777777" w:rsidTr="00594F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9CC2E"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204ADB4D"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sz w:val="24"/>
                <w:szCs w:val="24"/>
              </w:rPr>
              <w:t>физика</w:t>
            </w:r>
          </w:p>
        </w:tc>
        <w:tc>
          <w:tcPr>
            <w:tcW w:w="2600" w:type="dxa"/>
            <w:tcBorders>
              <w:top w:val="single" w:sz="4" w:space="0" w:color="auto"/>
              <w:left w:val="single" w:sz="4" w:space="0" w:color="auto"/>
              <w:bottom w:val="single" w:sz="4" w:space="0" w:color="auto"/>
              <w:right w:val="single" w:sz="4" w:space="0" w:color="auto"/>
            </w:tcBorders>
            <w:hideMark/>
          </w:tcPr>
          <w:p w14:paraId="72CBE39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12E7617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70%</w:t>
            </w:r>
          </w:p>
        </w:tc>
        <w:tc>
          <w:tcPr>
            <w:tcW w:w="4579" w:type="dxa"/>
            <w:tcBorders>
              <w:top w:val="single" w:sz="4" w:space="0" w:color="auto"/>
              <w:left w:val="single" w:sz="4" w:space="0" w:color="auto"/>
              <w:bottom w:val="single" w:sz="4" w:space="0" w:color="auto"/>
              <w:right w:val="single" w:sz="4" w:space="0" w:color="auto"/>
            </w:tcBorders>
            <w:hideMark/>
          </w:tcPr>
          <w:p w14:paraId="5193CA7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90%</w:t>
            </w:r>
          </w:p>
        </w:tc>
      </w:tr>
      <w:tr w:rsidR="00594FC9" w:rsidRPr="00A17861" w14:paraId="0A93ECA8" w14:textId="77777777" w:rsidTr="00594F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2DC7E"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5E11C1C3"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color w:val="000000"/>
                <w:sz w:val="24"/>
                <w:szCs w:val="24"/>
              </w:rPr>
              <w:t>биология</w:t>
            </w:r>
          </w:p>
        </w:tc>
        <w:tc>
          <w:tcPr>
            <w:tcW w:w="2600" w:type="dxa"/>
            <w:tcBorders>
              <w:top w:val="single" w:sz="4" w:space="0" w:color="auto"/>
              <w:left w:val="single" w:sz="4" w:space="0" w:color="auto"/>
              <w:bottom w:val="single" w:sz="4" w:space="0" w:color="auto"/>
              <w:right w:val="single" w:sz="4" w:space="0" w:color="auto"/>
            </w:tcBorders>
            <w:hideMark/>
          </w:tcPr>
          <w:p w14:paraId="6A43369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2F916BF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80%</w:t>
            </w:r>
          </w:p>
        </w:tc>
        <w:tc>
          <w:tcPr>
            <w:tcW w:w="4579" w:type="dxa"/>
            <w:tcBorders>
              <w:top w:val="single" w:sz="4" w:space="0" w:color="auto"/>
              <w:left w:val="single" w:sz="4" w:space="0" w:color="auto"/>
              <w:bottom w:val="single" w:sz="4" w:space="0" w:color="auto"/>
              <w:right w:val="single" w:sz="4" w:space="0" w:color="auto"/>
            </w:tcBorders>
            <w:hideMark/>
          </w:tcPr>
          <w:p w14:paraId="78E8806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90%</w:t>
            </w:r>
          </w:p>
        </w:tc>
      </w:tr>
      <w:tr w:rsidR="00594FC9" w:rsidRPr="00A17861" w14:paraId="65336873" w14:textId="77777777" w:rsidTr="00594F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EAA3B3"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2F96EC7C"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История</w:t>
            </w:r>
          </w:p>
        </w:tc>
        <w:tc>
          <w:tcPr>
            <w:tcW w:w="2600" w:type="dxa"/>
            <w:tcBorders>
              <w:top w:val="single" w:sz="4" w:space="0" w:color="auto"/>
              <w:left w:val="single" w:sz="4" w:space="0" w:color="auto"/>
              <w:bottom w:val="single" w:sz="4" w:space="0" w:color="auto"/>
              <w:right w:val="single" w:sz="4" w:space="0" w:color="auto"/>
            </w:tcBorders>
            <w:hideMark/>
          </w:tcPr>
          <w:p w14:paraId="4BFB1E73"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7BCBED9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579" w:type="dxa"/>
            <w:tcBorders>
              <w:top w:val="single" w:sz="4" w:space="0" w:color="auto"/>
              <w:left w:val="single" w:sz="4" w:space="0" w:color="auto"/>
              <w:bottom w:val="single" w:sz="4" w:space="0" w:color="auto"/>
              <w:right w:val="single" w:sz="4" w:space="0" w:color="auto"/>
            </w:tcBorders>
            <w:hideMark/>
          </w:tcPr>
          <w:p w14:paraId="5967264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50%</w:t>
            </w:r>
          </w:p>
        </w:tc>
      </w:tr>
      <w:tr w:rsidR="00594FC9" w:rsidRPr="00A17861" w14:paraId="6597A1C2" w14:textId="77777777" w:rsidTr="00594F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3ADFA5"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6DA26493"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обществознание</w:t>
            </w:r>
          </w:p>
        </w:tc>
        <w:tc>
          <w:tcPr>
            <w:tcW w:w="2600" w:type="dxa"/>
            <w:tcBorders>
              <w:top w:val="single" w:sz="4" w:space="0" w:color="auto"/>
              <w:left w:val="single" w:sz="4" w:space="0" w:color="auto"/>
              <w:bottom w:val="single" w:sz="4" w:space="0" w:color="auto"/>
              <w:right w:val="single" w:sz="4" w:space="0" w:color="auto"/>
            </w:tcBorders>
            <w:hideMark/>
          </w:tcPr>
          <w:p w14:paraId="09F95EF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3EBD838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70%</w:t>
            </w:r>
          </w:p>
        </w:tc>
        <w:tc>
          <w:tcPr>
            <w:tcW w:w="4579" w:type="dxa"/>
            <w:tcBorders>
              <w:top w:val="single" w:sz="4" w:space="0" w:color="auto"/>
              <w:left w:val="single" w:sz="4" w:space="0" w:color="auto"/>
              <w:bottom w:val="single" w:sz="4" w:space="0" w:color="auto"/>
              <w:right w:val="single" w:sz="4" w:space="0" w:color="auto"/>
            </w:tcBorders>
            <w:hideMark/>
          </w:tcPr>
          <w:p w14:paraId="076C6CD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60%</w:t>
            </w:r>
          </w:p>
        </w:tc>
      </w:tr>
      <w:tr w:rsidR="00594FC9" w:rsidRPr="00A17861" w14:paraId="557C61EF" w14:textId="77777777" w:rsidTr="00594F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577C8"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0970E124"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Физическая культура</w:t>
            </w:r>
          </w:p>
        </w:tc>
        <w:tc>
          <w:tcPr>
            <w:tcW w:w="2600" w:type="dxa"/>
            <w:tcBorders>
              <w:top w:val="single" w:sz="4" w:space="0" w:color="auto"/>
              <w:left w:val="single" w:sz="4" w:space="0" w:color="auto"/>
              <w:bottom w:val="single" w:sz="4" w:space="0" w:color="auto"/>
              <w:right w:val="single" w:sz="4" w:space="0" w:color="auto"/>
            </w:tcBorders>
            <w:hideMark/>
          </w:tcPr>
          <w:p w14:paraId="4A79DF5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407B095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579" w:type="dxa"/>
            <w:tcBorders>
              <w:top w:val="single" w:sz="4" w:space="0" w:color="auto"/>
              <w:left w:val="single" w:sz="4" w:space="0" w:color="auto"/>
              <w:bottom w:val="single" w:sz="4" w:space="0" w:color="auto"/>
              <w:right w:val="single" w:sz="4" w:space="0" w:color="auto"/>
            </w:tcBorders>
            <w:hideMark/>
          </w:tcPr>
          <w:p w14:paraId="4B213F0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317B8D71" w14:textId="77777777" w:rsidTr="00594F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5FEF8"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09D32E37"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ОБЖ</w:t>
            </w:r>
          </w:p>
        </w:tc>
        <w:tc>
          <w:tcPr>
            <w:tcW w:w="2600" w:type="dxa"/>
            <w:tcBorders>
              <w:top w:val="single" w:sz="4" w:space="0" w:color="auto"/>
              <w:left w:val="single" w:sz="4" w:space="0" w:color="auto"/>
              <w:bottom w:val="single" w:sz="4" w:space="0" w:color="auto"/>
              <w:right w:val="single" w:sz="4" w:space="0" w:color="auto"/>
            </w:tcBorders>
            <w:hideMark/>
          </w:tcPr>
          <w:p w14:paraId="05A0975A"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7CDB00FA"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4579" w:type="dxa"/>
            <w:tcBorders>
              <w:top w:val="single" w:sz="4" w:space="0" w:color="auto"/>
              <w:left w:val="single" w:sz="4" w:space="0" w:color="auto"/>
              <w:bottom w:val="single" w:sz="4" w:space="0" w:color="auto"/>
              <w:right w:val="single" w:sz="4" w:space="0" w:color="auto"/>
            </w:tcBorders>
            <w:hideMark/>
          </w:tcPr>
          <w:p w14:paraId="78C17A3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70%</w:t>
            </w:r>
          </w:p>
        </w:tc>
      </w:tr>
      <w:tr w:rsidR="00594FC9" w:rsidRPr="00A17861" w14:paraId="4F543A36" w14:textId="77777777" w:rsidTr="00594F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EDF7B2"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23446B17"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sz w:val="24"/>
                <w:szCs w:val="24"/>
              </w:rPr>
              <w:t>ЭК "Практикум по русскому языку"</w:t>
            </w:r>
          </w:p>
        </w:tc>
        <w:tc>
          <w:tcPr>
            <w:tcW w:w="2600" w:type="dxa"/>
            <w:tcBorders>
              <w:top w:val="single" w:sz="4" w:space="0" w:color="auto"/>
              <w:left w:val="single" w:sz="4" w:space="0" w:color="auto"/>
              <w:bottom w:val="single" w:sz="4" w:space="0" w:color="auto"/>
              <w:right w:val="single" w:sz="4" w:space="0" w:color="auto"/>
            </w:tcBorders>
            <w:hideMark/>
          </w:tcPr>
          <w:p w14:paraId="12CD1BEA"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61B48937"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80%</w:t>
            </w:r>
          </w:p>
        </w:tc>
        <w:tc>
          <w:tcPr>
            <w:tcW w:w="4579" w:type="dxa"/>
            <w:tcBorders>
              <w:top w:val="single" w:sz="4" w:space="0" w:color="auto"/>
              <w:left w:val="single" w:sz="4" w:space="0" w:color="auto"/>
              <w:bottom w:val="single" w:sz="4" w:space="0" w:color="auto"/>
              <w:right w:val="single" w:sz="4" w:space="0" w:color="auto"/>
            </w:tcBorders>
            <w:hideMark/>
          </w:tcPr>
          <w:p w14:paraId="6600FF6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90%</w:t>
            </w:r>
          </w:p>
        </w:tc>
      </w:tr>
      <w:tr w:rsidR="00594FC9" w:rsidRPr="00A17861" w14:paraId="0409CB97" w14:textId="77777777" w:rsidTr="00594F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A113E"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4D845961"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География</w:t>
            </w:r>
          </w:p>
        </w:tc>
        <w:tc>
          <w:tcPr>
            <w:tcW w:w="2600" w:type="dxa"/>
            <w:tcBorders>
              <w:top w:val="single" w:sz="4" w:space="0" w:color="auto"/>
              <w:left w:val="single" w:sz="4" w:space="0" w:color="auto"/>
              <w:bottom w:val="single" w:sz="4" w:space="0" w:color="auto"/>
              <w:right w:val="single" w:sz="4" w:space="0" w:color="auto"/>
            </w:tcBorders>
            <w:hideMark/>
          </w:tcPr>
          <w:p w14:paraId="6965C0C4"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7FA119E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60%</w:t>
            </w:r>
          </w:p>
        </w:tc>
        <w:tc>
          <w:tcPr>
            <w:tcW w:w="4579" w:type="dxa"/>
            <w:tcBorders>
              <w:top w:val="single" w:sz="4" w:space="0" w:color="auto"/>
              <w:left w:val="single" w:sz="4" w:space="0" w:color="auto"/>
              <w:bottom w:val="single" w:sz="4" w:space="0" w:color="auto"/>
              <w:right w:val="single" w:sz="4" w:space="0" w:color="auto"/>
            </w:tcBorders>
            <w:hideMark/>
          </w:tcPr>
          <w:p w14:paraId="626CD3E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40%</w:t>
            </w:r>
          </w:p>
        </w:tc>
      </w:tr>
      <w:tr w:rsidR="00594FC9" w:rsidRPr="00A17861" w14:paraId="30A15D9E" w14:textId="77777777" w:rsidTr="00594F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D419B4"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tcPr>
          <w:p w14:paraId="11EACA90" w14:textId="77777777" w:rsidR="00594FC9" w:rsidRPr="00A17861" w:rsidRDefault="00594FC9" w:rsidP="00825889">
            <w:pPr>
              <w:rPr>
                <w:rFonts w:ascii="Times New Roman" w:eastAsia="Times New Roman" w:hAnsi="Times New Roman" w:cs="Times New Roman"/>
                <w:sz w:val="24"/>
                <w:szCs w:val="24"/>
              </w:rPr>
            </w:pPr>
          </w:p>
        </w:tc>
        <w:tc>
          <w:tcPr>
            <w:tcW w:w="2600" w:type="dxa"/>
            <w:tcBorders>
              <w:top w:val="single" w:sz="4" w:space="0" w:color="auto"/>
              <w:left w:val="single" w:sz="4" w:space="0" w:color="auto"/>
              <w:bottom w:val="single" w:sz="4" w:space="0" w:color="auto"/>
              <w:right w:val="single" w:sz="4" w:space="0" w:color="auto"/>
            </w:tcBorders>
            <w:vAlign w:val="bottom"/>
            <w:hideMark/>
          </w:tcPr>
          <w:p w14:paraId="7769A451"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b/>
                <w:color w:val="000000"/>
                <w:sz w:val="24"/>
                <w:u w:val="single"/>
              </w:rPr>
              <w:t>100%</w:t>
            </w:r>
          </w:p>
        </w:tc>
        <w:tc>
          <w:tcPr>
            <w:tcW w:w="2156" w:type="dxa"/>
            <w:tcBorders>
              <w:top w:val="single" w:sz="4" w:space="0" w:color="auto"/>
              <w:left w:val="single" w:sz="4" w:space="0" w:color="auto"/>
              <w:bottom w:val="single" w:sz="4" w:space="0" w:color="auto"/>
              <w:right w:val="single" w:sz="4" w:space="0" w:color="auto"/>
            </w:tcBorders>
            <w:vAlign w:val="bottom"/>
            <w:hideMark/>
          </w:tcPr>
          <w:p w14:paraId="2AD1A57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b/>
                <w:color w:val="000000"/>
                <w:sz w:val="24"/>
                <w:u w:val="single"/>
              </w:rPr>
              <w:t>77,14%</w:t>
            </w:r>
          </w:p>
        </w:tc>
        <w:tc>
          <w:tcPr>
            <w:tcW w:w="4579" w:type="dxa"/>
            <w:tcBorders>
              <w:top w:val="single" w:sz="4" w:space="0" w:color="auto"/>
              <w:left w:val="single" w:sz="4" w:space="0" w:color="auto"/>
              <w:bottom w:val="single" w:sz="4" w:space="0" w:color="auto"/>
              <w:right w:val="single" w:sz="4" w:space="0" w:color="auto"/>
            </w:tcBorders>
            <w:vAlign w:val="bottom"/>
            <w:hideMark/>
          </w:tcPr>
          <w:p w14:paraId="47C6CC8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b/>
                <w:color w:val="000000"/>
                <w:sz w:val="24"/>
                <w:u w:val="single"/>
              </w:rPr>
              <w:t>71%</w:t>
            </w:r>
          </w:p>
        </w:tc>
      </w:tr>
      <w:tr w:rsidR="00594FC9" w:rsidRPr="00A17861" w14:paraId="68168A86" w14:textId="77777777" w:rsidTr="00594FC9">
        <w:trPr>
          <w:jc w:val="center"/>
        </w:trPr>
        <w:tc>
          <w:tcPr>
            <w:tcW w:w="780" w:type="dxa"/>
            <w:vMerge w:val="restart"/>
            <w:tcBorders>
              <w:top w:val="single" w:sz="4" w:space="0" w:color="auto"/>
              <w:left w:val="single" w:sz="4" w:space="0" w:color="auto"/>
              <w:right w:val="single" w:sz="4" w:space="0" w:color="auto"/>
            </w:tcBorders>
          </w:tcPr>
          <w:p w14:paraId="3991329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11</w:t>
            </w:r>
          </w:p>
        </w:tc>
        <w:tc>
          <w:tcPr>
            <w:tcW w:w="5301" w:type="dxa"/>
            <w:tcBorders>
              <w:top w:val="single" w:sz="4" w:space="0" w:color="auto"/>
              <w:left w:val="single" w:sz="4" w:space="0" w:color="auto"/>
              <w:bottom w:val="single" w:sz="4" w:space="0" w:color="auto"/>
              <w:right w:val="single" w:sz="4" w:space="0" w:color="auto"/>
            </w:tcBorders>
            <w:hideMark/>
          </w:tcPr>
          <w:p w14:paraId="124DB90C" w14:textId="77777777" w:rsidR="00594FC9" w:rsidRPr="00A17861" w:rsidRDefault="00594FC9" w:rsidP="00825889">
            <w:pPr>
              <w:ind w:right="-155"/>
              <w:rPr>
                <w:rFonts w:ascii="Times New Roman" w:eastAsia="Times New Roman" w:hAnsi="Times New Roman" w:cs="Times New Roman"/>
                <w:sz w:val="24"/>
                <w:szCs w:val="24"/>
              </w:rPr>
            </w:pPr>
            <w:r w:rsidRPr="00A17861">
              <w:rPr>
                <w:rFonts w:ascii="Times New Roman" w:eastAsia="Times New Roman" w:hAnsi="Times New Roman" w:cs="Times New Roman"/>
                <w:color w:val="000000"/>
                <w:sz w:val="24"/>
                <w:szCs w:val="24"/>
              </w:rPr>
              <w:t>Русский язык</w:t>
            </w:r>
          </w:p>
        </w:tc>
        <w:tc>
          <w:tcPr>
            <w:tcW w:w="2600" w:type="dxa"/>
            <w:tcBorders>
              <w:top w:val="single" w:sz="4" w:space="0" w:color="auto"/>
              <w:left w:val="single" w:sz="4" w:space="0" w:color="auto"/>
              <w:bottom w:val="single" w:sz="4" w:space="0" w:color="auto"/>
              <w:right w:val="single" w:sz="4" w:space="0" w:color="auto"/>
            </w:tcBorders>
            <w:hideMark/>
          </w:tcPr>
          <w:p w14:paraId="4AC0C91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60EE647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33,3%</w:t>
            </w:r>
          </w:p>
        </w:tc>
        <w:tc>
          <w:tcPr>
            <w:tcW w:w="4579" w:type="dxa"/>
            <w:tcBorders>
              <w:top w:val="single" w:sz="4" w:space="0" w:color="auto"/>
              <w:left w:val="single" w:sz="4" w:space="0" w:color="auto"/>
              <w:bottom w:val="single" w:sz="4" w:space="0" w:color="auto"/>
              <w:right w:val="single" w:sz="4" w:space="0" w:color="auto"/>
            </w:tcBorders>
            <w:hideMark/>
          </w:tcPr>
          <w:p w14:paraId="3492356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44,4%</w:t>
            </w:r>
          </w:p>
        </w:tc>
      </w:tr>
      <w:tr w:rsidR="00594FC9" w:rsidRPr="00A17861" w14:paraId="77195987" w14:textId="77777777" w:rsidTr="00594FC9">
        <w:trPr>
          <w:jc w:val="center"/>
        </w:trPr>
        <w:tc>
          <w:tcPr>
            <w:tcW w:w="0" w:type="auto"/>
            <w:vMerge/>
            <w:tcBorders>
              <w:left w:val="single" w:sz="4" w:space="0" w:color="auto"/>
              <w:right w:val="single" w:sz="4" w:space="0" w:color="auto"/>
            </w:tcBorders>
            <w:vAlign w:val="center"/>
            <w:hideMark/>
          </w:tcPr>
          <w:p w14:paraId="43CD310A" w14:textId="77777777" w:rsidR="00594FC9" w:rsidRPr="00A17861" w:rsidRDefault="00594FC9" w:rsidP="00825889">
            <w:pPr>
              <w:jc w:val="cente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31DF17DD" w14:textId="77777777" w:rsidR="00594FC9" w:rsidRPr="00A17861" w:rsidRDefault="00594FC9" w:rsidP="00825889">
            <w:pPr>
              <w:jc w:val="both"/>
              <w:rPr>
                <w:rFonts w:ascii="Times New Roman" w:eastAsia="Times New Roman" w:hAnsi="Times New Roman" w:cs="Times New Roman"/>
                <w:sz w:val="24"/>
                <w:szCs w:val="24"/>
              </w:rPr>
            </w:pPr>
            <w:r w:rsidRPr="00A17861">
              <w:rPr>
                <w:rFonts w:ascii="Times New Roman" w:eastAsia="Times New Roman" w:hAnsi="Times New Roman" w:cs="Times New Roman"/>
                <w:color w:val="000000"/>
                <w:sz w:val="24"/>
                <w:szCs w:val="24"/>
              </w:rPr>
              <w:t>Литература</w:t>
            </w:r>
          </w:p>
        </w:tc>
        <w:tc>
          <w:tcPr>
            <w:tcW w:w="2600" w:type="dxa"/>
            <w:tcBorders>
              <w:top w:val="single" w:sz="4" w:space="0" w:color="auto"/>
              <w:left w:val="single" w:sz="4" w:space="0" w:color="auto"/>
              <w:bottom w:val="single" w:sz="4" w:space="0" w:color="auto"/>
              <w:right w:val="single" w:sz="4" w:space="0" w:color="auto"/>
            </w:tcBorders>
            <w:hideMark/>
          </w:tcPr>
          <w:p w14:paraId="56A33AD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4F156E3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579" w:type="dxa"/>
            <w:tcBorders>
              <w:top w:val="single" w:sz="4" w:space="0" w:color="auto"/>
              <w:left w:val="single" w:sz="4" w:space="0" w:color="auto"/>
              <w:bottom w:val="single" w:sz="4" w:space="0" w:color="auto"/>
              <w:right w:val="single" w:sz="4" w:space="0" w:color="auto"/>
            </w:tcBorders>
            <w:hideMark/>
          </w:tcPr>
          <w:p w14:paraId="04316C6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14,2%</w:t>
            </w:r>
          </w:p>
        </w:tc>
      </w:tr>
      <w:tr w:rsidR="00594FC9" w:rsidRPr="00A17861" w14:paraId="277D7103" w14:textId="77777777" w:rsidTr="00594FC9">
        <w:trPr>
          <w:jc w:val="center"/>
        </w:trPr>
        <w:tc>
          <w:tcPr>
            <w:tcW w:w="0" w:type="auto"/>
            <w:vMerge/>
            <w:tcBorders>
              <w:left w:val="single" w:sz="4" w:space="0" w:color="auto"/>
              <w:right w:val="single" w:sz="4" w:space="0" w:color="auto"/>
            </w:tcBorders>
            <w:vAlign w:val="center"/>
            <w:hideMark/>
          </w:tcPr>
          <w:p w14:paraId="228C7845" w14:textId="77777777" w:rsidR="00594FC9" w:rsidRPr="00A17861" w:rsidRDefault="00594FC9" w:rsidP="00825889">
            <w:pPr>
              <w:jc w:val="cente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01EEBC06"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color w:val="000000"/>
                <w:sz w:val="24"/>
                <w:szCs w:val="24"/>
              </w:rPr>
              <w:t>Родной русский язык</w:t>
            </w:r>
          </w:p>
        </w:tc>
        <w:tc>
          <w:tcPr>
            <w:tcW w:w="2600" w:type="dxa"/>
            <w:tcBorders>
              <w:top w:val="single" w:sz="4" w:space="0" w:color="auto"/>
              <w:left w:val="single" w:sz="4" w:space="0" w:color="auto"/>
              <w:bottom w:val="single" w:sz="4" w:space="0" w:color="auto"/>
              <w:right w:val="single" w:sz="4" w:space="0" w:color="auto"/>
            </w:tcBorders>
            <w:hideMark/>
          </w:tcPr>
          <w:p w14:paraId="3EAFD433"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7A6C6DD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77,7%</w:t>
            </w:r>
          </w:p>
        </w:tc>
        <w:tc>
          <w:tcPr>
            <w:tcW w:w="4579" w:type="dxa"/>
            <w:tcBorders>
              <w:top w:val="single" w:sz="4" w:space="0" w:color="auto"/>
              <w:left w:val="single" w:sz="4" w:space="0" w:color="auto"/>
              <w:bottom w:val="single" w:sz="4" w:space="0" w:color="auto"/>
              <w:right w:val="single" w:sz="4" w:space="0" w:color="auto"/>
            </w:tcBorders>
            <w:hideMark/>
          </w:tcPr>
          <w:p w14:paraId="2CBE9C4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88,8%</w:t>
            </w:r>
          </w:p>
        </w:tc>
      </w:tr>
      <w:tr w:rsidR="00594FC9" w:rsidRPr="00A17861" w14:paraId="1A693C7C" w14:textId="77777777" w:rsidTr="00594FC9">
        <w:trPr>
          <w:jc w:val="center"/>
        </w:trPr>
        <w:tc>
          <w:tcPr>
            <w:tcW w:w="0" w:type="auto"/>
            <w:vMerge/>
            <w:tcBorders>
              <w:left w:val="single" w:sz="4" w:space="0" w:color="auto"/>
              <w:right w:val="single" w:sz="4" w:space="0" w:color="auto"/>
            </w:tcBorders>
            <w:vAlign w:val="center"/>
            <w:hideMark/>
          </w:tcPr>
          <w:p w14:paraId="12653C2F" w14:textId="77777777" w:rsidR="00594FC9" w:rsidRPr="00A17861" w:rsidRDefault="00594FC9" w:rsidP="00825889">
            <w:pPr>
              <w:jc w:val="cente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50C2A479"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 xml:space="preserve">Математика: </w:t>
            </w:r>
          </w:p>
        </w:tc>
        <w:tc>
          <w:tcPr>
            <w:tcW w:w="2600" w:type="dxa"/>
            <w:tcBorders>
              <w:top w:val="single" w:sz="4" w:space="0" w:color="auto"/>
              <w:left w:val="single" w:sz="4" w:space="0" w:color="auto"/>
              <w:bottom w:val="single" w:sz="4" w:space="0" w:color="auto"/>
              <w:right w:val="single" w:sz="4" w:space="0" w:color="auto"/>
            </w:tcBorders>
            <w:hideMark/>
          </w:tcPr>
          <w:p w14:paraId="562CA826" w14:textId="77777777" w:rsidR="00594FC9" w:rsidRPr="00A17861" w:rsidRDefault="00594FC9" w:rsidP="00825889">
            <w:pPr>
              <w:jc w:val="center"/>
              <w:rPr>
                <w:rFonts w:ascii="Times New Roman" w:hAnsi="Times New Roman" w:cs="Times New Roman"/>
                <w:b/>
                <w:color w:val="000000"/>
                <w:sz w:val="24"/>
                <w:u w:val="single"/>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0A3B8CC1" w14:textId="77777777" w:rsidR="00594FC9" w:rsidRPr="00A17861" w:rsidRDefault="00594FC9" w:rsidP="00825889">
            <w:pPr>
              <w:jc w:val="center"/>
              <w:rPr>
                <w:rFonts w:ascii="Times New Roman" w:hAnsi="Times New Roman" w:cs="Times New Roman"/>
                <w:b/>
                <w:color w:val="000000"/>
                <w:sz w:val="24"/>
                <w:u w:val="single"/>
              </w:rPr>
            </w:pPr>
            <w:r w:rsidRPr="00A17861">
              <w:rPr>
                <w:rFonts w:ascii="Times New Roman" w:hAnsi="Times New Roman" w:cs="Times New Roman"/>
                <w:sz w:val="24"/>
                <w:szCs w:val="24"/>
              </w:rPr>
              <w:t>88,8%</w:t>
            </w:r>
          </w:p>
        </w:tc>
        <w:tc>
          <w:tcPr>
            <w:tcW w:w="4579" w:type="dxa"/>
            <w:tcBorders>
              <w:top w:val="single" w:sz="4" w:space="0" w:color="auto"/>
              <w:left w:val="single" w:sz="4" w:space="0" w:color="auto"/>
              <w:bottom w:val="single" w:sz="4" w:space="0" w:color="auto"/>
              <w:right w:val="single" w:sz="4" w:space="0" w:color="auto"/>
            </w:tcBorders>
            <w:hideMark/>
          </w:tcPr>
          <w:p w14:paraId="29937E83" w14:textId="77777777" w:rsidR="00594FC9" w:rsidRPr="00A17861" w:rsidRDefault="00594FC9" w:rsidP="00825889">
            <w:pPr>
              <w:jc w:val="center"/>
              <w:rPr>
                <w:rFonts w:ascii="Times New Roman" w:hAnsi="Times New Roman" w:cs="Times New Roman"/>
                <w:b/>
                <w:color w:val="000000"/>
                <w:sz w:val="24"/>
                <w:u w:val="single"/>
              </w:rPr>
            </w:pPr>
            <w:r w:rsidRPr="00A17861">
              <w:rPr>
                <w:rFonts w:ascii="Times New Roman" w:hAnsi="Times New Roman" w:cs="Times New Roman"/>
                <w:sz w:val="24"/>
                <w:szCs w:val="24"/>
              </w:rPr>
              <w:t>66,6%</w:t>
            </w:r>
          </w:p>
        </w:tc>
      </w:tr>
      <w:tr w:rsidR="00594FC9" w:rsidRPr="00A17861" w14:paraId="301041CB" w14:textId="77777777" w:rsidTr="00594FC9">
        <w:trPr>
          <w:jc w:val="center"/>
        </w:trPr>
        <w:tc>
          <w:tcPr>
            <w:tcW w:w="780" w:type="dxa"/>
            <w:vMerge/>
            <w:tcBorders>
              <w:left w:val="single" w:sz="4" w:space="0" w:color="auto"/>
              <w:right w:val="single" w:sz="4" w:space="0" w:color="auto"/>
            </w:tcBorders>
            <w:hideMark/>
          </w:tcPr>
          <w:p w14:paraId="5242332B" w14:textId="77777777" w:rsidR="00594FC9" w:rsidRPr="00A17861" w:rsidRDefault="00594FC9" w:rsidP="00825889">
            <w:pPr>
              <w:jc w:val="cente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50B1D575"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Информатика</w:t>
            </w:r>
          </w:p>
        </w:tc>
        <w:tc>
          <w:tcPr>
            <w:tcW w:w="2600" w:type="dxa"/>
            <w:tcBorders>
              <w:top w:val="single" w:sz="4" w:space="0" w:color="auto"/>
              <w:left w:val="single" w:sz="4" w:space="0" w:color="auto"/>
              <w:bottom w:val="single" w:sz="4" w:space="0" w:color="auto"/>
              <w:right w:val="single" w:sz="4" w:space="0" w:color="auto"/>
            </w:tcBorders>
            <w:hideMark/>
          </w:tcPr>
          <w:p w14:paraId="5156C55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08DE752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579" w:type="dxa"/>
            <w:tcBorders>
              <w:top w:val="single" w:sz="4" w:space="0" w:color="auto"/>
              <w:left w:val="single" w:sz="4" w:space="0" w:color="auto"/>
              <w:bottom w:val="single" w:sz="4" w:space="0" w:color="auto"/>
              <w:right w:val="single" w:sz="4" w:space="0" w:color="auto"/>
            </w:tcBorders>
            <w:hideMark/>
          </w:tcPr>
          <w:p w14:paraId="5941100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33BAD7C2" w14:textId="77777777" w:rsidTr="00594FC9">
        <w:trPr>
          <w:jc w:val="center"/>
        </w:trPr>
        <w:tc>
          <w:tcPr>
            <w:tcW w:w="0" w:type="auto"/>
            <w:vMerge/>
            <w:tcBorders>
              <w:left w:val="single" w:sz="4" w:space="0" w:color="auto"/>
              <w:right w:val="single" w:sz="4" w:space="0" w:color="auto"/>
            </w:tcBorders>
            <w:vAlign w:val="center"/>
            <w:hideMark/>
          </w:tcPr>
          <w:p w14:paraId="7AB8E880"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22BC7BF3"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Английский язык</w:t>
            </w:r>
          </w:p>
        </w:tc>
        <w:tc>
          <w:tcPr>
            <w:tcW w:w="2600" w:type="dxa"/>
            <w:tcBorders>
              <w:top w:val="single" w:sz="4" w:space="0" w:color="auto"/>
              <w:left w:val="single" w:sz="4" w:space="0" w:color="auto"/>
              <w:bottom w:val="single" w:sz="4" w:space="0" w:color="auto"/>
              <w:right w:val="single" w:sz="4" w:space="0" w:color="auto"/>
            </w:tcBorders>
            <w:hideMark/>
          </w:tcPr>
          <w:p w14:paraId="33EBE01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7B00786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66,6%</w:t>
            </w:r>
          </w:p>
        </w:tc>
        <w:tc>
          <w:tcPr>
            <w:tcW w:w="4579" w:type="dxa"/>
            <w:tcBorders>
              <w:top w:val="single" w:sz="4" w:space="0" w:color="auto"/>
              <w:left w:val="single" w:sz="4" w:space="0" w:color="auto"/>
              <w:bottom w:val="single" w:sz="4" w:space="0" w:color="auto"/>
              <w:right w:val="single" w:sz="4" w:space="0" w:color="auto"/>
            </w:tcBorders>
            <w:hideMark/>
          </w:tcPr>
          <w:p w14:paraId="5C188533"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7E77B9B9" w14:textId="77777777" w:rsidTr="00594FC9">
        <w:trPr>
          <w:jc w:val="center"/>
        </w:trPr>
        <w:tc>
          <w:tcPr>
            <w:tcW w:w="0" w:type="auto"/>
            <w:vMerge/>
            <w:tcBorders>
              <w:left w:val="single" w:sz="4" w:space="0" w:color="auto"/>
              <w:right w:val="single" w:sz="4" w:space="0" w:color="auto"/>
            </w:tcBorders>
            <w:vAlign w:val="center"/>
            <w:hideMark/>
          </w:tcPr>
          <w:p w14:paraId="21F40C57"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2A8A176F"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sz w:val="24"/>
                <w:szCs w:val="24"/>
              </w:rPr>
              <w:t>физика</w:t>
            </w:r>
          </w:p>
        </w:tc>
        <w:tc>
          <w:tcPr>
            <w:tcW w:w="2600" w:type="dxa"/>
            <w:tcBorders>
              <w:top w:val="single" w:sz="4" w:space="0" w:color="auto"/>
              <w:left w:val="single" w:sz="4" w:space="0" w:color="auto"/>
              <w:bottom w:val="single" w:sz="4" w:space="0" w:color="auto"/>
              <w:right w:val="single" w:sz="4" w:space="0" w:color="auto"/>
            </w:tcBorders>
            <w:hideMark/>
          </w:tcPr>
          <w:p w14:paraId="0EB1CF26"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5664A5C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88,8%</w:t>
            </w:r>
          </w:p>
        </w:tc>
        <w:tc>
          <w:tcPr>
            <w:tcW w:w="4579" w:type="dxa"/>
            <w:tcBorders>
              <w:top w:val="single" w:sz="4" w:space="0" w:color="auto"/>
              <w:left w:val="single" w:sz="4" w:space="0" w:color="auto"/>
              <w:bottom w:val="single" w:sz="4" w:space="0" w:color="auto"/>
              <w:right w:val="single" w:sz="4" w:space="0" w:color="auto"/>
            </w:tcBorders>
            <w:hideMark/>
          </w:tcPr>
          <w:p w14:paraId="6E383C8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3D2BF797" w14:textId="77777777" w:rsidTr="00594FC9">
        <w:trPr>
          <w:jc w:val="center"/>
        </w:trPr>
        <w:tc>
          <w:tcPr>
            <w:tcW w:w="0" w:type="auto"/>
            <w:vMerge/>
            <w:tcBorders>
              <w:left w:val="single" w:sz="4" w:space="0" w:color="auto"/>
              <w:right w:val="single" w:sz="4" w:space="0" w:color="auto"/>
            </w:tcBorders>
            <w:vAlign w:val="center"/>
            <w:hideMark/>
          </w:tcPr>
          <w:p w14:paraId="521CD994"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37D3E7D8"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История</w:t>
            </w:r>
          </w:p>
        </w:tc>
        <w:tc>
          <w:tcPr>
            <w:tcW w:w="2600" w:type="dxa"/>
            <w:tcBorders>
              <w:top w:val="single" w:sz="4" w:space="0" w:color="auto"/>
              <w:left w:val="single" w:sz="4" w:space="0" w:color="auto"/>
              <w:bottom w:val="single" w:sz="4" w:space="0" w:color="auto"/>
              <w:right w:val="single" w:sz="4" w:space="0" w:color="auto"/>
            </w:tcBorders>
            <w:hideMark/>
          </w:tcPr>
          <w:p w14:paraId="5772249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50F23D2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579" w:type="dxa"/>
            <w:tcBorders>
              <w:top w:val="single" w:sz="4" w:space="0" w:color="auto"/>
              <w:left w:val="single" w:sz="4" w:space="0" w:color="auto"/>
              <w:bottom w:val="single" w:sz="4" w:space="0" w:color="auto"/>
              <w:right w:val="single" w:sz="4" w:space="0" w:color="auto"/>
            </w:tcBorders>
            <w:hideMark/>
          </w:tcPr>
          <w:p w14:paraId="7821A10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88,8%</w:t>
            </w:r>
          </w:p>
        </w:tc>
      </w:tr>
      <w:tr w:rsidR="00594FC9" w:rsidRPr="00A17861" w14:paraId="682C1D73" w14:textId="77777777" w:rsidTr="00594FC9">
        <w:trPr>
          <w:jc w:val="center"/>
        </w:trPr>
        <w:tc>
          <w:tcPr>
            <w:tcW w:w="0" w:type="auto"/>
            <w:vMerge/>
            <w:tcBorders>
              <w:left w:val="single" w:sz="4" w:space="0" w:color="auto"/>
              <w:right w:val="single" w:sz="4" w:space="0" w:color="auto"/>
            </w:tcBorders>
            <w:vAlign w:val="center"/>
            <w:hideMark/>
          </w:tcPr>
          <w:p w14:paraId="5AC6388A"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0173FA6D"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обществознание</w:t>
            </w:r>
          </w:p>
        </w:tc>
        <w:tc>
          <w:tcPr>
            <w:tcW w:w="2600" w:type="dxa"/>
            <w:tcBorders>
              <w:top w:val="single" w:sz="4" w:space="0" w:color="auto"/>
              <w:left w:val="single" w:sz="4" w:space="0" w:color="auto"/>
              <w:bottom w:val="single" w:sz="4" w:space="0" w:color="auto"/>
              <w:right w:val="single" w:sz="4" w:space="0" w:color="auto"/>
            </w:tcBorders>
            <w:hideMark/>
          </w:tcPr>
          <w:p w14:paraId="595AD77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0D093FC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85,7%</w:t>
            </w:r>
          </w:p>
        </w:tc>
        <w:tc>
          <w:tcPr>
            <w:tcW w:w="4579" w:type="dxa"/>
            <w:tcBorders>
              <w:top w:val="single" w:sz="4" w:space="0" w:color="auto"/>
              <w:left w:val="single" w:sz="4" w:space="0" w:color="auto"/>
              <w:bottom w:val="single" w:sz="4" w:space="0" w:color="auto"/>
              <w:right w:val="single" w:sz="4" w:space="0" w:color="auto"/>
            </w:tcBorders>
            <w:hideMark/>
          </w:tcPr>
          <w:p w14:paraId="36E0C68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85,7%</w:t>
            </w:r>
          </w:p>
        </w:tc>
      </w:tr>
      <w:tr w:rsidR="00594FC9" w:rsidRPr="00A17861" w14:paraId="495A519C" w14:textId="77777777" w:rsidTr="00594FC9">
        <w:trPr>
          <w:jc w:val="center"/>
        </w:trPr>
        <w:tc>
          <w:tcPr>
            <w:tcW w:w="0" w:type="auto"/>
            <w:vMerge/>
            <w:tcBorders>
              <w:left w:val="single" w:sz="4" w:space="0" w:color="auto"/>
              <w:right w:val="single" w:sz="4" w:space="0" w:color="auto"/>
            </w:tcBorders>
            <w:vAlign w:val="center"/>
            <w:hideMark/>
          </w:tcPr>
          <w:p w14:paraId="7F72B5C4"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6EB41D1B"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биология</w:t>
            </w:r>
          </w:p>
        </w:tc>
        <w:tc>
          <w:tcPr>
            <w:tcW w:w="2600" w:type="dxa"/>
            <w:tcBorders>
              <w:top w:val="single" w:sz="4" w:space="0" w:color="auto"/>
              <w:left w:val="single" w:sz="4" w:space="0" w:color="auto"/>
              <w:bottom w:val="single" w:sz="4" w:space="0" w:color="auto"/>
              <w:right w:val="single" w:sz="4" w:space="0" w:color="auto"/>
            </w:tcBorders>
            <w:hideMark/>
          </w:tcPr>
          <w:p w14:paraId="0ECD8D3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7EAF734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579" w:type="dxa"/>
            <w:tcBorders>
              <w:top w:val="single" w:sz="4" w:space="0" w:color="auto"/>
              <w:left w:val="single" w:sz="4" w:space="0" w:color="auto"/>
              <w:bottom w:val="single" w:sz="4" w:space="0" w:color="auto"/>
              <w:right w:val="single" w:sz="4" w:space="0" w:color="auto"/>
            </w:tcBorders>
            <w:hideMark/>
          </w:tcPr>
          <w:p w14:paraId="2BE69E7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50%</w:t>
            </w:r>
          </w:p>
        </w:tc>
      </w:tr>
      <w:tr w:rsidR="00594FC9" w:rsidRPr="00A17861" w14:paraId="4A9633CE" w14:textId="77777777" w:rsidTr="00594FC9">
        <w:trPr>
          <w:jc w:val="center"/>
        </w:trPr>
        <w:tc>
          <w:tcPr>
            <w:tcW w:w="0" w:type="auto"/>
            <w:vMerge/>
            <w:tcBorders>
              <w:left w:val="single" w:sz="4" w:space="0" w:color="auto"/>
              <w:right w:val="single" w:sz="4" w:space="0" w:color="auto"/>
            </w:tcBorders>
            <w:vAlign w:val="center"/>
            <w:hideMark/>
          </w:tcPr>
          <w:p w14:paraId="28F9BCB8"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0FC999AA"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Физическая культура</w:t>
            </w:r>
          </w:p>
        </w:tc>
        <w:tc>
          <w:tcPr>
            <w:tcW w:w="2600" w:type="dxa"/>
            <w:tcBorders>
              <w:top w:val="single" w:sz="4" w:space="0" w:color="auto"/>
              <w:left w:val="single" w:sz="4" w:space="0" w:color="auto"/>
              <w:bottom w:val="single" w:sz="4" w:space="0" w:color="auto"/>
              <w:right w:val="single" w:sz="4" w:space="0" w:color="auto"/>
            </w:tcBorders>
            <w:hideMark/>
          </w:tcPr>
          <w:p w14:paraId="4418D8C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0841828C"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579" w:type="dxa"/>
            <w:tcBorders>
              <w:top w:val="single" w:sz="4" w:space="0" w:color="auto"/>
              <w:left w:val="single" w:sz="4" w:space="0" w:color="auto"/>
              <w:bottom w:val="single" w:sz="4" w:space="0" w:color="auto"/>
              <w:right w:val="single" w:sz="4" w:space="0" w:color="auto"/>
            </w:tcBorders>
            <w:hideMark/>
          </w:tcPr>
          <w:p w14:paraId="5439DB1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55,5%</w:t>
            </w:r>
          </w:p>
        </w:tc>
      </w:tr>
      <w:tr w:rsidR="00594FC9" w:rsidRPr="00A17861" w14:paraId="1E1EF12B" w14:textId="77777777" w:rsidTr="00594FC9">
        <w:trPr>
          <w:jc w:val="center"/>
        </w:trPr>
        <w:tc>
          <w:tcPr>
            <w:tcW w:w="0" w:type="auto"/>
            <w:vMerge/>
            <w:tcBorders>
              <w:left w:val="single" w:sz="4" w:space="0" w:color="auto"/>
              <w:right w:val="single" w:sz="4" w:space="0" w:color="auto"/>
            </w:tcBorders>
            <w:vAlign w:val="center"/>
            <w:hideMark/>
          </w:tcPr>
          <w:p w14:paraId="7F4E3FBF"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77F08163"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color w:val="000000"/>
                <w:sz w:val="24"/>
                <w:szCs w:val="24"/>
              </w:rPr>
              <w:t>ОБЖ</w:t>
            </w:r>
          </w:p>
        </w:tc>
        <w:tc>
          <w:tcPr>
            <w:tcW w:w="2600" w:type="dxa"/>
            <w:tcBorders>
              <w:top w:val="single" w:sz="4" w:space="0" w:color="auto"/>
              <w:left w:val="single" w:sz="4" w:space="0" w:color="auto"/>
              <w:bottom w:val="single" w:sz="4" w:space="0" w:color="auto"/>
              <w:right w:val="single" w:sz="4" w:space="0" w:color="auto"/>
            </w:tcBorders>
            <w:hideMark/>
          </w:tcPr>
          <w:p w14:paraId="60A0AEA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0F59D221"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579" w:type="dxa"/>
            <w:tcBorders>
              <w:top w:val="single" w:sz="4" w:space="0" w:color="auto"/>
              <w:left w:val="single" w:sz="4" w:space="0" w:color="auto"/>
              <w:bottom w:val="single" w:sz="4" w:space="0" w:color="auto"/>
              <w:right w:val="single" w:sz="4" w:space="0" w:color="auto"/>
            </w:tcBorders>
            <w:hideMark/>
          </w:tcPr>
          <w:p w14:paraId="03DF071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33,3%</w:t>
            </w:r>
          </w:p>
        </w:tc>
      </w:tr>
      <w:tr w:rsidR="00594FC9" w:rsidRPr="00A17861" w14:paraId="1DEC31D1" w14:textId="77777777" w:rsidTr="00594FC9">
        <w:trPr>
          <w:jc w:val="center"/>
        </w:trPr>
        <w:tc>
          <w:tcPr>
            <w:tcW w:w="0" w:type="auto"/>
            <w:vMerge/>
            <w:tcBorders>
              <w:left w:val="single" w:sz="4" w:space="0" w:color="auto"/>
              <w:right w:val="single" w:sz="4" w:space="0" w:color="auto"/>
            </w:tcBorders>
            <w:vAlign w:val="center"/>
            <w:hideMark/>
          </w:tcPr>
          <w:p w14:paraId="2416B7DE"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169890CC"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sz w:val="24"/>
                <w:szCs w:val="24"/>
              </w:rPr>
              <w:t>ЭК " Политика"</w:t>
            </w:r>
          </w:p>
        </w:tc>
        <w:tc>
          <w:tcPr>
            <w:tcW w:w="2600" w:type="dxa"/>
            <w:tcBorders>
              <w:top w:val="single" w:sz="4" w:space="0" w:color="auto"/>
              <w:left w:val="single" w:sz="4" w:space="0" w:color="auto"/>
              <w:bottom w:val="single" w:sz="4" w:space="0" w:color="auto"/>
              <w:right w:val="single" w:sz="4" w:space="0" w:color="auto"/>
            </w:tcBorders>
            <w:hideMark/>
          </w:tcPr>
          <w:p w14:paraId="75F7B11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3A515DB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579" w:type="dxa"/>
            <w:tcBorders>
              <w:top w:val="single" w:sz="4" w:space="0" w:color="auto"/>
              <w:left w:val="single" w:sz="4" w:space="0" w:color="auto"/>
              <w:bottom w:val="single" w:sz="4" w:space="0" w:color="auto"/>
              <w:right w:val="single" w:sz="4" w:space="0" w:color="auto"/>
            </w:tcBorders>
            <w:hideMark/>
          </w:tcPr>
          <w:p w14:paraId="5E848B9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6E35A834" w14:textId="77777777" w:rsidTr="00594FC9">
        <w:trPr>
          <w:jc w:val="center"/>
        </w:trPr>
        <w:tc>
          <w:tcPr>
            <w:tcW w:w="0" w:type="auto"/>
            <w:vMerge/>
            <w:tcBorders>
              <w:left w:val="single" w:sz="4" w:space="0" w:color="auto"/>
              <w:right w:val="single" w:sz="4" w:space="0" w:color="auto"/>
            </w:tcBorders>
            <w:vAlign w:val="center"/>
            <w:hideMark/>
          </w:tcPr>
          <w:p w14:paraId="093FF279"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7545D3BC"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sz w:val="24"/>
                <w:szCs w:val="24"/>
              </w:rPr>
              <w:t>ЭК "Финансовая грамотность"</w:t>
            </w:r>
          </w:p>
        </w:tc>
        <w:tc>
          <w:tcPr>
            <w:tcW w:w="2600" w:type="dxa"/>
            <w:tcBorders>
              <w:top w:val="single" w:sz="4" w:space="0" w:color="auto"/>
              <w:left w:val="single" w:sz="4" w:space="0" w:color="auto"/>
              <w:bottom w:val="single" w:sz="4" w:space="0" w:color="auto"/>
              <w:right w:val="single" w:sz="4" w:space="0" w:color="auto"/>
            </w:tcBorders>
            <w:hideMark/>
          </w:tcPr>
          <w:p w14:paraId="12D8D3F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2347E67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579" w:type="dxa"/>
            <w:tcBorders>
              <w:top w:val="single" w:sz="4" w:space="0" w:color="auto"/>
              <w:left w:val="single" w:sz="4" w:space="0" w:color="auto"/>
              <w:bottom w:val="single" w:sz="4" w:space="0" w:color="auto"/>
              <w:right w:val="single" w:sz="4" w:space="0" w:color="auto"/>
            </w:tcBorders>
            <w:hideMark/>
          </w:tcPr>
          <w:p w14:paraId="18617797"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52D6F990" w14:textId="77777777" w:rsidTr="00594FC9">
        <w:trPr>
          <w:jc w:val="center"/>
        </w:trPr>
        <w:tc>
          <w:tcPr>
            <w:tcW w:w="0" w:type="auto"/>
            <w:vMerge/>
            <w:tcBorders>
              <w:left w:val="single" w:sz="4" w:space="0" w:color="auto"/>
              <w:right w:val="single" w:sz="4" w:space="0" w:color="auto"/>
            </w:tcBorders>
            <w:vAlign w:val="center"/>
            <w:hideMark/>
          </w:tcPr>
          <w:p w14:paraId="1B82D69E"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05702B77"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sz w:val="24"/>
                <w:szCs w:val="24"/>
              </w:rPr>
              <w:t>ЭК "Итоговое сочинение: теория и практика"</w:t>
            </w:r>
          </w:p>
        </w:tc>
        <w:tc>
          <w:tcPr>
            <w:tcW w:w="2600" w:type="dxa"/>
            <w:tcBorders>
              <w:top w:val="single" w:sz="4" w:space="0" w:color="auto"/>
              <w:left w:val="single" w:sz="4" w:space="0" w:color="auto"/>
              <w:bottom w:val="single" w:sz="4" w:space="0" w:color="auto"/>
              <w:right w:val="single" w:sz="4" w:space="0" w:color="auto"/>
            </w:tcBorders>
            <w:hideMark/>
          </w:tcPr>
          <w:p w14:paraId="3B403352"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28FDA862"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4579" w:type="dxa"/>
            <w:tcBorders>
              <w:top w:val="single" w:sz="4" w:space="0" w:color="auto"/>
              <w:left w:val="single" w:sz="4" w:space="0" w:color="auto"/>
              <w:bottom w:val="single" w:sz="4" w:space="0" w:color="auto"/>
              <w:right w:val="single" w:sz="4" w:space="0" w:color="auto"/>
            </w:tcBorders>
            <w:hideMark/>
          </w:tcPr>
          <w:p w14:paraId="2631780B"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66,6%</w:t>
            </w:r>
          </w:p>
        </w:tc>
      </w:tr>
      <w:tr w:rsidR="00594FC9" w:rsidRPr="00A17861" w14:paraId="33A3DD9D" w14:textId="77777777" w:rsidTr="00594FC9">
        <w:trPr>
          <w:jc w:val="center"/>
        </w:trPr>
        <w:tc>
          <w:tcPr>
            <w:tcW w:w="0" w:type="auto"/>
            <w:vMerge/>
            <w:tcBorders>
              <w:left w:val="single" w:sz="4" w:space="0" w:color="auto"/>
              <w:right w:val="single" w:sz="4" w:space="0" w:color="auto"/>
            </w:tcBorders>
            <w:vAlign w:val="center"/>
            <w:hideMark/>
          </w:tcPr>
          <w:p w14:paraId="1C30F2AA"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1CDA2612" w14:textId="77777777" w:rsidR="00594FC9" w:rsidRPr="00A17861" w:rsidRDefault="00594FC9" w:rsidP="00825889">
            <w:pPr>
              <w:rPr>
                <w:rFonts w:ascii="Times New Roman" w:eastAsia="Times New Roman" w:hAnsi="Times New Roman" w:cs="Times New Roman"/>
                <w:color w:val="000000"/>
                <w:sz w:val="24"/>
                <w:szCs w:val="24"/>
              </w:rPr>
            </w:pPr>
            <w:r w:rsidRPr="00A17861">
              <w:rPr>
                <w:rFonts w:ascii="Times New Roman" w:eastAsia="Times New Roman" w:hAnsi="Times New Roman" w:cs="Times New Roman"/>
                <w:sz w:val="24"/>
                <w:szCs w:val="24"/>
              </w:rPr>
              <w:t>ЭК «География человеческой деятельности»</w:t>
            </w:r>
          </w:p>
        </w:tc>
        <w:tc>
          <w:tcPr>
            <w:tcW w:w="2600" w:type="dxa"/>
            <w:tcBorders>
              <w:top w:val="single" w:sz="4" w:space="0" w:color="auto"/>
              <w:left w:val="single" w:sz="4" w:space="0" w:color="auto"/>
              <w:bottom w:val="single" w:sz="4" w:space="0" w:color="auto"/>
              <w:right w:val="single" w:sz="4" w:space="0" w:color="auto"/>
            </w:tcBorders>
            <w:hideMark/>
          </w:tcPr>
          <w:p w14:paraId="77F350DC"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4C71FD56" w14:textId="77777777" w:rsidR="00594FC9" w:rsidRPr="00A17861" w:rsidRDefault="00594FC9" w:rsidP="00825889">
            <w:pPr>
              <w:jc w:val="center"/>
              <w:rPr>
                <w:rFonts w:ascii="Times New Roman" w:hAnsi="Times New Roman" w:cs="Times New Roman"/>
              </w:rPr>
            </w:pPr>
            <w:r w:rsidRPr="00A17861">
              <w:rPr>
                <w:rFonts w:ascii="Times New Roman" w:hAnsi="Times New Roman" w:cs="Times New Roman"/>
                <w:sz w:val="24"/>
                <w:szCs w:val="24"/>
              </w:rPr>
              <w:t>100%</w:t>
            </w:r>
          </w:p>
        </w:tc>
        <w:tc>
          <w:tcPr>
            <w:tcW w:w="4579" w:type="dxa"/>
            <w:tcBorders>
              <w:top w:val="single" w:sz="4" w:space="0" w:color="auto"/>
              <w:left w:val="single" w:sz="4" w:space="0" w:color="auto"/>
              <w:bottom w:val="single" w:sz="4" w:space="0" w:color="auto"/>
              <w:right w:val="single" w:sz="4" w:space="0" w:color="auto"/>
            </w:tcBorders>
            <w:hideMark/>
          </w:tcPr>
          <w:p w14:paraId="4C1097F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028B4A97" w14:textId="77777777" w:rsidTr="00594FC9">
        <w:trPr>
          <w:jc w:val="center"/>
        </w:trPr>
        <w:tc>
          <w:tcPr>
            <w:tcW w:w="0" w:type="auto"/>
            <w:vMerge/>
            <w:tcBorders>
              <w:left w:val="single" w:sz="4" w:space="0" w:color="auto"/>
              <w:right w:val="single" w:sz="4" w:space="0" w:color="auto"/>
            </w:tcBorders>
            <w:vAlign w:val="center"/>
            <w:hideMark/>
          </w:tcPr>
          <w:p w14:paraId="3079B0EB"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4784FBE4"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Астрономия</w:t>
            </w:r>
          </w:p>
        </w:tc>
        <w:tc>
          <w:tcPr>
            <w:tcW w:w="2600" w:type="dxa"/>
            <w:tcBorders>
              <w:top w:val="single" w:sz="4" w:space="0" w:color="auto"/>
              <w:left w:val="single" w:sz="4" w:space="0" w:color="auto"/>
              <w:bottom w:val="single" w:sz="4" w:space="0" w:color="auto"/>
              <w:right w:val="single" w:sz="4" w:space="0" w:color="auto"/>
            </w:tcBorders>
            <w:hideMark/>
          </w:tcPr>
          <w:p w14:paraId="53C02F78"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0EEA000A"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579" w:type="dxa"/>
            <w:tcBorders>
              <w:top w:val="single" w:sz="4" w:space="0" w:color="auto"/>
              <w:left w:val="single" w:sz="4" w:space="0" w:color="auto"/>
              <w:bottom w:val="single" w:sz="4" w:space="0" w:color="auto"/>
              <w:right w:val="single" w:sz="4" w:space="0" w:color="auto"/>
            </w:tcBorders>
            <w:hideMark/>
          </w:tcPr>
          <w:p w14:paraId="42103342"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59AD8ACC" w14:textId="77777777" w:rsidTr="00594FC9">
        <w:trPr>
          <w:jc w:val="center"/>
        </w:trPr>
        <w:tc>
          <w:tcPr>
            <w:tcW w:w="0" w:type="auto"/>
            <w:vMerge/>
            <w:tcBorders>
              <w:left w:val="single" w:sz="4" w:space="0" w:color="auto"/>
              <w:right w:val="single" w:sz="4" w:space="0" w:color="auto"/>
            </w:tcBorders>
            <w:vAlign w:val="center"/>
            <w:hideMark/>
          </w:tcPr>
          <w:p w14:paraId="34B92DA4"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3F18BB8E"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Химия</w:t>
            </w:r>
          </w:p>
        </w:tc>
        <w:tc>
          <w:tcPr>
            <w:tcW w:w="2600" w:type="dxa"/>
            <w:tcBorders>
              <w:top w:val="single" w:sz="4" w:space="0" w:color="auto"/>
              <w:left w:val="single" w:sz="4" w:space="0" w:color="auto"/>
              <w:bottom w:val="single" w:sz="4" w:space="0" w:color="auto"/>
              <w:right w:val="single" w:sz="4" w:space="0" w:color="auto"/>
            </w:tcBorders>
            <w:hideMark/>
          </w:tcPr>
          <w:p w14:paraId="32E0124D"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592AD40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579" w:type="dxa"/>
            <w:tcBorders>
              <w:top w:val="single" w:sz="4" w:space="0" w:color="auto"/>
              <w:left w:val="single" w:sz="4" w:space="0" w:color="auto"/>
              <w:bottom w:val="single" w:sz="4" w:space="0" w:color="auto"/>
              <w:right w:val="single" w:sz="4" w:space="0" w:color="auto"/>
            </w:tcBorders>
            <w:hideMark/>
          </w:tcPr>
          <w:p w14:paraId="5B1542B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4CBFC3E0" w14:textId="77777777" w:rsidTr="00594FC9">
        <w:trPr>
          <w:jc w:val="center"/>
        </w:trPr>
        <w:tc>
          <w:tcPr>
            <w:tcW w:w="0" w:type="auto"/>
            <w:vMerge/>
            <w:tcBorders>
              <w:left w:val="single" w:sz="4" w:space="0" w:color="auto"/>
              <w:right w:val="single" w:sz="4" w:space="0" w:color="auto"/>
            </w:tcBorders>
            <w:vAlign w:val="center"/>
            <w:hideMark/>
          </w:tcPr>
          <w:p w14:paraId="71B29AE9"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hideMark/>
          </w:tcPr>
          <w:p w14:paraId="6BEDBE93" w14:textId="77777777" w:rsidR="00594FC9" w:rsidRPr="00A17861" w:rsidRDefault="00594FC9" w:rsidP="00825889">
            <w:pPr>
              <w:rPr>
                <w:rFonts w:ascii="Times New Roman" w:eastAsia="Times New Roman" w:hAnsi="Times New Roman" w:cs="Times New Roman"/>
                <w:sz w:val="24"/>
                <w:szCs w:val="24"/>
              </w:rPr>
            </w:pPr>
            <w:r w:rsidRPr="00A17861">
              <w:rPr>
                <w:rFonts w:ascii="Times New Roman" w:eastAsia="Times New Roman" w:hAnsi="Times New Roman" w:cs="Times New Roman"/>
                <w:sz w:val="24"/>
                <w:szCs w:val="24"/>
              </w:rPr>
              <w:t>ЭК «Химия и здоровье человека»</w:t>
            </w:r>
          </w:p>
        </w:tc>
        <w:tc>
          <w:tcPr>
            <w:tcW w:w="2600" w:type="dxa"/>
            <w:tcBorders>
              <w:top w:val="single" w:sz="4" w:space="0" w:color="auto"/>
              <w:left w:val="single" w:sz="4" w:space="0" w:color="auto"/>
              <w:bottom w:val="single" w:sz="4" w:space="0" w:color="auto"/>
              <w:right w:val="single" w:sz="4" w:space="0" w:color="auto"/>
            </w:tcBorders>
            <w:hideMark/>
          </w:tcPr>
          <w:p w14:paraId="1AB4F6D4"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2156" w:type="dxa"/>
            <w:tcBorders>
              <w:top w:val="single" w:sz="4" w:space="0" w:color="auto"/>
              <w:left w:val="single" w:sz="4" w:space="0" w:color="auto"/>
              <w:bottom w:val="single" w:sz="4" w:space="0" w:color="auto"/>
              <w:right w:val="single" w:sz="4" w:space="0" w:color="auto"/>
            </w:tcBorders>
            <w:hideMark/>
          </w:tcPr>
          <w:p w14:paraId="2B6DEC5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c>
          <w:tcPr>
            <w:tcW w:w="4579" w:type="dxa"/>
            <w:tcBorders>
              <w:top w:val="single" w:sz="4" w:space="0" w:color="auto"/>
              <w:left w:val="single" w:sz="4" w:space="0" w:color="auto"/>
              <w:bottom w:val="single" w:sz="4" w:space="0" w:color="auto"/>
              <w:right w:val="single" w:sz="4" w:space="0" w:color="auto"/>
            </w:tcBorders>
            <w:hideMark/>
          </w:tcPr>
          <w:p w14:paraId="3311CBAF"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sz w:val="24"/>
                <w:szCs w:val="24"/>
              </w:rPr>
              <w:t>100%</w:t>
            </w:r>
          </w:p>
        </w:tc>
      </w:tr>
      <w:tr w:rsidR="00594FC9" w:rsidRPr="00A17861" w14:paraId="0C2966D7" w14:textId="77777777" w:rsidTr="00594FC9">
        <w:trPr>
          <w:jc w:val="center"/>
        </w:trPr>
        <w:tc>
          <w:tcPr>
            <w:tcW w:w="0" w:type="auto"/>
            <w:vMerge/>
            <w:tcBorders>
              <w:left w:val="single" w:sz="4" w:space="0" w:color="auto"/>
              <w:right w:val="single" w:sz="4" w:space="0" w:color="auto"/>
            </w:tcBorders>
            <w:vAlign w:val="center"/>
            <w:hideMark/>
          </w:tcPr>
          <w:p w14:paraId="73CA5744"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tcPr>
          <w:p w14:paraId="3482C550" w14:textId="77777777" w:rsidR="00594FC9" w:rsidRPr="00A17861" w:rsidRDefault="00594FC9" w:rsidP="00825889">
            <w:pPr>
              <w:rPr>
                <w:rFonts w:ascii="Times New Roman" w:eastAsia="Times New Roman" w:hAnsi="Times New Roman" w:cs="Times New Roman"/>
                <w:sz w:val="24"/>
                <w:szCs w:val="24"/>
              </w:rPr>
            </w:pPr>
          </w:p>
        </w:tc>
        <w:tc>
          <w:tcPr>
            <w:tcW w:w="2600" w:type="dxa"/>
            <w:tcBorders>
              <w:top w:val="single" w:sz="4" w:space="0" w:color="auto"/>
              <w:left w:val="single" w:sz="4" w:space="0" w:color="auto"/>
              <w:bottom w:val="single" w:sz="4" w:space="0" w:color="auto"/>
              <w:right w:val="single" w:sz="4" w:space="0" w:color="auto"/>
            </w:tcBorders>
            <w:hideMark/>
          </w:tcPr>
          <w:p w14:paraId="17D86069"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b/>
                <w:sz w:val="24"/>
                <w:szCs w:val="24"/>
                <w:u w:val="single"/>
              </w:rPr>
              <w:t>100%</w:t>
            </w:r>
          </w:p>
        </w:tc>
        <w:tc>
          <w:tcPr>
            <w:tcW w:w="2156" w:type="dxa"/>
            <w:tcBorders>
              <w:top w:val="single" w:sz="4" w:space="0" w:color="auto"/>
              <w:left w:val="single" w:sz="4" w:space="0" w:color="auto"/>
              <w:bottom w:val="single" w:sz="4" w:space="0" w:color="auto"/>
              <w:right w:val="single" w:sz="4" w:space="0" w:color="auto"/>
            </w:tcBorders>
            <w:hideMark/>
          </w:tcPr>
          <w:p w14:paraId="62F76785"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b/>
                <w:sz w:val="24"/>
                <w:szCs w:val="24"/>
                <w:u w:val="single"/>
              </w:rPr>
              <w:t>91,63%</w:t>
            </w:r>
          </w:p>
        </w:tc>
        <w:tc>
          <w:tcPr>
            <w:tcW w:w="4579" w:type="dxa"/>
            <w:tcBorders>
              <w:top w:val="single" w:sz="4" w:space="0" w:color="auto"/>
              <w:left w:val="single" w:sz="4" w:space="0" w:color="auto"/>
              <w:bottom w:val="single" w:sz="4" w:space="0" w:color="auto"/>
              <w:right w:val="single" w:sz="4" w:space="0" w:color="auto"/>
            </w:tcBorders>
            <w:hideMark/>
          </w:tcPr>
          <w:p w14:paraId="484B4F2E" w14:textId="77777777" w:rsidR="00594FC9" w:rsidRPr="00A17861" w:rsidRDefault="00594FC9" w:rsidP="00825889">
            <w:pPr>
              <w:jc w:val="center"/>
              <w:rPr>
                <w:rFonts w:ascii="Times New Roman" w:hAnsi="Times New Roman" w:cs="Times New Roman"/>
                <w:sz w:val="24"/>
                <w:szCs w:val="24"/>
              </w:rPr>
            </w:pPr>
            <w:r w:rsidRPr="00A17861">
              <w:rPr>
                <w:rFonts w:ascii="Times New Roman" w:hAnsi="Times New Roman" w:cs="Times New Roman"/>
                <w:b/>
                <w:sz w:val="24"/>
                <w:szCs w:val="24"/>
                <w:u w:val="single"/>
              </w:rPr>
              <w:t>78,63%</w:t>
            </w:r>
          </w:p>
        </w:tc>
      </w:tr>
      <w:tr w:rsidR="00594FC9" w:rsidRPr="00A17861" w14:paraId="21CB58EE" w14:textId="77777777" w:rsidTr="00594FC9">
        <w:trPr>
          <w:trHeight w:val="291"/>
          <w:jc w:val="center"/>
        </w:trPr>
        <w:tc>
          <w:tcPr>
            <w:tcW w:w="0" w:type="auto"/>
            <w:vMerge/>
            <w:tcBorders>
              <w:left w:val="single" w:sz="4" w:space="0" w:color="auto"/>
              <w:bottom w:val="single" w:sz="4" w:space="0" w:color="auto"/>
              <w:right w:val="single" w:sz="4" w:space="0" w:color="auto"/>
            </w:tcBorders>
            <w:vAlign w:val="center"/>
            <w:hideMark/>
          </w:tcPr>
          <w:p w14:paraId="2B5AF264" w14:textId="77777777" w:rsidR="00594FC9" w:rsidRPr="00A17861" w:rsidRDefault="00594FC9" w:rsidP="00825889">
            <w:pPr>
              <w:rPr>
                <w:rFonts w:ascii="Times New Roman" w:hAnsi="Times New Roman" w:cs="Times New Roman"/>
                <w:sz w:val="24"/>
                <w:szCs w:val="24"/>
              </w:rPr>
            </w:pPr>
          </w:p>
        </w:tc>
        <w:tc>
          <w:tcPr>
            <w:tcW w:w="5301" w:type="dxa"/>
            <w:tcBorders>
              <w:top w:val="single" w:sz="4" w:space="0" w:color="auto"/>
              <w:left w:val="single" w:sz="4" w:space="0" w:color="auto"/>
              <w:bottom w:val="single" w:sz="4" w:space="0" w:color="auto"/>
              <w:right w:val="single" w:sz="4" w:space="0" w:color="auto"/>
            </w:tcBorders>
          </w:tcPr>
          <w:p w14:paraId="5B11A737" w14:textId="77777777" w:rsidR="00594FC9" w:rsidRPr="00A17861" w:rsidRDefault="00594FC9" w:rsidP="00825889">
            <w:pPr>
              <w:rPr>
                <w:rFonts w:ascii="Times New Roman" w:eastAsia="Times New Roman" w:hAnsi="Times New Roman" w:cs="Times New Roman"/>
                <w:sz w:val="24"/>
                <w:szCs w:val="24"/>
              </w:rPr>
            </w:pPr>
          </w:p>
        </w:tc>
        <w:tc>
          <w:tcPr>
            <w:tcW w:w="2600" w:type="dxa"/>
            <w:tcBorders>
              <w:top w:val="single" w:sz="4" w:space="0" w:color="auto"/>
              <w:left w:val="single" w:sz="4" w:space="0" w:color="auto"/>
              <w:bottom w:val="single" w:sz="4" w:space="0" w:color="auto"/>
              <w:right w:val="single" w:sz="4" w:space="0" w:color="auto"/>
            </w:tcBorders>
          </w:tcPr>
          <w:p w14:paraId="4F48CE5C" w14:textId="77777777" w:rsidR="00594FC9" w:rsidRPr="00A17861" w:rsidRDefault="00594FC9" w:rsidP="00825889">
            <w:pPr>
              <w:jc w:val="center"/>
              <w:rPr>
                <w:rFonts w:ascii="Times New Roman" w:hAnsi="Times New Roman" w:cs="Times New Roman"/>
                <w:sz w:val="24"/>
                <w:szCs w:val="24"/>
              </w:rPr>
            </w:pPr>
          </w:p>
        </w:tc>
        <w:tc>
          <w:tcPr>
            <w:tcW w:w="2156" w:type="dxa"/>
            <w:tcBorders>
              <w:top w:val="single" w:sz="4" w:space="0" w:color="auto"/>
              <w:left w:val="single" w:sz="4" w:space="0" w:color="auto"/>
              <w:bottom w:val="single" w:sz="4" w:space="0" w:color="auto"/>
              <w:right w:val="single" w:sz="4" w:space="0" w:color="auto"/>
            </w:tcBorders>
          </w:tcPr>
          <w:p w14:paraId="3721700C" w14:textId="77777777" w:rsidR="00594FC9" w:rsidRPr="00A17861" w:rsidRDefault="00594FC9" w:rsidP="00825889">
            <w:pPr>
              <w:jc w:val="center"/>
              <w:rPr>
                <w:rFonts w:ascii="Times New Roman" w:hAnsi="Times New Roman" w:cs="Times New Roman"/>
                <w:sz w:val="24"/>
                <w:szCs w:val="24"/>
              </w:rPr>
            </w:pPr>
          </w:p>
        </w:tc>
        <w:tc>
          <w:tcPr>
            <w:tcW w:w="4579" w:type="dxa"/>
            <w:tcBorders>
              <w:top w:val="single" w:sz="4" w:space="0" w:color="auto"/>
              <w:left w:val="single" w:sz="4" w:space="0" w:color="auto"/>
              <w:bottom w:val="single" w:sz="4" w:space="0" w:color="auto"/>
              <w:right w:val="single" w:sz="4" w:space="0" w:color="auto"/>
            </w:tcBorders>
          </w:tcPr>
          <w:p w14:paraId="18D440EC" w14:textId="77777777" w:rsidR="00594FC9" w:rsidRPr="00A17861" w:rsidRDefault="00594FC9" w:rsidP="00825889">
            <w:pPr>
              <w:jc w:val="center"/>
              <w:rPr>
                <w:rFonts w:ascii="Times New Roman" w:hAnsi="Times New Roman" w:cs="Times New Roman"/>
                <w:sz w:val="24"/>
                <w:szCs w:val="24"/>
              </w:rPr>
            </w:pPr>
          </w:p>
        </w:tc>
      </w:tr>
    </w:tbl>
    <w:p w14:paraId="111F68F9" w14:textId="77777777" w:rsidR="00594FC9" w:rsidRPr="00A17861" w:rsidRDefault="00594FC9" w:rsidP="00825889">
      <w:pPr>
        <w:spacing w:after="0" w:line="240" w:lineRule="auto"/>
        <w:jc w:val="center"/>
        <w:rPr>
          <w:rFonts w:ascii="Times New Roman" w:hAnsi="Times New Roman" w:cs="Times New Roman"/>
        </w:rPr>
      </w:pPr>
      <w:r w:rsidRPr="00A17861">
        <w:rPr>
          <w:rFonts w:ascii="Times New Roman" w:hAnsi="Times New Roman" w:cs="Times New Roman"/>
          <w:noProof/>
          <w:lang w:eastAsia="ru-RU"/>
        </w:rPr>
        <w:drawing>
          <wp:inline distT="0" distB="0" distL="0" distR="0" wp14:anchorId="3DF834D7" wp14:editId="761002E7">
            <wp:extent cx="6305550" cy="1619250"/>
            <wp:effectExtent l="0" t="0" r="19050" b="19050"/>
            <wp:docPr id="38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7D0AC902" w14:textId="77777777" w:rsidR="00594FC9" w:rsidRPr="00A17861" w:rsidRDefault="00594FC9" w:rsidP="00825889">
      <w:pPr>
        <w:spacing w:after="0" w:line="240" w:lineRule="auto"/>
        <w:jc w:val="both"/>
        <w:rPr>
          <w:rFonts w:ascii="Times New Roman" w:eastAsia="beautiful font" w:hAnsi="Times New Roman" w:cs="Times New Roman"/>
          <w:sz w:val="24"/>
        </w:rPr>
      </w:pPr>
      <w:r w:rsidRPr="00A17861">
        <w:rPr>
          <w:rFonts w:ascii="Times New Roman" w:eastAsia="beautiful font" w:hAnsi="Times New Roman" w:cs="Times New Roman"/>
          <w:sz w:val="24"/>
        </w:rPr>
        <w:t xml:space="preserve">Таким образом, анализ промежуточной аттестации на уровне среднего общего образования показывает, что самое высокое качество знаний показали обучающиеся 11 класса. </w:t>
      </w:r>
    </w:p>
    <w:p w14:paraId="21CE468B" w14:textId="77777777" w:rsidR="00594FC9" w:rsidRPr="00A17861" w:rsidRDefault="00594FC9" w:rsidP="00825889">
      <w:pPr>
        <w:shd w:val="clear" w:color="auto" w:fill="FFFFFF"/>
        <w:spacing w:after="0" w:line="240" w:lineRule="auto"/>
        <w:ind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lastRenderedPageBreak/>
        <w:t xml:space="preserve">Диагностический работы промежуточной аттестации помогли определить, что в каждом классе есть хорошо подготовленные дети, </w:t>
      </w:r>
      <w:proofErr w:type="gramStart"/>
      <w:r w:rsidRPr="00A17861">
        <w:rPr>
          <w:rFonts w:ascii="Times New Roman" w:eastAsia="Times New Roman" w:hAnsi="Times New Roman" w:cs="Times New Roman"/>
          <w:color w:val="000000"/>
          <w:sz w:val="24"/>
          <w:szCs w:val="24"/>
        </w:rPr>
        <w:t>которые  успешно</w:t>
      </w:r>
      <w:proofErr w:type="gramEnd"/>
      <w:r w:rsidRPr="00A17861">
        <w:rPr>
          <w:rFonts w:ascii="Times New Roman" w:eastAsia="Times New Roman" w:hAnsi="Times New Roman" w:cs="Times New Roman"/>
          <w:color w:val="000000"/>
          <w:sz w:val="24"/>
          <w:szCs w:val="24"/>
        </w:rPr>
        <w:t xml:space="preserve"> обучались в течение года в школе и показали высокие результаты. Но также диагностика позволила выявить обучающихся, которые к концу учебного года имеют серьезные трудности в организации учебной деятельности. Им трудно ориентироваться в учебной ситуации (понимать инструкцию, планировать свои действия по ее выполнению, выявлять непонятное, искать нужную информацию); произвольно регулировать свое внимание, вовремя включаться в деятельность класса; переключать внимание при смене видов работы, поддерживать общий темп; ответственно относиться к результатам своей учебной деятельности, соотносить полученный результат с планируемым и адекватно оценивать его; осознавать сильные и слабые стороны себя как ученика, видеть свои успехи и достижения.</w:t>
      </w:r>
    </w:p>
    <w:p w14:paraId="0174FCDF" w14:textId="77777777" w:rsidR="00594FC9" w:rsidRPr="00A17861" w:rsidRDefault="00594FC9" w:rsidP="00825889">
      <w:pPr>
        <w:shd w:val="clear" w:color="auto" w:fill="FFFFFF"/>
        <w:spacing w:after="0" w:line="240" w:lineRule="auto"/>
        <w:ind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Исходя из анализа результатов промежуточной аттестации, анализа допущенных учащимися ошибок, можно сделать вывод:</w:t>
      </w:r>
    </w:p>
    <w:p w14:paraId="0015973C" w14:textId="77777777" w:rsidR="00594FC9" w:rsidRPr="00A17861" w:rsidRDefault="00594FC9" w:rsidP="00825889">
      <w:pPr>
        <w:shd w:val="clear" w:color="auto" w:fill="FFFFFF"/>
        <w:spacing w:after="0" w:line="240" w:lineRule="auto"/>
        <w:ind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-учащимися освоено базовое содержание образовательных программ по предметам учебного плана;</w:t>
      </w:r>
    </w:p>
    <w:p w14:paraId="57579052" w14:textId="77777777" w:rsidR="00594FC9" w:rsidRPr="00A17861" w:rsidRDefault="00594FC9" w:rsidP="00825889">
      <w:pPr>
        <w:shd w:val="clear" w:color="auto" w:fill="FFFFFF"/>
        <w:spacing w:after="0" w:line="240" w:lineRule="auto"/>
        <w:ind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-учащиеся имеют сформированные ключевые компетенции по предметам учебного плана;</w:t>
      </w:r>
    </w:p>
    <w:p w14:paraId="55486F9E" w14:textId="77777777" w:rsidR="00594FC9" w:rsidRPr="00A17861" w:rsidRDefault="00594FC9" w:rsidP="00825889">
      <w:pPr>
        <w:shd w:val="clear" w:color="auto" w:fill="FFFFFF"/>
        <w:spacing w:after="0" w:line="240" w:lineRule="auto"/>
        <w:ind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 не по всем предметам в ходе аттестации подтверждены годовые оценки;</w:t>
      </w:r>
    </w:p>
    <w:p w14:paraId="56EEDB36" w14:textId="77777777" w:rsidR="00594FC9" w:rsidRPr="00A17861" w:rsidRDefault="00594FC9" w:rsidP="00825889">
      <w:pPr>
        <w:shd w:val="clear" w:color="auto" w:fill="FFFFFF"/>
        <w:spacing w:after="0" w:line="240" w:lineRule="auto"/>
        <w:ind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 учителями-предметниками отслеживается уровень обученности и качества знаний уч-ся в процессе обучения их предмету, осуществляется объективный подход к оцениванию предметных знаний уч-ся.</w:t>
      </w:r>
    </w:p>
    <w:p w14:paraId="245C8627" w14:textId="77777777" w:rsidR="00594FC9" w:rsidRPr="00A17861" w:rsidRDefault="00594FC9" w:rsidP="00825889">
      <w:pPr>
        <w:shd w:val="clear" w:color="auto" w:fill="FFFFFF"/>
        <w:spacing w:after="0" w:line="240" w:lineRule="auto"/>
        <w:ind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Однако в ходе анализа результатов промежуточной аттестации были выявлены недостатки, недоработки в процессе обучения уч-ся:</w:t>
      </w:r>
    </w:p>
    <w:p w14:paraId="0C93505A" w14:textId="77777777" w:rsidR="00594FC9" w:rsidRPr="00A17861" w:rsidRDefault="00594FC9" w:rsidP="00825889">
      <w:pPr>
        <w:shd w:val="clear" w:color="auto" w:fill="FFFFFF"/>
        <w:spacing w:after="0" w:line="240" w:lineRule="auto"/>
        <w:ind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-наблюдается расхождение показателей качества знаний (в сторону понижения) между годовыми и оценками промежуточной аттестации по многим предметам, что может указывать на</w:t>
      </w:r>
    </w:p>
    <w:p w14:paraId="0A7E396E" w14:textId="77777777" w:rsidR="00594FC9" w:rsidRPr="00A17861" w:rsidRDefault="00594FC9" w:rsidP="00825889">
      <w:pPr>
        <w:shd w:val="clear" w:color="auto" w:fill="FFFFFF"/>
        <w:spacing w:after="0" w:line="240" w:lineRule="auto"/>
        <w:ind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 на несбалансированность контрольно-измерительных материалов,</w:t>
      </w:r>
    </w:p>
    <w:p w14:paraId="276DF54C" w14:textId="77777777" w:rsidR="00594FC9" w:rsidRPr="00A17861" w:rsidRDefault="00594FC9" w:rsidP="00825889">
      <w:pPr>
        <w:shd w:val="clear" w:color="auto" w:fill="FFFFFF"/>
        <w:spacing w:after="0" w:line="240" w:lineRule="auto"/>
        <w:ind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 несоответствие уровня освоения образовательных программ учащимися требованиям стандарта образования;</w:t>
      </w:r>
    </w:p>
    <w:p w14:paraId="40683143" w14:textId="77777777" w:rsidR="00594FC9" w:rsidRPr="00A17861" w:rsidRDefault="00594FC9" w:rsidP="00825889">
      <w:pPr>
        <w:shd w:val="clear" w:color="auto" w:fill="FFFFFF"/>
        <w:spacing w:after="0" w:line="240" w:lineRule="auto"/>
        <w:ind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 недостаточно объективный подход к оцениванию предметных знаний учащихся по итогам четверти, учебного года учителями-предметниками;</w:t>
      </w:r>
    </w:p>
    <w:p w14:paraId="7836AA35" w14:textId="77777777" w:rsidR="00594FC9" w:rsidRPr="00A17861" w:rsidRDefault="00594FC9" w:rsidP="00825889">
      <w:pPr>
        <w:shd w:val="clear" w:color="auto" w:fill="FFFFFF"/>
        <w:spacing w:after="0" w:line="240" w:lineRule="auto"/>
        <w:ind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 недостаточный тематический контроль знаний учащихся</w:t>
      </w:r>
    </w:p>
    <w:p w14:paraId="642CAF69" w14:textId="77777777" w:rsidR="00594FC9" w:rsidRPr="00A17861" w:rsidRDefault="00594FC9" w:rsidP="00825889">
      <w:pPr>
        <w:shd w:val="clear" w:color="auto" w:fill="FFFFFF"/>
        <w:spacing w:after="0" w:line="240" w:lineRule="auto"/>
        <w:ind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 xml:space="preserve">Проанализировав итоги промежуточной </w:t>
      </w:r>
      <w:proofErr w:type="gramStart"/>
      <w:r w:rsidRPr="00A17861">
        <w:rPr>
          <w:rFonts w:ascii="Times New Roman" w:eastAsia="Times New Roman" w:hAnsi="Times New Roman" w:cs="Times New Roman"/>
          <w:color w:val="000000"/>
          <w:sz w:val="24"/>
          <w:szCs w:val="24"/>
        </w:rPr>
        <w:t>аттестации,  можно</w:t>
      </w:r>
      <w:proofErr w:type="gramEnd"/>
      <w:r w:rsidRPr="00A17861">
        <w:rPr>
          <w:rFonts w:ascii="Times New Roman" w:eastAsia="Times New Roman" w:hAnsi="Times New Roman" w:cs="Times New Roman"/>
          <w:color w:val="000000"/>
          <w:sz w:val="24"/>
          <w:szCs w:val="24"/>
        </w:rPr>
        <w:t xml:space="preserve"> определить задачи </w:t>
      </w:r>
    </w:p>
    <w:p w14:paraId="2152283D" w14:textId="77777777" w:rsidR="00594FC9" w:rsidRPr="00A17861" w:rsidRDefault="00594FC9" w:rsidP="00825889">
      <w:pPr>
        <w:shd w:val="clear" w:color="auto" w:fill="FFFFFF"/>
        <w:spacing w:after="0" w:line="240" w:lineRule="auto"/>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1 Учителям-предметникам совершенствовать работу по повышению качества знаний, учащихся посредством внедрения современных развивающих педагогических информационных технологий, используя ресурсы «Точки Роста».</w:t>
      </w:r>
    </w:p>
    <w:p w14:paraId="67DE5E83" w14:textId="77777777" w:rsidR="00594FC9" w:rsidRPr="00A17861" w:rsidRDefault="00594FC9" w:rsidP="00825889">
      <w:pPr>
        <w:shd w:val="clear" w:color="auto" w:fill="FFFFFF"/>
        <w:spacing w:after="0" w:line="240" w:lineRule="auto"/>
        <w:ind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 xml:space="preserve">2 Учителям - предметникам устранить выявленные недостатки в знаниях обучающихся, умениях и навыках, совершенствовать систему текущего контроля успеваемости и промежуточной аттестации для обеспечения объективности оценивания уровня подготовки обучающихся. Осуществлять системный подход к процессу обучения учащихся применяя современные </w:t>
      </w:r>
      <w:proofErr w:type="spellStart"/>
      <w:r w:rsidRPr="00A17861">
        <w:rPr>
          <w:rFonts w:ascii="Times New Roman" w:eastAsia="Times New Roman" w:hAnsi="Times New Roman" w:cs="Times New Roman"/>
          <w:color w:val="000000"/>
          <w:sz w:val="24"/>
          <w:szCs w:val="24"/>
        </w:rPr>
        <w:t>педтехнологии</w:t>
      </w:r>
      <w:proofErr w:type="spellEnd"/>
      <w:r w:rsidRPr="00A17861">
        <w:rPr>
          <w:rFonts w:ascii="Times New Roman" w:eastAsia="Times New Roman" w:hAnsi="Times New Roman" w:cs="Times New Roman"/>
          <w:color w:val="000000"/>
          <w:sz w:val="24"/>
          <w:szCs w:val="24"/>
        </w:rPr>
        <w:t xml:space="preserve"> (личностно-ориентированные, информационные, дифференцированный подход и др.), используя разнообразные виды контроля знаний, применяя системный учет тематических знаний учащихся, привести в соответствие уровень освоения образовательных программ учащимися требованиям федерального стандарта образования в практической его части.</w:t>
      </w:r>
    </w:p>
    <w:p w14:paraId="58DCA3D3" w14:textId="77777777" w:rsidR="00594FC9" w:rsidRPr="00A17861" w:rsidRDefault="00594FC9" w:rsidP="00825889">
      <w:pPr>
        <w:shd w:val="clear" w:color="auto" w:fill="FFFFFF"/>
        <w:spacing w:after="0" w:line="240" w:lineRule="auto"/>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3 Систематизировать коррекционную работу по ликвидации пробелов, западающих тем с учётом анализа выполнения работы, больше времени уделять повторению ранее изученных тем.</w:t>
      </w:r>
    </w:p>
    <w:p w14:paraId="2385C67F" w14:textId="77777777" w:rsidR="00594FC9" w:rsidRPr="00A17861" w:rsidRDefault="00594FC9" w:rsidP="00825889">
      <w:pPr>
        <w:shd w:val="clear" w:color="auto" w:fill="FFFFFF"/>
        <w:spacing w:after="0" w:line="240" w:lineRule="auto"/>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4.  Всем учителям-предметникам объективно подходить к оцениванию уровня обученности по предметам в течение учебного года и усилить работу по систематизации и обобщению знаний.</w:t>
      </w:r>
    </w:p>
    <w:p w14:paraId="5E1CBEBE" w14:textId="77777777" w:rsidR="00594FC9" w:rsidRPr="00A17861" w:rsidRDefault="00594FC9" w:rsidP="00825889">
      <w:pPr>
        <w:shd w:val="clear" w:color="auto" w:fill="FFFFFF"/>
        <w:spacing w:after="0" w:line="240" w:lineRule="auto"/>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5. Обратить внимание на формирование у учащихся аналитических умений, на использование разнообразных видов деятельности, нацеленных на применение знаний и умений в различных ситуациях, а не на простое их воспроизведение знаний.</w:t>
      </w:r>
    </w:p>
    <w:p w14:paraId="0FCE593E" w14:textId="77777777" w:rsidR="00594FC9" w:rsidRPr="00A17861" w:rsidRDefault="00594FC9" w:rsidP="00825889">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6.  Использовать в работе современные способы проверки знаний, умений и навыков обучающихся, освоение </w:t>
      </w:r>
      <w:proofErr w:type="spellStart"/>
      <w:r w:rsidRPr="00A17861">
        <w:rPr>
          <w:rFonts w:ascii="Times New Roman" w:hAnsi="Times New Roman" w:cs="Times New Roman"/>
          <w:sz w:val="24"/>
          <w:szCs w:val="24"/>
        </w:rPr>
        <w:t>критериального</w:t>
      </w:r>
      <w:proofErr w:type="spellEnd"/>
      <w:r w:rsidRPr="00A17861">
        <w:rPr>
          <w:rFonts w:ascii="Times New Roman" w:hAnsi="Times New Roman" w:cs="Times New Roman"/>
          <w:sz w:val="24"/>
          <w:szCs w:val="24"/>
        </w:rPr>
        <w:t xml:space="preserve"> подхода к оценке </w:t>
      </w:r>
    </w:p>
    <w:p w14:paraId="7A42474F" w14:textId="77777777" w:rsidR="001204ED" w:rsidRPr="00A17861" w:rsidRDefault="001204ED" w:rsidP="00825889">
      <w:pPr>
        <w:autoSpaceDE w:val="0"/>
        <w:autoSpaceDN w:val="0"/>
        <w:adjustRightInd w:val="0"/>
        <w:spacing w:after="0" w:line="240" w:lineRule="auto"/>
        <w:ind w:left="57" w:firstLine="284"/>
        <w:rPr>
          <w:rFonts w:ascii="Times New Roman" w:hAnsi="Times New Roman" w:cs="Times New Roman"/>
          <w:b/>
          <w:bCs/>
          <w:i/>
          <w:iCs/>
          <w:color w:val="FF0000"/>
          <w:sz w:val="24"/>
          <w:szCs w:val="24"/>
        </w:rPr>
      </w:pPr>
      <w:r w:rsidRPr="00A17861">
        <w:rPr>
          <w:rFonts w:ascii="Times New Roman" w:hAnsi="Times New Roman" w:cs="Times New Roman"/>
          <w:b/>
          <w:bCs/>
          <w:i/>
          <w:iCs/>
          <w:color w:val="FF0000"/>
          <w:sz w:val="24"/>
          <w:szCs w:val="24"/>
        </w:rPr>
        <w:t>Результаты ОГЭ</w:t>
      </w:r>
    </w:p>
    <w:p w14:paraId="5BB68CD8" w14:textId="77777777" w:rsidR="00825889" w:rsidRPr="00A17861" w:rsidRDefault="00825889" w:rsidP="00825889">
      <w:pPr>
        <w:suppressAutoHyphens/>
        <w:spacing w:after="0" w:line="240" w:lineRule="auto"/>
        <w:ind w:firstLine="709"/>
        <w:rPr>
          <w:rFonts w:ascii="Times New Roman" w:eastAsia="Times New Roman" w:hAnsi="Times New Roman" w:cs="Times New Roman"/>
          <w:sz w:val="24"/>
          <w:szCs w:val="24"/>
          <w:shd w:val="clear" w:color="auto" w:fill="FFFFFF"/>
        </w:rPr>
      </w:pPr>
      <w:r w:rsidRPr="00A17861">
        <w:rPr>
          <w:rFonts w:ascii="Times New Roman" w:eastAsia="Times New Roman" w:hAnsi="Times New Roman" w:cs="Times New Roman"/>
          <w:sz w:val="24"/>
          <w:szCs w:val="24"/>
          <w:shd w:val="clear" w:color="auto" w:fill="FFFFFF"/>
        </w:rPr>
        <w:lastRenderedPageBreak/>
        <w:t>Согласно Закону «Об образовании в Российской Федерации» освоение общеобразовательных программ основного общего образования завершается обязательной государственной итоговой аттестацией выпускников общеобразовательных учреждений независимо от формы получения образования.</w:t>
      </w:r>
    </w:p>
    <w:p w14:paraId="05463116" w14:textId="77777777" w:rsidR="00825889" w:rsidRPr="00A17861" w:rsidRDefault="00825889" w:rsidP="00825889">
      <w:pPr>
        <w:suppressAutoHyphens/>
        <w:spacing w:after="0" w:line="240" w:lineRule="auto"/>
        <w:ind w:firstLine="709"/>
        <w:rPr>
          <w:rFonts w:ascii="Times New Roman" w:eastAsia="Times New Roman" w:hAnsi="Times New Roman" w:cs="Times New Roman"/>
          <w:sz w:val="24"/>
          <w:szCs w:val="24"/>
          <w:shd w:val="clear" w:color="auto" w:fill="FFFFFF"/>
        </w:rPr>
      </w:pPr>
      <w:r w:rsidRPr="00A17861">
        <w:rPr>
          <w:rFonts w:ascii="Times New Roman" w:eastAsia="Times New Roman" w:hAnsi="Times New Roman" w:cs="Times New Roman"/>
          <w:sz w:val="24"/>
          <w:szCs w:val="24"/>
          <w:shd w:val="clear" w:color="auto" w:fill="FFFFFF"/>
        </w:rPr>
        <w:t>Государственная (итоговая) аттестация выпускников 9-х классов 2023-</w:t>
      </w:r>
      <w:proofErr w:type="gramStart"/>
      <w:r w:rsidRPr="00A17861">
        <w:rPr>
          <w:rFonts w:ascii="Times New Roman" w:eastAsia="Times New Roman" w:hAnsi="Times New Roman" w:cs="Times New Roman"/>
          <w:sz w:val="24"/>
          <w:szCs w:val="24"/>
          <w:shd w:val="clear" w:color="auto" w:fill="FFFFFF"/>
        </w:rPr>
        <w:t>2024  учебного</w:t>
      </w:r>
      <w:proofErr w:type="gramEnd"/>
      <w:r w:rsidRPr="00A17861">
        <w:rPr>
          <w:rFonts w:ascii="Times New Roman" w:eastAsia="Times New Roman" w:hAnsi="Times New Roman" w:cs="Times New Roman"/>
          <w:sz w:val="24"/>
          <w:szCs w:val="24"/>
          <w:shd w:val="clear" w:color="auto" w:fill="FFFFFF"/>
        </w:rPr>
        <w:t xml:space="preserve"> года проведена в соответствии с федеральными, региональными и муниципальными документами и в сроки, установленные для общеобразовательных учреждений, реализующих программы основного общего образования.</w:t>
      </w:r>
    </w:p>
    <w:p w14:paraId="70D5BAB5"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Всего обучающихся 9 класса- 38</w:t>
      </w:r>
    </w:p>
    <w:p w14:paraId="5268A7EA" w14:textId="77777777" w:rsidR="00825889" w:rsidRPr="00A17861" w:rsidRDefault="00825889" w:rsidP="00825889">
      <w:pPr>
        <w:spacing w:after="0" w:line="240" w:lineRule="auto"/>
        <w:rPr>
          <w:rFonts w:ascii="Times New Roman" w:hAnsi="Times New Roman" w:cs="Times New Roman"/>
          <w:bCs/>
          <w:sz w:val="24"/>
          <w:szCs w:val="24"/>
        </w:rPr>
      </w:pPr>
      <w:r w:rsidRPr="00A17861">
        <w:rPr>
          <w:rFonts w:ascii="Times New Roman" w:hAnsi="Times New Roman" w:cs="Times New Roman"/>
          <w:bCs/>
          <w:iCs/>
          <w:sz w:val="24"/>
          <w:szCs w:val="24"/>
        </w:rPr>
        <w:t xml:space="preserve">Допущены до итоговой аттестации- 37-97,4%      </w:t>
      </w:r>
    </w:p>
    <w:p w14:paraId="13FEA715" w14:textId="77777777" w:rsidR="00825889" w:rsidRPr="00A17861" w:rsidRDefault="00825889" w:rsidP="00825889">
      <w:pPr>
        <w:spacing w:after="0" w:line="240" w:lineRule="auto"/>
        <w:rPr>
          <w:rFonts w:ascii="Times New Roman" w:hAnsi="Times New Roman" w:cs="Times New Roman"/>
          <w:bCs/>
          <w:i/>
          <w:sz w:val="24"/>
          <w:szCs w:val="24"/>
        </w:rPr>
      </w:pPr>
      <w:r w:rsidRPr="00A17861">
        <w:rPr>
          <w:rFonts w:ascii="Times New Roman" w:hAnsi="Times New Roman" w:cs="Times New Roman"/>
          <w:bCs/>
          <w:i/>
          <w:sz w:val="24"/>
          <w:szCs w:val="24"/>
        </w:rPr>
        <w:t xml:space="preserve">Сравнительный анализ </w:t>
      </w:r>
      <w:proofErr w:type="gramStart"/>
      <w:r w:rsidRPr="00A17861">
        <w:rPr>
          <w:rFonts w:ascii="Times New Roman" w:hAnsi="Times New Roman" w:cs="Times New Roman"/>
          <w:bCs/>
          <w:i/>
          <w:sz w:val="24"/>
          <w:szCs w:val="24"/>
        </w:rPr>
        <w:t>результатов  итоговой</w:t>
      </w:r>
      <w:proofErr w:type="gramEnd"/>
      <w:r w:rsidRPr="00A17861">
        <w:rPr>
          <w:rFonts w:ascii="Times New Roman" w:hAnsi="Times New Roman" w:cs="Times New Roman"/>
          <w:bCs/>
          <w:i/>
          <w:sz w:val="24"/>
          <w:szCs w:val="24"/>
        </w:rPr>
        <w:t xml:space="preserve"> аттестации в 9-х классах</w:t>
      </w: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1843"/>
        <w:gridCol w:w="2267"/>
        <w:gridCol w:w="1843"/>
        <w:gridCol w:w="2269"/>
        <w:gridCol w:w="1843"/>
      </w:tblGrid>
      <w:tr w:rsidR="00825889" w:rsidRPr="00A17861" w14:paraId="54762761" w14:textId="77777777" w:rsidTr="00825889">
        <w:trPr>
          <w:trHeight w:val="276"/>
        </w:trPr>
        <w:tc>
          <w:tcPr>
            <w:tcW w:w="2518" w:type="dxa"/>
          </w:tcPr>
          <w:p w14:paraId="2B5C99C3" w14:textId="77777777" w:rsidR="00825889" w:rsidRPr="00A17861" w:rsidRDefault="00825889" w:rsidP="00825889">
            <w:pPr>
              <w:spacing w:after="0" w:line="240" w:lineRule="auto"/>
              <w:rPr>
                <w:rFonts w:ascii="Times New Roman" w:hAnsi="Times New Roman" w:cs="Times New Roman"/>
                <w:bCs/>
                <w:iCs/>
                <w:sz w:val="24"/>
                <w:szCs w:val="24"/>
              </w:rPr>
            </w:pPr>
          </w:p>
        </w:tc>
        <w:tc>
          <w:tcPr>
            <w:tcW w:w="4111" w:type="dxa"/>
            <w:gridSpan w:val="2"/>
          </w:tcPr>
          <w:p w14:paraId="1A838C1C"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2022</w:t>
            </w:r>
          </w:p>
        </w:tc>
        <w:tc>
          <w:tcPr>
            <w:tcW w:w="4110" w:type="dxa"/>
            <w:gridSpan w:val="2"/>
          </w:tcPr>
          <w:p w14:paraId="43A2BF7A"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2023</w:t>
            </w:r>
          </w:p>
        </w:tc>
        <w:tc>
          <w:tcPr>
            <w:tcW w:w="4112" w:type="dxa"/>
            <w:gridSpan w:val="2"/>
          </w:tcPr>
          <w:p w14:paraId="559872BA"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2024</w:t>
            </w:r>
          </w:p>
        </w:tc>
      </w:tr>
      <w:tr w:rsidR="00825889" w:rsidRPr="00A17861" w14:paraId="3A3A9EC9" w14:textId="77777777" w:rsidTr="00825889">
        <w:trPr>
          <w:trHeight w:val="314"/>
        </w:trPr>
        <w:tc>
          <w:tcPr>
            <w:tcW w:w="2518" w:type="dxa"/>
          </w:tcPr>
          <w:p w14:paraId="53D19DF6"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предмет</w:t>
            </w:r>
          </w:p>
        </w:tc>
        <w:tc>
          <w:tcPr>
            <w:tcW w:w="2268" w:type="dxa"/>
          </w:tcPr>
          <w:p w14:paraId="2BA5CB86"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 успеваемости</w:t>
            </w:r>
          </w:p>
        </w:tc>
        <w:tc>
          <w:tcPr>
            <w:tcW w:w="1843" w:type="dxa"/>
          </w:tcPr>
          <w:p w14:paraId="127D8F67"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 качества</w:t>
            </w:r>
          </w:p>
        </w:tc>
        <w:tc>
          <w:tcPr>
            <w:tcW w:w="2267" w:type="dxa"/>
          </w:tcPr>
          <w:p w14:paraId="75F30CF9"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 успеваемости</w:t>
            </w:r>
          </w:p>
        </w:tc>
        <w:tc>
          <w:tcPr>
            <w:tcW w:w="1843" w:type="dxa"/>
          </w:tcPr>
          <w:p w14:paraId="0845B342"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 качества</w:t>
            </w:r>
          </w:p>
        </w:tc>
        <w:tc>
          <w:tcPr>
            <w:tcW w:w="2269" w:type="dxa"/>
          </w:tcPr>
          <w:p w14:paraId="74FA95C2"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 успеваемости</w:t>
            </w:r>
          </w:p>
        </w:tc>
        <w:tc>
          <w:tcPr>
            <w:tcW w:w="1843" w:type="dxa"/>
          </w:tcPr>
          <w:p w14:paraId="4C5028D0"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 качества</w:t>
            </w:r>
          </w:p>
        </w:tc>
      </w:tr>
      <w:tr w:rsidR="00825889" w:rsidRPr="00A17861" w14:paraId="72921E34" w14:textId="77777777" w:rsidTr="00825889">
        <w:tc>
          <w:tcPr>
            <w:tcW w:w="2518" w:type="dxa"/>
          </w:tcPr>
          <w:p w14:paraId="75EA5C15"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русский язык</w:t>
            </w:r>
          </w:p>
        </w:tc>
        <w:tc>
          <w:tcPr>
            <w:tcW w:w="2268" w:type="dxa"/>
          </w:tcPr>
          <w:p w14:paraId="3ADB9461"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1843" w:type="dxa"/>
          </w:tcPr>
          <w:p w14:paraId="14D825BB"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78,6%</w:t>
            </w:r>
          </w:p>
        </w:tc>
        <w:tc>
          <w:tcPr>
            <w:tcW w:w="2267" w:type="dxa"/>
          </w:tcPr>
          <w:p w14:paraId="432C3E44"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135D8D8C"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86,1%</w:t>
            </w:r>
          </w:p>
        </w:tc>
        <w:tc>
          <w:tcPr>
            <w:tcW w:w="2269" w:type="dxa"/>
          </w:tcPr>
          <w:p w14:paraId="070BFB58"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97,3%/ 100%</w:t>
            </w:r>
          </w:p>
        </w:tc>
        <w:tc>
          <w:tcPr>
            <w:tcW w:w="1843" w:type="dxa"/>
          </w:tcPr>
          <w:p w14:paraId="71B61D62" w14:textId="77777777" w:rsidR="00825889" w:rsidRPr="00A17861" w:rsidRDefault="00825889" w:rsidP="00825889">
            <w:pPr>
              <w:spacing w:after="0" w:line="240" w:lineRule="auto"/>
              <w:jc w:val="center"/>
              <w:rPr>
                <w:rFonts w:ascii="Times New Roman" w:hAnsi="Times New Roman" w:cs="Times New Roman"/>
                <w:bCs/>
                <w:iCs/>
                <w:sz w:val="24"/>
                <w:szCs w:val="24"/>
              </w:rPr>
            </w:pPr>
            <w:proofErr w:type="gramStart"/>
            <w:r w:rsidRPr="00A17861">
              <w:rPr>
                <w:rFonts w:ascii="Times New Roman" w:hAnsi="Times New Roman" w:cs="Times New Roman"/>
                <w:bCs/>
                <w:iCs/>
                <w:sz w:val="24"/>
                <w:szCs w:val="24"/>
              </w:rPr>
              <w:t>73,%</w:t>
            </w:r>
            <w:proofErr w:type="gramEnd"/>
            <w:r w:rsidRPr="00A17861">
              <w:rPr>
                <w:rFonts w:ascii="Times New Roman" w:hAnsi="Times New Roman" w:cs="Times New Roman"/>
                <w:bCs/>
                <w:iCs/>
                <w:sz w:val="24"/>
                <w:szCs w:val="24"/>
              </w:rPr>
              <w:t>/ 75,7%</w:t>
            </w:r>
          </w:p>
        </w:tc>
      </w:tr>
      <w:tr w:rsidR="00825889" w:rsidRPr="00A17861" w14:paraId="3FCE63E8" w14:textId="77777777" w:rsidTr="00825889">
        <w:tc>
          <w:tcPr>
            <w:tcW w:w="2518" w:type="dxa"/>
          </w:tcPr>
          <w:p w14:paraId="6A9D966B"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математика</w:t>
            </w:r>
          </w:p>
        </w:tc>
        <w:tc>
          <w:tcPr>
            <w:tcW w:w="2268" w:type="dxa"/>
          </w:tcPr>
          <w:p w14:paraId="3AA06582"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1843" w:type="dxa"/>
          </w:tcPr>
          <w:p w14:paraId="3662EF83" w14:textId="77777777" w:rsidR="00825889" w:rsidRPr="00A17861" w:rsidRDefault="00825889" w:rsidP="00825889">
            <w:pPr>
              <w:spacing w:after="0" w:line="240" w:lineRule="auto"/>
              <w:rPr>
                <w:rFonts w:ascii="Times New Roman" w:hAnsi="Times New Roman" w:cs="Times New Roman"/>
                <w:bCs/>
                <w:iCs/>
                <w:color w:val="000000" w:themeColor="text1"/>
                <w:sz w:val="24"/>
                <w:szCs w:val="24"/>
              </w:rPr>
            </w:pPr>
            <w:r w:rsidRPr="00A17861">
              <w:rPr>
                <w:rFonts w:ascii="Times New Roman" w:hAnsi="Times New Roman" w:cs="Times New Roman"/>
                <w:bCs/>
                <w:iCs/>
                <w:color w:val="000000" w:themeColor="text1"/>
                <w:sz w:val="24"/>
                <w:szCs w:val="24"/>
              </w:rPr>
              <w:t>60,7%</w:t>
            </w:r>
          </w:p>
        </w:tc>
        <w:tc>
          <w:tcPr>
            <w:tcW w:w="2267" w:type="dxa"/>
          </w:tcPr>
          <w:p w14:paraId="0C8B52C7" w14:textId="77777777" w:rsidR="00825889" w:rsidRPr="00A17861" w:rsidRDefault="00825889" w:rsidP="00825889">
            <w:pPr>
              <w:spacing w:after="0" w:line="240" w:lineRule="auto"/>
              <w:jc w:val="center"/>
              <w:rPr>
                <w:rFonts w:ascii="Times New Roman" w:hAnsi="Times New Roman" w:cs="Times New Roman"/>
                <w:bCs/>
                <w:iCs/>
                <w:color w:val="000000" w:themeColor="text1"/>
                <w:sz w:val="24"/>
                <w:szCs w:val="24"/>
              </w:rPr>
            </w:pPr>
            <w:r w:rsidRPr="00A17861">
              <w:rPr>
                <w:rFonts w:ascii="Times New Roman" w:hAnsi="Times New Roman" w:cs="Times New Roman"/>
                <w:bCs/>
                <w:iCs/>
                <w:color w:val="000000" w:themeColor="text1"/>
                <w:sz w:val="24"/>
                <w:szCs w:val="24"/>
              </w:rPr>
              <w:t>100%</w:t>
            </w:r>
          </w:p>
        </w:tc>
        <w:tc>
          <w:tcPr>
            <w:tcW w:w="1843" w:type="dxa"/>
          </w:tcPr>
          <w:p w14:paraId="57F35C21" w14:textId="77777777" w:rsidR="00825889" w:rsidRPr="00A17861" w:rsidRDefault="00825889" w:rsidP="00825889">
            <w:pPr>
              <w:spacing w:after="0" w:line="240" w:lineRule="auto"/>
              <w:jc w:val="center"/>
              <w:rPr>
                <w:rFonts w:ascii="Times New Roman" w:hAnsi="Times New Roman" w:cs="Times New Roman"/>
                <w:bCs/>
                <w:iCs/>
                <w:color w:val="000000" w:themeColor="text1"/>
                <w:sz w:val="24"/>
                <w:szCs w:val="24"/>
              </w:rPr>
            </w:pPr>
            <w:r w:rsidRPr="00A17861">
              <w:rPr>
                <w:rFonts w:ascii="Times New Roman" w:hAnsi="Times New Roman" w:cs="Times New Roman"/>
                <w:bCs/>
                <w:iCs/>
                <w:color w:val="000000" w:themeColor="text1"/>
                <w:sz w:val="24"/>
                <w:szCs w:val="24"/>
              </w:rPr>
              <w:t>30,6%</w:t>
            </w:r>
          </w:p>
        </w:tc>
        <w:tc>
          <w:tcPr>
            <w:tcW w:w="2269" w:type="dxa"/>
          </w:tcPr>
          <w:p w14:paraId="2E2254E7" w14:textId="77777777" w:rsidR="00825889" w:rsidRPr="00A17861" w:rsidRDefault="00825889" w:rsidP="00825889">
            <w:pPr>
              <w:spacing w:after="0" w:line="240" w:lineRule="auto"/>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94,6%</w:t>
            </w:r>
            <w:proofErr w:type="gramStart"/>
            <w:r w:rsidRPr="00A17861">
              <w:rPr>
                <w:rFonts w:ascii="Times New Roman" w:hAnsi="Times New Roman" w:cs="Times New Roman"/>
                <w:color w:val="000000"/>
                <w:sz w:val="24"/>
                <w:szCs w:val="24"/>
              </w:rPr>
              <w:t>/  100</w:t>
            </w:r>
            <w:proofErr w:type="gramEnd"/>
            <w:r w:rsidRPr="00A17861">
              <w:rPr>
                <w:rFonts w:ascii="Times New Roman" w:hAnsi="Times New Roman" w:cs="Times New Roman"/>
                <w:color w:val="000000"/>
                <w:sz w:val="24"/>
                <w:szCs w:val="24"/>
              </w:rPr>
              <w:t>%</w:t>
            </w:r>
          </w:p>
        </w:tc>
        <w:tc>
          <w:tcPr>
            <w:tcW w:w="1843" w:type="dxa"/>
          </w:tcPr>
          <w:p w14:paraId="761FDF82" w14:textId="77777777" w:rsidR="00825889" w:rsidRPr="00A17861" w:rsidRDefault="00825889" w:rsidP="00825889">
            <w:pPr>
              <w:spacing w:after="0" w:line="240" w:lineRule="auto"/>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45,9%</w:t>
            </w:r>
          </w:p>
        </w:tc>
      </w:tr>
      <w:tr w:rsidR="00825889" w:rsidRPr="00A17861" w14:paraId="18B369FD" w14:textId="77777777" w:rsidTr="00825889">
        <w:tc>
          <w:tcPr>
            <w:tcW w:w="2518" w:type="dxa"/>
          </w:tcPr>
          <w:p w14:paraId="6BDB817D"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обществознание</w:t>
            </w:r>
          </w:p>
        </w:tc>
        <w:tc>
          <w:tcPr>
            <w:tcW w:w="2268" w:type="dxa"/>
          </w:tcPr>
          <w:p w14:paraId="5F0379D1"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1843" w:type="dxa"/>
          </w:tcPr>
          <w:p w14:paraId="236525DD" w14:textId="77777777" w:rsidR="00825889" w:rsidRPr="00A17861" w:rsidRDefault="00825889" w:rsidP="00825889">
            <w:pPr>
              <w:spacing w:after="0" w:line="240" w:lineRule="auto"/>
              <w:rPr>
                <w:rFonts w:ascii="Times New Roman" w:hAnsi="Times New Roman" w:cs="Times New Roman"/>
                <w:bCs/>
                <w:iCs/>
                <w:color w:val="000000" w:themeColor="text1"/>
                <w:sz w:val="24"/>
                <w:szCs w:val="24"/>
              </w:rPr>
            </w:pPr>
            <w:r w:rsidRPr="00A17861">
              <w:rPr>
                <w:rFonts w:ascii="Times New Roman" w:hAnsi="Times New Roman" w:cs="Times New Roman"/>
                <w:bCs/>
                <w:iCs/>
                <w:color w:val="000000" w:themeColor="text1"/>
                <w:sz w:val="24"/>
                <w:szCs w:val="24"/>
              </w:rPr>
              <w:t>70%</w:t>
            </w:r>
          </w:p>
        </w:tc>
        <w:tc>
          <w:tcPr>
            <w:tcW w:w="2267" w:type="dxa"/>
          </w:tcPr>
          <w:p w14:paraId="7A6A4814" w14:textId="77777777" w:rsidR="00825889" w:rsidRPr="00A17861" w:rsidRDefault="00825889" w:rsidP="00825889">
            <w:pPr>
              <w:spacing w:after="0" w:line="240" w:lineRule="auto"/>
              <w:jc w:val="center"/>
              <w:rPr>
                <w:rFonts w:ascii="Times New Roman" w:hAnsi="Times New Roman" w:cs="Times New Roman"/>
                <w:bCs/>
                <w:iCs/>
                <w:color w:val="000000" w:themeColor="text1"/>
                <w:sz w:val="24"/>
                <w:szCs w:val="24"/>
              </w:rPr>
            </w:pPr>
            <w:r w:rsidRPr="00A17861">
              <w:rPr>
                <w:rFonts w:ascii="Times New Roman" w:hAnsi="Times New Roman" w:cs="Times New Roman"/>
                <w:bCs/>
                <w:iCs/>
                <w:color w:val="000000" w:themeColor="text1"/>
                <w:sz w:val="24"/>
                <w:szCs w:val="24"/>
              </w:rPr>
              <w:t>100%</w:t>
            </w:r>
          </w:p>
        </w:tc>
        <w:tc>
          <w:tcPr>
            <w:tcW w:w="1843" w:type="dxa"/>
          </w:tcPr>
          <w:p w14:paraId="5A5C1B54" w14:textId="77777777" w:rsidR="00825889" w:rsidRPr="00A17861" w:rsidRDefault="00825889" w:rsidP="00825889">
            <w:pPr>
              <w:spacing w:after="0" w:line="240" w:lineRule="auto"/>
              <w:jc w:val="center"/>
              <w:rPr>
                <w:rFonts w:ascii="Times New Roman" w:hAnsi="Times New Roman" w:cs="Times New Roman"/>
                <w:bCs/>
                <w:iCs/>
                <w:color w:val="000000" w:themeColor="text1"/>
                <w:sz w:val="24"/>
                <w:szCs w:val="24"/>
              </w:rPr>
            </w:pPr>
            <w:r w:rsidRPr="00A17861">
              <w:rPr>
                <w:rFonts w:ascii="Times New Roman" w:hAnsi="Times New Roman" w:cs="Times New Roman"/>
                <w:bCs/>
                <w:iCs/>
                <w:color w:val="000000" w:themeColor="text1"/>
                <w:sz w:val="24"/>
                <w:szCs w:val="24"/>
              </w:rPr>
              <w:t>63,3%</w:t>
            </w:r>
          </w:p>
        </w:tc>
        <w:tc>
          <w:tcPr>
            <w:tcW w:w="2269" w:type="dxa"/>
          </w:tcPr>
          <w:p w14:paraId="1A914D4B" w14:textId="77777777" w:rsidR="00825889" w:rsidRPr="00A17861" w:rsidRDefault="00825889" w:rsidP="00825889">
            <w:pPr>
              <w:spacing w:after="0" w:line="240" w:lineRule="auto"/>
              <w:jc w:val="center"/>
              <w:rPr>
                <w:rFonts w:ascii="Times New Roman" w:hAnsi="Times New Roman" w:cs="Times New Roman"/>
                <w:bCs/>
                <w:iCs/>
                <w:color w:val="000000" w:themeColor="text1"/>
                <w:sz w:val="24"/>
                <w:szCs w:val="24"/>
              </w:rPr>
            </w:pPr>
            <w:r w:rsidRPr="00A17861">
              <w:rPr>
                <w:rFonts w:ascii="Times New Roman" w:hAnsi="Times New Roman" w:cs="Times New Roman"/>
                <w:bCs/>
                <w:iCs/>
                <w:color w:val="000000" w:themeColor="text1"/>
                <w:sz w:val="24"/>
                <w:szCs w:val="24"/>
              </w:rPr>
              <w:t>100%</w:t>
            </w:r>
          </w:p>
        </w:tc>
        <w:tc>
          <w:tcPr>
            <w:tcW w:w="1843" w:type="dxa"/>
          </w:tcPr>
          <w:p w14:paraId="534EFFAD" w14:textId="77777777" w:rsidR="00825889" w:rsidRPr="00A17861" w:rsidRDefault="00825889" w:rsidP="00825889">
            <w:pPr>
              <w:spacing w:after="0" w:line="240" w:lineRule="auto"/>
              <w:jc w:val="center"/>
              <w:rPr>
                <w:rFonts w:ascii="Times New Roman" w:hAnsi="Times New Roman" w:cs="Times New Roman"/>
                <w:bCs/>
                <w:iCs/>
                <w:color w:val="000000" w:themeColor="text1"/>
                <w:sz w:val="24"/>
                <w:szCs w:val="24"/>
              </w:rPr>
            </w:pPr>
            <w:r w:rsidRPr="00A17861">
              <w:rPr>
                <w:rFonts w:ascii="Times New Roman" w:hAnsi="Times New Roman" w:cs="Times New Roman"/>
                <w:bCs/>
                <w:iCs/>
                <w:color w:val="000000" w:themeColor="text1"/>
                <w:sz w:val="24"/>
                <w:szCs w:val="24"/>
              </w:rPr>
              <w:t>42,3%</w:t>
            </w:r>
          </w:p>
        </w:tc>
      </w:tr>
      <w:tr w:rsidR="00825889" w:rsidRPr="00A17861" w14:paraId="47B0534E" w14:textId="77777777" w:rsidTr="00825889">
        <w:tc>
          <w:tcPr>
            <w:tcW w:w="2518" w:type="dxa"/>
          </w:tcPr>
          <w:p w14:paraId="35F5D618"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история</w:t>
            </w:r>
          </w:p>
        </w:tc>
        <w:tc>
          <w:tcPr>
            <w:tcW w:w="2268" w:type="dxa"/>
          </w:tcPr>
          <w:p w14:paraId="33231FA0"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1843" w:type="dxa"/>
          </w:tcPr>
          <w:p w14:paraId="65810CD9"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2267" w:type="dxa"/>
          </w:tcPr>
          <w:p w14:paraId="22D6C4DD"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w:t>
            </w:r>
          </w:p>
        </w:tc>
        <w:tc>
          <w:tcPr>
            <w:tcW w:w="1843" w:type="dxa"/>
          </w:tcPr>
          <w:p w14:paraId="244B1892"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w:t>
            </w:r>
          </w:p>
        </w:tc>
        <w:tc>
          <w:tcPr>
            <w:tcW w:w="2269" w:type="dxa"/>
          </w:tcPr>
          <w:p w14:paraId="6FFA5B0C"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7283DC88"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66,7%</w:t>
            </w:r>
          </w:p>
        </w:tc>
      </w:tr>
      <w:tr w:rsidR="00825889" w:rsidRPr="00A17861" w14:paraId="31E7F076" w14:textId="77777777" w:rsidTr="00825889">
        <w:tc>
          <w:tcPr>
            <w:tcW w:w="2518" w:type="dxa"/>
          </w:tcPr>
          <w:p w14:paraId="5278A197"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химия</w:t>
            </w:r>
          </w:p>
        </w:tc>
        <w:tc>
          <w:tcPr>
            <w:tcW w:w="2268" w:type="dxa"/>
          </w:tcPr>
          <w:p w14:paraId="78DBF7EB"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1843" w:type="dxa"/>
          </w:tcPr>
          <w:p w14:paraId="29C2D8F3"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2267" w:type="dxa"/>
          </w:tcPr>
          <w:p w14:paraId="3309AF61"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1599F28F"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2269" w:type="dxa"/>
          </w:tcPr>
          <w:p w14:paraId="4DFB1504"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346215B8"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85,7%</w:t>
            </w:r>
          </w:p>
        </w:tc>
      </w:tr>
      <w:tr w:rsidR="00825889" w:rsidRPr="00A17861" w14:paraId="7F1C80F0" w14:textId="77777777" w:rsidTr="00825889">
        <w:tc>
          <w:tcPr>
            <w:tcW w:w="2518" w:type="dxa"/>
          </w:tcPr>
          <w:p w14:paraId="2A00B6AF"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география</w:t>
            </w:r>
          </w:p>
        </w:tc>
        <w:tc>
          <w:tcPr>
            <w:tcW w:w="2268" w:type="dxa"/>
          </w:tcPr>
          <w:p w14:paraId="786D2CEA"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1843" w:type="dxa"/>
          </w:tcPr>
          <w:p w14:paraId="0F6108F1"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60%</w:t>
            </w:r>
          </w:p>
        </w:tc>
        <w:tc>
          <w:tcPr>
            <w:tcW w:w="2267" w:type="dxa"/>
          </w:tcPr>
          <w:p w14:paraId="18A0C9D0"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6B6AF63E"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93,8%</w:t>
            </w:r>
          </w:p>
        </w:tc>
        <w:tc>
          <w:tcPr>
            <w:tcW w:w="2269" w:type="dxa"/>
          </w:tcPr>
          <w:p w14:paraId="0175A5E2"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93,3%/100%</w:t>
            </w:r>
          </w:p>
        </w:tc>
        <w:tc>
          <w:tcPr>
            <w:tcW w:w="1843" w:type="dxa"/>
          </w:tcPr>
          <w:p w14:paraId="19697E3C"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46,7%</w:t>
            </w:r>
          </w:p>
        </w:tc>
      </w:tr>
      <w:tr w:rsidR="00825889" w:rsidRPr="00A17861" w14:paraId="198C4393" w14:textId="77777777" w:rsidTr="00825889">
        <w:tc>
          <w:tcPr>
            <w:tcW w:w="2518" w:type="dxa"/>
          </w:tcPr>
          <w:p w14:paraId="038B64ED"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физика</w:t>
            </w:r>
          </w:p>
        </w:tc>
        <w:tc>
          <w:tcPr>
            <w:tcW w:w="2268" w:type="dxa"/>
          </w:tcPr>
          <w:p w14:paraId="15AB78FE"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1843" w:type="dxa"/>
          </w:tcPr>
          <w:p w14:paraId="6E4D7825"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87,5%</w:t>
            </w:r>
          </w:p>
        </w:tc>
        <w:tc>
          <w:tcPr>
            <w:tcW w:w="2267" w:type="dxa"/>
          </w:tcPr>
          <w:p w14:paraId="2D071569"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03CD1B44"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85,7%</w:t>
            </w:r>
          </w:p>
        </w:tc>
        <w:tc>
          <w:tcPr>
            <w:tcW w:w="2269" w:type="dxa"/>
          </w:tcPr>
          <w:p w14:paraId="6E9BA311"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63CBB930"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80%</w:t>
            </w:r>
          </w:p>
        </w:tc>
      </w:tr>
      <w:tr w:rsidR="00825889" w:rsidRPr="00A17861" w14:paraId="7721982E" w14:textId="77777777" w:rsidTr="00825889">
        <w:tc>
          <w:tcPr>
            <w:tcW w:w="2518" w:type="dxa"/>
          </w:tcPr>
          <w:p w14:paraId="35092FC7"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биология</w:t>
            </w:r>
          </w:p>
        </w:tc>
        <w:tc>
          <w:tcPr>
            <w:tcW w:w="2268" w:type="dxa"/>
          </w:tcPr>
          <w:p w14:paraId="3C7AA2CF"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1843" w:type="dxa"/>
          </w:tcPr>
          <w:p w14:paraId="47C4BDE9"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83,3%</w:t>
            </w:r>
          </w:p>
        </w:tc>
        <w:tc>
          <w:tcPr>
            <w:tcW w:w="2267" w:type="dxa"/>
          </w:tcPr>
          <w:p w14:paraId="61B65DE6"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2C3D1A9F"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58,3%</w:t>
            </w:r>
          </w:p>
        </w:tc>
        <w:tc>
          <w:tcPr>
            <w:tcW w:w="2269" w:type="dxa"/>
          </w:tcPr>
          <w:p w14:paraId="3F3305FA"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237914D9"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80,5%</w:t>
            </w:r>
          </w:p>
        </w:tc>
      </w:tr>
      <w:tr w:rsidR="00825889" w:rsidRPr="00A17861" w14:paraId="409B075C" w14:textId="77777777" w:rsidTr="00825889">
        <w:trPr>
          <w:trHeight w:val="66"/>
        </w:trPr>
        <w:tc>
          <w:tcPr>
            <w:tcW w:w="2518" w:type="dxa"/>
          </w:tcPr>
          <w:p w14:paraId="5ED80443"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информатика</w:t>
            </w:r>
          </w:p>
        </w:tc>
        <w:tc>
          <w:tcPr>
            <w:tcW w:w="2268" w:type="dxa"/>
          </w:tcPr>
          <w:p w14:paraId="20285961"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1843" w:type="dxa"/>
          </w:tcPr>
          <w:p w14:paraId="46F9AC50"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66,7%</w:t>
            </w:r>
          </w:p>
        </w:tc>
        <w:tc>
          <w:tcPr>
            <w:tcW w:w="2267" w:type="dxa"/>
          </w:tcPr>
          <w:p w14:paraId="73545D3D"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0689E7BF"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2269" w:type="dxa"/>
          </w:tcPr>
          <w:p w14:paraId="738C4427"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33,3%/100%</w:t>
            </w:r>
          </w:p>
        </w:tc>
        <w:tc>
          <w:tcPr>
            <w:tcW w:w="1843" w:type="dxa"/>
          </w:tcPr>
          <w:p w14:paraId="671F8E17"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33,3%</w:t>
            </w:r>
          </w:p>
        </w:tc>
      </w:tr>
      <w:tr w:rsidR="00825889" w:rsidRPr="00A17861" w14:paraId="23AC7198" w14:textId="77777777" w:rsidTr="00825889">
        <w:trPr>
          <w:trHeight w:val="66"/>
        </w:trPr>
        <w:tc>
          <w:tcPr>
            <w:tcW w:w="2518" w:type="dxa"/>
          </w:tcPr>
          <w:p w14:paraId="167629B1"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литература</w:t>
            </w:r>
          </w:p>
        </w:tc>
        <w:tc>
          <w:tcPr>
            <w:tcW w:w="2268" w:type="dxa"/>
          </w:tcPr>
          <w:p w14:paraId="4E2A39E6"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w:t>
            </w:r>
          </w:p>
        </w:tc>
        <w:tc>
          <w:tcPr>
            <w:tcW w:w="1843" w:type="dxa"/>
          </w:tcPr>
          <w:p w14:paraId="44FC1B26"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w:t>
            </w:r>
          </w:p>
        </w:tc>
        <w:tc>
          <w:tcPr>
            <w:tcW w:w="2267" w:type="dxa"/>
          </w:tcPr>
          <w:p w14:paraId="16AA5E8B"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w:t>
            </w:r>
          </w:p>
        </w:tc>
        <w:tc>
          <w:tcPr>
            <w:tcW w:w="1843" w:type="dxa"/>
          </w:tcPr>
          <w:p w14:paraId="20F9B6E4"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w:t>
            </w:r>
          </w:p>
        </w:tc>
        <w:tc>
          <w:tcPr>
            <w:tcW w:w="2269" w:type="dxa"/>
          </w:tcPr>
          <w:p w14:paraId="26EA0BBE"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7BD1335D"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r>
    </w:tbl>
    <w:p w14:paraId="298EA2F8"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noProof/>
          <w:sz w:val="24"/>
          <w:szCs w:val="24"/>
          <w:lang w:eastAsia="ru-RU"/>
        </w:rPr>
        <w:drawing>
          <wp:inline distT="0" distB="0" distL="0" distR="0" wp14:anchorId="5F4C6036" wp14:editId="1013E10B">
            <wp:extent cx="9391650" cy="2057400"/>
            <wp:effectExtent l="0" t="0" r="0" b="0"/>
            <wp:docPr id="4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A17861">
        <w:rPr>
          <w:rFonts w:ascii="Times New Roman" w:hAnsi="Times New Roman" w:cs="Times New Roman"/>
          <w:bCs/>
          <w:iCs/>
          <w:sz w:val="24"/>
          <w:szCs w:val="24"/>
        </w:rPr>
        <w:t xml:space="preserve"> </w:t>
      </w:r>
    </w:p>
    <w:p w14:paraId="600EDA42"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Из данной таблицы  и диаграммы видно,  что при стабильной успеваемости по сравнению с 2023годом  отмечается рост качества знаний по математике на 15,3%, по биологии - на 22,2%, но снижение качества знаний по русскому язык  на 30,1%, по обществознанию на 21% , по химии –на 14,3%, по фи</w:t>
      </w:r>
      <w:r w:rsidRPr="00A17861">
        <w:rPr>
          <w:rFonts w:ascii="Times New Roman" w:hAnsi="Times New Roman" w:cs="Times New Roman"/>
          <w:bCs/>
          <w:iCs/>
          <w:sz w:val="24"/>
          <w:szCs w:val="24"/>
        </w:rPr>
        <w:lastRenderedPageBreak/>
        <w:t>зике –на 5,7%, по информатике- на 66,7%. Результаты по истории и литературе сравнить с показателями 2023 года нельзя, так как учащиеся в 2023 году данные предметы не выбирали для сдачи ОГЭ.</w:t>
      </w:r>
    </w:p>
    <w:p w14:paraId="34D811D6" w14:textId="77777777" w:rsidR="00825889" w:rsidRPr="00A17861" w:rsidRDefault="00825889" w:rsidP="00825889">
      <w:pPr>
        <w:spacing w:after="0" w:line="240" w:lineRule="auto"/>
        <w:rPr>
          <w:rFonts w:ascii="Times New Roman" w:hAnsi="Times New Roman" w:cs="Times New Roman"/>
          <w:bCs/>
          <w:sz w:val="24"/>
          <w:szCs w:val="24"/>
        </w:rPr>
      </w:pPr>
      <w:r w:rsidRPr="00A17861">
        <w:rPr>
          <w:rFonts w:ascii="Times New Roman" w:hAnsi="Times New Roman" w:cs="Times New Roman"/>
          <w:bCs/>
          <w:sz w:val="24"/>
          <w:szCs w:val="24"/>
        </w:rPr>
        <w:t xml:space="preserve">     Сравнение результатов ОГЭ по предметам по выбору с результатами ОГЭ 2023 года и 2022 года показало следующее:</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09"/>
        <w:gridCol w:w="1276"/>
        <w:gridCol w:w="992"/>
        <w:gridCol w:w="1134"/>
        <w:gridCol w:w="709"/>
        <w:gridCol w:w="1276"/>
        <w:gridCol w:w="1134"/>
        <w:gridCol w:w="1134"/>
        <w:gridCol w:w="708"/>
        <w:gridCol w:w="1701"/>
        <w:gridCol w:w="1134"/>
        <w:gridCol w:w="1276"/>
      </w:tblGrid>
      <w:tr w:rsidR="00825889" w:rsidRPr="00A17861" w14:paraId="53CB1D04" w14:textId="77777777" w:rsidTr="00825889">
        <w:trPr>
          <w:trHeight w:val="314"/>
        </w:trPr>
        <w:tc>
          <w:tcPr>
            <w:tcW w:w="1951" w:type="dxa"/>
          </w:tcPr>
          <w:p w14:paraId="6030FBE2" w14:textId="77777777" w:rsidR="00825889" w:rsidRPr="00A17861" w:rsidRDefault="00825889" w:rsidP="00825889">
            <w:pPr>
              <w:spacing w:after="0" w:line="240" w:lineRule="auto"/>
              <w:rPr>
                <w:rFonts w:ascii="Times New Roman" w:hAnsi="Times New Roman" w:cs="Times New Roman"/>
                <w:bCs/>
                <w:iCs/>
                <w:sz w:val="24"/>
                <w:szCs w:val="24"/>
              </w:rPr>
            </w:pPr>
          </w:p>
        </w:tc>
        <w:tc>
          <w:tcPr>
            <w:tcW w:w="4111" w:type="dxa"/>
            <w:gridSpan w:val="4"/>
          </w:tcPr>
          <w:p w14:paraId="523BEF55"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2022 год</w:t>
            </w:r>
          </w:p>
        </w:tc>
        <w:tc>
          <w:tcPr>
            <w:tcW w:w="4253" w:type="dxa"/>
            <w:gridSpan w:val="4"/>
          </w:tcPr>
          <w:p w14:paraId="60596EBD" w14:textId="77777777" w:rsidR="00825889" w:rsidRPr="00A17861" w:rsidRDefault="00825889" w:rsidP="00825889">
            <w:pPr>
              <w:spacing w:after="0" w:line="240" w:lineRule="auto"/>
              <w:jc w:val="center"/>
              <w:rPr>
                <w:rFonts w:ascii="Times New Roman" w:hAnsi="Times New Roman" w:cs="Times New Roman"/>
                <w:bCs/>
                <w:iCs/>
                <w:sz w:val="24"/>
                <w:szCs w:val="24"/>
              </w:rPr>
            </w:pPr>
            <w:proofErr w:type="gramStart"/>
            <w:r w:rsidRPr="00A17861">
              <w:rPr>
                <w:rFonts w:ascii="Times New Roman" w:hAnsi="Times New Roman" w:cs="Times New Roman"/>
                <w:bCs/>
                <w:iCs/>
                <w:sz w:val="24"/>
                <w:szCs w:val="24"/>
              </w:rPr>
              <w:t>2023  год</w:t>
            </w:r>
            <w:proofErr w:type="gramEnd"/>
          </w:p>
        </w:tc>
        <w:tc>
          <w:tcPr>
            <w:tcW w:w="4819" w:type="dxa"/>
            <w:gridSpan w:val="4"/>
          </w:tcPr>
          <w:p w14:paraId="61FA20D9"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2024 год</w:t>
            </w:r>
          </w:p>
        </w:tc>
      </w:tr>
      <w:tr w:rsidR="00825889" w:rsidRPr="00A17861" w14:paraId="0052560D" w14:textId="77777777" w:rsidTr="00825889">
        <w:trPr>
          <w:trHeight w:val="314"/>
        </w:trPr>
        <w:tc>
          <w:tcPr>
            <w:tcW w:w="1951" w:type="dxa"/>
          </w:tcPr>
          <w:p w14:paraId="322509C8"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предмет</w:t>
            </w:r>
          </w:p>
        </w:tc>
        <w:tc>
          <w:tcPr>
            <w:tcW w:w="709" w:type="dxa"/>
          </w:tcPr>
          <w:p w14:paraId="51F503A3"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Писали</w:t>
            </w:r>
          </w:p>
        </w:tc>
        <w:tc>
          <w:tcPr>
            <w:tcW w:w="1276" w:type="dxa"/>
          </w:tcPr>
          <w:p w14:paraId="3F997715"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 успеваемости</w:t>
            </w:r>
          </w:p>
        </w:tc>
        <w:tc>
          <w:tcPr>
            <w:tcW w:w="992" w:type="dxa"/>
          </w:tcPr>
          <w:p w14:paraId="7D7A258F"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 xml:space="preserve">% качества </w:t>
            </w:r>
          </w:p>
        </w:tc>
        <w:tc>
          <w:tcPr>
            <w:tcW w:w="1134" w:type="dxa"/>
          </w:tcPr>
          <w:p w14:paraId="51FFE359"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средний балл</w:t>
            </w:r>
          </w:p>
        </w:tc>
        <w:tc>
          <w:tcPr>
            <w:tcW w:w="709" w:type="dxa"/>
          </w:tcPr>
          <w:p w14:paraId="60C1A5AC"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Писали</w:t>
            </w:r>
          </w:p>
        </w:tc>
        <w:tc>
          <w:tcPr>
            <w:tcW w:w="1276" w:type="dxa"/>
          </w:tcPr>
          <w:p w14:paraId="7FFD973D"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 успеваемости</w:t>
            </w:r>
          </w:p>
        </w:tc>
        <w:tc>
          <w:tcPr>
            <w:tcW w:w="1134" w:type="dxa"/>
          </w:tcPr>
          <w:p w14:paraId="3EA0049C"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 xml:space="preserve">% качества </w:t>
            </w:r>
          </w:p>
        </w:tc>
        <w:tc>
          <w:tcPr>
            <w:tcW w:w="1134" w:type="dxa"/>
          </w:tcPr>
          <w:p w14:paraId="1BDD9B7B"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средний балл</w:t>
            </w:r>
          </w:p>
        </w:tc>
        <w:tc>
          <w:tcPr>
            <w:tcW w:w="708" w:type="dxa"/>
          </w:tcPr>
          <w:p w14:paraId="1FA28A1D" w14:textId="77777777" w:rsidR="00825889" w:rsidRPr="00A17861" w:rsidRDefault="00825889" w:rsidP="00825889">
            <w:pPr>
              <w:spacing w:after="0" w:line="240" w:lineRule="auto"/>
              <w:ind w:right="-108"/>
              <w:rPr>
                <w:rFonts w:ascii="Times New Roman" w:hAnsi="Times New Roman" w:cs="Times New Roman"/>
                <w:bCs/>
                <w:iCs/>
                <w:sz w:val="24"/>
                <w:szCs w:val="24"/>
              </w:rPr>
            </w:pPr>
            <w:r w:rsidRPr="00A17861">
              <w:rPr>
                <w:rFonts w:ascii="Times New Roman" w:hAnsi="Times New Roman" w:cs="Times New Roman"/>
                <w:bCs/>
                <w:iCs/>
                <w:sz w:val="24"/>
                <w:szCs w:val="24"/>
              </w:rPr>
              <w:t>Писали</w:t>
            </w:r>
          </w:p>
        </w:tc>
        <w:tc>
          <w:tcPr>
            <w:tcW w:w="1701" w:type="dxa"/>
          </w:tcPr>
          <w:p w14:paraId="39993880" w14:textId="77777777" w:rsidR="00825889" w:rsidRPr="00A17861" w:rsidRDefault="00825889" w:rsidP="00825889">
            <w:pPr>
              <w:spacing w:after="0" w:line="240" w:lineRule="auto"/>
              <w:ind w:right="-108"/>
              <w:rPr>
                <w:rFonts w:ascii="Times New Roman" w:hAnsi="Times New Roman" w:cs="Times New Roman"/>
                <w:bCs/>
                <w:iCs/>
                <w:sz w:val="24"/>
                <w:szCs w:val="24"/>
              </w:rPr>
            </w:pPr>
            <w:r w:rsidRPr="00A17861">
              <w:rPr>
                <w:rFonts w:ascii="Times New Roman" w:hAnsi="Times New Roman" w:cs="Times New Roman"/>
                <w:bCs/>
                <w:iCs/>
                <w:sz w:val="24"/>
                <w:szCs w:val="24"/>
              </w:rPr>
              <w:t>% успеваемости</w:t>
            </w:r>
          </w:p>
        </w:tc>
        <w:tc>
          <w:tcPr>
            <w:tcW w:w="1134" w:type="dxa"/>
          </w:tcPr>
          <w:p w14:paraId="461968A8" w14:textId="77777777" w:rsidR="00825889" w:rsidRPr="00A17861" w:rsidRDefault="00825889" w:rsidP="00825889">
            <w:pPr>
              <w:spacing w:after="0" w:line="240" w:lineRule="auto"/>
              <w:ind w:right="-108"/>
              <w:rPr>
                <w:rFonts w:ascii="Times New Roman" w:hAnsi="Times New Roman" w:cs="Times New Roman"/>
                <w:bCs/>
                <w:iCs/>
                <w:sz w:val="24"/>
                <w:szCs w:val="24"/>
              </w:rPr>
            </w:pPr>
            <w:r w:rsidRPr="00A17861">
              <w:rPr>
                <w:rFonts w:ascii="Times New Roman" w:hAnsi="Times New Roman" w:cs="Times New Roman"/>
                <w:bCs/>
                <w:iCs/>
                <w:sz w:val="24"/>
                <w:szCs w:val="24"/>
              </w:rPr>
              <w:t xml:space="preserve">% качества </w:t>
            </w:r>
          </w:p>
        </w:tc>
        <w:tc>
          <w:tcPr>
            <w:tcW w:w="1276" w:type="dxa"/>
          </w:tcPr>
          <w:p w14:paraId="57D0CCEC" w14:textId="77777777" w:rsidR="00825889" w:rsidRPr="00A17861" w:rsidRDefault="00825889" w:rsidP="00825889">
            <w:pPr>
              <w:spacing w:after="0" w:line="240" w:lineRule="auto"/>
              <w:ind w:right="-108"/>
              <w:rPr>
                <w:rFonts w:ascii="Times New Roman" w:hAnsi="Times New Roman" w:cs="Times New Roman"/>
                <w:bCs/>
                <w:iCs/>
                <w:sz w:val="24"/>
                <w:szCs w:val="24"/>
              </w:rPr>
            </w:pPr>
            <w:r w:rsidRPr="00A17861">
              <w:rPr>
                <w:rFonts w:ascii="Times New Roman" w:hAnsi="Times New Roman" w:cs="Times New Roman"/>
                <w:bCs/>
                <w:iCs/>
                <w:sz w:val="24"/>
                <w:szCs w:val="24"/>
              </w:rPr>
              <w:t>средний балл</w:t>
            </w:r>
          </w:p>
        </w:tc>
      </w:tr>
      <w:tr w:rsidR="00825889" w:rsidRPr="00A17861" w14:paraId="74FE01DB" w14:textId="77777777" w:rsidTr="00825889">
        <w:tc>
          <w:tcPr>
            <w:tcW w:w="1951" w:type="dxa"/>
          </w:tcPr>
          <w:p w14:paraId="71BBDBCE"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обществознание</w:t>
            </w:r>
          </w:p>
        </w:tc>
        <w:tc>
          <w:tcPr>
            <w:tcW w:w="709" w:type="dxa"/>
          </w:tcPr>
          <w:p w14:paraId="4EEC58AF"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20</w:t>
            </w:r>
          </w:p>
        </w:tc>
        <w:tc>
          <w:tcPr>
            <w:tcW w:w="1276" w:type="dxa"/>
          </w:tcPr>
          <w:p w14:paraId="5C131A8C"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992" w:type="dxa"/>
          </w:tcPr>
          <w:p w14:paraId="63EE590E"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70%</w:t>
            </w:r>
          </w:p>
        </w:tc>
        <w:tc>
          <w:tcPr>
            <w:tcW w:w="1134" w:type="dxa"/>
          </w:tcPr>
          <w:p w14:paraId="49DB5304"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25,3</w:t>
            </w:r>
          </w:p>
        </w:tc>
        <w:tc>
          <w:tcPr>
            <w:tcW w:w="709" w:type="dxa"/>
          </w:tcPr>
          <w:p w14:paraId="7E0C8DA0"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30</w:t>
            </w:r>
          </w:p>
        </w:tc>
        <w:tc>
          <w:tcPr>
            <w:tcW w:w="1276" w:type="dxa"/>
          </w:tcPr>
          <w:p w14:paraId="42A236C6"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641C2950"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63,3%</w:t>
            </w:r>
          </w:p>
        </w:tc>
        <w:tc>
          <w:tcPr>
            <w:tcW w:w="1134" w:type="dxa"/>
          </w:tcPr>
          <w:p w14:paraId="2769C4AC"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25</w:t>
            </w:r>
          </w:p>
        </w:tc>
        <w:tc>
          <w:tcPr>
            <w:tcW w:w="708" w:type="dxa"/>
          </w:tcPr>
          <w:p w14:paraId="1FAAAF76"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26</w:t>
            </w:r>
          </w:p>
        </w:tc>
        <w:tc>
          <w:tcPr>
            <w:tcW w:w="1701" w:type="dxa"/>
          </w:tcPr>
          <w:p w14:paraId="721A0573"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6B5006D5"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42,3%</w:t>
            </w:r>
          </w:p>
        </w:tc>
        <w:tc>
          <w:tcPr>
            <w:tcW w:w="1276" w:type="dxa"/>
          </w:tcPr>
          <w:p w14:paraId="78231588"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22,9</w:t>
            </w:r>
          </w:p>
        </w:tc>
      </w:tr>
      <w:tr w:rsidR="00825889" w:rsidRPr="00A17861" w14:paraId="08841D9D" w14:textId="77777777" w:rsidTr="00825889">
        <w:tc>
          <w:tcPr>
            <w:tcW w:w="1951" w:type="dxa"/>
          </w:tcPr>
          <w:p w14:paraId="4F9A2DB6"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 xml:space="preserve">химия </w:t>
            </w:r>
          </w:p>
        </w:tc>
        <w:tc>
          <w:tcPr>
            <w:tcW w:w="709" w:type="dxa"/>
          </w:tcPr>
          <w:p w14:paraId="68D88265"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3</w:t>
            </w:r>
          </w:p>
        </w:tc>
        <w:tc>
          <w:tcPr>
            <w:tcW w:w="1276" w:type="dxa"/>
          </w:tcPr>
          <w:p w14:paraId="550F5061"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992" w:type="dxa"/>
          </w:tcPr>
          <w:p w14:paraId="478B8476"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4E6579EF"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34,7</w:t>
            </w:r>
          </w:p>
        </w:tc>
        <w:tc>
          <w:tcPr>
            <w:tcW w:w="709" w:type="dxa"/>
          </w:tcPr>
          <w:p w14:paraId="2603A236"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5</w:t>
            </w:r>
          </w:p>
        </w:tc>
        <w:tc>
          <w:tcPr>
            <w:tcW w:w="1276" w:type="dxa"/>
          </w:tcPr>
          <w:p w14:paraId="7472CA08"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72BD7BA1"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6A3CD0E3"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29</w:t>
            </w:r>
          </w:p>
        </w:tc>
        <w:tc>
          <w:tcPr>
            <w:tcW w:w="708" w:type="dxa"/>
          </w:tcPr>
          <w:p w14:paraId="3A2688FB"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7</w:t>
            </w:r>
          </w:p>
        </w:tc>
        <w:tc>
          <w:tcPr>
            <w:tcW w:w="1701" w:type="dxa"/>
          </w:tcPr>
          <w:p w14:paraId="7361C9F7" w14:textId="77777777" w:rsidR="00825889" w:rsidRPr="00A17861" w:rsidRDefault="00825889" w:rsidP="00825889">
            <w:pPr>
              <w:spacing w:after="0" w:line="240" w:lineRule="auto"/>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1134" w:type="dxa"/>
          </w:tcPr>
          <w:p w14:paraId="098DFF32" w14:textId="77777777" w:rsidR="00825889" w:rsidRPr="00A17861" w:rsidRDefault="00825889" w:rsidP="00825889">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85,7%</w:t>
            </w:r>
          </w:p>
        </w:tc>
        <w:tc>
          <w:tcPr>
            <w:tcW w:w="1276" w:type="dxa"/>
          </w:tcPr>
          <w:p w14:paraId="2783DB63" w14:textId="77777777" w:rsidR="00825889" w:rsidRPr="00A17861" w:rsidRDefault="00825889" w:rsidP="00825889">
            <w:pPr>
              <w:spacing w:after="0" w:line="240" w:lineRule="auto"/>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26</w:t>
            </w:r>
          </w:p>
        </w:tc>
      </w:tr>
      <w:tr w:rsidR="00825889" w:rsidRPr="00A17861" w14:paraId="2C3CFB04" w14:textId="77777777" w:rsidTr="00825889">
        <w:tc>
          <w:tcPr>
            <w:tcW w:w="1951" w:type="dxa"/>
          </w:tcPr>
          <w:p w14:paraId="4F70CFCC"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география</w:t>
            </w:r>
          </w:p>
        </w:tc>
        <w:tc>
          <w:tcPr>
            <w:tcW w:w="709" w:type="dxa"/>
          </w:tcPr>
          <w:p w14:paraId="35E0B50E"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5</w:t>
            </w:r>
          </w:p>
        </w:tc>
        <w:tc>
          <w:tcPr>
            <w:tcW w:w="1276" w:type="dxa"/>
          </w:tcPr>
          <w:p w14:paraId="088E9BCD"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992" w:type="dxa"/>
          </w:tcPr>
          <w:p w14:paraId="61FBC669"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60%</w:t>
            </w:r>
          </w:p>
        </w:tc>
        <w:tc>
          <w:tcPr>
            <w:tcW w:w="1134" w:type="dxa"/>
          </w:tcPr>
          <w:p w14:paraId="12F79A2A"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17,2</w:t>
            </w:r>
          </w:p>
        </w:tc>
        <w:tc>
          <w:tcPr>
            <w:tcW w:w="709" w:type="dxa"/>
          </w:tcPr>
          <w:p w14:paraId="3FE205F0"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16</w:t>
            </w:r>
          </w:p>
        </w:tc>
        <w:tc>
          <w:tcPr>
            <w:tcW w:w="1276" w:type="dxa"/>
          </w:tcPr>
          <w:p w14:paraId="5D0AA95E"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7D106B8A"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93,8%</w:t>
            </w:r>
          </w:p>
        </w:tc>
        <w:tc>
          <w:tcPr>
            <w:tcW w:w="1134" w:type="dxa"/>
          </w:tcPr>
          <w:p w14:paraId="79FA78A7"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16</w:t>
            </w:r>
          </w:p>
        </w:tc>
        <w:tc>
          <w:tcPr>
            <w:tcW w:w="708" w:type="dxa"/>
          </w:tcPr>
          <w:p w14:paraId="18F391B0"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15</w:t>
            </w:r>
          </w:p>
        </w:tc>
        <w:tc>
          <w:tcPr>
            <w:tcW w:w="1701" w:type="dxa"/>
          </w:tcPr>
          <w:p w14:paraId="5328B985"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93,3%/100%</w:t>
            </w:r>
          </w:p>
        </w:tc>
        <w:tc>
          <w:tcPr>
            <w:tcW w:w="1134" w:type="dxa"/>
          </w:tcPr>
          <w:p w14:paraId="5C620014"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46,7%</w:t>
            </w:r>
          </w:p>
        </w:tc>
        <w:tc>
          <w:tcPr>
            <w:tcW w:w="1276" w:type="dxa"/>
          </w:tcPr>
          <w:p w14:paraId="36A9D429"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18</w:t>
            </w:r>
          </w:p>
        </w:tc>
      </w:tr>
      <w:tr w:rsidR="00825889" w:rsidRPr="00A17861" w14:paraId="1AF5E29D" w14:textId="77777777" w:rsidTr="00825889">
        <w:tc>
          <w:tcPr>
            <w:tcW w:w="1951" w:type="dxa"/>
          </w:tcPr>
          <w:p w14:paraId="3A76A54A"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физика</w:t>
            </w:r>
          </w:p>
        </w:tc>
        <w:tc>
          <w:tcPr>
            <w:tcW w:w="709" w:type="dxa"/>
          </w:tcPr>
          <w:p w14:paraId="74AFE3BE"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8</w:t>
            </w:r>
          </w:p>
        </w:tc>
        <w:tc>
          <w:tcPr>
            <w:tcW w:w="1276" w:type="dxa"/>
          </w:tcPr>
          <w:p w14:paraId="1AC0E464"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992" w:type="dxa"/>
          </w:tcPr>
          <w:p w14:paraId="7506873F"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87,5%</w:t>
            </w:r>
          </w:p>
        </w:tc>
        <w:tc>
          <w:tcPr>
            <w:tcW w:w="1134" w:type="dxa"/>
          </w:tcPr>
          <w:p w14:paraId="167F8190"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27,6</w:t>
            </w:r>
          </w:p>
        </w:tc>
        <w:tc>
          <w:tcPr>
            <w:tcW w:w="709" w:type="dxa"/>
          </w:tcPr>
          <w:p w14:paraId="349A2696"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7</w:t>
            </w:r>
          </w:p>
        </w:tc>
        <w:tc>
          <w:tcPr>
            <w:tcW w:w="1276" w:type="dxa"/>
          </w:tcPr>
          <w:p w14:paraId="18C727F4"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2B547EDA"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85,7%</w:t>
            </w:r>
          </w:p>
        </w:tc>
        <w:tc>
          <w:tcPr>
            <w:tcW w:w="1134" w:type="dxa"/>
          </w:tcPr>
          <w:p w14:paraId="63934869"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29,5</w:t>
            </w:r>
          </w:p>
        </w:tc>
        <w:tc>
          <w:tcPr>
            <w:tcW w:w="708" w:type="dxa"/>
          </w:tcPr>
          <w:p w14:paraId="244DCE78"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5</w:t>
            </w:r>
          </w:p>
        </w:tc>
        <w:tc>
          <w:tcPr>
            <w:tcW w:w="1701" w:type="dxa"/>
          </w:tcPr>
          <w:p w14:paraId="57F6A1C4"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2BA8C3AE"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80%</w:t>
            </w:r>
          </w:p>
        </w:tc>
        <w:tc>
          <w:tcPr>
            <w:tcW w:w="1276" w:type="dxa"/>
          </w:tcPr>
          <w:p w14:paraId="0467BE22"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32,6</w:t>
            </w:r>
          </w:p>
        </w:tc>
      </w:tr>
      <w:tr w:rsidR="00825889" w:rsidRPr="00A17861" w14:paraId="6135EB12" w14:textId="77777777" w:rsidTr="00825889">
        <w:tc>
          <w:tcPr>
            <w:tcW w:w="1951" w:type="dxa"/>
          </w:tcPr>
          <w:p w14:paraId="660366B7"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биология</w:t>
            </w:r>
          </w:p>
        </w:tc>
        <w:tc>
          <w:tcPr>
            <w:tcW w:w="709" w:type="dxa"/>
          </w:tcPr>
          <w:p w14:paraId="2B8877D6"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12</w:t>
            </w:r>
          </w:p>
        </w:tc>
        <w:tc>
          <w:tcPr>
            <w:tcW w:w="1276" w:type="dxa"/>
          </w:tcPr>
          <w:p w14:paraId="2D6A2229"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992" w:type="dxa"/>
          </w:tcPr>
          <w:p w14:paraId="5BAD5B6E"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83,3%</w:t>
            </w:r>
          </w:p>
        </w:tc>
        <w:tc>
          <w:tcPr>
            <w:tcW w:w="1134" w:type="dxa"/>
          </w:tcPr>
          <w:p w14:paraId="24997151"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29</w:t>
            </w:r>
          </w:p>
        </w:tc>
        <w:tc>
          <w:tcPr>
            <w:tcW w:w="709" w:type="dxa"/>
          </w:tcPr>
          <w:p w14:paraId="2D9CE88C"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12</w:t>
            </w:r>
          </w:p>
        </w:tc>
        <w:tc>
          <w:tcPr>
            <w:tcW w:w="1276" w:type="dxa"/>
          </w:tcPr>
          <w:p w14:paraId="77921E92"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3BABAD77"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58,3%</w:t>
            </w:r>
          </w:p>
        </w:tc>
        <w:tc>
          <w:tcPr>
            <w:tcW w:w="1134" w:type="dxa"/>
          </w:tcPr>
          <w:p w14:paraId="442A93C2"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26</w:t>
            </w:r>
          </w:p>
        </w:tc>
        <w:tc>
          <w:tcPr>
            <w:tcW w:w="708" w:type="dxa"/>
          </w:tcPr>
          <w:p w14:paraId="3073580A"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14</w:t>
            </w:r>
          </w:p>
        </w:tc>
        <w:tc>
          <w:tcPr>
            <w:tcW w:w="1701" w:type="dxa"/>
          </w:tcPr>
          <w:p w14:paraId="540533F3"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66A6D395"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80,5%</w:t>
            </w:r>
          </w:p>
        </w:tc>
        <w:tc>
          <w:tcPr>
            <w:tcW w:w="1276" w:type="dxa"/>
          </w:tcPr>
          <w:p w14:paraId="290FE0F5"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35,7</w:t>
            </w:r>
          </w:p>
        </w:tc>
      </w:tr>
      <w:tr w:rsidR="00825889" w:rsidRPr="00A17861" w14:paraId="4D2333BE" w14:textId="77777777" w:rsidTr="00825889">
        <w:trPr>
          <w:trHeight w:val="66"/>
        </w:trPr>
        <w:tc>
          <w:tcPr>
            <w:tcW w:w="1951" w:type="dxa"/>
          </w:tcPr>
          <w:p w14:paraId="6C880A19"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информатика</w:t>
            </w:r>
          </w:p>
        </w:tc>
        <w:tc>
          <w:tcPr>
            <w:tcW w:w="709" w:type="dxa"/>
          </w:tcPr>
          <w:p w14:paraId="39F844E3"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6</w:t>
            </w:r>
          </w:p>
        </w:tc>
        <w:tc>
          <w:tcPr>
            <w:tcW w:w="1276" w:type="dxa"/>
          </w:tcPr>
          <w:p w14:paraId="04779036"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992" w:type="dxa"/>
          </w:tcPr>
          <w:p w14:paraId="79E40FA0"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66,7%</w:t>
            </w:r>
          </w:p>
        </w:tc>
        <w:tc>
          <w:tcPr>
            <w:tcW w:w="1134" w:type="dxa"/>
          </w:tcPr>
          <w:p w14:paraId="3D386D2E"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11</w:t>
            </w:r>
          </w:p>
        </w:tc>
        <w:tc>
          <w:tcPr>
            <w:tcW w:w="709" w:type="dxa"/>
          </w:tcPr>
          <w:p w14:paraId="38C14186"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w:t>
            </w:r>
          </w:p>
        </w:tc>
        <w:tc>
          <w:tcPr>
            <w:tcW w:w="1276" w:type="dxa"/>
          </w:tcPr>
          <w:p w14:paraId="68FB73EA"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119AC7BB"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79ECFDBD" w14:textId="77777777" w:rsidR="00825889" w:rsidRPr="00A17861" w:rsidRDefault="00825889" w:rsidP="00825889">
            <w:pPr>
              <w:spacing w:after="0" w:line="240" w:lineRule="auto"/>
              <w:jc w:val="center"/>
              <w:rPr>
                <w:rFonts w:ascii="Times New Roman" w:hAnsi="Times New Roman" w:cs="Times New Roman"/>
                <w:bCs/>
                <w:iCs/>
                <w:sz w:val="24"/>
                <w:szCs w:val="24"/>
              </w:rPr>
            </w:pPr>
          </w:p>
        </w:tc>
        <w:tc>
          <w:tcPr>
            <w:tcW w:w="708" w:type="dxa"/>
          </w:tcPr>
          <w:p w14:paraId="13CF2D54"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3</w:t>
            </w:r>
          </w:p>
        </w:tc>
        <w:tc>
          <w:tcPr>
            <w:tcW w:w="1701" w:type="dxa"/>
          </w:tcPr>
          <w:p w14:paraId="0E0AB820"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33,3%/100%</w:t>
            </w:r>
          </w:p>
        </w:tc>
        <w:tc>
          <w:tcPr>
            <w:tcW w:w="1134" w:type="dxa"/>
          </w:tcPr>
          <w:p w14:paraId="4C46577A"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33,3%</w:t>
            </w:r>
          </w:p>
        </w:tc>
        <w:tc>
          <w:tcPr>
            <w:tcW w:w="1276" w:type="dxa"/>
          </w:tcPr>
          <w:p w14:paraId="4196B179"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7</w:t>
            </w:r>
          </w:p>
        </w:tc>
      </w:tr>
      <w:tr w:rsidR="00825889" w:rsidRPr="00A17861" w14:paraId="66D85249" w14:textId="77777777" w:rsidTr="00825889">
        <w:trPr>
          <w:trHeight w:val="66"/>
        </w:trPr>
        <w:tc>
          <w:tcPr>
            <w:tcW w:w="1951" w:type="dxa"/>
          </w:tcPr>
          <w:p w14:paraId="5A84D01F"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история</w:t>
            </w:r>
          </w:p>
        </w:tc>
        <w:tc>
          <w:tcPr>
            <w:tcW w:w="709" w:type="dxa"/>
          </w:tcPr>
          <w:p w14:paraId="343115C5"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w:t>
            </w:r>
          </w:p>
        </w:tc>
        <w:tc>
          <w:tcPr>
            <w:tcW w:w="1276" w:type="dxa"/>
          </w:tcPr>
          <w:p w14:paraId="5A1CFE9B"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992" w:type="dxa"/>
          </w:tcPr>
          <w:p w14:paraId="25606A8F"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7EE4B927"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24</w:t>
            </w:r>
          </w:p>
        </w:tc>
        <w:tc>
          <w:tcPr>
            <w:tcW w:w="709" w:type="dxa"/>
          </w:tcPr>
          <w:p w14:paraId="279FF8C4"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0</w:t>
            </w:r>
          </w:p>
        </w:tc>
        <w:tc>
          <w:tcPr>
            <w:tcW w:w="1276" w:type="dxa"/>
          </w:tcPr>
          <w:p w14:paraId="3F174AC0"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0</w:t>
            </w:r>
          </w:p>
        </w:tc>
        <w:tc>
          <w:tcPr>
            <w:tcW w:w="1134" w:type="dxa"/>
          </w:tcPr>
          <w:p w14:paraId="7B9B6F87"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0</w:t>
            </w:r>
          </w:p>
        </w:tc>
        <w:tc>
          <w:tcPr>
            <w:tcW w:w="1134" w:type="dxa"/>
          </w:tcPr>
          <w:p w14:paraId="15128EB3"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0</w:t>
            </w:r>
          </w:p>
        </w:tc>
        <w:tc>
          <w:tcPr>
            <w:tcW w:w="708" w:type="dxa"/>
          </w:tcPr>
          <w:p w14:paraId="03F917DD"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3</w:t>
            </w:r>
          </w:p>
        </w:tc>
        <w:tc>
          <w:tcPr>
            <w:tcW w:w="1701" w:type="dxa"/>
          </w:tcPr>
          <w:p w14:paraId="06151A8F"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72A885EF"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66,7%</w:t>
            </w:r>
          </w:p>
        </w:tc>
        <w:tc>
          <w:tcPr>
            <w:tcW w:w="1276" w:type="dxa"/>
          </w:tcPr>
          <w:p w14:paraId="4627258C"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22,7</w:t>
            </w:r>
          </w:p>
        </w:tc>
      </w:tr>
      <w:tr w:rsidR="00825889" w:rsidRPr="00A17861" w14:paraId="25A25F8D" w14:textId="77777777" w:rsidTr="00825889">
        <w:trPr>
          <w:trHeight w:val="66"/>
        </w:trPr>
        <w:tc>
          <w:tcPr>
            <w:tcW w:w="1951" w:type="dxa"/>
          </w:tcPr>
          <w:p w14:paraId="13D99FFA"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литература</w:t>
            </w:r>
          </w:p>
        </w:tc>
        <w:tc>
          <w:tcPr>
            <w:tcW w:w="709" w:type="dxa"/>
          </w:tcPr>
          <w:p w14:paraId="1EDAEB0D" w14:textId="77777777" w:rsidR="00825889" w:rsidRPr="00A17861" w:rsidRDefault="00825889" w:rsidP="00825889">
            <w:pPr>
              <w:spacing w:after="0" w:line="240" w:lineRule="auto"/>
              <w:jc w:val="center"/>
              <w:rPr>
                <w:rFonts w:ascii="Times New Roman" w:hAnsi="Times New Roman" w:cs="Times New Roman"/>
                <w:bCs/>
                <w:iCs/>
                <w:sz w:val="24"/>
                <w:szCs w:val="24"/>
              </w:rPr>
            </w:pPr>
          </w:p>
        </w:tc>
        <w:tc>
          <w:tcPr>
            <w:tcW w:w="1276" w:type="dxa"/>
          </w:tcPr>
          <w:p w14:paraId="4F781229" w14:textId="77777777" w:rsidR="00825889" w:rsidRPr="00A17861" w:rsidRDefault="00825889" w:rsidP="00825889">
            <w:pPr>
              <w:spacing w:after="0" w:line="240" w:lineRule="auto"/>
              <w:jc w:val="center"/>
              <w:rPr>
                <w:rFonts w:ascii="Times New Roman" w:hAnsi="Times New Roman" w:cs="Times New Roman"/>
                <w:bCs/>
                <w:iCs/>
                <w:sz w:val="24"/>
                <w:szCs w:val="24"/>
              </w:rPr>
            </w:pPr>
          </w:p>
        </w:tc>
        <w:tc>
          <w:tcPr>
            <w:tcW w:w="992" w:type="dxa"/>
          </w:tcPr>
          <w:p w14:paraId="4C5D90D3" w14:textId="77777777" w:rsidR="00825889" w:rsidRPr="00A17861" w:rsidRDefault="00825889" w:rsidP="00825889">
            <w:pPr>
              <w:spacing w:after="0" w:line="240" w:lineRule="auto"/>
              <w:jc w:val="center"/>
              <w:rPr>
                <w:rFonts w:ascii="Times New Roman" w:hAnsi="Times New Roman" w:cs="Times New Roman"/>
                <w:bCs/>
                <w:iCs/>
                <w:sz w:val="24"/>
                <w:szCs w:val="24"/>
              </w:rPr>
            </w:pPr>
          </w:p>
        </w:tc>
        <w:tc>
          <w:tcPr>
            <w:tcW w:w="1134" w:type="dxa"/>
          </w:tcPr>
          <w:p w14:paraId="3C89D801" w14:textId="77777777" w:rsidR="00825889" w:rsidRPr="00A17861" w:rsidRDefault="00825889" w:rsidP="00825889">
            <w:pPr>
              <w:spacing w:after="0" w:line="240" w:lineRule="auto"/>
              <w:jc w:val="center"/>
              <w:rPr>
                <w:rFonts w:ascii="Times New Roman" w:hAnsi="Times New Roman" w:cs="Times New Roman"/>
                <w:bCs/>
                <w:iCs/>
                <w:sz w:val="24"/>
                <w:szCs w:val="24"/>
              </w:rPr>
            </w:pPr>
          </w:p>
        </w:tc>
        <w:tc>
          <w:tcPr>
            <w:tcW w:w="709" w:type="dxa"/>
          </w:tcPr>
          <w:p w14:paraId="0F3060AE" w14:textId="77777777" w:rsidR="00825889" w:rsidRPr="00A17861" w:rsidRDefault="00825889" w:rsidP="00825889">
            <w:pPr>
              <w:spacing w:after="0" w:line="240" w:lineRule="auto"/>
              <w:jc w:val="center"/>
              <w:rPr>
                <w:rFonts w:ascii="Times New Roman" w:hAnsi="Times New Roman" w:cs="Times New Roman"/>
                <w:bCs/>
                <w:iCs/>
                <w:sz w:val="24"/>
                <w:szCs w:val="24"/>
              </w:rPr>
            </w:pPr>
          </w:p>
        </w:tc>
        <w:tc>
          <w:tcPr>
            <w:tcW w:w="1276" w:type="dxa"/>
          </w:tcPr>
          <w:p w14:paraId="4DF99D2C" w14:textId="77777777" w:rsidR="00825889" w:rsidRPr="00A17861" w:rsidRDefault="00825889" w:rsidP="00825889">
            <w:pPr>
              <w:spacing w:after="0" w:line="240" w:lineRule="auto"/>
              <w:jc w:val="center"/>
              <w:rPr>
                <w:rFonts w:ascii="Times New Roman" w:hAnsi="Times New Roman" w:cs="Times New Roman"/>
                <w:bCs/>
                <w:iCs/>
                <w:sz w:val="24"/>
                <w:szCs w:val="24"/>
              </w:rPr>
            </w:pPr>
          </w:p>
        </w:tc>
        <w:tc>
          <w:tcPr>
            <w:tcW w:w="1134" w:type="dxa"/>
          </w:tcPr>
          <w:p w14:paraId="7C0F7008" w14:textId="77777777" w:rsidR="00825889" w:rsidRPr="00A17861" w:rsidRDefault="00825889" w:rsidP="00825889">
            <w:pPr>
              <w:spacing w:after="0" w:line="240" w:lineRule="auto"/>
              <w:jc w:val="center"/>
              <w:rPr>
                <w:rFonts w:ascii="Times New Roman" w:hAnsi="Times New Roman" w:cs="Times New Roman"/>
                <w:bCs/>
                <w:iCs/>
                <w:sz w:val="24"/>
                <w:szCs w:val="24"/>
              </w:rPr>
            </w:pPr>
          </w:p>
        </w:tc>
        <w:tc>
          <w:tcPr>
            <w:tcW w:w="1134" w:type="dxa"/>
          </w:tcPr>
          <w:p w14:paraId="7749D4F2" w14:textId="77777777" w:rsidR="00825889" w:rsidRPr="00A17861" w:rsidRDefault="00825889" w:rsidP="00825889">
            <w:pPr>
              <w:spacing w:after="0" w:line="240" w:lineRule="auto"/>
              <w:jc w:val="center"/>
              <w:rPr>
                <w:rFonts w:ascii="Times New Roman" w:hAnsi="Times New Roman" w:cs="Times New Roman"/>
                <w:bCs/>
                <w:iCs/>
                <w:sz w:val="24"/>
                <w:szCs w:val="24"/>
              </w:rPr>
            </w:pPr>
          </w:p>
        </w:tc>
        <w:tc>
          <w:tcPr>
            <w:tcW w:w="708" w:type="dxa"/>
          </w:tcPr>
          <w:p w14:paraId="667B336F"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w:t>
            </w:r>
          </w:p>
        </w:tc>
        <w:tc>
          <w:tcPr>
            <w:tcW w:w="1701" w:type="dxa"/>
          </w:tcPr>
          <w:p w14:paraId="1F711C57"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5159087A"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276" w:type="dxa"/>
          </w:tcPr>
          <w:p w14:paraId="5FA7061D"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34</w:t>
            </w:r>
          </w:p>
        </w:tc>
      </w:tr>
    </w:tbl>
    <w:p w14:paraId="613875F8" w14:textId="77777777" w:rsidR="00825889" w:rsidRPr="00A17861" w:rsidRDefault="00825889" w:rsidP="00825889">
      <w:pPr>
        <w:spacing w:after="0" w:line="240" w:lineRule="auto"/>
        <w:rPr>
          <w:rFonts w:ascii="Times New Roman" w:hAnsi="Times New Roman" w:cs="Times New Roman"/>
          <w:noProof/>
          <w:sz w:val="24"/>
          <w:szCs w:val="24"/>
          <w:lang w:eastAsia="ru-RU"/>
        </w:rPr>
      </w:pPr>
    </w:p>
    <w:p w14:paraId="4E128B73" w14:textId="77777777" w:rsidR="00825889" w:rsidRPr="00A17861" w:rsidRDefault="00825889" w:rsidP="00825889">
      <w:pPr>
        <w:spacing w:after="0" w:line="240" w:lineRule="auto"/>
        <w:rPr>
          <w:rFonts w:ascii="Times New Roman" w:hAnsi="Times New Roman" w:cs="Times New Roman"/>
          <w:noProof/>
          <w:sz w:val="24"/>
          <w:szCs w:val="24"/>
          <w:lang w:eastAsia="ru-RU"/>
        </w:rPr>
      </w:pPr>
      <w:r w:rsidRPr="00A17861">
        <w:rPr>
          <w:rFonts w:ascii="Times New Roman" w:hAnsi="Times New Roman" w:cs="Times New Roman"/>
          <w:noProof/>
          <w:sz w:val="24"/>
          <w:szCs w:val="24"/>
          <w:lang w:eastAsia="ru-RU"/>
        </w:rPr>
        <w:drawing>
          <wp:inline distT="0" distB="0" distL="0" distR="0" wp14:anchorId="65AD2C46" wp14:editId="3F886BFF">
            <wp:extent cx="9153525" cy="1781175"/>
            <wp:effectExtent l="0" t="0" r="0" b="0"/>
            <wp:docPr id="3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87CAB3F"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t>Сравнительный анализ средних баллов показал следующее:</w:t>
      </w:r>
    </w:p>
    <w:p w14:paraId="21C25C04"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noProof/>
          <w:sz w:val="24"/>
          <w:szCs w:val="24"/>
          <w:lang w:eastAsia="ru-RU"/>
        </w:rPr>
        <w:drawing>
          <wp:inline distT="0" distB="0" distL="0" distR="0" wp14:anchorId="6FA3E50F" wp14:editId="7D975EF7">
            <wp:extent cx="9324975" cy="1828800"/>
            <wp:effectExtent l="0" t="0" r="0" b="0"/>
            <wp:docPr id="3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850CDE9" w14:textId="77777777" w:rsidR="00825889" w:rsidRPr="00A17861" w:rsidRDefault="00825889" w:rsidP="00825889">
      <w:pPr>
        <w:spacing w:after="0" w:line="240" w:lineRule="auto"/>
        <w:rPr>
          <w:rFonts w:ascii="Times New Roman" w:hAnsi="Times New Roman" w:cs="Times New Roman"/>
          <w:bCs/>
          <w:iCs/>
          <w:sz w:val="24"/>
          <w:szCs w:val="24"/>
        </w:rPr>
      </w:pPr>
      <w:r w:rsidRPr="00A17861">
        <w:rPr>
          <w:rFonts w:ascii="Times New Roman" w:hAnsi="Times New Roman" w:cs="Times New Roman"/>
          <w:bCs/>
          <w:iCs/>
          <w:sz w:val="24"/>
          <w:szCs w:val="24"/>
        </w:rPr>
        <w:lastRenderedPageBreak/>
        <w:t xml:space="preserve">Из данной диаграммы </w:t>
      </w:r>
      <w:proofErr w:type="gramStart"/>
      <w:r w:rsidRPr="00A17861">
        <w:rPr>
          <w:rFonts w:ascii="Times New Roman" w:hAnsi="Times New Roman" w:cs="Times New Roman"/>
          <w:bCs/>
          <w:iCs/>
          <w:sz w:val="24"/>
          <w:szCs w:val="24"/>
        </w:rPr>
        <w:t>видно,  что</w:t>
      </w:r>
      <w:proofErr w:type="gramEnd"/>
      <w:r w:rsidRPr="00A17861">
        <w:rPr>
          <w:rFonts w:ascii="Times New Roman" w:hAnsi="Times New Roman" w:cs="Times New Roman"/>
          <w:bCs/>
          <w:iCs/>
          <w:sz w:val="24"/>
          <w:szCs w:val="24"/>
        </w:rPr>
        <w:t xml:space="preserve"> по сравнению с 2023 годом  отмечается  рост среднего балла по математике, географии, физике и биологии,   но снижение среднего балла по химии, русскому языку, обществознанию, информатике</w:t>
      </w:r>
    </w:p>
    <w:p w14:paraId="0EF82FED" w14:textId="77777777" w:rsidR="00825889" w:rsidRPr="00A17861" w:rsidRDefault="00825889" w:rsidP="00825889">
      <w:pPr>
        <w:spacing w:after="0" w:line="240" w:lineRule="auto"/>
        <w:rPr>
          <w:rFonts w:ascii="Times New Roman" w:hAnsi="Times New Roman" w:cs="Times New Roman"/>
          <w:bCs/>
          <w:sz w:val="24"/>
          <w:szCs w:val="24"/>
        </w:rPr>
      </w:pPr>
      <w:r w:rsidRPr="00A17861">
        <w:rPr>
          <w:rFonts w:ascii="Times New Roman" w:hAnsi="Times New Roman" w:cs="Times New Roman"/>
          <w:bCs/>
          <w:sz w:val="24"/>
          <w:szCs w:val="24"/>
        </w:rPr>
        <w:t>Итоги образовательного процесса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552"/>
        <w:gridCol w:w="2551"/>
        <w:gridCol w:w="2268"/>
      </w:tblGrid>
      <w:tr w:rsidR="00825889" w:rsidRPr="00A17861" w14:paraId="1C4EA2BD" w14:textId="77777777" w:rsidTr="00825889">
        <w:tc>
          <w:tcPr>
            <w:tcW w:w="7621" w:type="dxa"/>
          </w:tcPr>
          <w:p w14:paraId="62534720" w14:textId="77777777" w:rsidR="00825889" w:rsidRPr="00A17861" w:rsidRDefault="00825889" w:rsidP="00825889">
            <w:pPr>
              <w:spacing w:after="0" w:line="240" w:lineRule="auto"/>
              <w:rPr>
                <w:rFonts w:ascii="Times New Roman" w:hAnsi="Times New Roman" w:cs="Times New Roman"/>
                <w:bCs/>
                <w:sz w:val="24"/>
                <w:szCs w:val="24"/>
              </w:rPr>
            </w:pPr>
          </w:p>
        </w:tc>
        <w:tc>
          <w:tcPr>
            <w:tcW w:w="2552" w:type="dxa"/>
          </w:tcPr>
          <w:p w14:paraId="2FDC8106"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2022 год</w:t>
            </w:r>
          </w:p>
        </w:tc>
        <w:tc>
          <w:tcPr>
            <w:tcW w:w="2551" w:type="dxa"/>
          </w:tcPr>
          <w:p w14:paraId="394E9A52"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2023 год</w:t>
            </w:r>
          </w:p>
        </w:tc>
        <w:tc>
          <w:tcPr>
            <w:tcW w:w="2268" w:type="dxa"/>
          </w:tcPr>
          <w:p w14:paraId="17831F26" w14:textId="77777777" w:rsidR="00825889" w:rsidRPr="00A17861" w:rsidRDefault="00825889" w:rsidP="00825889">
            <w:pPr>
              <w:spacing w:after="0" w:line="240" w:lineRule="auto"/>
              <w:jc w:val="center"/>
              <w:rPr>
                <w:rFonts w:ascii="Times New Roman" w:hAnsi="Times New Roman" w:cs="Times New Roman"/>
                <w:bCs/>
                <w:iCs/>
                <w:sz w:val="24"/>
                <w:szCs w:val="24"/>
              </w:rPr>
            </w:pPr>
            <w:r w:rsidRPr="00A17861">
              <w:rPr>
                <w:rFonts w:ascii="Times New Roman" w:hAnsi="Times New Roman" w:cs="Times New Roman"/>
                <w:bCs/>
                <w:iCs/>
                <w:sz w:val="24"/>
                <w:szCs w:val="24"/>
              </w:rPr>
              <w:t>2024 год</w:t>
            </w:r>
          </w:p>
        </w:tc>
      </w:tr>
      <w:tr w:rsidR="00825889" w:rsidRPr="00A17861" w14:paraId="112348AA" w14:textId="77777777" w:rsidTr="00825889">
        <w:tc>
          <w:tcPr>
            <w:tcW w:w="7621" w:type="dxa"/>
          </w:tcPr>
          <w:p w14:paraId="0FC5ED67" w14:textId="77777777" w:rsidR="00825889" w:rsidRPr="00A17861" w:rsidRDefault="00825889" w:rsidP="00825889">
            <w:pPr>
              <w:spacing w:after="0" w:line="240" w:lineRule="auto"/>
              <w:rPr>
                <w:rFonts w:ascii="Times New Roman" w:hAnsi="Times New Roman" w:cs="Times New Roman"/>
                <w:bCs/>
                <w:sz w:val="24"/>
                <w:szCs w:val="24"/>
              </w:rPr>
            </w:pPr>
            <w:r w:rsidRPr="00A17861">
              <w:rPr>
                <w:rFonts w:ascii="Times New Roman" w:hAnsi="Times New Roman" w:cs="Times New Roman"/>
                <w:bCs/>
                <w:sz w:val="24"/>
                <w:szCs w:val="24"/>
              </w:rPr>
              <w:t>Кол-во выпускников 9 класса</w:t>
            </w:r>
          </w:p>
        </w:tc>
        <w:tc>
          <w:tcPr>
            <w:tcW w:w="2552" w:type="dxa"/>
          </w:tcPr>
          <w:p w14:paraId="3731397F" w14:textId="77777777" w:rsidR="00825889" w:rsidRPr="00A17861" w:rsidRDefault="00825889" w:rsidP="00825889">
            <w:pPr>
              <w:spacing w:after="0" w:line="240" w:lineRule="auto"/>
              <w:jc w:val="center"/>
              <w:rPr>
                <w:rFonts w:ascii="Times New Roman" w:hAnsi="Times New Roman" w:cs="Times New Roman"/>
                <w:bCs/>
                <w:sz w:val="24"/>
                <w:szCs w:val="24"/>
              </w:rPr>
            </w:pPr>
            <w:r w:rsidRPr="00A17861">
              <w:rPr>
                <w:rFonts w:ascii="Times New Roman" w:hAnsi="Times New Roman" w:cs="Times New Roman"/>
                <w:bCs/>
                <w:sz w:val="24"/>
                <w:szCs w:val="24"/>
              </w:rPr>
              <w:t>28</w:t>
            </w:r>
          </w:p>
        </w:tc>
        <w:tc>
          <w:tcPr>
            <w:tcW w:w="2551" w:type="dxa"/>
          </w:tcPr>
          <w:p w14:paraId="76779600" w14:textId="77777777" w:rsidR="00825889" w:rsidRPr="00A17861" w:rsidRDefault="00825889" w:rsidP="00825889">
            <w:pPr>
              <w:spacing w:after="0" w:line="240" w:lineRule="auto"/>
              <w:jc w:val="center"/>
              <w:rPr>
                <w:rFonts w:ascii="Times New Roman" w:hAnsi="Times New Roman" w:cs="Times New Roman"/>
                <w:bCs/>
                <w:sz w:val="24"/>
                <w:szCs w:val="24"/>
              </w:rPr>
            </w:pPr>
            <w:r w:rsidRPr="00A17861">
              <w:rPr>
                <w:rFonts w:ascii="Times New Roman" w:hAnsi="Times New Roman" w:cs="Times New Roman"/>
                <w:bCs/>
                <w:sz w:val="24"/>
                <w:szCs w:val="24"/>
              </w:rPr>
              <w:t>36</w:t>
            </w:r>
          </w:p>
        </w:tc>
        <w:tc>
          <w:tcPr>
            <w:tcW w:w="2268" w:type="dxa"/>
          </w:tcPr>
          <w:p w14:paraId="64C2682C" w14:textId="77777777" w:rsidR="00825889" w:rsidRPr="00A17861" w:rsidRDefault="00825889" w:rsidP="00825889">
            <w:pPr>
              <w:spacing w:after="0" w:line="240" w:lineRule="auto"/>
              <w:jc w:val="center"/>
              <w:rPr>
                <w:rFonts w:ascii="Times New Roman" w:hAnsi="Times New Roman" w:cs="Times New Roman"/>
                <w:bCs/>
                <w:sz w:val="24"/>
                <w:szCs w:val="24"/>
              </w:rPr>
            </w:pPr>
            <w:r w:rsidRPr="00A17861">
              <w:rPr>
                <w:rFonts w:ascii="Times New Roman" w:hAnsi="Times New Roman" w:cs="Times New Roman"/>
                <w:bCs/>
                <w:sz w:val="24"/>
                <w:szCs w:val="24"/>
              </w:rPr>
              <w:t>37</w:t>
            </w:r>
          </w:p>
        </w:tc>
      </w:tr>
      <w:tr w:rsidR="00825889" w:rsidRPr="00A17861" w14:paraId="78F130D1" w14:textId="77777777" w:rsidTr="00825889">
        <w:tc>
          <w:tcPr>
            <w:tcW w:w="7621" w:type="dxa"/>
          </w:tcPr>
          <w:p w14:paraId="11A74BB9" w14:textId="77777777" w:rsidR="00825889" w:rsidRPr="00A17861" w:rsidRDefault="00825889" w:rsidP="00825889">
            <w:pPr>
              <w:spacing w:after="0" w:line="240" w:lineRule="auto"/>
              <w:rPr>
                <w:rFonts w:ascii="Times New Roman" w:hAnsi="Times New Roman" w:cs="Times New Roman"/>
                <w:bCs/>
                <w:sz w:val="24"/>
                <w:szCs w:val="24"/>
              </w:rPr>
            </w:pPr>
            <w:r w:rsidRPr="00A17861">
              <w:rPr>
                <w:rFonts w:ascii="Times New Roman" w:hAnsi="Times New Roman" w:cs="Times New Roman"/>
                <w:bCs/>
                <w:sz w:val="24"/>
                <w:szCs w:val="24"/>
              </w:rPr>
              <w:t>Кол-во учащихся 9 класса, получивших аттестат особого образца</w:t>
            </w:r>
          </w:p>
        </w:tc>
        <w:tc>
          <w:tcPr>
            <w:tcW w:w="2552" w:type="dxa"/>
          </w:tcPr>
          <w:p w14:paraId="5A10A0E4" w14:textId="77777777" w:rsidR="00825889" w:rsidRPr="00A17861" w:rsidRDefault="00825889" w:rsidP="00825889">
            <w:pPr>
              <w:spacing w:after="0" w:line="240" w:lineRule="auto"/>
              <w:jc w:val="center"/>
              <w:rPr>
                <w:rFonts w:ascii="Times New Roman" w:hAnsi="Times New Roman" w:cs="Times New Roman"/>
                <w:bCs/>
                <w:sz w:val="24"/>
                <w:szCs w:val="24"/>
              </w:rPr>
            </w:pPr>
            <w:r w:rsidRPr="00A17861">
              <w:rPr>
                <w:rFonts w:ascii="Times New Roman" w:hAnsi="Times New Roman" w:cs="Times New Roman"/>
                <w:bCs/>
                <w:sz w:val="24"/>
                <w:szCs w:val="24"/>
              </w:rPr>
              <w:t>0</w:t>
            </w:r>
          </w:p>
        </w:tc>
        <w:tc>
          <w:tcPr>
            <w:tcW w:w="2551" w:type="dxa"/>
          </w:tcPr>
          <w:p w14:paraId="4AF93CDE" w14:textId="77777777" w:rsidR="00825889" w:rsidRPr="00A17861" w:rsidRDefault="00825889" w:rsidP="00825889">
            <w:pPr>
              <w:spacing w:after="0" w:line="240" w:lineRule="auto"/>
              <w:jc w:val="center"/>
              <w:rPr>
                <w:rFonts w:ascii="Times New Roman" w:hAnsi="Times New Roman" w:cs="Times New Roman"/>
                <w:bCs/>
                <w:sz w:val="24"/>
                <w:szCs w:val="24"/>
              </w:rPr>
            </w:pPr>
            <w:r w:rsidRPr="00A17861">
              <w:rPr>
                <w:rFonts w:ascii="Times New Roman" w:hAnsi="Times New Roman" w:cs="Times New Roman"/>
                <w:bCs/>
                <w:sz w:val="24"/>
                <w:szCs w:val="24"/>
              </w:rPr>
              <w:t>1 (2,8%)</w:t>
            </w:r>
          </w:p>
        </w:tc>
        <w:tc>
          <w:tcPr>
            <w:tcW w:w="2268" w:type="dxa"/>
          </w:tcPr>
          <w:p w14:paraId="56A0FC05" w14:textId="77777777" w:rsidR="00825889" w:rsidRPr="00A17861" w:rsidRDefault="00825889" w:rsidP="00825889">
            <w:pPr>
              <w:spacing w:after="0" w:line="240" w:lineRule="auto"/>
              <w:jc w:val="center"/>
              <w:rPr>
                <w:rFonts w:ascii="Times New Roman" w:hAnsi="Times New Roman" w:cs="Times New Roman"/>
                <w:bCs/>
                <w:sz w:val="24"/>
                <w:szCs w:val="24"/>
              </w:rPr>
            </w:pPr>
            <w:r w:rsidRPr="00A17861">
              <w:rPr>
                <w:rFonts w:ascii="Times New Roman" w:hAnsi="Times New Roman" w:cs="Times New Roman"/>
                <w:bCs/>
                <w:sz w:val="24"/>
                <w:szCs w:val="24"/>
              </w:rPr>
              <w:t>2 (5,4%)</w:t>
            </w:r>
          </w:p>
        </w:tc>
      </w:tr>
    </w:tbl>
    <w:p w14:paraId="534472DF" w14:textId="77777777" w:rsidR="00825889" w:rsidRPr="00A17861" w:rsidRDefault="00825889" w:rsidP="00825889">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t>Сопоставление результатов экзамена и школьной итоговой оценки:</w:t>
      </w:r>
    </w:p>
    <w:tbl>
      <w:tblPr>
        <w:tblW w:w="150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276"/>
        <w:gridCol w:w="3827"/>
        <w:gridCol w:w="3402"/>
        <w:gridCol w:w="3685"/>
      </w:tblGrid>
      <w:tr w:rsidR="00825889" w:rsidRPr="00A17861" w14:paraId="60E8602E" w14:textId="77777777" w:rsidTr="00825889">
        <w:trPr>
          <w:trHeight w:val="823"/>
        </w:trPr>
        <w:tc>
          <w:tcPr>
            <w:tcW w:w="2835" w:type="dxa"/>
            <w:shd w:val="clear" w:color="auto" w:fill="auto"/>
          </w:tcPr>
          <w:p w14:paraId="03F7C3FC"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Предмет</w:t>
            </w:r>
          </w:p>
        </w:tc>
        <w:tc>
          <w:tcPr>
            <w:tcW w:w="1276" w:type="dxa"/>
            <w:shd w:val="clear" w:color="auto" w:fill="auto"/>
          </w:tcPr>
          <w:p w14:paraId="53264E65"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Количество участников</w:t>
            </w:r>
          </w:p>
        </w:tc>
        <w:tc>
          <w:tcPr>
            <w:tcW w:w="3827" w:type="dxa"/>
            <w:shd w:val="clear" w:color="auto" w:fill="auto"/>
          </w:tcPr>
          <w:p w14:paraId="7F9A6D34"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Количество уч-ся, понизивших школьные оценки</w:t>
            </w:r>
          </w:p>
        </w:tc>
        <w:tc>
          <w:tcPr>
            <w:tcW w:w="3402" w:type="dxa"/>
            <w:shd w:val="clear" w:color="auto" w:fill="auto"/>
          </w:tcPr>
          <w:p w14:paraId="625C4F09"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Количество уч-ся, повысивших школьные оценки</w:t>
            </w:r>
          </w:p>
        </w:tc>
        <w:tc>
          <w:tcPr>
            <w:tcW w:w="3685" w:type="dxa"/>
            <w:shd w:val="clear" w:color="auto" w:fill="auto"/>
          </w:tcPr>
          <w:p w14:paraId="0A5102E2"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Количество уч-ся, подтвердивших школьные оценки</w:t>
            </w:r>
          </w:p>
        </w:tc>
      </w:tr>
      <w:tr w:rsidR="00825889" w:rsidRPr="00A17861" w14:paraId="4B1ED3FE" w14:textId="77777777" w:rsidTr="00825889">
        <w:tc>
          <w:tcPr>
            <w:tcW w:w="2835" w:type="dxa"/>
            <w:shd w:val="clear" w:color="auto" w:fill="auto"/>
          </w:tcPr>
          <w:p w14:paraId="4DBEBADF"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русский язык </w:t>
            </w:r>
          </w:p>
        </w:tc>
        <w:tc>
          <w:tcPr>
            <w:tcW w:w="1276" w:type="dxa"/>
            <w:shd w:val="clear" w:color="auto" w:fill="auto"/>
          </w:tcPr>
          <w:p w14:paraId="2913E803"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37</w:t>
            </w:r>
          </w:p>
        </w:tc>
        <w:tc>
          <w:tcPr>
            <w:tcW w:w="3827" w:type="dxa"/>
            <w:shd w:val="clear" w:color="auto" w:fill="auto"/>
          </w:tcPr>
          <w:p w14:paraId="7BB87D40"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0</w:t>
            </w:r>
          </w:p>
        </w:tc>
        <w:tc>
          <w:tcPr>
            <w:tcW w:w="3402" w:type="dxa"/>
            <w:shd w:val="clear" w:color="auto" w:fill="auto"/>
          </w:tcPr>
          <w:p w14:paraId="6FA9E8FF"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20 (54,1%)</w:t>
            </w:r>
          </w:p>
        </w:tc>
        <w:tc>
          <w:tcPr>
            <w:tcW w:w="3685" w:type="dxa"/>
            <w:shd w:val="clear" w:color="auto" w:fill="auto"/>
          </w:tcPr>
          <w:p w14:paraId="645C7C70"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17 (45,9%)</w:t>
            </w:r>
          </w:p>
        </w:tc>
      </w:tr>
      <w:tr w:rsidR="00825889" w:rsidRPr="00A17861" w14:paraId="179660F0" w14:textId="77777777" w:rsidTr="00825889">
        <w:tc>
          <w:tcPr>
            <w:tcW w:w="2835" w:type="dxa"/>
            <w:shd w:val="clear" w:color="auto" w:fill="auto"/>
          </w:tcPr>
          <w:p w14:paraId="78B7820C" w14:textId="77777777" w:rsidR="00825889" w:rsidRPr="00A17861" w:rsidRDefault="00825889" w:rsidP="00825889">
            <w:pPr>
              <w:spacing w:after="0" w:line="240" w:lineRule="auto"/>
              <w:rPr>
                <w:rFonts w:ascii="Times New Roman" w:hAnsi="Times New Roman" w:cs="Times New Roman"/>
                <w:color w:val="000000"/>
                <w:sz w:val="24"/>
                <w:szCs w:val="24"/>
              </w:rPr>
            </w:pPr>
            <w:r w:rsidRPr="00A17861">
              <w:rPr>
                <w:rFonts w:ascii="Times New Roman" w:hAnsi="Times New Roman" w:cs="Times New Roman"/>
                <w:sz w:val="24"/>
                <w:szCs w:val="24"/>
              </w:rPr>
              <w:t xml:space="preserve">математика </w:t>
            </w:r>
          </w:p>
        </w:tc>
        <w:tc>
          <w:tcPr>
            <w:tcW w:w="1276" w:type="dxa"/>
            <w:shd w:val="clear" w:color="auto" w:fill="auto"/>
          </w:tcPr>
          <w:p w14:paraId="33051134" w14:textId="77777777" w:rsidR="00825889" w:rsidRPr="00A17861" w:rsidRDefault="00825889" w:rsidP="00825889">
            <w:pPr>
              <w:spacing w:after="0" w:line="240" w:lineRule="auto"/>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37</w:t>
            </w:r>
          </w:p>
        </w:tc>
        <w:tc>
          <w:tcPr>
            <w:tcW w:w="3827" w:type="dxa"/>
            <w:shd w:val="clear" w:color="auto" w:fill="auto"/>
          </w:tcPr>
          <w:p w14:paraId="6471C1B1" w14:textId="77777777" w:rsidR="00825889" w:rsidRPr="00A17861" w:rsidRDefault="00825889" w:rsidP="00825889">
            <w:pPr>
              <w:spacing w:after="0" w:line="240" w:lineRule="auto"/>
              <w:jc w:val="center"/>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0  (</w:t>
            </w:r>
            <w:proofErr w:type="gramEnd"/>
            <w:r w:rsidRPr="00A17861">
              <w:rPr>
                <w:rFonts w:ascii="Times New Roman" w:hAnsi="Times New Roman" w:cs="Times New Roman"/>
                <w:color w:val="000000"/>
                <w:sz w:val="24"/>
                <w:szCs w:val="24"/>
              </w:rPr>
              <w:t>0%)</w:t>
            </w:r>
          </w:p>
        </w:tc>
        <w:tc>
          <w:tcPr>
            <w:tcW w:w="3402" w:type="dxa"/>
            <w:shd w:val="clear" w:color="auto" w:fill="auto"/>
          </w:tcPr>
          <w:p w14:paraId="7B20A047" w14:textId="77777777" w:rsidR="00825889" w:rsidRPr="00A17861" w:rsidRDefault="00825889" w:rsidP="00825889">
            <w:pPr>
              <w:tabs>
                <w:tab w:val="center" w:pos="884"/>
              </w:tabs>
              <w:spacing w:after="0" w:line="240" w:lineRule="auto"/>
              <w:jc w:val="center"/>
              <w:rPr>
                <w:rFonts w:ascii="Times New Roman" w:hAnsi="Times New Roman" w:cs="Times New Roman"/>
                <w:color w:val="000000"/>
                <w:sz w:val="24"/>
                <w:szCs w:val="24"/>
              </w:rPr>
            </w:pPr>
            <w:proofErr w:type="gramStart"/>
            <w:r w:rsidRPr="00A17861">
              <w:rPr>
                <w:rFonts w:ascii="Times New Roman" w:hAnsi="Times New Roman" w:cs="Times New Roman"/>
                <w:color w:val="000000"/>
                <w:sz w:val="24"/>
                <w:szCs w:val="24"/>
              </w:rPr>
              <w:t>4  (</w:t>
            </w:r>
            <w:proofErr w:type="gramEnd"/>
            <w:r w:rsidRPr="00A17861">
              <w:rPr>
                <w:rFonts w:ascii="Times New Roman" w:hAnsi="Times New Roman" w:cs="Times New Roman"/>
                <w:color w:val="000000"/>
                <w:sz w:val="24"/>
                <w:szCs w:val="24"/>
              </w:rPr>
              <w:t>10,8%)</w:t>
            </w:r>
          </w:p>
        </w:tc>
        <w:tc>
          <w:tcPr>
            <w:tcW w:w="3685" w:type="dxa"/>
            <w:shd w:val="clear" w:color="auto" w:fill="auto"/>
          </w:tcPr>
          <w:p w14:paraId="2DB1C319" w14:textId="77777777" w:rsidR="00825889" w:rsidRPr="00A17861" w:rsidRDefault="00825889" w:rsidP="00825889">
            <w:pPr>
              <w:spacing w:after="0" w:line="240" w:lineRule="auto"/>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33 (89,2%)</w:t>
            </w:r>
          </w:p>
        </w:tc>
      </w:tr>
      <w:tr w:rsidR="00825889" w:rsidRPr="00A17861" w14:paraId="4525E79B" w14:textId="77777777" w:rsidTr="00825889">
        <w:trPr>
          <w:trHeight w:val="214"/>
        </w:trPr>
        <w:tc>
          <w:tcPr>
            <w:tcW w:w="2835" w:type="dxa"/>
            <w:shd w:val="clear" w:color="auto" w:fill="auto"/>
          </w:tcPr>
          <w:p w14:paraId="7F119C45"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Физика</w:t>
            </w:r>
          </w:p>
        </w:tc>
        <w:tc>
          <w:tcPr>
            <w:tcW w:w="1276" w:type="dxa"/>
            <w:shd w:val="clear" w:color="auto" w:fill="auto"/>
          </w:tcPr>
          <w:p w14:paraId="61A4EF09"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3827" w:type="dxa"/>
            <w:shd w:val="clear" w:color="auto" w:fill="auto"/>
          </w:tcPr>
          <w:p w14:paraId="0F7322BC"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 (20%)</w:t>
            </w:r>
          </w:p>
        </w:tc>
        <w:tc>
          <w:tcPr>
            <w:tcW w:w="3402" w:type="dxa"/>
            <w:shd w:val="clear" w:color="auto" w:fill="auto"/>
          </w:tcPr>
          <w:p w14:paraId="4F084071"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0 (0%)</w:t>
            </w:r>
          </w:p>
        </w:tc>
        <w:tc>
          <w:tcPr>
            <w:tcW w:w="3685" w:type="dxa"/>
            <w:shd w:val="clear" w:color="auto" w:fill="auto"/>
          </w:tcPr>
          <w:p w14:paraId="0A9D0718"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4 (80%)</w:t>
            </w:r>
          </w:p>
        </w:tc>
      </w:tr>
      <w:tr w:rsidR="00825889" w:rsidRPr="00A17861" w14:paraId="095E77D9" w14:textId="77777777" w:rsidTr="00825889">
        <w:tc>
          <w:tcPr>
            <w:tcW w:w="2835" w:type="dxa"/>
            <w:shd w:val="clear" w:color="auto" w:fill="auto"/>
          </w:tcPr>
          <w:p w14:paraId="5A32EE83" w14:textId="77777777" w:rsidR="00825889" w:rsidRPr="00A17861" w:rsidRDefault="00825889" w:rsidP="00825889">
            <w:pPr>
              <w:tabs>
                <w:tab w:val="left" w:pos="426"/>
                <w:tab w:val="left" w:pos="567"/>
              </w:tabs>
              <w:spacing w:after="0" w:line="240" w:lineRule="auto"/>
              <w:rPr>
                <w:rFonts w:ascii="Times New Roman" w:hAnsi="Times New Roman" w:cs="Times New Roman"/>
                <w:sz w:val="24"/>
                <w:szCs w:val="24"/>
              </w:rPr>
            </w:pPr>
            <w:r w:rsidRPr="00A17861">
              <w:rPr>
                <w:rFonts w:ascii="Times New Roman" w:hAnsi="Times New Roman" w:cs="Times New Roman"/>
                <w:sz w:val="24"/>
                <w:szCs w:val="24"/>
              </w:rPr>
              <w:t>Обществознание</w:t>
            </w:r>
          </w:p>
        </w:tc>
        <w:tc>
          <w:tcPr>
            <w:tcW w:w="1276" w:type="dxa"/>
            <w:shd w:val="clear" w:color="auto" w:fill="auto"/>
          </w:tcPr>
          <w:p w14:paraId="6EF5032F"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26</w:t>
            </w:r>
          </w:p>
        </w:tc>
        <w:tc>
          <w:tcPr>
            <w:tcW w:w="3827" w:type="dxa"/>
            <w:shd w:val="clear" w:color="auto" w:fill="auto"/>
          </w:tcPr>
          <w:p w14:paraId="48881BFB"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2 (7,7%)</w:t>
            </w:r>
          </w:p>
        </w:tc>
        <w:tc>
          <w:tcPr>
            <w:tcW w:w="3402" w:type="dxa"/>
            <w:shd w:val="clear" w:color="auto" w:fill="auto"/>
          </w:tcPr>
          <w:p w14:paraId="28A65A68"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4 (15,4%)</w:t>
            </w:r>
          </w:p>
        </w:tc>
        <w:tc>
          <w:tcPr>
            <w:tcW w:w="3685" w:type="dxa"/>
            <w:shd w:val="clear" w:color="auto" w:fill="auto"/>
          </w:tcPr>
          <w:p w14:paraId="10E702AE"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20 (76,9%)</w:t>
            </w:r>
          </w:p>
        </w:tc>
      </w:tr>
      <w:tr w:rsidR="00825889" w:rsidRPr="00A17861" w14:paraId="3E7C0735" w14:textId="77777777" w:rsidTr="00825889">
        <w:tc>
          <w:tcPr>
            <w:tcW w:w="2835" w:type="dxa"/>
            <w:shd w:val="clear" w:color="auto" w:fill="auto"/>
          </w:tcPr>
          <w:p w14:paraId="082880E0" w14:textId="77777777" w:rsidR="00825889" w:rsidRPr="00A17861" w:rsidRDefault="00825889" w:rsidP="00825889">
            <w:pPr>
              <w:snapToGrid w:val="0"/>
              <w:spacing w:after="0" w:line="240" w:lineRule="auto"/>
              <w:rPr>
                <w:rFonts w:ascii="Times New Roman" w:hAnsi="Times New Roman" w:cs="Times New Roman"/>
                <w:sz w:val="24"/>
                <w:szCs w:val="24"/>
              </w:rPr>
            </w:pPr>
            <w:r w:rsidRPr="00A17861">
              <w:rPr>
                <w:rFonts w:ascii="Times New Roman" w:hAnsi="Times New Roman" w:cs="Times New Roman"/>
                <w:sz w:val="24"/>
                <w:szCs w:val="24"/>
              </w:rPr>
              <w:t>химия</w:t>
            </w:r>
          </w:p>
        </w:tc>
        <w:tc>
          <w:tcPr>
            <w:tcW w:w="1276" w:type="dxa"/>
            <w:shd w:val="clear" w:color="auto" w:fill="auto"/>
            <w:vAlign w:val="center"/>
          </w:tcPr>
          <w:p w14:paraId="14E4B7F7" w14:textId="77777777" w:rsidR="00825889" w:rsidRPr="00A17861" w:rsidRDefault="00825889" w:rsidP="00825889">
            <w:pPr>
              <w:spacing w:after="0" w:line="240" w:lineRule="auto"/>
              <w:jc w:val="center"/>
              <w:rPr>
                <w:rFonts w:ascii="Times New Roman" w:hAnsi="Times New Roman" w:cs="Times New Roman"/>
                <w:bCs/>
                <w:sz w:val="24"/>
                <w:szCs w:val="24"/>
              </w:rPr>
            </w:pPr>
            <w:r w:rsidRPr="00A17861">
              <w:rPr>
                <w:rFonts w:ascii="Times New Roman" w:hAnsi="Times New Roman" w:cs="Times New Roman"/>
                <w:bCs/>
                <w:sz w:val="24"/>
                <w:szCs w:val="24"/>
              </w:rPr>
              <w:t>7</w:t>
            </w:r>
          </w:p>
        </w:tc>
        <w:tc>
          <w:tcPr>
            <w:tcW w:w="3827" w:type="dxa"/>
            <w:shd w:val="clear" w:color="auto" w:fill="auto"/>
          </w:tcPr>
          <w:p w14:paraId="2572471D"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2 (28,6%)</w:t>
            </w:r>
          </w:p>
        </w:tc>
        <w:tc>
          <w:tcPr>
            <w:tcW w:w="3402" w:type="dxa"/>
            <w:shd w:val="clear" w:color="auto" w:fill="auto"/>
          </w:tcPr>
          <w:p w14:paraId="2C1EE8D8"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0 (0%)</w:t>
            </w:r>
          </w:p>
        </w:tc>
        <w:tc>
          <w:tcPr>
            <w:tcW w:w="3685" w:type="dxa"/>
            <w:shd w:val="clear" w:color="auto" w:fill="auto"/>
          </w:tcPr>
          <w:p w14:paraId="38D780FC"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5 (71,4%)</w:t>
            </w:r>
          </w:p>
        </w:tc>
      </w:tr>
      <w:tr w:rsidR="00825889" w:rsidRPr="00A17861" w14:paraId="76432931" w14:textId="77777777" w:rsidTr="00825889">
        <w:tc>
          <w:tcPr>
            <w:tcW w:w="2835" w:type="dxa"/>
            <w:shd w:val="clear" w:color="auto" w:fill="auto"/>
          </w:tcPr>
          <w:p w14:paraId="372D56EB"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Биология</w:t>
            </w:r>
          </w:p>
        </w:tc>
        <w:tc>
          <w:tcPr>
            <w:tcW w:w="1276" w:type="dxa"/>
            <w:shd w:val="clear" w:color="auto" w:fill="auto"/>
          </w:tcPr>
          <w:p w14:paraId="616C46F7"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14</w:t>
            </w:r>
          </w:p>
        </w:tc>
        <w:tc>
          <w:tcPr>
            <w:tcW w:w="3827" w:type="dxa"/>
            <w:shd w:val="clear" w:color="auto" w:fill="auto"/>
          </w:tcPr>
          <w:p w14:paraId="11EB6A85"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0 (0%)</w:t>
            </w:r>
          </w:p>
        </w:tc>
        <w:tc>
          <w:tcPr>
            <w:tcW w:w="3402" w:type="dxa"/>
            <w:shd w:val="clear" w:color="auto" w:fill="auto"/>
          </w:tcPr>
          <w:p w14:paraId="0F621C4D"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5 (35,7%)</w:t>
            </w:r>
          </w:p>
        </w:tc>
        <w:tc>
          <w:tcPr>
            <w:tcW w:w="3685" w:type="dxa"/>
            <w:shd w:val="clear" w:color="auto" w:fill="auto"/>
          </w:tcPr>
          <w:p w14:paraId="41E4815A"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9 (64,3%)</w:t>
            </w:r>
          </w:p>
        </w:tc>
      </w:tr>
      <w:tr w:rsidR="00825889" w:rsidRPr="00A17861" w14:paraId="47CC9F17" w14:textId="77777777" w:rsidTr="00825889">
        <w:tc>
          <w:tcPr>
            <w:tcW w:w="2835" w:type="dxa"/>
            <w:shd w:val="clear" w:color="auto" w:fill="auto"/>
            <w:vAlign w:val="bottom"/>
          </w:tcPr>
          <w:p w14:paraId="0990324B"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Информатика</w:t>
            </w:r>
          </w:p>
        </w:tc>
        <w:tc>
          <w:tcPr>
            <w:tcW w:w="1276" w:type="dxa"/>
            <w:shd w:val="clear" w:color="auto" w:fill="auto"/>
            <w:vAlign w:val="center"/>
          </w:tcPr>
          <w:p w14:paraId="7BE61386" w14:textId="77777777" w:rsidR="00825889" w:rsidRPr="00A17861" w:rsidRDefault="00825889" w:rsidP="00825889">
            <w:pPr>
              <w:spacing w:after="0" w:line="240" w:lineRule="auto"/>
              <w:jc w:val="center"/>
              <w:rPr>
                <w:rFonts w:ascii="Times New Roman" w:hAnsi="Times New Roman" w:cs="Times New Roman"/>
                <w:bCs/>
                <w:sz w:val="24"/>
                <w:szCs w:val="24"/>
              </w:rPr>
            </w:pPr>
            <w:r w:rsidRPr="00A17861">
              <w:rPr>
                <w:rFonts w:ascii="Times New Roman" w:hAnsi="Times New Roman" w:cs="Times New Roman"/>
                <w:bCs/>
                <w:sz w:val="24"/>
                <w:szCs w:val="24"/>
              </w:rPr>
              <w:t>2</w:t>
            </w:r>
          </w:p>
        </w:tc>
        <w:tc>
          <w:tcPr>
            <w:tcW w:w="3827" w:type="dxa"/>
            <w:shd w:val="clear" w:color="auto" w:fill="auto"/>
            <w:vAlign w:val="center"/>
          </w:tcPr>
          <w:p w14:paraId="4488094B"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eastAsia="Times New Roman" w:hAnsi="Times New Roman" w:cs="Times New Roman"/>
                <w:sz w:val="24"/>
                <w:szCs w:val="24"/>
                <w:lang w:eastAsia="ru-RU"/>
              </w:rPr>
              <w:t>1 (50%)</w:t>
            </w:r>
          </w:p>
        </w:tc>
        <w:tc>
          <w:tcPr>
            <w:tcW w:w="3402" w:type="dxa"/>
            <w:shd w:val="clear" w:color="auto" w:fill="auto"/>
            <w:vAlign w:val="center"/>
          </w:tcPr>
          <w:p w14:paraId="31D967C6"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0</w:t>
            </w:r>
          </w:p>
        </w:tc>
        <w:tc>
          <w:tcPr>
            <w:tcW w:w="3685" w:type="dxa"/>
            <w:shd w:val="clear" w:color="auto" w:fill="auto"/>
            <w:vAlign w:val="center"/>
          </w:tcPr>
          <w:p w14:paraId="7C6EF57C"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 (50%)</w:t>
            </w:r>
          </w:p>
        </w:tc>
      </w:tr>
      <w:tr w:rsidR="00825889" w:rsidRPr="00A17861" w14:paraId="6A5EF384" w14:textId="77777777" w:rsidTr="00825889">
        <w:tc>
          <w:tcPr>
            <w:tcW w:w="2835" w:type="dxa"/>
            <w:shd w:val="clear" w:color="auto" w:fill="auto"/>
          </w:tcPr>
          <w:p w14:paraId="100017BD"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География</w:t>
            </w:r>
          </w:p>
        </w:tc>
        <w:tc>
          <w:tcPr>
            <w:tcW w:w="1276" w:type="dxa"/>
            <w:shd w:val="clear" w:color="auto" w:fill="auto"/>
          </w:tcPr>
          <w:p w14:paraId="6E9B7417" w14:textId="77777777" w:rsidR="00825889" w:rsidRPr="00A17861" w:rsidRDefault="00825889" w:rsidP="00825889">
            <w:pPr>
              <w:spacing w:after="0" w:line="240" w:lineRule="auto"/>
              <w:ind w:hanging="108"/>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15</w:t>
            </w:r>
          </w:p>
        </w:tc>
        <w:tc>
          <w:tcPr>
            <w:tcW w:w="3827" w:type="dxa"/>
            <w:shd w:val="clear" w:color="auto" w:fill="auto"/>
          </w:tcPr>
          <w:p w14:paraId="5CC18CAA" w14:textId="77777777" w:rsidR="00825889" w:rsidRPr="00A17861" w:rsidRDefault="00825889" w:rsidP="00825889">
            <w:pPr>
              <w:spacing w:after="0" w:line="240" w:lineRule="auto"/>
              <w:ind w:hanging="108"/>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 (6,6%)</w:t>
            </w:r>
          </w:p>
        </w:tc>
        <w:tc>
          <w:tcPr>
            <w:tcW w:w="3402" w:type="dxa"/>
            <w:shd w:val="clear" w:color="auto" w:fill="auto"/>
          </w:tcPr>
          <w:p w14:paraId="083E4EC5" w14:textId="77777777" w:rsidR="00825889" w:rsidRPr="00A17861" w:rsidRDefault="00825889" w:rsidP="00825889">
            <w:pPr>
              <w:spacing w:after="0" w:line="240" w:lineRule="auto"/>
              <w:ind w:hanging="108"/>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3 (20%)</w:t>
            </w:r>
          </w:p>
        </w:tc>
        <w:tc>
          <w:tcPr>
            <w:tcW w:w="3685" w:type="dxa"/>
            <w:shd w:val="clear" w:color="auto" w:fill="auto"/>
          </w:tcPr>
          <w:p w14:paraId="59609C74" w14:textId="77777777" w:rsidR="00825889" w:rsidRPr="00A17861" w:rsidRDefault="00825889" w:rsidP="00825889">
            <w:pPr>
              <w:spacing w:after="0" w:line="240" w:lineRule="auto"/>
              <w:ind w:hanging="108"/>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11 (73,3%)</w:t>
            </w:r>
          </w:p>
        </w:tc>
      </w:tr>
      <w:tr w:rsidR="00825889" w:rsidRPr="00A17861" w14:paraId="3F764E8C" w14:textId="77777777" w:rsidTr="00825889">
        <w:tc>
          <w:tcPr>
            <w:tcW w:w="2835" w:type="dxa"/>
            <w:shd w:val="clear" w:color="auto" w:fill="auto"/>
          </w:tcPr>
          <w:p w14:paraId="57B105F0"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История</w:t>
            </w:r>
          </w:p>
        </w:tc>
        <w:tc>
          <w:tcPr>
            <w:tcW w:w="1276" w:type="dxa"/>
            <w:shd w:val="clear" w:color="auto" w:fill="auto"/>
          </w:tcPr>
          <w:p w14:paraId="3D3DB31C"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3827" w:type="dxa"/>
            <w:shd w:val="clear" w:color="auto" w:fill="auto"/>
          </w:tcPr>
          <w:p w14:paraId="030D1ABC"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0 (0%)</w:t>
            </w:r>
          </w:p>
        </w:tc>
        <w:tc>
          <w:tcPr>
            <w:tcW w:w="3402" w:type="dxa"/>
            <w:shd w:val="clear" w:color="auto" w:fill="auto"/>
          </w:tcPr>
          <w:p w14:paraId="28C73E71"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0 (0%)</w:t>
            </w:r>
          </w:p>
        </w:tc>
        <w:tc>
          <w:tcPr>
            <w:tcW w:w="3685" w:type="dxa"/>
            <w:shd w:val="clear" w:color="auto" w:fill="auto"/>
          </w:tcPr>
          <w:p w14:paraId="7EB34BF7" w14:textId="77777777" w:rsidR="00825889" w:rsidRPr="00A17861" w:rsidRDefault="00825889" w:rsidP="00825889">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3 (100%)</w:t>
            </w:r>
          </w:p>
        </w:tc>
      </w:tr>
      <w:tr w:rsidR="00825889" w:rsidRPr="00A17861" w14:paraId="45499F57" w14:textId="77777777" w:rsidTr="00825889">
        <w:tc>
          <w:tcPr>
            <w:tcW w:w="2835" w:type="dxa"/>
            <w:shd w:val="clear" w:color="auto" w:fill="auto"/>
          </w:tcPr>
          <w:p w14:paraId="38B0289A"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Литература</w:t>
            </w:r>
          </w:p>
        </w:tc>
        <w:tc>
          <w:tcPr>
            <w:tcW w:w="1276" w:type="dxa"/>
            <w:shd w:val="clear" w:color="auto" w:fill="auto"/>
          </w:tcPr>
          <w:p w14:paraId="59126A52" w14:textId="77777777" w:rsidR="00825889" w:rsidRPr="00A17861" w:rsidRDefault="00825889" w:rsidP="00825889">
            <w:pPr>
              <w:spacing w:after="0" w:line="240" w:lineRule="auto"/>
              <w:ind w:hanging="108"/>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w:t>
            </w:r>
          </w:p>
        </w:tc>
        <w:tc>
          <w:tcPr>
            <w:tcW w:w="3827" w:type="dxa"/>
            <w:shd w:val="clear" w:color="auto" w:fill="auto"/>
          </w:tcPr>
          <w:p w14:paraId="3285A57B" w14:textId="77777777" w:rsidR="00825889" w:rsidRPr="00A17861" w:rsidRDefault="00825889" w:rsidP="00825889">
            <w:pPr>
              <w:spacing w:after="0" w:line="240" w:lineRule="auto"/>
              <w:ind w:hanging="108"/>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0 (0%)</w:t>
            </w:r>
          </w:p>
        </w:tc>
        <w:tc>
          <w:tcPr>
            <w:tcW w:w="3402" w:type="dxa"/>
            <w:shd w:val="clear" w:color="auto" w:fill="auto"/>
          </w:tcPr>
          <w:p w14:paraId="4C2A236B" w14:textId="77777777" w:rsidR="00825889" w:rsidRPr="00A17861" w:rsidRDefault="00825889" w:rsidP="00825889">
            <w:pPr>
              <w:spacing w:after="0" w:line="240" w:lineRule="auto"/>
              <w:ind w:hanging="108"/>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1(100%)</w:t>
            </w:r>
          </w:p>
        </w:tc>
        <w:tc>
          <w:tcPr>
            <w:tcW w:w="3685" w:type="dxa"/>
            <w:shd w:val="clear" w:color="auto" w:fill="auto"/>
          </w:tcPr>
          <w:p w14:paraId="079DA182" w14:textId="77777777" w:rsidR="00825889" w:rsidRPr="00A17861" w:rsidRDefault="00825889" w:rsidP="00825889">
            <w:pPr>
              <w:spacing w:after="0" w:line="240" w:lineRule="auto"/>
              <w:ind w:hanging="108"/>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0 (0%)</w:t>
            </w:r>
          </w:p>
        </w:tc>
      </w:tr>
    </w:tbl>
    <w:p w14:paraId="34729F67"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Процент обучающихся, подтвердивших свои школьные годовые отметки, составил в среднем по </w:t>
      </w:r>
      <w:proofErr w:type="gramStart"/>
      <w:r w:rsidRPr="00A17861">
        <w:rPr>
          <w:rFonts w:ascii="Times New Roman" w:hAnsi="Times New Roman" w:cs="Times New Roman"/>
          <w:sz w:val="24"/>
          <w:szCs w:val="24"/>
        </w:rPr>
        <w:t>ОУ  72</w:t>
      </w:r>
      <w:proofErr w:type="gramEnd"/>
      <w:r w:rsidRPr="00A17861">
        <w:rPr>
          <w:rFonts w:ascii="Times New Roman" w:hAnsi="Times New Roman" w:cs="Times New Roman"/>
          <w:sz w:val="24"/>
          <w:szCs w:val="24"/>
        </w:rPr>
        <w:t>,3%.  Процент выпускников, понизивших годовые школьные отметки, составил в среднем 11,3</w:t>
      </w:r>
      <w:proofErr w:type="gramStart"/>
      <w:r w:rsidRPr="00A17861">
        <w:rPr>
          <w:rFonts w:ascii="Times New Roman" w:hAnsi="Times New Roman" w:cs="Times New Roman"/>
          <w:sz w:val="24"/>
          <w:szCs w:val="24"/>
        </w:rPr>
        <w:t>%,  а</w:t>
      </w:r>
      <w:proofErr w:type="gramEnd"/>
      <w:r w:rsidRPr="00A17861">
        <w:rPr>
          <w:rFonts w:ascii="Times New Roman" w:hAnsi="Times New Roman" w:cs="Times New Roman"/>
          <w:sz w:val="24"/>
          <w:szCs w:val="24"/>
        </w:rPr>
        <w:t xml:space="preserve"> процент выпускников, повысивших годовые школьные отметки, составил в среднем 23,6% </w:t>
      </w:r>
    </w:p>
    <w:p w14:paraId="2C5A013E" w14:textId="77777777" w:rsidR="0098527A" w:rsidRPr="00A17861" w:rsidRDefault="0098527A" w:rsidP="0098527A">
      <w:pPr>
        <w:suppressAutoHyphens/>
        <w:spacing w:after="0" w:line="240" w:lineRule="auto"/>
        <w:ind w:firstLine="567"/>
        <w:rPr>
          <w:rFonts w:ascii="Times New Roman" w:eastAsia="Droid Sans Fallback" w:hAnsi="Times New Roman" w:cs="Times New Roman"/>
          <w:kern w:val="1"/>
          <w:sz w:val="24"/>
          <w:szCs w:val="24"/>
          <w:lang w:eastAsia="zh-CN"/>
        </w:rPr>
      </w:pPr>
      <w:r w:rsidRPr="00A17861">
        <w:rPr>
          <w:rFonts w:ascii="Times New Roman" w:eastAsia="Droid Sans Fallback" w:hAnsi="Times New Roman" w:cs="Times New Roman"/>
          <w:kern w:val="1"/>
          <w:sz w:val="24"/>
          <w:szCs w:val="24"/>
          <w:lang w:eastAsia="zh-CN"/>
        </w:rPr>
        <w:t>Вместе с тем, контроль качества обученности обучающихся 9 классов выявил и ряд пробелов:</w:t>
      </w:r>
    </w:p>
    <w:p w14:paraId="13EE84AA" w14:textId="77777777" w:rsidR="0098527A" w:rsidRPr="00A17861" w:rsidRDefault="0098527A" w:rsidP="0098527A">
      <w:pPr>
        <w:suppressAutoHyphens/>
        <w:spacing w:after="0" w:line="240" w:lineRule="auto"/>
        <w:ind w:firstLine="567"/>
        <w:rPr>
          <w:rFonts w:ascii="Times New Roman" w:eastAsia="Droid Sans Fallback" w:hAnsi="Times New Roman" w:cs="Times New Roman"/>
          <w:kern w:val="1"/>
          <w:sz w:val="24"/>
          <w:szCs w:val="24"/>
          <w:lang w:eastAsia="zh-CN"/>
        </w:rPr>
      </w:pPr>
      <w:r w:rsidRPr="00A17861">
        <w:rPr>
          <w:rFonts w:ascii="Times New Roman" w:eastAsia="Droid Sans Fallback" w:hAnsi="Times New Roman" w:cs="Times New Roman"/>
          <w:kern w:val="1"/>
          <w:sz w:val="24"/>
          <w:szCs w:val="24"/>
          <w:lang w:eastAsia="zh-CN"/>
        </w:rPr>
        <w:t>-недостаточное стимулирование познавательной деятельности обучающегося как средства саморазвития и самореализации личности, что способствовало понижению итоговых результатов педагогической деятельности и неравномерному усвоению обучающимися учебного материала в течение года;</w:t>
      </w:r>
    </w:p>
    <w:p w14:paraId="406418C4" w14:textId="77777777" w:rsidR="0098527A" w:rsidRPr="00A17861" w:rsidRDefault="0098527A" w:rsidP="0098527A">
      <w:pPr>
        <w:suppressAutoHyphens/>
        <w:spacing w:after="0" w:line="240" w:lineRule="auto"/>
        <w:ind w:firstLine="567"/>
        <w:rPr>
          <w:rFonts w:ascii="Times New Roman" w:eastAsia="Droid Sans Fallback" w:hAnsi="Times New Roman" w:cs="Times New Roman"/>
          <w:kern w:val="1"/>
          <w:sz w:val="24"/>
          <w:szCs w:val="24"/>
          <w:lang w:eastAsia="zh-CN"/>
        </w:rPr>
      </w:pPr>
      <w:r w:rsidRPr="00A17861">
        <w:rPr>
          <w:rFonts w:ascii="Times New Roman" w:eastAsia="Droid Sans Fallback" w:hAnsi="Times New Roman" w:cs="Times New Roman"/>
          <w:kern w:val="1"/>
          <w:sz w:val="24"/>
          <w:szCs w:val="24"/>
          <w:lang w:eastAsia="zh-CN"/>
        </w:rPr>
        <w:t>-недостаточную отдельную систему работы со средними, слабыми обучающимися по развитию их интеллектуальных способностей;</w:t>
      </w:r>
    </w:p>
    <w:p w14:paraId="5B16FB15" w14:textId="77777777" w:rsidR="0098527A" w:rsidRPr="00A17861" w:rsidRDefault="0098527A" w:rsidP="0098527A">
      <w:pPr>
        <w:suppressAutoHyphens/>
        <w:spacing w:after="0" w:line="240" w:lineRule="auto"/>
        <w:ind w:firstLine="567"/>
        <w:rPr>
          <w:rFonts w:ascii="Times New Roman" w:eastAsia="Droid Sans Fallback" w:hAnsi="Times New Roman" w:cs="Times New Roman"/>
          <w:kern w:val="1"/>
          <w:sz w:val="24"/>
          <w:szCs w:val="24"/>
          <w:lang w:eastAsia="zh-CN"/>
        </w:rPr>
      </w:pPr>
      <w:r w:rsidRPr="00A17861">
        <w:rPr>
          <w:rFonts w:ascii="Times New Roman" w:eastAsia="Droid Sans Fallback" w:hAnsi="Times New Roman" w:cs="Times New Roman"/>
          <w:kern w:val="1"/>
          <w:sz w:val="24"/>
          <w:szCs w:val="24"/>
          <w:lang w:eastAsia="zh-CN"/>
        </w:rPr>
        <w:t>недостаточный уровень работы по индивидуализации и дифференциации обучения обучающихся.</w:t>
      </w:r>
    </w:p>
    <w:p w14:paraId="1BAB3357" w14:textId="77777777" w:rsidR="0098527A" w:rsidRPr="00A17861" w:rsidRDefault="0098527A" w:rsidP="0098527A">
      <w:pPr>
        <w:spacing w:after="0" w:line="240" w:lineRule="auto"/>
        <w:ind w:firstLine="567"/>
        <w:rPr>
          <w:rFonts w:ascii="Times New Roman" w:hAnsi="Times New Roman" w:cs="Times New Roman"/>
          <w:bCs/>
          <w:sz w:val="24"/>
          <w:szCs w:val="24"/>
        </w:rPr>
      </w:pPr>
      <w:r w:rsidRPr="00A17861">
        <w:rPr>
          <w:rFonts w:ascii="Times New Roman" w:hAnsi="Times New Roman" w:cs="Times New Roman"/>
          <w:bCs/>
          <w:i/>
          <w:sz w:val="24"/>
          <w:szCs w:val="24"/>
          <w:u w:val="single"/>
        </w:rPr>
        <w:t>Проблемой</w:t>
      </w:r>
      <w:r w:rsidRPr="00A17861">
        <w:rPr>
          <w:rFonts w:ascii="Times New Roman" w:hAnsi="Times New Roman" w:cs="Times New Roman"/>
          <w:bCs/>
          <w:sz w:val="24"/>
          <w:szCs w:val="24"/>
        </w:rPr>
        <w:t xml:space="preserve"> остается объективность оценки уровня качества знаний по всем предметам за год и за экзамен, так как существует разница между итоговым результатом и результатом аттестации, но при анализе работ выявлена необъективность проверки работ экспертами.</w:t>
      </w:r>
    </w:p>
    <w:p w14:paraId="11DD5ADD" w14:textId="77777777" w:rsidR="00825889" w:rsidRPr="00A17861" w:rsidRDefault="00825889" w:rsidP="00825889">
      <w:pPr>
        <w:spacing w:after="0" w:line="240" w:lineRule="auto"/>
        <w:rPr>
          <w:rFonts w:ascii="Times New Roman" w:hAnsi="Times New Roman" w:cs="Times New Roman"/>
          <w:sz w:val="24"/>
          <w:szCs w:val="24"/>
        </w:rPr>
      </w:pPr>
    </w:p>
    <w:p w14:paraId="73F383FC"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Полученная в результате аналитических данных информация, позволяет сформулировать следующие задачи </w:t>
      </w:r>
      <w:proofErr w:type="gramStart"/>
      <w:r w:rsidRPr="00A17861">
        <w:rPr>
          <w:rFonts w:ascii="Times New Roman" w:hAnsi="Times New Roman" w:cs="Times New Roman"/>
          <w:sz w:val="24"/>
          <w:szCs w:val="24"/>
        </w:rPr>
        <w:t>для  совершенствования</w:t>
      </w:r>
      <w:proofErr w:type="gramEnd"/>
      <w:r w:rsidRPr="00A17861">
        <w:rPr>
          <w:rFonts w:ascii="Times New Roman" w:hAnsi="Times New Roman" w:cs="Times New Roman"/>
          <w:sz w:val="24"/>
          <w:szCs w:val="24"/>
        </w:rPr>
        <w:t xml:space="preserve"> деятельности педагогического коллектива школы по подготовке обучающихся к ГИА в новом учебном году:</w:t>
      </w:r>
    </w:p>
    <w:p w14:paraId="601B411F"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eastAsia="Symbol" w:hAnsi="Times New Roman" w:cs="Times New Roman"/>
          <w:sz w:val="24"/>
          <w:szCs w:val="24"/>
        </w:rPr>
        <w:t>-</w:t>
      </w:r>
      <w:r w:rsidRPr="00A17861">
        <w:rPr>
          <w:rFonts w:ascii="Times New Roman" w:hAnsi="Times New Roman" w:cs="Times New Roman"/>
          <w:sz w:val="24"/>
          <w:szCs w:val="24"/>
        </w:rPr>
        <w:t xml:space="preserve"> продолжить осуществлять контроль преподавания предметов по всем предметам; </w:t>
      </w:r>
    </w:p>
    <w:p w14:paraId="109E35BB"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eastAsia="Symbol" w:hAnsi="Times New Roman" w:cs="Times New Roman"/>
          <w:sz w:val="24"/>
          <w:szCs w:val="24"/>
        </w:rPr>
        <w:lastRenderedPageBreak/>
        <w:t>-</w:t>
      </w:r>
      <w:r w:rsidRPr="00A17861">
        <w:rPr>
          <w:rFonts w:ascii="Times New Roman" w:hAnsi="Times New Roman" w:cs="Times New Roman"/>
          <w:sz w:val="24"/>
          <w:szCs w:val="24"/>
        </w:rPr>
        <w:t xml:space="preserve"> организовать систематическую работу с учителями - предметниками по экспертизе и методике работы с контрольными измерительными материалами (КИМами);</w:t>
      </w:r>
    </w:p>
    <w:p w14:paraId="207FF6E4"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eastAsia="Symbol" w:hAnsi="Times New Roman" w:cs="Times New Roman"/>
          <w:sz w:val="24"/>
          <w:szCs w:val="24"/>
        </w:rPr>
        <w:t>-</w:t>
      </w:r>
      <w:r w:rsidRPr="00A17861">
        <w:rPr>
          <w:rFonts w:ascii="Times New Roman" w:hAnsi="Times New Roman" w:cs="Times New Roman"/>
          <w:sz w:val="24"/>
          <w:szCs w:val="24"/>
        </w:rPr>
        <w:t xml:space="preserve"> направлять учителей для обучения и дальнейшей работы в предметных комиссиях в качестве экспертов и делится набранным опытом с коллегами по </w:t>
      </w:r>
      <w:proofErr w:type="spellStart"/>
      <w:r w:rsidRPr="00A17861">
        <w:rPr>
          <w:rFonts w:ascii="Times New Roman" w:hAnsi="Times New Roman" w:cs="Times New Roman"/>
          <w:sz w:val="24"/>
          <w:szCs w:val="24"/>
        </w:rPr>
        <w:t>методобъединению</w:t>
      </w:r>
      <w:proofErr w:type="spellEnd"/>
      <w:r w:rsidRPr="00A17861">
        <w:rPr>
          <w:rFonts w:ascii="Times New Roman" w:hAnsi="Times New Roman" w:cs="Times New Roman"/>
          <w:sz w:val="24"/>
          <w:szCs w:val="24"/>
        </w:rPr>
        <w:t>;</w:t>
      </w:r>
    </w:p>
    <w:p w14:paraId="682F45E4"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eastAsia="Symbol" w:hAnsi="Times New Roman" w:cs="Times New Roman"/>
          <w:sz w:val="24"/>
          <w:szCs w:val="24"/>
        </w:rPr>
        <w:t>-</w:t>
      </w:r>
      <w:r w:rsidRPr="00A17861">
        <w:rPr>
          <w:rFonts w:ascii="Times New Roman" w:hAnsi="Times New Roman" w:cs="Times New Roman"/>
          <w:sz w:val="24"/>
          <w:szCs w:val="24"/>
        </w:rPr>
        <w:t xml:space="preserve"> осуществлять тщательный анализ методических материалов, разработанных специалистами ФГБНУ «ФИПИ», в которых даются детальные рекомендации по основным вопросам методики обучения, анализу основных ошибок, методике повторения, изучить и  использовать в работе рекомендованную  литературу по подготовке к ОГЭ;</w:t>
      </w:r>
    </w:p>
    <w:p w14:paraId="78993D73"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eastAsia="Symbol" w:hAnsi="Times New Roman" w:cs="Times New Roman"/>
          <w:sz w:val="24"/>
          <w:szCs w:val="24"/>
        </w:rPr>
        <w:t>-</w:t>
      </w:r>
      <w:r w:rsidRPr="00A17861">
        <w:rPr>
          <w:rFonts w:ascii="Times New Roman" w:hAnsi="Times New Roman" w:cs="Times New Roman"/>
          <w:sz w:val="24"/>
          <w:szCs w:val="24"/>
        </w:rPr>
        <w:t>продолжить работу по созданию внутренней оценочной системы оценки качества, позволяющей управлять процессом повышения качества образования в школе. Также необходимо шире использовать и транслировать возможности участия учащихся основной школы в олимпиадах и конкурсах по различным предметам (</w:t>
      </w:r>
      <w:proofErr w:type="spellStart"/>
      <w:r w:rsidRPr="00A17861">
        <w:rPr>
          <w:rFonts w:ascii="Times New Roman" w:hAnsi="Times New Roman" w:cs="Times New Roman"/>
          <w:sz w:val="24"/>
          <w:szCs w:val="24"/>
        </w:rPr>
        <w:t>ВсОШ</w:t>
      </w:r>
      <w:proofErr w:type="spellEnd"/>
      <w:r w:rsidRPr="00A17861">
        <w:rPr>
          <w:rFonts w:ascii="Times New Roman" w:hAnsi="Times New Roman" w:cs="Times New Roman"/>
          <w:sz w:val="24"/>
          <w:szCs w:val="24"/>
        </w:rPr>
        <w:t>), грамотно распределять учебное время в рамках учебного плана, максимально использовать потенциал часов внеурочной деятельности, системы внеурочной работы по предметам.</w:t>
      </w:r>
    </w:p>
    <w:p w14:paraId="29D76E1F" w14:textId="77777777" w:rsidR="00825889" w:rsidRPr="00A17861" w:rsidRDefault="00825889" w:rsidP="00825889">
      <w:pPr>
        <w:spacing w:after="0" w:line="240" w:lineRule="auto"/>
        <w:rPr>
          <w:rFonts w:ascii="Times New Roman" w:hAnsi="Times New Roman" w:cs="Times New Roman"/>
          <w:sz w:val="24"/>
          <w:szCs w:val="24"/>
        </w:rPr>
      </w:pPr>
      <w:r w:rsidRPr="00A17861">
        <w:rPr>
          <w:rFonts w:ascii="Times New Roman" w:hAnsi="Times New Roman" w:cs="Times New Roman"/>
          <w:b/>
          <w:bCs/>
          <w:sz w:val="24"/>
          <w:szCs w:val="24"/>
        </w:rPr>
        <w:t>Выводы и рекомендации</w:t>
      </w:r>
      <w:r w:rsidRPr="00A17861">
        <w:rPr>
          <w:rFonts w:ascii="Times New Roman" w:hAnsi="Times New Roman" w:cs="Times New Roman"/>
          <w:sz w:val="24"/>
          <w:szCs w:val="24"/>
        </w:rPr>
        <w:t xml:space="preserve">: Учителям необходимо обратить внимание на объективность выставления годовых отметок, есть учащиеся, сдающие экзамен на отметку ниже годовой.  Анализ протоколов результатов экзаменов позволяет утверждать о недостаточной сформированности знаний по предмету информатика, обществознание, математика и </w:t>
      </w:r>
      <w:proofErr w:type="gramStart"/>
      <w:r w:rsidRPr="00A17861">
        <w:rPr>
          <w:rFonts w:ascii="Times New Roman" w:hAnsi="Times New Roman" w:cs="Times New Roman"/>
          <w:sz w:val="24"/>
          <w:szCs w:val="24"/>
        </w:rPr>
        <w:t>география..</w:t>
      </w:r>
      <w:proofErr w:type="gramEnd"/>
      <w:r w:rsidRPr="00A17861">
        <w:rPr>
          <w:rFonts w:ascii="Times New Roman" w:hAnsi="Times New Roman" w:cs="Times New Roman"/>
          <w:sz w:val="24"/>
          <w:szCs w:val="24"/>
        </w:rPr>
        <w:t xml:space="preserve"> Таким образом, учитывая все вышесказанное, учителям следует обратить внимание на формы контроля знаний учащихся, на посещаемость индивидуальных консультаций и дополнительных занятий.</w:t>
      </w:r>
    </w:p>
    <w:p w14:paraId="48A87327" w14:textId="77777777" w:rsidR="006F54B4" w:rsidRPr="00A17861" w:rsidRDefault="001204ED" w:rsidP="00825889">
      <w:pPr>
        <w:spacing w:after="0" w:line="240" w:lineRule="auto"/>
        <w:ind w:left="57" w:firstLine="284"/>
        <w:rPr>
          <w:rFonts w:ascii="Times New Roman" w:hAnsi="Times New Roman" w:cs="Times New Roman"/>
          <w:b/>
          <w:bCs/>
          <w:sz w:val="24"/>
          <w:szCs w:val="24"/>
        </w:rPr>
      </w:pPr>
      <w:proofErr w:type="gramStart"/>
      <w:r w:rsidRPr="00A17861">
        <w:rPr>
          <w:rFonts w:ascii="Times New Roman" w:hAnsi="Times New Roman" w:cs="Times New Roman"/>
          <w:b/>
          <w:bCs/>
          <w:sz w:val="24"/>
          <w:szCs w:val="24"/>
        </w:rPr>
        <w:t>Р</w:t>
      </w:r>
      <w:r w:rsidR="006F54B4" w:rsidRPr="00A17861">
        <w:rPr>
          <w:rFonts w:ascii="Times New Roman" w:hAnsi="Times New Roman" w:cs="Times New Roman"/>
          <w:b/>
          <w:bCs/>
          <w:sz w:val="24"/>
          <w:szCs w:val="24"/>
        </w:rPr>
        <w:t>езультаты  ЕГЭ</w:t>
      </w:r>
      <w:proofErr w:type="gramEnd"/>
    </w:p>
    <w:p w14:paraId="01567B7C" w14:textId="77777777" w:rsidR="0098527A" w:rsidRPr="00A17861" w:rsidRDefault="0098527A" w:rsidP="0098527A">
      <w:pPr>
        <w:spacing w:after="0" w:line="240" w:lineRule="auto"/>
        <w:ind w:firstLine="142"/>
        <w:jc w:val="both"/>
        <w:rPr>
          <w:rFonts w:ascii="Times New Roman" w:hAnsi="Times New Roman" w:cs="Times New Roman"/>
          <w:sz w:val="24"/>
          <w:szCs w:val="24"/>
        </w:rPr>
      </w:pPr>
      <w:r w:rsidRPr="00A17861">
        <w:rPr>
          <w:rFonts w:ascii="Times New Roman" w:hAnsi="Times New Roman" w:cs="Times New Roman"/>
          <w:sz w:val="24"/>
          <w:szCs w:val="24"/>
        </w:rPr>
        <w:t xml:space="preserve">          В соответствии с нормативными документами федерального, регионального и муниципального уровней в МОБУ «Новосергиевская СОШ №</w:t>
      </w:r>
      <w:proofErr w:type="gramStart"/>
      <w:r w:rsidRPr="00A17861">
        <w:rPr>
          <w:rFonts w:ascii="Times New Roman" w:hAnsi="Times New Roman" w:cs="Times New Roman"/>
          <w:sz w:val="24"/>
          <w:szCs w:val="24"/>
        </w:rPr>
        <w:t>1»  проведена</w:t>
      </w:r>
      <w:proofErr w:type="gramEnd"/>
      <w:r w:rsidRPr="00A17861">
        <w:rPr>
          <w:rFonts w:ascii="Times New Roman" w:hAnsi="Times New Roman" w:cs="Times New Roman"/>
          <w:sz w:val="24"/>
          <w:szCs w:val="24"/>
        </w:rPr>
        <w:t xml:space="preserve"> государственная итоговая аттестация (далее – ГИА) по образовательным программам среднего общего образования. В 11-х классе на конец 2023-</w:t>
      </w:r>
      <w:proofErr w:type="gramStart"/>
      <w:r w:rsidRPr="00A17861">
        <w:rPr>
          <w:rFonts w:ascii="Times New Roman" w:hAnsi="Times New Roman" w:cs="Times New Roman"/>
          <w:sz w:val="24"/>
          <w:szCs w:val="24"/>
        </w:rPr>
        <w:t>2024  учебного</w:t>
      </w:r>
      <w:proofErr w:type="gramEnd"/>
      <w:r w:rsidRPr="00A17861">
        <w:rPr>
          <w:rFonts w:ascii="Times New Roman" w:hAnsi="Times New Roman" w:cs="Times New Roman"/>
          <w:sz w:val="24"/>
          <w:szCs w:val="24"/>
        </w:rPr>
        <w:t xml:space="preserve"> года обучалось 9 человека (в 2023  году-3, в 2022 году- 11 человек).  В ЕГЭ приняли участие 100% выпускников 11 класса текущего года. </w:t>
      </w:r>
    </w:p>
    <w:p w14:paraId="6DCBEF21" w14:textId="77777777" w:rsidR="0098527A" w:rsidRPr="00A17861" w:rsidRDefault="0098527A" w:rsidP="0098527A">
      <w:pPr>
        <w:spacing w:after="0" w:line="240" w:lineRule="auto"/>
        <w:ind w:firstLine="142"/>
        <w:jc w:val="both"/>
        <w:rPr>
          <w:rFonts w:ascii="Times New Roman" w:hAnsi="Times New Roman" w:cs="Times New Roman"/>
          <w:sz w:val="24"/>
          <w:szCs w:val="24"/>
        </w:rPr>
      </w:pPr>
      <w:r w:rsidRPr="00A17861">
        <w:rPr>
          <w:rFonts w:ascii="Times New Roman" w:hAnsi="Times New Roman" w:cs="Times New Roman"/>
          <w:sz w:val="24"/>
          <w:szCs w:val="24"/>
        </w:rPr>
        <w:t>Педагогический коллектив работал в течение учебного года на составляющие готовности учащихся к прохождению ГИА:</w:t>
      </w:r>
    </w:p>
    <w:p w14:paraId="43A1AFD6" w14:textId="77777777" w:rsidR="0098527A" w:rsidRPr="00A17861" w:rsidRDefault="0098527A" w:rsidP="0098527A">
      <w:pPr>
        <w:spacing w:after="0" w:line="240" w:lineRule="auto"/>
        <w:ind w:firstLine="142"/>
        <w:jc w:val="both"/>
        <w:rPr>
          <w:rFonts w:ascii="Times New Roman" w:hAnsi="Times New Roman" w:cs="Times New Roman"/>
          <w:sz w:val="24"/>
          <w:szCs w:val="24"/>
        </w:rPr>
      </w:pPr>
      <w:r w:rsidRPr="00A17861">
        <w:rPr>
          <w:rFonts w:ascii="Times New Roman" w:hAnsi="Times New Roman" w:cs="Times New Roman"/>
          <w:sz w:val="24"/>
          <w:szCs w:val="24"/>
        </w:rPr>
        <w:t>-информационная готовность (информационно-разъяснительная работа со всеми участниками образовательного процесса);</w:t>
      </w:r>
    </w:p>
    <w:p w14:paraId="2CE38ADF" w14:textId="77777777" w:rsidR="0098527A" w:rsidRPr="00A17861" w:rsidRDefault="0098527A" w:rsidP="0098527A">
      <w:pPr>
        <w:spacing w:after="0" w:line="240" w:lineRule="auto"/>
        <w:ind w:firstLine="142"/>
        <w:jc w:val="both"/>
        <w:rPr>
          <w:rFonts w:ascii="Times New Roman" w:hAnsi="Times New Roman" w:cs="Times New Roman"/>
          <w:sz w:val="24"/>
          <w:szCs w:val="24"/>
        </w:rPr>
      </w:pPr>
      <w:r w:rsidRPr="00A17861">
        <w:rPr>
          <w:rFonts w:ascii="Times New Roman" w:hAnsi="Times New Roman" w:cs="Times New Roman"/>
          <w:sz w:val="24"/>
          <w:szCs w:val="24"/>
        </w:rPr>
        <w:t>-предметная готовность (качество подготовки по предметам, умения работать с КИМами, демоверсиями);</w:t>
      </w:r>
    </w:p>
    <w:p w14:paraId="30535698" w14:textId="77777777" w:rsidR="0098527A" w:rsidRPr="00A17861" w:rsidRDefault="0098527A" w:rsidP="0098527A">
      <w:pPr>
        <w:spacing w:after="0" w:line="240" w:lineRule="auto"/>
        <w:ind w:firstLine="142"/>
        <w:jc w:val="both"/>
        <w:rPr>
          <w:rFonts w:ascii="Times New Roman" w:hAnsi="Times New Roman" w:cs="Times New Roman"/>
          <w:sz w:val="24"/>
          <w:szCs w:val="24"/>
        </w:rPr>
      </w:pPr>
      <w:r w:rsidRPr="00A17861">
        <w:rPr>
          <w:rFonts w:ascii="Times New Roman" w:hAnsi="Times New Roman" w:cs="Times New Roman"/>
          <w:sz w:val="24"/>
          <w:szCs w:val="24"/>
        </w:rPr>
        <w:t>-психологическая готовность (внутренняя настроенность на экзамены, ориентированность на целесообразные действия, использование возможностей личности для успешных действий в ситуации сдачи экзамена).</w:t>
      </w:r>
    </w:p>
    <w:p w14:paraId="082DC6EF" w14:textId="77777777" w:rsidR="0098527A" w:rsidRPr="00A17861" w:rsidRDefault="0098527A" w:rsidP="0098527A">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Учащиеся по списку на конец года   - 9 учащихся</w:t>
      </w:r>
    </w:p>
    <w:p w14:paraId="5F357DC3" w14:textId="77777777" w:rsidR="0098527A" w:rsidRPr="00A17861" w:rsidRDefault="0098527A" w:rsidP="0098527A">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 xml:space="preserve">Прервали обучение в 11-м </w:t>
      </w:r>
      <w:proofErr w:type="gramStart"/>
      <w:r w:rsidRPr="00A17861">
        <w:rPr>
          <w:rFonts w:ascii="Times New Roman" w:hAnsi="Times New Roman" w:cs="Times New Roman"/>
          <w:bCs/>
          <w:sz w:val="24"/>
          <w:szCs w:val="24"/>
        </w:rPr>
        <w:t>классе  -</w:t>
      </w:r>
      <w:proofErr w:type="gramEnd"/>
      <w:r w:rsidRPr="00A17861">
        <w:rPr>
          <w:rFonts w:ascii="Times New Roman" w:hAnsi="Times New Roman" w:cs="Times New Roman"/>
          <w:bCs/>
          <w:sz w:val="24"/>
          <w:szCs w:val="24"/>
        </w:rPr>
        <w:t xml:space="preserve">     нет </w:t>
      </w:r>
    </w:p>
    <w:p w14:paraId="222691DC" w14:textId="77777777" w:rsidR="0098527A" w:rsidRPr="00A17861" w:rsidRDefault="0098527A" w:rsidP="0098527A">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 xml:space="preserve">Допущено к </w:t>
      </w:r>
      <w:proofErr w:type="gramStart"/>
      <w:r w:rsidRPr="00A17861">
        <w:rPr>
          <w:rFonts w:ascii="Times New Roman" w:hAnsi="Times New Roman" w:cs="Times New Roman"/>
          <w:bCs/>
          <w:sz w:val="24"/>
          <w:szCs w:val="24"/>
        </w:rPr>
        <w:t>экзаменам  -</w:t>
      </w:r>
      <w:proofErr w:type="gramEnd"/>
      <w:r w:rsidRPr="00A17861">
        <w:rPr>
          <w:rFonts w:ascii="Times New Roman" w:hAnsi="Times New Roman" w:cs="Times New Roman"/>
          <w:bCs/>
          <w:sz w:val="24"/>
          <w:szCs w:val="24"/>
        </w:rPr>
        <w:t xml:space="preserve"> 9 учащихся</w:t>
      </w:r>
    </w:p>
    <w:p w14:paraId="3CB66D9A" w14:textId="77777777" w:rsidR="0098527A" w:rsidRPr="00A17861" w:rsidRDefault="0098527A" w:rsidP="0098527A">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Получили аттестаты (</w:t>
      </w:r>
      <w:proofErr w:type="gramStart"/>
      <w:r w:rsidRPr="00A17861">
        <w:rPr>
          <w:rFonts w:ascii="Times New Roman" w:hAnsi="Times New Roman" w:cs="Times New Roman"/>
          <w:bCs/>
          <w:sz w:val="24"/>
          <w:szCs w:val="24"/>
        </w:rPr>
        <w:t xml:space="preserve">всего)   </w:t>
      </w:r>
      <w:proofErr w:type="gramEnd"/>
      <w:r w:rsidRPr="00A17861">
        <w:rPr>
          <w:rFonts w:ascii="Times New Roman" w:hAnsi="Times New Roman" w:cs="Times New Roman"/>
          <w:bCs/>
          <w:sz w:val="24"/>
          <w:szCs w:val="24"/>
        </w:rPr>
        <w:t>-9 учащихся</w:t>
      </w:r>
    </w:p>
    <w:p w14:paraId="3D978E21" w14:textId="77777777" w:rsidR="0098527A" w:rsidRPr="00A17861" w:rsidRDefault="0098527A" w:rsidP="0098527A">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В т.ч. получили медаль «За особые успехи в учении» и аттестат особого образца   -0</w:t>
      </w:r>
    </w:p>
    <w:p w14:paraId="7A345204" w14:textId="77777777" w:rsidR="0098527A" w:rsidRPr="00A17861" w:rsidRDefault="0098527A" w:rsidP="0098527A">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 xml:space="preserve">Анализируя выбор выпускников 2024 года, следует отметить, </w:t>
      </w:r>
      <w:proofErr w:type="gramStart"/>
      <w:r w:rsidRPr="00A17861">
        <w:rPr>
          <w:rFonts w:ascii="Times New Roman" w:hAnsi="Times New Roman" w:cs="Times New Roman"/>
          <w:bCs/>
          <w:sz w:val="24"/>
          <w:szCs w:val="24"/>
        </w:rPr>
        <w:t>что  традиционно</w:t>
      </w:r>
      <w:proofErr w:type="gramEnd"/>
      <w:r w:rsidRPr="00A17861">
        <w:rPr>
          <w:rFonts w:ascii="Times New Roman" w:hAnsi="Times New Roman" w:cs="Times New Roman"/>
          <w:bCs/>
          <w:sz w:val="24"/>
          <w:szCs w:val="24"/>
        </w:rPr>
        <w:t xml:space="preserve"> среди предметов по выбору лидирует обществознание</w:t>
      </w:r>
    </w:p>
    <w:p w14:paraId="443B4EFA" w14:textId="77777777" w:rsidR="0098527A" w:rsidRPr="00A17861" w:rsidRDefault="0098527A" w:rsidP="0098527A">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Количество выпускников – участников ЕГЭ, выбравших в качестве предметов по выбору:</w:t>
      </w:r>
    </w:p>
    <w:p w14:paraId="32519979" w14:textId="77777777" w:rsidR="0098527A" w:rsidRPr="00A17861" w:rsidRDefault="0098527A" w:rsidP="0098527A">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 не выбрали ни одного предмета - 1 человек</w:t>
      </w:r>
    </w:p>
    <w:p w14:paraId="7F7989D3" w14:textId="77777777" w:rsidR="0098527A" w:rsidRPr="00A17861" w:rsidRDefault="0098527A" w:rsidP="0098527A">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 один предмет – 3 чел.</w:t>
      </w:r>
    </w:p>
    <w:p w14:paraId="74A95FCE" w14:textId="77777777" w:rsidR="0098527A" w:rsidRPr="00A17861" w:rsidRDefault="0098527A" w:rsidP="0098527A">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 два предмета –5 чел.</w:t>
      </w:r>
    </w:p>
    <w:p w14:paraId="20CD614B" w14:textId="77777777" w:rsidR="0098527A" w:rsidRPr="00A17861" w:rsidRDefault="0098527A" w:rsidP="0098527A">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-три предмета – 0 чел.</w:t>
      </w:r>
    </w:p>
    <w:p w14:paraId="021A2CAD" w14:textId="77777777" w:rsidR="0098527A" w:rsidRPr="00A17861" w:rsidRDefault="0098527A" w:rsidP="0098527A">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 четыре предмета - 0 чел.</w:t>
      </w:r>
    </w:p>
    <w:p w14:paraId="4130A5B1" w14:textId="77777777" w:rsidR="0098527A" w:rsidRPr="00A17861" w:rsidRDefault="0098527A" w:rsidP="0098527A">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lastRenderedPageBreak/>
        <w:t xml:space="preserve">Из данной таблицы мы видим, </w:t>
      </w:r>
      <w:proofErr w:type="gramStart"/>
      <w:r w:rsidRPr="00A17861">
        <w:rPr>
          <w:rFonts w:ascii="Times New Roman" w:hAnsi="Times New Roman" w:cs="Times New Roman"/>
          <w:bCs/>
          <w:sz w:val="24"/>
          <w:szCs w:val="24"/>
        </w:rPr>
        <w:t>улучшились  самые</w:t>
      </w:r>
      <w:proofErr w:type="gramEnd"/>
      <w:r w:rsidRPr="00A17861">
        <w:rPr>
          <w:rFonts w:ascii="Times New Roman" w:hAnsi="Times New Roman" w:cs="Times New Roman"/>
          <w:bCs/>
          <w:sz w:val="24"/>
          <w:szCs w:val="24"/>
        </w:rPr>
        <w:t xml:space="preserve"> высокие результаты в 2023  году  в сравнении с итогами ЕГЭ 2022  года по  математике.</w:t>
      </w:r>
    </w:p>
    <w:tbl>
      <w:tblPr>
        <w:tblStyle w:val="a3"/>
        <w:tblW w:w="15726" w:type="dxa"/>
        <w:tblLook w:val="04A0" w:firstRow="1" w:lastRow="0" w:firstColumn="1" w:lastColumn="0" w:noHBand="0" w:noVBand="1"/>
      </w:tblPr>
      <w:tblGrid>
        <w:gridCol w:w="4987"/>
        <w:gridCol w:w="1925"/>
        <w:gridCol w:w="2010"/>
        <w:gridCol w:w="2268"/>
        <w:gridCol w:w="2268"/>
        <w:gridCol w:w="2268"/>
      </w:tblGrid>
      <w:tr w:rsidR="0098527A" w:rsidRPr="00A17861" w14:paraId="7523520A" w14:textId="77777777" w:rsidTr="00697188">
        <w:tc>
          <w:tcPr>
            <w:tcW w:w="4987" w:type="dxa"/>
          </w:tcPr>
          <w:p w14:paraId="02513DAA"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предмет</w:t>
            </w:r>
          </w:p>
        </w:tc>
        <w:tc>
          <w:tcPr>
            <w:tcW w:w="1925" w:type="dxa"/>
          </w:tcPr>
          <w:p w14:paraId="01B75C62"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 успеваемости</w:t>
            </w:r>
          </w:p>
        </w:tc>
        <w:tc>
          <w:tcPr>
            <w:tcW w:w="2010" w:type="dxa"/>
          </w:tcPr>
          <w:p w14:paraId="725FC2DD"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Ср. балл по ОУ</w:t>
            </w:r>
          </w:p>
        </w:tc>
        <w:tc>
          <w:tcPr>
            <w:tcW w:w="2268" w:type="dxa"/>
          </w:tcPr>
          <w:p w14:paraId="5EC39004"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Ср. балл по району</w:t>
            </w:r>
          </w:p>
        </w:tc>
        <w:tc>
          <w:tcPr>
            <w:tcW w:w="2268" w:type="dxa"/>
          </w:tcPr>
          <w:p w14:paraId="0F78C5D8"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Ср. балл по области</w:t>
            </w:r>
          </w:p>
        </w:tc>
        <w:tc>
          <w:tcPr>
            <w:tcW w:w="2268" w:type="dxa"/>
          </w:tcPr>
          <w:p w14:paraId="274AA186"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Ср. балл по России</w:t>
            </w:r>
          </w:p>
        </w:tc>
      </w:tr>
      <w:tr w:rsidR="0098527A" w:rsidRPr="00A17861" w14:paraId="11B938E6" w14:textId="77777777" w:rsidTr="00697188">
        <w:trPr>
          <w:trHeight w:val="596"/>
        </w:trPr>
        <w:tc>
          <w:tcPr>
            <w:tcW w:w="4987" w:type="dxa"/>
          </w:tcPr>
          <w:p w14:paraId="670F4AF5"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Русский язык</w:t>
            </w:r>
          </w:p>
        </w:tc>
        <w:tc>
          <w:tcPr>
            <w:tcW w:w="1925" w:type="dxa"/>
          </w:tcPr>
          <w:p w14:paraId="50BB86A0"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100%</w:t>
            </w:r>
          </w:p>
        </w:tc>
        <w:tc>
          <w:tcPr>
            <w:tcW w:w="2010" w:type="dxa"/>
          </w:tcPr>
          <w:p w14:paraId="45287800"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75</w:t>
            </w:r>
          </w:p>
        </w:tc>
        <w:tc>
          <w:tcPr>
            <w:tcW w:w="2268" w:type="dxa"/>
          </w:tcPr>
          <w:p w14:paraId="3C90639A"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68</w:t>
            </w:r>
          </w:p>
          <w:p w14:paraId="0A49EF5A"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(+7)</w:t>
            </w:r>
          </w:p>
        </w:tc>
        <w:tc>
          <w:tcPr>
            <w:tcW w:w="2268" w:type="dxa"/>
          </w:tcPr>
          <w:p w14:paraId="51701275"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70</w:t>
            </w:r>
          </w:p>
          <w:p w14:paraId="5380E646"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2268" w:type="dxa"/>
          </w:tcPr>
          <w:p w14:paraId="130EE81E"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63,88</w:t>
            </w:r>
          </w:p>
          <w:p w14:paraId="3DEB94D3"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(+11,12)</w:t>
            </w:r>
          </w:p>
        </w:tc>
      </w:tr>
      <w:tr w:rsidR="0098527A" w:rsidRPr="00A17861" w14:paraId="11D3F33F" w14:textId="77777777" w:rsidTr="00697188">
        <w:tc>
          <w:tcPr>
            <w:tcW w:w="4987" w:type="dxa"/>
          </w:tcPr>
          <w:p w14:paraId="09C885A8"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Математика профильный уровень</w:t>
            </w:r>
          </w:p>
        </w:tc>
        <w:tc>
          <w:tcPr>
            <w:tcW w:w="1925" w:type="dxa"/>
          </w:tcPr>
          <w:p w14:paraId="6CBC370D"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100%</w:t>
            </w:r>
          </w:p>
        </w:tc>
        <w:tc>
          <w:tcPr>
            <w:tcW w:w="2010" w:type="dxa"/>
          </w:tcPr>
          <w:p w14:paraId="0B98D055"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74</w:t>
            </w:r>
          </w:p>
        </w:tc>
        <w:tc>
          <w:tcPr>
            <w:tcW w:w="2268" w:type="dxa"/>
          </w:tcPr>
          <w:p w14:paraId="007D01DB"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64</w:t>
            </w:r>
          </w:p>
          <w:p w14:paraId="56BCF225"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(+10)</w:t>
            </w:r>
          </w:p>
        </w:tc>
        <w:tc>
          <w:tcPr>
            <w:tcW w:w="2268" w:type="dxa"/>
          </w:tcPr>
          <w:p w14:paraId="29A24924"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67</w:t>
            </w:r>
          </w:p>
          <w:p w14:paraId="51DCA4E5"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(+7)</w:t>
            </w:r>
          </w:p>
        </w:tc>
        <w:tc>
          <w:tcPr>
            <w:tcW w:w="2268" w:type="dxa"/>
          </w:tcPr>
          <w:p w14:paraId="18AED596"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62,55</w:t>
            </w:r>
          </w:p>
          <w:p w14:paraId="0644A0A8"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(+11,45)</w:t>
            </w:r>
          </w:p>
        </w:tc>
      </w:tr>
      <w:tr w:rsidR="0098527A" w:rsidRPr="00A17861" w14:paraId="7808C5F5" w14:textId="77777777" w:rsidTr="00697188">
        <w:trPr>
          <w:trHeight w:val="372"/>
        </w:trPr>
        <w:tc>
          <w:tcPr>
            <w:tcW w:w="4987" w:type="dxa"/>
          </w:tcPr>
          <w:p w14:paraId="0B2783CB"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Обществознание</w:t>
            </w:r>
          </w:p>
        </w:tc>
        <w:tc>
          <w:tcPr>
            <w:tcW w:w="1925" w:type="dxa"/>
          </w:tcPr>
          <w:p w14:paraId="05F7B64D"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100%</w:t>
            </w:r>
          </w:p>
        </w:tc>
        <w:tc>
          <w:tcPr>
            <w:tcW w:w="2010" w:type="dxa"/>
          </w:tcPr>
          <w:p w14:paraId="0B195A41"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56</w:t>
            </w:r>
          </w:p>
        </w:tc>
        <w:tc>
          <w:tcPr>
            <w:tcW w:w="2268" w:type="dxa"/>
          </w:tcPr>
          <w:p w14:paraId="66A81E84"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67</w:t>
            </w:r>
          </w:p>
          <w:p w14:paraId="5AA7A2EA"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(-11)</w:t>
            </w:r>
          </w:p>
        </w:tc>
        <w:tc>
          <w:tcPr>
            <w:tcW w:w="2268" w:type="dxa"/>
          </w:tcPr>
          <w:p w14:paraId="6C21D999"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61</w:t>
            </w:r>
          </w:p>
          <w:p w14:paraId="69A5C6AE"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2268" w:type="dxa"/>
          </w:tcPr>
          <w:p w14:paraId="17C3E40B"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55,05</w:t>
            </w:r>
          </w:p>
          <w:p w14:paraId="511043E0"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(+0,95)</w:t>
            </w:r>
          </w:p>
        </w:tc>
      </w:tr>
      <w:tr w:rsidR="0098527A" w:rsidRPr="00A17861" w14:paraId="32476A93" w14:textId="77777777" w:rsidTr="00697188">
        <w:trPr>
          <w:trHeight w:val="372"/>
        </w:trPr>
        <w:tc>
          <w:tcPr>
            <w:tcW w:w="4987" w:type="dxa"/>
          </w:tcPr>
          <w:p w14:paraId="039F4331"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история</w:t>
            </w:r>
          </w:p>
        </w:tc>
        <w:tc>
          <w:tcPr>
            <w:tcW w:w="1925" w:type="dxa"/>
          </w:tcPr>
          <w:p w14:paraId="0FE15398"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100%</w:t>
            </w:r>
          </w:p>
        </w:tc>
        <w:tc>
          <w:tcPr>
            <w:tcW w:w="2010" w:type="dxa"/>
          </w:tcPr>
          <w:p w14:paraId="5250A8D0"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60</w:t>
            </w:r>
          </w:p>
        </w:tc>
        <w:tc>
          <w:tcPr>
            <w:tcW w:w="2268" w:type="dxa"/>
          </w:tcPr>
          <w:p w14:paraId="7B690F0C"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68</w:t>
            </w:r>
          </w:p>
          <w:p w14:paraId="08733740"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(-8)</w:t>
            </w:r>
          </w:p>
        </w:tc>
        <w:tc>
          <w:tcPr>
            <w:tcW w:w="2268" w:type="dxa"/>
          </w:tcPr>
          <w:p w14:paraId="471B3757"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59</w:t>
            </w:r>
          </w:p>
          <w:p w14:paraId="7A26DB12"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2268" w:type="dxa"/>
          </w:tcPr>
          <w:p w14:paraId="3FAF32E8"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57,19</w:t>
            </w:r>
          </w:p>
          <w:p w14:paraId="3F40C161"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(+2,81)</w:t>
            </w:r>
          </w:p>
        </w:tc>
      </w:tr>
      <w:tr w:rsidR="0098527A" w:rsidRPr="00A17861" w14:paraId="20143A8E" w14:textId="77777777" w:rsidTr="00697188">
        <w:trPr>
          <w:trHeight w:val="248"/>
        </w:trPr>
        <w:tc>
          <w:tcPr>
            <w:tcW w:w="4987" w:type="dxa"/>
          </w:tcPr>
          <w:p w14:paraId="78D0560D"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Физика</w:t>
            </w:r>
          </w:p>
        </w:tc>
        <w:tc>
          <w:tcPr>
            <w:tcW w:w="1925" w:type="dxa"/>
          </w:tcPr>
          <w:p w14:paraId="6B8229F4"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100%</w:t>
            </w:r>
          </w:p>
        </w:tc>
        <w:tc>
          <w:tcPr>
            <w:tcW w:w="2010" w:type="dxa"/>
          </w:tcPr>
          <w:p w14:paraId="7B9071F1"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78</w:t>
            </w:r>
          </w:p>
        </w:tc>
        <w:tc>
          <w:tcPr>
            <w:tcW w:w="2268" w:type="dxa"/>
          </w:tcPr>
          <w:p w14:paraId="6F7037F0"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69</w:t>
            </w:r>
          </w:p>
          <w:p w14:paraId="3F1EE919"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(+9)</w:t>
            </w:r>
          </w:p>
        </w:tc>
        <w:tc>
          <w:tcPr>
            <w:tcW w:w="2268" w:type="dxa"/>
          </w:tcPr>
          <w:p w14:paraId="1FE1481D"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69</w:t>
            </w:r>
          </w:p>
          <w:p w14:paraId="209846D2"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(+9)</w:t>
            </w:r>
          </w:p>
        </w:tc>
        <w:tc>
          <w:tcPr>
            <w:tcW w:w="2268" w:type="dxa"/>
          </w:tcPr>
          <w:p w14:paraId="0CE1A84E"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63,21</w:t>
            </w:r>
          </w:p>
          <w:p w14:paraId="48026CC9"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(+14,79)</w:t>
            </w:r>
          </w:p>
        </w:tc>
      </w:tr>
      <w:tr w:rsidR="0098527A" w:rsidRPr="00A17861" w14:paraId="7CF83989" w14:textId="77777777" w:rsidTr="00697188">
        <w:trPr>
          <w:trHeight w:val="248"/>
        </w:trPr>
        <w:tc>
          <w:tcPr>
            <w:tcW w:w="4987" w:type="dxa"/>
          </w:tcPr>
          <w:p w14:paraId="431723C4"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Биология</w:t>
            </w:r>
          </w:p>
        </w:tc>
        <w:tc>
          <w:tcPr>
            <w:tcW w:w="1925" w:type="dxa"/>
          </w:tcPr>
          <w:p w14:paraId="69C3E94C"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100%</w:t>
            </w:r>
          </w:p>
        </w:tc>
        <w:tc>
          <w:tcPr>
            <w:tcW w:w="2010" w:type="dxa"/>
          </w:tcPr>
          <w:p w14:paraId="1BD9F34F"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46</w:t>
            </w:r>
          </w:p>
        </w:tc>
        <w:tc>
          <w:tcPr>
            <w:tcW w:w="2268" w:type="dxa"/>
          </w:tcPr>
          <w:p w14:paraId="1357EA5B"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47</w:t>
            </w:r>
          </w:p>
          <w:p w14:paraId="2EC65191"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2268" w:type="dxa"/>
          </w:tcPr>
          <w:p w14:paraId="0933FD79"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61</w:t>
            </w:r>
          </w:p>
          <w:p w14:paraId="2A8FBD9C"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(-15)</w:t>
            </w:r>
          </w:p>
        </w:tc>
        <w:tc>
          <w:tcPr>
            <w:tcW w:w="2268" w:type="dxa"/>
          </w:tcPr>
          <w:p w14:paraId="6769DB6B"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54,13</w:t>
            </w:r>
          </w:p>
          <w:p w14:paraId="6313783A"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(-8,13)</w:t>
            </w:r>
          </w:p>
        </w:tc>
      </w:tr>
      <w:tr w:rsidR="0098527A" w:rsidRPr="00A17861" w14:paraId="0C077AFD" w14:textId="77777777" w:rsidTr="00697188">
        <w:trPr>
          <w:trHeight w:val="248"/>
        </w:trPr>
        <w:tc>
          <w:tcPr>
            <w:tcW w:w="4987" w:type="dxa"/>
          </w:tcPr>
          <w:p w14:paraId="59C42F42"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Химия</w:t>
            </w:r>
          </w:p>
        </w:tc>
        <w:tc>
          <w:tcPr>
            <w:tcW w:w="1925" w:type="dxa"/>
          </w:tcPr>
          <w:p w14:paraId="5655E5CB"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100%</w:t>
            </w:r>
          </w:p>
        </w:tc>
        <w:tc>
          <w:tcPr>
            <w:tcW w:w="2010" w:type="dxa"/>
          </w:tcPr>
          <w:p w14:paraId="385D8F63"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42/40</w:t>
            </w:r>
          </w:p>
        </w:tc>
        <w:tc>
          <w:tcPr>
            <w:tcW w:w="2268" w:type="dxa"/>
          </w:tcPr>
          <w:p w14:paraId="78529F5B"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47</w:t>
            </w:r>
          </w:p>
          <w:p w14:paraId="14B85076"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(-5/7)</w:t>
            </w:r>
          </w:p>
        </w:tc>
        <w:tc>
          <w:tcPr>
            <w:tcW w:w="2268" w:type="dxa"/>
          </w:tcPr>
          <w:p w14:paraId="7DF36FA4"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67</w:t>
            </w:r>
          </w:p>
          <w:p w14:paraId="7F0EF04B"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(-25/27)</w:t>
            </w:r>
          </w:p>
        </w:tc>
        <w:tc>
          <w:tcPr>
            <w:tcW w:w="2268" w:type="dxa"/>
          </w:tcPr>
          <w:p w14:paraId="7B25680D"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56,55</w:t>
            </w:r>
          </w:p>
          <w:p w14:paraId="6515AFD5"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(-14,55/16,55)</w:t>
            </w:r>
          </w:p>
        </w:tc>
      </w:tr>
      <w:tr w:rsidR="0098527A" w:rsidRPr="00A17861" w14:paraId="54E0449C" w14:textId="77777777" w:rsidTr="00697188">
        <w:trPr>
          <w:trHeight w:val="248"/>
        </w:trPr>
        <w:tc>
          <w:tcPr>
            <w:tcW w:w="4987" w:type="dxa"/>
          </w:tcPr>
          <w:p w14:paraId="1605F203"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Информатика</w:t>
            </w:r>
          </w:p>
        </w:tc>
        <w:tc>
          <w:tcPr>
            <w:tcW w:w="1925" w:type="dxa"/>
          </w:tcPr>
          <w:p w14:paraId="7D22161B"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100%</w:t>
            </w:r>
          </w:p>
        </w:tc>
        <w:tc>
          <w:tcPr>
            <w:tcW w:w="2010" w:type="dxa"/>
          </w:tcPr>
          <w:p w14:paraId="1FB712C8"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59</w:t>
            </w:r>
          </w:p>
        </w:tc>
        <w:tc>
          <w:tcPr>
            <w:tcW w:w="2268" w:type="dxa"/>
          </w:tcPr>
          <w:p w14:paraId="4D5837A1"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59</w:t>
            </w:r>
          </w:p>
        </w:tc>
        <w:tc>
          <w:tcPr>
            <w:tcW w:w="2268" w:type="dxa"/>
          </w:tcPr>
          <w:p w14:paraId="4C5B0570"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64</w:t>
            </w:r>
          </w:p>
          <w:p w14:paraId="5AEC6D62"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2268" w:type="dxa"/>
          </w:tcPr>
          <w:p w14:paraId="3B2D1E52"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54,49</w:t>
            </w:r>
          </w:p>
          <w:p w14:paraId="4CF101D6"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(+4,51)</w:t>
            </w:r>
          </w:p>
        </w:tc>
      </w:tr>
      <w:tr w:rsidR="0098527A" w:rsidRPr="00A17861" w14:paraId="0F5D11A1" w14:textId="77777777" w:rsidTr="00697188">
        <w:trPr>
          <w:trHeight w:val="248"/>
        </w:trPr>
        <w:tc>
          <w:tcPr>
            <w:tcW w:w="4987" w:type="dxa"/>
          </w:tcPr>
          <w:p w14:paraId="3AB4F4A8"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Литература</w:t>
            </w:r>
          </w:p>
        </w:tc>
        <w:tc>
          <w:tcPr>
            <w:tcW w:w="1925" w:type="dxa"/>
          </w:tcPr>
          <w:p w14:paraId="4B1A9EA8"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100%</w:t>
            </w:r>
          </w:p>
        </w:tc>
        <w:tc>
          <w:tcPr>
            <w:tcW w:w="2010" w:type="dxa"/>
          </w:tcPr>
          <w:p w14:paraId="574573C3" w14:textId="77777777" w:rsidR="0098527A" w:rsidRPr="00A17861" w:rsidRDefault="0098527A" w:rsidP="00A35003">
            <w:pPr>
              <w:rPr>
                <w:rFonts w:ascii="Times New Roman" w:hAnsi="Times New Roman" w:cs="Times New Roman"/>
                <w:sz w:val="24"/>
                <w:szCs w:val="24"/>
              </w:rPr>
            </w:pPr>
            <w:r w:rsidRPr="00A17861">
              <w:rPr>
                <w:rFonts w:ascii="Times New Roman" w:hAnsi="Times New Roman" w:cs="Times New Roman"/>
                <w:sz w:val="24"/>
                <w:szCs w:val="24"/>
              </w:rPr>
              <w:t>56</w:t>
            </w:r>
          </w:p>
        </w:tc>
        <w:tc>
          <w:tcPr>
            <w:tcW w:w="2268" w:type="dxa"/>
          </w:tcPr>
          <w:p w14:paraId="1E76ECCA"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61</w:t>
            </w:r>
          </w:p>
          <w:p w14:paraId="5366B8E7"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2268" w:type="dxa"/>
          </w:tcPr>
          <w:p w14:paraId="26D0669D"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59</w:t>
            </w:r>
          </w:p>
          <w:p w14:paraId="23FD4FB5"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2268" w:type="dxa"/>
          </w:tcPr>
          <w:p w14:paraId="47E78ED9"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60,92</w:t>
            </w:r>
          </w:p>
          <w:p w14:paraId="195FE83C" w14:textId="77777777" w:rsidR="0098527A" w:rsidRPr="00A17861" w:rsidRDefault="0098527A" w:rsidP="00A35003">
            <w:pPr>
              <w:jc w:val="center"/>
              <w:rPr>
                <w:rFonts w:ascii="Times New Roman" w:hAnsi="Times New Roman" w:cs="Times New Roman"/>
                <w:sz w:val="24"/>
                <w:szCs w:val="24"/>
              </w:rPr>
            </w:pPr>
            <w:r w:rsidRPr="00A17861">
              <w:rPr>
                <w:rFonts w:ascii="Times New Roman" w:hAnsi="Times New Roman" w:cs="Times New Roman"/>
                <w:sz w:val="24"/>
                <w:szCs w:val="24"/>
              </w:rPr>
              <w:t>(-3,08)</w:t>
            </w:r>
          </w:p>
        </w:tc>
      </w:tr>
    </w:tbl>
    <w:p w14:paraId="0079FA13" w14:textId="77777777" w:rsidR="0098527A" w:rsidRPr="00A17861" w:rsidRDefault="0098527A" w:rsidP="0098527A">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 xml:space="preserve">Таким образом, из данной таблицы мы видим, что средний балл по ОУ выше </w:t>
      </w:r>
      <w:proofErr w:type="gramStart"/>
      <w:r w:rsidRPr="00A17861">
        <w:rPr>
          <w:rFonts w:ascii="Times New Roman" w:hAnsi="Times New Roman" w:cs="Times New Roman"/>
          <w:bCs/>
          <w:sz w:val="24"/>
          <w:szCs w:val="24"/>
        </w:rPr>
        <w:t>районных  и</w:t>
      </w:r>
      <w:proofErr w:type="gramEnd"/>
      <w:r w:rsidRPr="00A17861">
        <w:rPr>
          <w:rFonts w:ascii="Times New Roman" w:hAnsi="Times New Roman" w:cs="Times New Roman"/>
          <w:bCs/>
          <w:sz w:val="24"/>
          <w:szCs w:val="24"/>
        </w:rPr>
        <w:t xml:space="preserve"> областных  показателей по русскому языку, профильной математике.  Значительно ниже областных показателей результаты ЕГЭ по химии и </w:t>
      </w:r>
      <w:proofErr w:type="spellStart"/>
      <w:proofErr w:type="gramStart"/>
      <w:r w:rsidRPr="00A17861">
        <w:rPr>
          <w:rFonts w:ascii="Times New Roman" w:hAnsi="Times New Roman" w:cs="Times New Roman"/>
          <w:bCs/>
          <w:sz w:val="24"/>
          <w:szCs w:val="24"/>
        </w:rPr>
        <w:t>биологии.В</w:t>
      </w:r>
      <w:proofErr w:type="spellEnd"/>
      <w:proofErr w:type="gramEnd"/>
      <w:r w:rsidRPr="00A17861">
        <w:rPr>
          <w:rFonts w:ascii="Times New Roman" w:hAnsi="Times New Roman" w:cs="Times New Roman"/>
          <w:bCs/>
          <w:sz w:val="24"/>
          <w:szCs w:val="24"/>
        </w:rPr>
        <w:t xml:space="preserve"> сравнении со средними баллами ЕГЭ по России в ОУ выше показатели  по всем предметам, кроме биологии, химии, литературы.</w:t>
      </w:r>
    </w:p>
    <w:p w14:paraId="627B614C" w14:textId="77777777" w:rsidR="0098527A" w:rsidRPr="00A17861" w:rsidRDefault="0098527A" w:rsidP="0098527A">
      <w:pPr>
        <w:spacing w:after="0" w:line="240" w:lineRule="auto"/>
        <w:ind w:firstLine="142"/>
        <w:rPr>
          <w:rFonts w:ascii="Times New Roman" w:hAnsi="Times New Roman" w:cs="Times New Roman"/>
          <w:color w:val="000000"/>
          <w:sz w:val="24"/>
          <w:szCs w:val="24"/>
        </w:rPr>
      </w:pPr>
      <w:r w:rsidRPr="00A17861">
        <w:rPr>
          <w:rFonts w:ascii="Times New Roman" w:hAnsi="Times New Roman" w:cs="Times New Roman"/>
          <w:color w:val="000000"/>
          <w:sz w:val="24"/>
          <w:szCs w:val="24"/>
        </w:rPr>
        <w:t>В сравнении с прошлым учебным годом уменьшилось количество лучших результатов ЕГЭ по району: в 2018 году- 6 результатов, в 2019- 3, в 2020-2., в 2021 году-4 результата, в 2022 году – 3, в 2023 году-4 результата, в 2024- 2 результата</w:t>
      </w:r>
    </w:p>
    <w:p w14:paraId="32509BDE" w14:textId="77777777" w:rsidR="0098527A" w:rsidRPr="00A17861" w:rsidRDefault="0098527A" w:rsidP="0098527A">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 xml:space="preserve">Сравнение результатов ЕГЭ по ОУ за три года </w:t>
      </w:r>
    </w:p>
    <w:tbl>
      <w:tblPr>
        <w:tblpPr w:leftFromText="180" w:rightFromText="180" w:vertAnchor="text" w:horzAnchor="margin" w:tblpY="183"/>
        <w:tblW w:w="14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3118"/>
        <w:gridCol w:w="3685"/>
        <w:gridCol w:w="3685"/>
      </w:tblGrid>
      <w:tr w:rsidR="0098527A" w:rsidRPr="00A17861" w14:paraId="113FED12" w14:textId="77777777" w:rsidTr="00A35003">
        <w:tc>
          <w:tcPr>
            <w:tcW w:w="3936" w:type="dxa"/>
          </w:tcPr>
          <w:p w14:paraId="5978713C" w14:textId="77777777" w:rsidR="0098527A" w:rsidRPr="00A17861" w:rsidRDefault="0098527A" w:rsidP="00A35003">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предмет</w:t>
            </w:r>
          </w:p>
        </w:tc>
        <w:tc>
          <w:tcPr>
            <w:tcW w:w="3118" w:type="dxa"/>
          </w:tcPr>
          <w:p w14:paraId="7C9CDF9D"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2022 год</w:t>
            </w:r>
          </w:p>
        </w:tc>
        <w:tc>
          <w:tcPr>
            <w:tcW w:w="3685" w:type="dxa"/>
          </w:tcPr>
          <w:p w14:paraId="293B7B8E"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2023 год</w:t>
            </w:r>
          </w:p>
        </w:tc>
        <w:tc>
          <w:tcPr>
            <w:tcW w:w="3685" w:type="dxa"/>
          </w:tcPr>
          <w:p w14:paraId="69FFB141"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2024 год</w:t>
            </w:r>
          </w:p>
        </w:tc>
      </w:tr>
      <w:tr w:rsidR="0098527A" w:rsidRPr="00A17861" w14:paraId="020FB2A4" w14:textId="77777777" w:rsidTr="00A35003">
        <w:tc>
          <w:tcPr>
            <w:tcW w:w="3936" w:type="dxa"/>
          </w:tcPr>
          <w:p w14:paraId="5C7698F0" w14:textId="77777777" w:rsidR="0098527A" w:rsidRPr="00A17861" w:rsidRDefault="0098527A" w:rsidP="00A35003">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Русский язык</w:t>
            </w:r>
          </w:p>
        </w:tc>
        <w:tc>
          <w:tcPr>
            <w:tcW w:w="3118" w:type="dxa"/>
          </w:tcPr>
          <w:p w14:paraId="4CD62161"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81</w:t>
            </w:r>
          </w:p>
        </w:tc>
        <w:tc>
          <w:tcPr>
            <w:tcW w:w="3685" w:type="dxa"/>
          </w:tcPr>
          <w:p w14:paraId="4DCB592F"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88,3</w:t>
            </w:r>
          </w:p>
        </w:tc>
        <w:tc>
          <w:tcPr>
            <w:tcW w:w="3685" w:type="dxa"/>
          </w:tcPr>
          <w:p w14:paraId="0D293CD7"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75</w:t>
            </w:r>
          </w:p>
        </w:tc>
      </w:tr>
      <w:tr w:rsidR="0098527A" w:rsidRPr="00A17861" w14:paraId="01142990" w14:textId="77777777" w:rsidTr="00A35003">
        <w:tc>
          <w:tcPr>
            <w:tcW w:w="3936" w:type="dxa"/>
          </w:tcPr>
          <w:p w14:paraId="2F44E956" w14:textId="77777777" w:rsidR="0098527A" w:rsidRPr="00A17861" w:rsidRDefault="0098527A" w:rsidP="00A35003">
            <w:pPr>
              <w:spacing w:after="0" w:line="240" w:lineRule="auto"/>
              <w:ind w:firstLine="142"/>
              <w:rPr>
                <w:rFonts w:ascii="Times New Roman" w:hAnsi="Times New Roman" w:cs="Times New Roman"/>
                <w:bCs/>
                <w:sz w:val="24"/>
                <w:szCs w:val="24"/>
              </w:rPr>
            </w:pPr>
            <w:proofErr w:type="gramStart"/>
            <w:r w:rsidRPr="00A17861">
              <w:rPr>
                <w:rFonts w:ascii="Times New Roman" w:hAnsi="Times New Roman" w:cs="Times New Roman"/>
                <w:bCs/>
                <w:sz w:val="24"/>
                <w:szCs w:val="24"/>
              </w:rPr>
              <w:t>Математика  (</w:t>
            </w:r>
            <w:proofErr w:type="gramEnd"/>
            <w:r w:rsidRPr="00A17861">
              <w:rPr>
                <w:rFonts w:ascii="Times New Roman" w:hAnsi="Times New Roman" w:cs="Times New Roman"/>
                <w:bCs/>
                <w:sz w:val="24"/>
                <w:szCs w:val="24"/>
              </w:rPr>
              <w:t>профиль)</w:t>
            </w:r>
          </w:p>
        </w:tc>
        <w:tc>
          <w:tcPr>
            <w:tcW w:w="3118" w:type="dxa"/>
          </w:tcPr>
          <w:p w14:paraId="01B86516"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72</w:t>
            </w:r>
          </w:p>
        </w:tc>
        <w:tc>
          <w:tcPr>
            <w:tcW w:w="3685" w:type="dxa"/>
          </w:tcPr>
          <w:p w14:paraId="1A0AA322"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70</w:t>
            </w:r>
          </w:p>
        </w:tc>
        <w:tc>
          <w:tcPr>
            <w:tcW w:w="3685" w:type="dxa"/>
          </w:tcPr>
          <w:p w14:paraId="2521144A"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74</w:t>
            </w:r>
          </w:p>
        </w:tc>
      </w:tr>
      <w:tr w:rsidR="0098527A" w:rsidRPr="00A17861" w14:paraId="355D6261" w14:textId="77777777" w:rsidTr="00A35003">
        <w:tc>
          <w:tcPr>
            <w:tcW w:w="3936" w:type="dxa"/>
          </w:tcPr>
          <w:p w14:paraId="7D8B2225" w14:textId="77777777" w:rsidR="0098527A" w:rsidRPr="00A17861" w:rsidRDefault="0098527A" w:rsidP="00A35003">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 xml:space="preserve">Обществознание </w:t>
            </w:r>
          </w:p>
        </w:tc>
        <w:tc>
          <w:tcPr>
            <w:tcW w:w="3118" w:type="dxa"/>
          </w:tcPr>
          <w:p w14:paraId="5DA9E56B"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67</w:t>
            </w:r>
          </w:p>
        </w:tc>
        <w:tc>
          <w:tcPr>
            <w:tcW w:w="3685" w:type="dxa"/>
          </w:tcPr>
          <w:p w14:paraId="59D3288A"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87,7</w:t>
            </w:r>
          </w:p>
        </w:tc>
        <w:tc>
          <w:tcPr>
            <w:tcW w:w="3685" w:type="dxa"/>
          </w:tcPr>
          <w:p w14:paraId="14C71AD7"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56</w:t>
            </w:r>
          </w:p>
        </w:tc>
      </w:tr>
      <w:tr w:rsidR="0098527A" w:rsidRPr="00A17861" w14:paraId="5F5BBDF5" w14:textId="77777777" w:rsidTr="00A35003">
        <w:tc>
          <w:tcPr>
            <w:tcW w:w="3936" w:type="dxa"/>
          </w:tcPr>
          <w:p w14:paraId="5A93E686" w14:textId="77777777" w:rsidR="0098527A" w:rsidRPr="00A17861" w:rsidRDefault="0098527A" w:rsidP="00A35003">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История</w:t>
            </w:r>
          </w:p>
        </w:tc>
        <w:tc>
          <w:tcPr>
            <w:tcW w:w="3118" w:type="dxa"/>
          </w:tcPr>
          <w:p w14:paraId="76FF80DD"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69</w:t>
            </w:r>
          </w:p>
        </w:tc>
        <w:tc>
          <w:tcPr>
            <w:tcW w:w="3685" w:type="dxa"/>
          </w:tcPr>
          <w:p w14:paraId="42FF847D"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87</w:t>
            </w:r>
          </w:p>
        </w:tc>
        <w:tc>
          <w:tcPr>
            <w:tcW w:w="3685" w:type="dxa"/>
          </w:tcPr>
          <w:p w14:paraId="5F8A7FF5"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60</w:t>
            </w:r>
          </w:p>
        </w:tc>
      </w:tr>
      <w:tr w:rsidR="0098527A" w:rsidRPr="00A17861" w14:paraId="40143C4A" w14:textId="77777777" w:rsidTr="00A35003">
        <w:tc>
          <w:tcPr>
            <w:tcW w:w="3936" w:type="dxa"/>
          </w:tcPr>
          <w:p w14:paraId="5D9345AE" w14:textId="77777777" w:rsidR="0098527A" w:rsidRPr="00A17861" w:rsidRDefault="0098527A" w:rsidP="00A35003">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 xml:space="preserve">Биология </w:t>
            </w:r>
          </w:p>
        </w:tc>
        <w:tc>
          <w:tcPr>
            <w:tcW w:w="3118" w:type="dxa"/>
          </w:tcPr>
          <w:p w14:paraId="75E510B4"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54</w:t>
            </w:r>
          </w:p>
        </w:tc>
        <w:tc>
          <w:tcPr>
            <w:tcW w:w="3685" w:type="dxa"/>
          </w:tcPr>
          <w:p w14:paraId="6FBECA31"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w:t>
            </w:r>
          </w:p>
        </w:tc>
        <w:tc>
          <w:tcPr>
            <w:tcW w:w="3685" w:type="dxa"/>
          </w:tcPr>
          <w:p w14:paraId="055F9CEF"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46</w:t>
            </w:r>
          </w:p>
        </w:tc>
      </w:tr>
      <w:tr w:rsidR="0098527A" w:rsidRPr="00A17861" w14:paraId="24C50953" w14:textId="77777777" w:rsidTr="00A35003">
        <w:tc>
          <w:tcPr>
            <w:tcW w:w="3936" w:type="dxa"/>
          </w:tcPr>
          <w:p w14:paraId="6359B6F3" w14:textId="77777777" w:rsidR="0098527A" w:rsidRPr="00A17861" w:rsidRDefault="0098527A" w:rsidP="00A35003">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 xml:space="preserve">Физика </w:t>
            </w:r>
          </w:p>
        </w:tc>
        <w:tc>
          <w:tcPr>
            <w:tcW w:w="3118" w:type="dxa"/>
          </w:tcPr>
          <w:p w14:paraId="03CC80D7"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71</w:t>
            </w:r>
          </w:p>
        </w:tc>
        <w:tc>
          <w:tcPr>
            <w:tcW w:w="3685" w:type="dxa"/>
          </w:tcPr>
          <w:p w14:paraId="5777758C"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74</w:t>
            </w:r>
          </w:p>
        </w:tc>
        <w:tc>
          <w:tcPr>
            <w:tcW w:w="3685" w:type="dxa"/>
          </w:tcPr>
          <w:p w14:paraId="1CE5539A"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78</w:t>
            </w:r>
          </w:p>
        </w:tc>
      </w:tr>
      <w:tr w:rsidR="0098527A" w:rsidRPr="00A17861" w14:paraId="0793D268" w14:textId="77777777" w:rsidTr="00A35003">
        <w:trPr>
          <w:trHeight w:val="411"/>
        </w:trPr>
        <w:tc>
          <w:tcPr>
            <w:tcW w:w="3936" w:type="dxa"/>
          </w:tcPr>
          <w:p w14:paraId="3603687B" w14:textId="77777777" w:rsidR="0098527A" w:rsidRPr="00A17861" w:rsidRDefault="0098527A" w:rsidP="00A35003">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Химия</w:t>
            </w:r>
          </w:p>
        </w:tc>
        <w:tc>
          <w:tcPr>
            <w:tcW w:w="3118" w:type="dxa"/>
          </w:tcPr>
          <w:p w14:paraId="3BCBFA6B"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48</w:t>
            </w:r>
          </w:p>
        </w:tc>
        <w:tc>
          <w:tcPr>
            <w:tcW w:w="3685" w:type="dxa"/>
          </w:tcPr>
          <w:p w14:paraId="1B52BC81"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w:t>
            </w:r>
          </w:p>
        </w:tc>
        <w:tc>
          <w:tcPr>
            <w:tcW w:w="3685" w:type="dxa"/>
          </w:tcPr>
          <w:p w14:paraId="50166E57"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42/40</w:t>
            </w:r>
          </w:p>
        </w:tc>
      </w:tr>
      <w:tr w:rsidR="0098527A" w:rsidRPr="00A17861" w14:paraId="1CDB6A57" w14:textId="77777777" w:rsidTr="00A35003">
        <w:tc>
          <w:tcPr>
            <w:tcW w:w="3936" w:type="dxa"/>
          </w:tcPr>
          <w:p w14:paraId="4CFB883E" w14:textId="77777777" w:rsidR="0098527A" w:rsidRPr="00A17861" w:rsidRDefault="0098527A" w:rsidP="00A35003">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Литература</w:t>
            </w:r>
          </w:p>
        </w:tc>
        <w:tc>
          <w:tcPr>
            <w:tcW w:w="3118" w:type="dxa"/>
          </w:tcPr>
          <w:p w14:paraId="68A68FA8"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100</w:t>
            </w:r>
          </w:p>
        </w:tc>
        <w:tc>
          <w:tcPr>
            <w:tcW w:w="3685" w:type="dxa"/>
          </w:tcPr>
          <w:p w14:paraId="58E217C4"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w:t>
            </w:r>
          </w:p>
        </w:tc>
        <w:tc>
          <w:tcPr>
            <w:tcW w:w="3685" w:type="dxa"/>
          </w:tcPr>
          <w:p w14:paraId="74B69E14"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56</w:t>
            </w:r>
          </w:p>
        </w:tc>
      </w:tr>
      <w:tr w:rsidR="0098527A" w:rsidRPr="00A17861" w14:paraId="04840205" w14:textId="77777777" w:rsidTr="00A35003">
        <w:tc>
          <w:tcPr>
            <w:tcW w:w="3936" w:type="dxa"/>
          </w:tcPr>
          <w:p w14:paraId="288B55DC" w14:textId="77777777" w:rsidR="0098527A" w:rsidRPr="00A17861" w:rsidRDefault="0098527A" w:rsidP="00A35003">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lastRenderedPageBreak/>
              <w:t>Информатика</w:t>
            </w:r>
          </w:p>
        </w:tc>
        <w:tc>
          <w:tcPr>
            <w:tcW w:w="3118" w:type="dxa"/>
          </w:tcPr>
          <w:p w14:paraId="0469B2FD"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p>
        </w:tc>
        <w:tc>
          <w:tcPr>
            <w:tcW w:w="3685" w:type="dxa"/>
          </w:tcPr>
          <w:p w14:paraId="6604541F"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p>
        </w:tc>
        <w:tc>
          <w:tcPr>
            <w:tcW w:w="3685" w:type="dxa"/>
          </w:tcPr>
          <w:p w14:paraId="4F1C1CA7" w14:textId="77777777" w:rsidR="0098527A" w:rsidRPr="00A17861" w:rsidRDefault="0098527A" w:rsidP="00A35003">
            <w:pPr>
              <w:spacing w:after="0" w:line="240" w:lineRule="auto"/>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59</w:t>
            </w:r>
          </w:p>
        </w:tc>
      </w:tr>
    </w:tbl>
    <w:p w14:paraId="574E3B01" w14:textId="77777777" w:rsidR="0098527A" w:rsidRPr="00A17861" w:rsidRDefault="0098527A" w:rsidP="0098527A">
      <w:pPr>
        <w:spacing w:after="0" w:line="240" w:lineRule="auto"/>
        <w:ind w:firstLine="142"/>
        <w:rPr>
          <w:rFonts w:ascii="Times New Roman" w:hAnsi="Times New Roman" w:cs="Times New Roman"/>
          <w:bCs/>
          <w:sz w:val="24"/>
          <w:szCs w:val="24"/>
        </w:rPr>
      </w:pPr>
    </w:p>
    <w:p w14:paraId="6F3A7040" w14:textId="77777777" w:rsidR="0098527A" w:rsidRPr="00A17861" w:rsidRDefault="0098527A" w:rsidP="0098527A">
      <w:pPr>
        <w:spacing w:after="0" w:line="240" w:lineRule="auto"/>
        <w:ind w:firstLine="142"/>
        <w:rPr>
          <w:rFonts w:ascii="Times New Roman" w:hAnsi="Times New Roman" w:cs="Times New Roman"/>
          <w:bCs/>
          <w:sz w:val="24"/>
          <w:szCs w:val="24"/>
        </w:rPr>
      </w:pPr>
    </w:p>
    <w:p w14:paraId="2FF12DC1" w14:textId="77777777" w:rsidR="0098527A" w:rsidRPr="00A17861" w:rsidRDefault="0098527A" w:rsidP="0098527A">
      <w:pPr>
        <w:spacing w:after="0" w:line="240" w:lineRule="auto"/>
        <w:ind w:firstLine="142"/>
        <w:rPr>
          <w:rFonts w:ascii="Times New Roman" w:hAnsi="Times New Roman" w:cs="Times New Roman"/>
          <w:bCs/>
          <w:sz w:val="24"/>
          <w:szCs w:val="24"/>
        </w:rPr>
      </w:pPr>
    </w:p>
    <w:p w14:paraId="52750B2C" w14:textId="77777777" w:rsidR="0098527A" w:rsidRPr="00A17861" w:rsidRDefault="0098527A" w:rsidP="0098527A">
      <w:pPr>
        <w:spacing w:after="0" w:line="240" w:lineRule="auto"/>
        <w:ind w:firstLine="142"/>
        <w:rPr>
          <w:rFonts w:ascii="Times New Roman" w:hAnsi="Times New Roman" w:cs="Times New Roman"/>
          <w:bCs/>
          <w:sz w:val="24"/>
          <w:szCs w:val="24"/>
        </w:rPr>
      </w:pPr>
    </w:p>
    <w:p w14:paraId="6F3A6A74" w14:textId="77777777" w:rsidR="0098527A" w:rsidRPr="00A17861" w:rsidRDefault="0098527A" w:rsidP="0098527A">
      <w:pPr>
        <w:spacing w:after="0" w:line="240" w:lineRule="auto"/>
        <w:ind w:firstLine="142"/>
        <w:rPr>
          <w:rFonts w:ascii="Times New Roman" w:hAnsi="Times New Roman" w:cs="Times New Roman"/>
          <w:bCs/>
          <w:sz w:val="24"/>
          <w:szCs w:val="24"/>
        </w:rPr>
      </w:pPr>
    </w:p>
    <w:p w14:paraId="2F12CB51" w14:textId="77777777" w:rsidR="0098527A" w:rsidRPr="00A17861" w:rsidRDefault="0098527A" w:rsidP="0098527A">
      <w:pPr>
        <w:spacing w:after="0" w:line="240" w:lineRule="auto"/>
        <w:ind w:firstLine="142"/>
        <w:rPr>
          <w:rFonts w:ascii="Times New Roman" w:hAnsi="Times New Roman" w:cs="Times New Roman"/>
          <w:bCs/>
          <w:sz w:val="24"/>
          <w:szCs w:val="24"/>
        </w:rPr>
      </w:pPr>
    </w:p>
    <w:p w14:paraId="7F0EC0E8" w14:textId="77777777" w:rsidR="0098527A" w:rsidRPr="00A17861" w:rsidRDefault="0098527A" w:rsidP="0098527A">
      <w:pPr>
        <w:spacing w:after="0" w:line="240" w:lineRule="auto"/>
        <w:ind w:firstLine="142"/>
        <w:rPr>
          <w:rFonts w:ascii="Times New Roman" w:hAnsi="Times New Roman" w:cs="Times New Roman"/>
          <w:bCs/>
          <w:sz w:val="24"/>
          <w:szCs w:val="24"/>
        </w:rPr>
      </w:pPr>
    </w:p>
    <w:p w14:paraId="740B865B" w14:textId="77777777" w:rsidR="0098527A" w:rsidRPr="00A17861" w:rsidRDefault="0098527A" w:rsidP="0098527A">
      <w:pPr>
        <w:spacing w:after="0" w:line="240" w:lineRule="auto"/>
        <w:ind w:firstLine="142"/>
        <w:rPr>
          <w:rFonts w:ascii="Times New Roman" w:hAnsi="Times New Roman" w:cs="Times New Roman"/>
          <w:bCs/>
          <w:sz w:val="24"/>
          <w:szCs w:val="24"/>
        </w:rPr>
      </w:pPr>
    </w:p>
    <w:p w14:paraId="792E377B" w14:textId="77777777" w:rsidR="0098527A" w:rsidRPr="00A17861" w:rsidRDefault="0098527A" w:rsidP="0098527A">
      <w:pPr>
        <w:spacing w:after="0" w:line="240" w:lineRule="auto"/>
        <w:ind w:firstLine="142"/>
        <w:rPr>
          <w:rFonts w:ascii="Times New Roman" w:hAnsi="Times New Roman" w:cs="Times New Roman"/>
          <w:bCs/>
          <w:sz w:val="24"/>
          <w:szCs w:val="24"/>
        </w:rPr>
      </w:pPr>
    </w:p>
    <w:p w14:paraId="7D137592" w14:textId="77777777" w:rsidR="0098527A" w:rsidRPr="00A17861" w:rsidRDefault="0098527A" w:rsidP="0098527A">
      <w:pPr>
        <w:spacing w:after="0" w:line="240" w:lineRule="auto"/>
        <w:ind w:firstLine="142"/>
        <w:rPr>
          <w:rFonts w:ascii="Times New Roman" w:hAnsi="Times New Roman" w:cs="Times New Roman"/>
          <w:bCs/>
          <w:sz w:val="24"/>
          <w:szCs w:val="24"/>
        </w:rPr>
      </w:pPr>
    </w:p>
    <w:p w14:paraId="6E926709" w14:textId="77777777" w:rsidR="0098527A" w:rsidRPr="00A17861" w:rsidRDefault="0098527A" w:rsidP="0098527A">
      <w:pPr>
        <w:spacing w:after="0" w:line="240" w:lineRule="auto"/>
        <w:ind w:firstLine="142"/>
        <w:rPr>
          <w:rFonts w:ascii="Times New Roman" w:hAnsi="Times New Roman" w:cs="Times New Roman"/>
          <w:bCs/>
          <w:sz w:val="24"/>
          <w:szCs w:val="24"/>
        </w:rPr>
      </w:pPr>
    </w:p>
    <w:p w14:paraId="0187ADFF" w14:textId="77777777" w:rsidR="0098527A" w:rsidRPr="00A17861" w:rsidRDefault="0098527A" w:rsidP="0098527A">
      <w:pPr>
        <w:spacing w:after="0" w:line="240" w:lineRule="auto"/>
        <w:ind w:firstLine="142"/>
        <w:rPr>
          <w:rFonts w:ascii="Times New Roman" w:hAnsi="Times New Roman" w:cs="Times New Roman"/>
          <w:bCs/>
          <w:sz w:val="24"/>
          <w:szCs w:val="24"/>
        </w:rPr>
      </w:pPr>
    </w:p>
    <w:p w14:paraId="4D2ACE80" w14:textId="77777777" w:rsidR="0098527A" w:rsidRPr="00A17861" w:rsidRDefault="0098527A" w:rsidP="0098527A">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noProof/>
          <w:sz w:val="24"/>
          <w:szCs w:val="24"/>
          <w:lang w:eastAsia="ru-RU"/>
        </w:rPr>
        <w:drawing>
          <wp:inline distT="0" distB="0" distL="0" distR="0" wp14:anchorId="332326F0" wp14:editId="66998CBE">
            <wp:extent cx="9564370" cy="1866900"/>
            <wp:effectExtent l="19050" t="0" r="17780" b="0"/>
            <wp:docPr id="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7E40ED8C" w14:textId="77777777" w:rsidR="0098527A" w:rsidRPr="00A17861" w:rsidRDefault="0098527A" w:rsidP="0098527A">
      <w:pPr>
        <w:spacing w:after="0" w:line="240" w:lineRule="auto"/>
        <w:ind w:firstLine="142"/>
        <w:rPr>
          <w:rFonts w:ascii="Times New Roman" w:hAnsi="Times New Roman" w:cs="Times New Roman"/>
          <w:bCs/>
          <w:sz w:val="24"/>
          <w:szCs w:val="24"/>
        </w:rPr>
      </w:pPr>
      <w:r w:rsidRPr="00A17861">
        <w:rPr>
          <w:rFonts w:ascii="Times New Roman" w:hAnsi="Times New Roman" w:cs="Times New Roman"/>
          <w:bCs/>
          <w:sz w:val="24"/>
          <w:szCs w:val="24"/>
        </w:rPr>
        <w:t xml:space="preserve">      Таким образом, в сравнении с прошлым учебным годом повысился средний балл по </w:t>
      </w:r>
      <w:proofErr w:type="gramStart"/>
      <w:r w:rsidRPr="00A17861">
        <w:rPr>
          <w:rFonts w:ascii="Times New Roman" w:hAnsi="Times New Roman" w:cs="Times New Roman"/>
          <w:bCs/>
          <w:sz w:val="24"/>
          <w:szCs w:val="24"/>
        </w:rPr>
        <w:t>математике  на</w:t>
      </w:r>
      <w:proofErr w:type="gramEnd"/>
      <w:r w:rsidRPr="00A17861">
        <w:rPr>
          <w:rFonts w:ascii="Times New Roman" w:hAnsi="Times New Roman" w:cs="Times New Roman"/>
          <w:bCs/>
          <w:sz w:val="24"/>
          <w:szCs w:val="24"/>
        </w:rPr>
        <w:t xml:space="preserve"> 4 балла, по физике -на 4 балла, но снизился по русскому языку на 13,3 балла, по обществознанию -на 31,7, по истории- на 27 баллов.</w:t>
      </w:r>
    </w:p>
    <w:p w14:paraId="08C00539" w14:textId="77777777" w:rsidR="009B7DF9" w:rsidRPr="00A17861" w:rsidRDefault="009B7DF9" w:rsidP="00825889">
      <w:pPr>
        <w:spacing w:after="0" w:line="240" w:lineRule="auto"/>
        <w:ind w:firstLine="567"/>
        <w:rPr>
          <w:rFonts w:ascii="Times New Roman" w:hAnsi="Times New Roman" w:cs="Times New Roman"/>
          <w:bCs/>
          <w:sz w:val="24"/>
          <w:szCs w:val="24"/>
        </w:rPr>
      </w:pPr>
      <w:r w:rsidRPr="00A17861">
        <w:rPr>
          <w:rFonts w:ascii="Times New Roman" w:hAnsi="Times New Roman" w:cs="Times New Roman"/>
          <w:bCs/>
          <w:sz w:val="24"/>
          <w:szCs w:val="24"/>
        </w:rPr>
        <w:t>Анализируя результаты экзамена в формате ЕГЭ, можно отметить, что:</w:t>
      </w:r>
    </w:p>
    <w:p w14:paraId="49951A0C" w14:textId="77777777" w:rsidR="009B7DF9" w:rsidRPr="00A17861" w:rsidRDefault="009B7DF9" w:rsidP="00825889">
      <w:pPr>
        <w:spacing w:after="0" w:line="240" w:lineRule="auto"/>
        <w:ind w:firstLine="567"/>
        <w:rPr>
          <w:rFonts w:ascii="Times New Roman" w:hAnsi="Times New Roman" w:cs="Times New Roman"/>
          <w:bCs/>
          <w:sz w:val="24"/>
          <w:szCs w:val="24"/>
        </w:rPr>
      </w:pPr>
      <w:r w:rsidRPr="00A17861">
        <w:rPr>
          <w:rFonts w:ascii="Times New Roman" w:hAnsi="Times New Roman" w:cs="Times New Roman"/>
          <w:bCs/>
          <w:sz w:val="24"/>
          <w:szCs w:val="24"/>
        </w:rPr>
        <w:t>- Обучающиеся 11 класса прошли минимальный порог при сдаче единого государственного экзамена, то есть  коллектив МОБУ "Новосергиевская СОШ №1" обеспечил  выполнение закона «Об образовании в РФ»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 обучающихся средней школы;</w:t>
      </w:r>
    </w:p>
    <w:p w14:paraId="78151CFE" w14:textId="77777777" w:rsidR="0093637B" w:rsidRPr="00A17861" w:rsidRDefault="009B7DF9" w:rsidP="00825889">
      <w:pPr>
        <w:spacing w:after="0" w:line="240" w:lineRule="auto"/>
        <w:ind w:firstLine="567"/>
        <w:rPr>
          <w:rFonts w:ascii="Times New Roman" w:hAnsi="Times New Roman" w:cs="Times New Roman"/>
          <w:bCs/>
          <w:sz w:val="24"/>
          <w:szCs w:val="24"/>
        </w:rPr>
      </w:pPr>
      <w:r w:rsidRPr="00A17861">
        <w:rPr>
          <w:rFonts w:ascii="Times New Roman" w:hAnsi="Times New Roman" w:cs="Times New Roman"/>
          <w:bCs/>
          <w:sz w:val="24"/>
          <w:szCs w:val="24"/>
        </w:rPr>
        <w:t>- Подготовка учащихся к ГИА в формате ЕГЭ и ГВЭ проводилась по разработанному плану, включающему в себя информационное обеспечение, подготовку нормативно-правовой базы, мероприятия внутришкольного контроля, психолого-педагогическое сопровождение учащихся, индивидуальную работу с родителями и выпускниками, тренировки;</w:t>
      </w:r>
    </w:p>
    <w:p w14:paraId="5D0625EC" w14:textId="77777777" w:rsidR="009B7DF9" w:rsidRPr="00A17861" w:rsidRDefault="009B7DF9" w:rsidP="00825889">
      <w:pPr>
        <w:spacing w:after="0" w:line="240" w:lineRule="auto"/>
        <w:ind w:firstLine="567"/>
        <w:rPr>
          <w:rFonts w:ascii="Times New Roman" w:hAnsi="Times New Roman" w:cs="Times New Roman"/>
          <w:b/>
          <w:sz w:val="24"/>
          <w:szCs w:val="24"/>
          <w:u w:val="single"/>
        </w:rPr>
      </w:pPr>
      <w:proofErr w:type="gramStart"/>
      <w:r w:rsidRPr="00A17861">
        <w:rPr>
          <w:rFonts w:ascii="Times New Roman" w:hAnsi="Times New Roman" w:cs="Times New Roman"/>
          <w:b/>
          <w:sz w:val="24"/>
          <w:szCs w:val="24"/>
          <w:u w:val="single"/>
        </w:rPr>
        <w:t>Итоги  Всероссийской</w:t>
      </w:r>
      <w:proofErr w:type="gramEnd"/>
      <w:r w:rsidRPr="00A17861">
        <w:rPr>
          <w:rFonts w:ascii="Times New Roman" w:hAnsi="Times New Roman" w:cs="Times New Roman"/>
          <w:b/>
          <w:sz w:val="24"/>
          <w:szCs w:val="24"/>
          <w:u w:val="single"/>
        </w:rPr>
        <w:t xml:space="preserve"> олимпиады школьников    в 202</w:t>
      </w:r>
      <w:r w:rsidR="0098527A" w:rsidRPr="00A17861">
        <w:rPr>
          <w:rFonts w:ascii="Times New Roman" w:hAnsi="Times New Roman" w:cs="Times New Roman"/>
          <w:b/>
          <w:sz w:val="24"/>
          <w:szCs w:val="24"/>
          <w:u w:val="single"/>
        </w:rPr>
        <w:t>4</w:t>
      </w:r>
      <w:r w:rsidRPr="00A17861">
        <w:rPr>
          <w:rFonts w:ascii="Times New Roman" w:hAnsi="Times New Roman" w:cs="Times New Roman"/>
          <w:b/>
          <w:sz w:val="24"/>
          <w:szCs w:val="24"/>
          <w:u w:val="single"/>
        </w:rPr>
        <w:t xml:space="preserve">   учебном году</w:t>
      </w:r>
    </w:p>
    <w:p w14:paraId="4FE9AD12" w14:textId="77777777" w:rsidR="00697188" w:rsidRPr="00A17861" w:rsidRDefault="00697188" w:rsidP="00697188">
      <w:pPr>
        <w:tabs>
          <w:tab w:val="left" w:pos="10915"/>
        </w:tabs>
        <w:spacing w:after="0" w:line="240" w:lineRule="auto"/>
        <w:ind w:right="-1" w:firstLine="567"/>
        <w:rPr>
          <w:rFonts w:ascii="Times New Roman" w:hAnsi="Times New Roman" w:cs="Times New Roman"/>
          <w:b/>
          <w:sz w:val="24"/>
          <w:szCs w:val="24"/>
        </w:rPr>
      </w:pPr>
      <w:r w:rsidRPr="00A17861">
        <w:rPr>
          <w:rFonts w:ascii="Times New Roman" w:hAnsi="Times New Roman" w:cs="Times New Roman"/>
          <w:b/>
          <w:sz w:val="24"/>
          <w:szCs w:val="24"/>
        </w:rPr>
        <w:t xml:space="preserve">  Школьный этап</w:t>
      </w:r>
    </w:p>
    <w:p w14:paraId="52A15950" w14:textId="77777777" w:rsidR="00697188" w:rsidRPr="00A17861" w:rsidRDefault="00697188" w:rsidP="00697188">
      <w:pPr>
        <w:autoSpaceDE w:val="0"/>
        <w:autoSpaceDN w:val="0"/>
        <w:adjustRightInd w:val="0"/>
        <w:spacing w:after="0" w:line="240" w:lineRule="auto"/>
        <w:ind w:right="-1" w:firstLine="567"/>
        <w:rPr>
          <w:rFonts w:ascii="Times New Roman" w:hAnsi="Times New Roman" w:cs="Times New Roman"/>
          <w:sz w:val="24"/>
          <w:szCs w:val="24"/>
        </w:rPr>
      </w:pPr>
      <w:r w:rsidRPr="00A17861">
        <w:rPr>
          <w:rFonts w:ascii="Times New Roman" w:hAnsi="Times New Roman" w:cs="Times New Roman"/>
          <w:sz w:val="24"/>
          <w:szCs w:val="24"/>
        </w:rPr>
        <w:t>Цели проведения олимпиады:</w:t>
      </w:r>
    </w:p>
    <w:p w14:paraId="12EC40BC" w14:textId="77777777" w:rsidR="00697188" w:rsidRPr="00A17861" w:rsidRDefault="00697188" w:rsidP="00697188">
      <w:pPr>
        <w:autoSpaceDE w:val="0"/>
        <w:autoSpaceDN w:val="0"/>
        <w:adjustRightInd w:val="0"/>
        <w:spacing w:after="0" w:line="240" w:lineRule="auto"/>
        <w:ind w:right="-1" w:firstLine="567"/>
        <w:rPr>
          <w:rFonts w:ascii="Times New Roman" w:hAnsi="Times New Roman" w:cs="Times New Roman"/>
          <w:sz w:val="24"/>
          <w:szCs w:val="24"/>
        </w:rPr>
      </w:pPr>
      <w:r w:rsidRPr="00A17861">
        <w:rPr>
          <w:rFonts w:ascii="Times New Roman" w:hAnsi="Times New Roman" w:cs="Times New Roman"/>
          <w:sz w:val="24"/>
          <w:szCs w:val="24"/>
        </w:rPr>
        <w:t xml:space="preserve">- создание оптимальных условий для выявления </w:t>
      </w:r>
      <w:proofErr w:type="spellStart"/>
      <w:r w:rsidRPr="00A17861">
        <w:rPr>
          <w:rFonts w:ascii="Times New Roman" w:hAnsi="Times New Roman" w:cs="Times New Roman"/>
          <w:sz w:val="24"/>
          <w:szCs w:val="24"/>
        </w:rPr>
        <w:t>одарѐнных</w:t>
      </w:r>
      <w:proofErr w:type="spellEnd"/>
      <w:r w:rsidRPr="00A17861">
        <w:rPr>
          <w:rFonts w:ascii="Times New Roman" w:hAnsi="Times New Roman" w:cs="Times New Roman"/>
          <w:sz w:val="24"/>
          <w:szCs w:val="24"/>
        </w:rPr>
        <w:t>, талантливых детей и их индивидуальных творческих предпочтений;</w:t>
      </w:r>
    </w:p>
    <w:p w14:paraId="0C7C2AA4" w14:textId="77777777" w:rsidR="00697188" w:rsidRPr="00A17861" w:rsidRDefault="00697188" w:rsidP="00697188">
      <w:pPr>
        <w:spacing w:after="0" w:line="240" w:lineRule="auto"/>
        <w:ind w:right="-1" w:firstLine="567"/>
        <w:rPr>
          <w:rFonts w:ascii="Times New Roman" w:hAnsi="Times New Roman" w:cs="Times New Roman"/>
          <w:sz w:val="24"/>
          <w:szCs w:val="24"/>
        </w:rPr>
      </w:pPr>
      <w:r w:rsidRPr="00A17861">
        <w:rPr>
          <w:rFonts w:ascii="Times New Roman" w:hAnsi="Times New Roman" w:cs="Times New Roman"/>
          <w:sz w:val="24"/>
          <w:szCs w:val="24"/>
        </w:rPr>
        <w:t xml:space="preserve">-развитие у учащихся школы интереса к предметной деятельности. </w:t>
      </w:r>
    </w:p>
    <w:p w14:paraId="127C8DDA" w14:textId="77777777" w:rsidR="00697188" w:rsidRPr="00A17861" w:rsidRDefault="00697188" w:rsidP="00697188">
      <w:pPr>
        <w:spacing w:after="0" w:line="240" w:lineRule="auto"/>
        <w:ind w:right="-1" w:firstLine="567"/>
        <w:rPr>
          <w:rFonts w:ascii="Times New Roman" w:hAnsi="Times New Roman" w:cs="Times New Roman"/>
          <w:sz w:val="24"/>
          <w:szCs w:val="24"/>
        </w:rPr>
      </w:pPr>
      <w:r w:rsidRPr="00A17861">
        <w:rPr>
          <w:rFonts w:ascii="Times New Roman" w:hAnsi="Times New Roman" w:cs="Times New Roman"/>
          <w:sz w:val="24"/>
          <w:szCs w:val="24"/>
        </w:rPr>
        <w:lastRenderedPageBreak/>
        <w:t>выявить одаренных обучающихся по отдельным предметам с целью участия в муниципальном этапе Всероссийской олимпиады школьников и индивидуальной работы с одаренными обучающимися.</w:t>
      </w:r>
    </w:p>
    <w:p w14:paraId="4F5AA77B" w14:textId="77777777" w:rsidR="00697188" w:rsidRPr="00A17861" w:rsidRDefault="00697188" w:rsidP="0083129A">
      <w:pPr>
        <w:numPr>
          <w:ilvl w:val="0"/>
          <w:numId w:val="15"/>
        </w:num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 xml:space="preserve">Данные о количестве обучающихся 4 классов- участниках школьного этапа всероссийской олимпиады школьников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3393"/>
        <w:gridCol w:w="3402"/>
        <w:gridCol w:w="3402"/>
      </w:tblGrid>
      <w:tr w:rsidR="00697188" w:rsidRPr="00A17861" w14:paraId="4AD0B471" w14:textId="77777777" w:rsidTr="00697188">
        <w:tc>
          <w:tcPr>
            <w:tcW w:w="2232" w:type="dxa"/>
            <w:shd w:val="clear" w:color="auto" w:fill="auto"/>
          </w:tcPr>
          <w:p w14:paraId="63D7F7DE"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 xml:space="preserve">Предмет </w:t>
            </w:r>
          </w:p>
        </w:tc>
        <w:tc>
          <w:tcPr>
            <w:tcW w:w="3393" w:type="dxa"/>
            <w:shd w:val="clear" w:color="auto" w:fill="auto"/>
          </w:tcPr>
          <w:p w14:paraId="6F4CE5D9"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Кол-во участников (чел.)</w:t>
            </w:r>
          </w:p>
        </w:tc>
        <w:tc>
          <w:tcPr>
            <w:tcW w:w="3402" w:type="dxa"/>
            <w:shd w:val="clear" w:color="auto" w:fill="auto"/>
          </w:tcPr>
          <w:p w14:paraId="741AACBE"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Кол-во победителей (чел.)</w:t>
            </w:r>
          </w:p>
        </w:tc>
        <w:tc>
          <w:tcPr>
            <w:tcW w:w="3402" w:type="dxa"/>
            <w:shd w:val="clear" w:color="auto" w:fill="auto"/>
          </w:tcPr>
          <w:p w14:paraId="3E61D90E"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Кол-во призёров (чел.)</w:t>
            </w:r>
          </w:p>
        </w:tc>
      </w:tr>
      <w:tr w:rsidR="00697188" w:rsidRPr="00A17861" w14:paraId="7BB13ABD" w14:textId="77777777" w:rsidTr="00697188">
        <w:tc>
          <w:tcPr>
            <w:tcW w:w="2232" w:type="dxa"/>
            <w:shd w:val="clear" w:color="auto" w:fill="auto"/>
          </w:tcPr>
          <w:p w14:paraId="43A74265"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 xml:space="preserve">Математика </w:t>
            </w:r>
          </w:p>
        </w:tc>
        <w:tc>
          <w:tcPr>
            <w:tcW w:w="3393" w:type="dxa"/>
            <w:shd w:val="clear" w:color="auto" w:fill="auto"/>
          </w:tcPr>
          <w:p w14:paraId="02AAF363"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23</w:t>
            </w:r>
          </w:p>
        </w:tc>
        <w:tc>
          <w:tcPr>
            <w:tcW w:w="3402" w:type="dxa"/>
            <w:shd w:val="clear" w:color="auto" w:fill="auto"/>
          </w:tcPr>
          <w:p w14:paraId="7347D682"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3</w:t>
            </w:r>
          </w:p>
        </w:tc>
        <w:tc>
          <w:tcPr>
            <w:tcW w:w="3402" w:type="dxa"/>
            <w:shd w:val="clear" w:color="auto" w:fill="auto"/>
          </w:tcPr>
          <w:p w14:paraId="25FD2640"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w:t>
            </w:r>
          </w:p>
        </w:tc>
      </w:tr>
      <w:tr w:rsidR="00697188" w:rsidRPr="00A17861" w14:paraId="5C3F18B9" w14:textId="77777777" w:rsidTr="00697188">
        <w:tc>
          <w:tcPr>
            <w:tcW w:w="2232" w:type="dxa"/>
            <w:shd w:val="clear" w:color="auto" w:fill="auto"/>
          </w:tcPr>
          <w:p w14:paraId="59276E87"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Русский язык</w:t>
            </w:r>
          </w:p>
        </w:tc>
        <w:tc>
          <w:tcPr>
            <w:tcW w:w="3393" w:type="dxa"/>
            <w:shd w:val="clear" w:color="auto" w:fill="auto"/>
          </w:tcPr>
          <w:p w14:paraId="58C81346"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16</w:t>
            </w:r>
          </w:p>
        </w:tc>
        <w:tc>
          <w:tcPr>
            <w:tcW w:w="3402" w:type="dxa"/>
            <w:shd w:val="clear" w:color="auto" w:fill="auto"/>
          </w:tcPr>
          <w:p w14:paraId="0E98434B"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w:t>
            </w:r>
          </w:p>
        </w:tc>
        <w:tc>
          <w:tcPr>
            <w:tcW w:w="3402" w:type="dxa"/>
            <w:shd w:val="clear" w:color="auto" w:fill="auto"/>
          </w:tcPr>
          <w:p w14:paraId="025A4614"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9</w:t>
            </w:r>
          </w:p>
        </w:tc>
      </w:tr>
      <w:tr w:rsidR="00697188" w:rsidRPr="00A17861" w14:paraId="3F0C4E00" w14:textId="77777777" w:rsidTr="00697188">
        <w:tc>
          <w:tcPr>
            <w:tcW w:w="2232" w:type="dxa"/>
            <w:shd w:val="clear" w:color="auto" w:fill="auto"/>
          </w:tcPr>
          <w:p w14:paraId="7BA45888"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окружающий мир</w:t>
            </w:r>
          </w:p>
        </w:tc>
        <w:tc>
          <w:tcPr>
            <w:tcW w:w="3393" w:type="dxa"/>
            <w:shd w:val="clear" w:color="auto" w:fill="auto"/>
          </w:tcPr>
          <w:p w14:paraId="6AE55CC1"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16</w:t>
            </w:r>
          </w:p>
        </w:tc>
        <w:tc>
          <w:tcPr>
            <w:tcW w:w="3402" w:type="dxa"/>
            <w:shd w:val="clear" w:color="auto" w:fill="auto"/>
          </w:tcPr>
          <w:p w14:paraId="7C2441FC"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w:t>
            </w:r>
          </w:p>
        </w:tc>
        <w:tc>
          <w:tcPr>
            <w:tcW w:w="3402" w:type="dxa"/>
            <w:shd w:val="clear" w:color="auto" w:fill="auto"/>
          </w:tcPr>
          <w:p w14:paraId="160453B7"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w:t>
            </w:r>
          </w:p>
        </w:tc>
      </w:tr>
      <w:tr w:rsidR="00697188" w:rsidRPr="00A17861" w14:paraId="44E82307" w14:textId="77777777" w:rsidTr="00697188">
        <w:tc>
          <w:tcPr>
            <w:tcW w:w="2232" w:type="dxa"/>
            <w:shd w:val="clear" w:color="auto" w:fill="auto"/>
          </w:tcPr>
          <w:p w14:paraId="56192A85"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английский язык</w:t>
            </w:r>
          </w:p>
        </w:tc>
        <w:tc>
          <w:tcPr>
            <w:tcW w:w="3393" w:type="dxa"/>
            <w:shd w:val="clear" w:color="auto" w:fill="auto"/>
          </w:tcPr>
          <w:p w14:paraId="1E8105F6"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10</w:t>
            </w:r>
          </w:p>
        </w:tc>
        <w:tc>
          <w:tcPr>
            <w:tcW w:w="3402" w:type="dxa"/>
            <w:shd w:val="clear" w:color="auto" w:fill="auto"/>
          </w:tcPr>
          <w:p w14:paraId="56CE7972"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w:t>
            </w:r>
          </w:p>
        </w:tc>
        <w:tc>
          <w:tcPr>
            <w:tcW w:w="3402" w:type="dxa"/>
            <w:shd w:val="clear" w:color="auto" w:fill="auto"/>
          </w:tcPr>
          <w:p w14:paraId="4A15E467"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9</w:t>
            </w:r>
          </w:p>
        </w:tc>
      </w:tr>
      <w:tr w:rsidR="00697188" w:rsidRPr="00A17861" w14:paraId="0959A2E8" w14:textId="77777777" w:rsidTr="00697188">
        <w:tc>
          <w:tcPr>
            <w:tcW w:w="2232" w:type="dxa"/>
            <w:shd w:val="clear" w:color="auto" w:fill="auto"/>
          </w:tcPr>
          <w:p w14:paraId="189494B1"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Всего</w:t>
            </w:r>
          </w:p>
        </w:tc>
        <w:tc>
          <w:tcPr>
            <w:tcW w:w="3393" w:type="dxa"/>
            <w:shd w:val="clear" w:color="auto" w:fill="auto"/>
          </w:tcPr>
          <w:p w14:paraId="17191947" w14:textId="77777777" w:rsidR="00697188" w:rsidRPr="00A17861" w:rsidRDefault="00697188" w:rsidP="00697188">
            <w:pPr>
              <w:spacing w:after="0" w:line="240" w:lineRule="auto"/>
              <w:ind w:right="-1"/>
              <w:jc w:val="both"/>
              <w:rPr>
                <w:rFonts w:ascii="Times New Roman" w:hAnsi="Times New Roman" w:cs="Times New Roman"/>
                <w:b/>
                <w:color w:val="000000" w:themeColor="text1"/>
                <w:sz w:val="24"/>
                <w:szCs w:val="24"/>
              </w:rPr>
            </w:pPr>
            <w:r w:rsidRPr="00A17861">
              <w:rPr>
                <w:rFonts w:ascii="Times New Roman" w:hAnsi="Times New Roman" w:cs="Times New Roman"/>
                <w:b/>
                <w:color w:val="000000" w:themeColor="text1"/>
                <w:sz w:val="24"/>
                <w:szCs w:val="24"/>
              </w:rPr>
              <w:t>65</w:t>
            </w:r>
          </w:p>
        </w:tc>
        <w:tc>
          <w:tcPr>
            <w:tcW w:w="3402" w:type="dxa"/>
            <w:shd w:val="clear" w:color="auto" w:fill="auto"/>
          </w:tcPr>
          <w:p w14:paraId="38EB7D81"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3</w:t>
            </w:r>
          </w:p>
        </w:tc>
        <w:tc>
          <w:tcPr>
            <w:tcW w:w="3402" w:type="dxa"/>
            <w:shd w:val="clear" w:color="auto" w:fill="auto"/>
          </w:tcPr>
          <w:p w14:paraId="3D3A86FE"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22</w:t>
            </w:r>
          </w:p>
        </w:tc>
      </w:tr>
    </w:tbl>
    <w:p w14:paraId="4ECB4F95"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 xml:space="preserve">Данные о количестве обучающихся 3 классов- участников школьного этапа всероссийской олимпиады школьников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697188" w:rsidRPr="00A17861" w14:paraId="3FE78952" w14:textId="77777777" w:rsidTr="00A35003">
        <w:tc>
          <w:tcPr>
            <w:tcW w:w="2392" w:type="dxa"/>
            <w:shd w:val="clear" w:color="auto" w:fill="auto"/>
          </w:tcPr>
          <w:p w14:paraId="68B8F4E6"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 xml:space="preserve">Предмет </w:t>
            </w:r>
          </w:p>
        </w:tc>
        <w:tc>
          <w:tcPr>
            <w:tcW w:w="2393" w:type="dxa"/>
            <w:shd w:val="clear" w:color="auto" w:fill="auto"/>
          </w:tcPr>
          <w:p w14:paraId="1A97F95E"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Кол-во участников (чел.)</w:t>
            </w:r>
          </w:p>
        </w:tc>
        <w:tc>
          <w:tcPr>
            <w:tcW w:w="2393" w:type="dxa"/>
            <w:shd w:val="clear" w:color="auto" w:fill="auto"/>
          </w:tcPr>
          <w:p w14:paraId="53464E82"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Кол-во победителей (чел.)</w:t>
            </w:r>
          </w:p>
        </w:tc>
        <w:tc>
          <w:tcPr>
            <w:tcW w:w="2393" w:type="dxa"/>
            <w:shd w:val="clear" w:color="auto" w:fill="auto"/>
          </w:tcPr>
          <w:p w14:paraId="4B3EB661"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Кол-во призёров (чел.)</w:t>
            </w:r>
          </w:p>
        </w:tc>
      </w:tr>
      <w:tr w:rsidR="00697188" w:rsidRPr="00A17861" w14:paraId="7501EFBA" w14:textId="77777777" w:rsidTr="00A35003">
        <w:tc>
          <w:tcPr>
            <w:tcW w:w="2392" w:type="dxa"/>
            <w:shd w:val="clear" w:color="auto" w:fill="auto"/>
          </w:tcPr>
          <w:p w14:paraId="308BDFB6"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 xml:space="preserve">Математика </w:t>
            </w:r>
          </w:p>
        </w:tc>
        <w:tc>
          <w:tcPr>
            <w:tcW w:w="2393" w:type="dxa"/>
            <w:shd w:val="clear" w:color="auto" w:fill="auto"/>
          </w:tcPr>
          <w:p w14:paraId="0112298E"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17</w:t>
            </w:r>
          </w:p>
        </w:tc>
        <w:tc>
          <w:tcPr>
            <w:tcW w:w="2393" w:type="dxa"/>
            <w:shd w:val="clear" w:color="auto" w:fill="auto"/>
          </w:tcPr>
          <w:p w14:paraId="30D0D74C"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w:t>
            </w:r>
          </w:p>
        </w:tc>
        <w:tc>
          <w:tcPr>
            <w:tcW w:w="2393" w:type="dxa"/>
            <w:shd w:val="clear" w:color="auto" w:fill="auto"/>
          </w:tcPr>
          <w:p w14:paraId="56E0469E"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w:t>
            </w:r>
          </w:p>
        </w:tc>
      </w:tr>
      <w:tr w:rsidR="00697188" w:rsidRPr="00A17861" w14:paraId="06A6C994" w14:textId="77777777" w:rsidTr="00A35003">
        <w:tc>
          <w:tcPr>
            <w:tcW w:w="2392" w:type="dxa"/>
            <w:shd w:val="clear" w:color="auto" w:fill="auto"/>
          </w:tcPr>
          <w:p w14:paraId="6656B04C"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Русский язык</w:t>
            </w:r>
          </w:p>
        </w:tc>
        <w:tc>
          <w:tcPr>
            <w:tcW w:w="2393" w:type="dxa"/>
            <w:shd w:val="clear" w:color="auto" w:fill="auto"/>
          </w:tcPr>
          <w:p w14:paraId="26B64C05"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18</w:t>
            </w:r>
          </w:p>
        </w:tc>
        <w:tc>
          <w:tcPr>
            <w:tcW w:w="2393" w:type="dxa"/>
            <w:shd w:val="clear" w:color="auto" w:fill="auto"/>
          </w:tcPr>
          <w:p w14:paraId="3A8F31AF"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w:t>
            </w:r>
          </w:p>
        </w:tc>
        <w:tc>
          <w:tcPr>
            <w:tcW w:w="2393" w:type="dxa"/>
            <w:shd w:val="clear" w:color="auto" w:fill="auto"/>
          </w:tcPr>
          <w:p w14:paraId="2271E68F"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w:t>
            </w:r>
          </w:p>
        </w:tc>
      </w:tr>
      <w:tr w:rsidR="00697188" w:rsidRPr="00A17861" w14:paraId="0B027F23" w14:textId="77777777" w:rsidTr="00A35003">
        <w:tc>
          <w:tcPr>
            <w:tcW w:w="2392" w:type="dxa"/>
            <w:shd w:val="clear" w:color="auto" w:fill="auto"/>
          </w:tcPr>
          <w:p w14:paraId="478FED22"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Английский язык</w:t>
            </w:r>
          </w:p>
        </w:tc>
        <w:tc>
          <w:tcPr>
            <w:tcW w:w="2393" w:type="dxa"/>
            <w:shd w:val="clear" w:color="auto" w:fill="auto"/>
          </w:tcPr>
          <w:p w14:paraId="77891E4B"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12</w:t>
            </w:r>
          </w:p>
        </w:tc>
        <w:tc>
          <w:tcPr>
            <w:tcW w:w="2393" w:type="dxa"/>
            <w:shd w:val="clear" w:color="auto" w:fill="auto"/>
          </w:tcPr>
          <w:p w14:paraId="625C277E"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w:t>
            </w:r>
          </w:p>
        </w:tc>
        <w:tc>
          <w:tcPr>
            <w:tcW w:w="2393" w:type="dxa"/>
            <w:shd w:val="clear" w:color="auto" w:fill="auto"/>
          </w:tcPr>
          <w:p w14:paraId="0463FD8B"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3</w:t>
            </w:r>
          </w:p>
        </w:tc>
      </w:tr>
      <w:tr w:rsidR="00697188" w:rsidRPr="00A17861" w14:paraId="2BDFA0A0" w14:textId="77777777" w:rsidTr="00A35003">
        <w:tc>
          <w:tcPr>
            <w:tcW w:w="2392" w:type="dxa"/>
            <w:shd w:val="clear" w:color="auto" w:fill="auto"/>
          </w:tcPr>
          <w:p w14:paraId="79D419AF"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Окружающий мир</w:t>
            </w:r>
          </w:p>
        </w:tc>
        <w:tc>
          <w:tcPr>
            <w:tcW w:w="2393" w:type="dxa"/>
            <w:shd w:val="clear" w:color="auto" w:fill="auto"/>
          </w:tcPr>
          <w:p w14:paraId="58EA42B6"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18</w:t>
            </w:r>
          </w:p>
        </w:tc>
        <w:tc>
          <w:tcPr>
            <w:tcW w:w="2393" w:type="dxa"/>
            <w:shd w:val="clear" w:color="auto" w:fill="auto"/>
          </w:tcPr>
          <w:p w14:paraId="2E0E2EF0"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w:t>
            </w:r>
          </w:p>
        </w:tc>
        <w:tc>
          <w:tcPr>
            <w:tcW w:w="2393" w:type="dxa"/>
            <w:shd w:val="clear" w:color="auto" w:fill="auto"/>
          </w:tcPr>
          <w:p w14:paraId="712B7976"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w:t>
            </w:r>
          </w:p>
        </w:tc>
      </w:tr>
      <w:tr w:rsidR="00697188" w:rsidRPr="00A17861" w14:paraId="5260E357" w14:textId="77777777" w:rsidTr="00A35003">
        <w:tc>
          <w:tcPr>
            <w:tcW w:w="2392" w:type="dxa"/>
            <w:shd w:val="clear" w:color="auto" w:fill="auto"/>
          </w:tcPr>
          <w:p w14:paraId="3D21DE3C"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Всего</w:t>
            </w:r>
          </w:p>
        </w:tc>
        <w:tc>
          <w:tcPr>
            <w:tcW w:w="2393" w:type="dxa"/>
            <w:shd w:val="clear" w:color="auto" w:fill="auto"/>
          </w:tcPr>
          <w:p w14:paraId="575781E8" w14:textId="77777777" w:rsidR="00697188" w:rsidRPr="00A17861" w:rsidRDefault="00697188" w:rsidP="00697188">
            <w:pPr>
              <w:spacing w:after="0" w:line="240" w:lineRule="auto"/>
              <w:ind w:right="-1"/>
              <w:jc w:val="both"/>
              <w:rPr>
                <w:rFonts w:ascii="Times New Roman" w:hAnsi="Times New Roman" w:cs="Times New Roman"/>
                <w:b/>
                <w:color w:val="000000" w:themeColor="text1"/>
                <w:sz w:val="24"/>
                <w:szCs w:val="24"/>
              </w:rPr>
            </w:pPr>
            <w:r w:rsidRPr="00A17861">
              <w:rPr>
                <w:rFonts w:ascii="Times New Roman" w:hAnsi="Times New Roman" w:cs="Times New Roman"/>
                <w:b/>
                <w:color w:val="000000" w:themeColor="text1"/>
                <w:sz w:val="24"/>
                <w:szCs w:val="24"/>
              </w:rPr>
              <w:t>65</w:t>
            </w:r>
          </w:p>
        </w:tc>
        <w:tc>
          <w:tcPr>
            <w:tcW w:w="2393" w:type="dxa"/>
            <w:shd w:val="clear" w:color="auto" w:fill="auto"/>
          </w:tcPr>
          <w:p w14:paraId="531F8084" w14:textId="77777777" w:rsidR="00697188" w:rsidRPr="00A17861" w:rsidRDefault="00697188" w:rsidP="00697188">
            <w:pPr>
              <w:spacing w:after="0" w:line="240" w:lineRule="auto"/>
              <w:ind w:right="-1"/>
              <w:jc w:val="both"/>
              <w:rPr>
                <w:rFonts w:ascii="Times New Roman" w:hAnsi="Times New Roman" w:cs="Times New Roman"/>
                <w:b/>
                <w:color w:val="000000" w:themeColor="text1"/>
                <w:sz w:val="24"/>
                <w:szCs w:val="24"/>
              </w:rPr>
            </w:pPr>
            <w:r w:rsidRPr="00A17861">
              <w:rPr>
                <w:rFonts w:ascii="Times New Roman" w:hAnsi="Times New Roman" w:cs="Times New Roman"/>
                <w:b/>
                <w:color w:val="000000" w:themeColor="text1"/>
                <w:sz w:val="24"/>
                <w:szCs w:val="24"/>
              </w:rPr>
              <w:t>4</w:t>
            </w:r>
          </w:p>
        </w:tc>
        <w:tc>
          <w:tcPr>
            <w:tcW w:w="2393" w:type="dxa"/>
            <w:shd w:val="clear" w:color="auto" w:fill="auto"/>
          </w:tcPr>
          <w:p w14:paraId="7A921C9E" w14:textId="77777777" w:rsidR="00697188" w:rsidRPr="00A17861" w:rsidRDefault="00697188" w:rsidP="00697188">
            <w:pPr>
              <w:spacing w:after="0" w:line="240" w:lineRule="auto"/>
              <w:ind w:right="-1"/>
              <w:jc w:val="both"/>
              <w:rPr>
                <w:rFonts w:ascii="Times New Roman" w:hAnsi="Times New Roman" w:cs="Times New Roman"/>
                <w:b/>
                <w:color w:val="000000" w:themeColor="text1"/>
                <w:sz w:val="24"/>
                <w:szCs w:val="24"/>
              </w:rPr>
            </w:pPr>
            <w:r w:rsidRPr="00A17861">
              <w:rPr>
                <w:rFonts w:ascii="Times New Roman" w:hAnsi="Times New Roman" w:cs="Times New Roman"/>
                <w:b/>
                <w:color w:val="000000" w:themeColor="text1"/>
                <w:sz w:val="24"/>
                <w:szCs w:val="24"/>
              </w:rPr>
              <w:t>7</w:t>
            </w:r>
          </w:p>
        </w:tc>
      </w:tr>
    </w:tbl>
    <w:p w14:paraId="69FE69E1" w14:textId="77777777" w:rsidR="00697188" w:rsidRPr="00A17861" w:rsidRDefault="00697188" w:rsidP="0083129A">
      <w:pPr>
        <w:numPr>
          <w:ilvl w:val="0"/>
          <w:numId w:val="15"/>
        </w:numPr>
        <w:spacing w:after="0" w:line="240" w:lineRule="auto"/>
        <w:ind w:right="-1" w:firstLine="0"/>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Количественные данные школьного этапа всероссийской олимпиады школьников 2024 года</w:t>
      </w:r>
    </w:p>
    <w:tbl>
      <w:tblPr>
        <w:tblW w:w="13271" w:type="dxa"/>
        <w:jc w:val="center"/>
        <w:tblLayout w:type="fixed"/>
        <w:tblLook w:val="0000" w:firstRow="0" w:lastRow="0" w:firstColumn="0" w:lastColumn="0" w:noHBand="0" w:noVBand="0"/>
      </w:tblPr>
      <w:tblGrid>
        <w:gridCol w:w="3457"/>
        <w:gridCol w:w="1582"/>
        <w:gridCol w:w="1843"/>
        <w:gridCol w:w="2177"/>
        <w:gridCol w:w="1893"/>
        <w:gridCol w:w="2319"/>
      </w:tblGrid>
      <w:tr w:rsidR="00697188" w:rsidRPr="00A17861" w14:paraId="2A2C9999" w14:textId="77777777" w:rsidTr="00A35003">
        <w:trPr>
          <w:trHeight w:val="383"/>
          <w:jc w:val="center"/>
        </w:trPr>
        <w:tc>
          <w:tcPr>
            <w:tcW w:w="3457" w:type="dxa"/>
            <w:vMerge w:val="restart"/>
            <w:tcBorders>
              <w:top w:val="single" w:sz="4" w:space="0" w:color="000000"/>
              <w:left w:val="single" w:sz="4" w:space="0" w:color="000000"/>
              <w:bottom w:val="single" w:sz="4" w:space="0" w:color="000000"/>
            </w:tcBorders>
            <w:shd w:val="clear" w:color="auto" w:fill="auto"/>
          </w:tcPr>
          <w:p w14:paraId="6030BE71"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Предметы</w:t>
            </w:r>
          </w:p>
        </w:tc>
        <w:tc>
          <w:tcPr>
            <w:tcW w:w="9814" w:type="dxa"/>
            <w:gridSpan w:val="5"/>
            <w:tcBorders>
              <w:top w:val="single" w:sz="4" w:space="0" w:color="000000"/>
              <w:left w:val="single" w:sz="4" w:space="0" w:color="000000"/>
              <w:bottom w:val="single" w:sz="4" w:space="0" w:color="000000"/>
              <w:right w:val="single" w:sz="4" w:space="0" w:color="000000"/>
            </w:tcBorders>
            <w:shd w:val="clear" w:color="auto" w:fill="auto"/>
          </w:tcPr>
          <w:p w14:paraId="4906EFDC"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Школьный этап</w:t>
            </w:r>
          </w:p>
        </w:tc>
      </w:tr>
      <w:tr w:rsidR="00697188" w:rsidRPr="00A17861" w14:paraId="062448CF" w14:textId="77777777" w:rsidTr="00A35003">
        <w:trPr>
          <w:jc w:val="center"/>
        </w:trPr>
        <w:tc>
          <w:tcPr>
            <w:tcW w:w="3457" w:type="dxa"/>
            <w:vMerge/>
            <w:tcBorders>
              <w:top w:val="single" w:sz="4" w:space="0" w:color="000000"/>
              <w:left w:val="single" w:sz="4" w:space="0" w:color="000000"/>
              <w:bottom w:val="single" w:sz="4" w:space="0" w:color="000000"/>
            </w:tcBorders>
            <w:shd w:val="clear" w:color="auto" w:fill="auto"/>
          </w:tcPr>
          <w:p w14:paraId="0C0D51C9"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p>
        </w:tc>
        <w:tc>
          <w:tcPr>
            <w:tcW w:w="1582" w:type="dxa"/>
            <w:tcBorders>
              <w:top w:val="single" w:sz="4" w:space="0" w:color="000000"/>
              <w:left w:val="single" w:sz="4" w:space="0" w:color="000000"/>
              <w:bottom w:val="single" w:sz="4" w:space="0" w:color="000000"/>
            </w:tcBorders>
            <w:shd w:val="clear" w:color="auto" w:fill="auto"/>
          </w:tcPr>
          <w:p w14:paraId="76073F44"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 xml:space="preserve">Фактическое количество участников  </w:t>
            </w:r>
          </w:p>
        </w:tc>
        <w:tc>
          <w:tcPr>
            <w:tcW w:w="1843" w:type="dxa"/>
            <w:tcBorders>
              <w:top w:val="single" w:sz="4" w:space="0" w:color="000000"/>
              <w:left w:val="single" w:sz="4" w:space="0" w:color="000000"/>
              <w:bottom w:val="single" w:sz="4" w:space="0" w:color="000000"/>
            </w:tcBorders>
            <w:shd w:val="clear" w:color="auto" w:fill="auto"/>
          </w:tcPr>
          <w:p w14:paraId="0F131D33"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Количество   победителей</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6B53ECFD"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Количество призеров</w:t>
            </w:r>
          </w:p>
        </w:tc>
        <w:tc>
          <w:tcPr>
            <w:tcW w:w="1893" w:type="dxa"/>
            <w:tcBorders>
              <w:top w:val="single" w:sz="4" w:space="0" w:color="000000"/>
              <w:left w:val="single" w:sz="4" w:space="0" w:color="000000"/>
              <w:bottom w:val="single" w:sz="4" w:space="0" w:color="000000"/>
              <w:right w:val="single" w:sz="4" w:space="0" w:color="000000"/>
            </w:tcBorders>
          </w:tcPr>
          <w:p w14:paraId="0DB7A059"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Количество победителей и призеров</w:t>
            </w:r>
          </w:p>
        </w:tc>
        <w:tc>
          <w:tcPr>
            <w:tcW w:w="2319" w:type="dxa"/>
            <w:tcBorders>
              <w:top w:val="single" w:sz="4" w:space="0" w:color="000000"/>
              <w:left w:val="single" w:sz="4" w:space="0" w:color="000000"/>
              <w:bottom w:val="single" w:sz="4" w:space="0" w:color="000000"/>
              <w:right w:val="single" w:sz="4" w:space="0" w:color="000000"/>
            </w:tcBorders>
          </w:tcPr>
          <w:p w14:paraId="588F2250" w14:textId="77777777" w:rsidR="00697188" w:rsidRPr="00A17861" w:rsidRDefault="00697188" w:rsidP="00697188">
            <w:pPr>
              <w:spacing w:after="0" w:line="240" w:lineRule="auto"/>
              <w:ind w:right="-1"/>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В % от общего количества участников</w:t>
            </w:r>
          </w:p>
        </w:tc>
      </w:tr>
      <w:tr w:rsidR="00697188" w:rsidRPr="00A17861" w14:paraId="5D94C79B"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3909D656"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Английский язык</w:t>
            </w:r>
          </w:p>
        </w:tc>
        <w:tc>
          <w:tcPr>
            <w:tcW w:w="1582" w:type="dxa"/>
            <w:tcBorders>
              <w:top w:val="single" w:sz="4" w:space="0" w:color="000000"/>
              <w:left w:val="single" w:sz="4" w:space="0" w:color="000000"/>
              <w:bottom w:val="single" w:sz="4" w:space="0" w:color="000000"/>
            </w:tcBorders>
            <w:shd w:val="clear" w:color="auto" w:fill="auto"/>
          </w:tcPr>
          <w:p w14:paraId="4970705E"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12</w:t>
            </w:r>
          </w:p>
        </w:tc>
        <w:tc>
          <w:tcPr>
            <w:tcW w:w="1843" w:type="dxa"/>
            <w:tcBorders>
              <w:top w:val="single" w:sz="4" w:space="0" w:color="000000"/>
              <w:left w:val="single" w:sz="4" w:space="0" w:color="000000"/>
              <w:bottom w:val="single" w:sz="4" w:space="0" w:color="000000"/>
            </w:tcBorders>
            <w:shd w:val="clear" w:color="auto" w:fill="auto"/>
          </w:tcPr>
          <w:p w14:paraId="799398CB"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2E598B00"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3</w:t>
            </w:r>
          </w:p>
        </w:tc>
        <w:tc>
          <w:tcPr>
            <w:tcW w:w="1893" w:type="dxa"/>
            <w:tcBorders>
              <w:top w:val="single" w:sz="4" w:space="0" w:color="000000"/>
              <w:left w:val="single" w:sz="4" w:space="0" w:color="000000"/>
              <w:bottom w:val="single" w:sz="4" w:space="0" w:color="000000"/>
              <w:right w:val="single" w:sz="4" w:space="0" w:color="000000"/>
            </w:tcBorders>
          </w:tcPr>
          <w:p w14:paraId="3C363E2A"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5</w:t>
            </w:r>
          </w:p>
        </w:tc>
        <w:tc>
          <w:tcPr>
            <w:tcW w:w="2319" w:type="dxa"/>
            <w:tcBorders>
              <w:top w:val="single" w:sz="4" w:space="0" w:color="000000"/>
              <w:left w:val="single" w:sz="4" w:space="0" w:color="000000"/>
              <w:bottom w:val="single" w:sz="4" w:space="0" w:color="000000"/>
              <w:right w:val="single" w:sz="4" w:space="0" w:color="000000"/>
            </w:tcBorders>
          </w:tcPr>
          <w:p w14:paraId="07FBAFD2"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41,7%</w:t>
            </w:r>
          </w:p>
        </w:tc>
      </w:tr>
      <w:tr w:rsidR="00697188" w:rsidRPr="00A17861" w14:paraId="4D3C0469"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2FBA679E"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Астрономия</w:t>
            </w:r>
          </w:p>
        </w:tc>
        <w:tc>
          <w:tcPr>
            <w:tcW w:w="1582" w:type="dxa"/>
            <w:tcBorders>
              <w:top w:val="single" w:sz="4" w:space="0" w:color="000000"/>
              <w:left w:val="single" w:sz="4" w:space="0" w:color="000000"/>
              <w:bottom w:val="single" w:sz="4" w:space="0" w:color="000000"/>
            </w:tcBorders>
            <w:shd w:val="clear" w:color="auto" w:fill="auto"/>
          </w:tcPr>
          <w:p w14:paraId="1D25D7DD"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41</w:t>
            </w:r>
          </w:p>
        </w:tc>
        <w:tc>
          <w:tcPr>
            <w:tcW w:w="1843" w:type="dxa"/>
            <w:tcBorders>
              <w:top w:val="single" w:sz="4" w:space="0" w:color="000000"/>
              <w:left w:val="single" w:sz="4" w:space="0" w:color="000000"/>
              <w:bottom w:val="single" w:sz="4" w:space="0" w:color="000000"/>
            </w:tcBorders>
            <w:shd w:val="clear" w:color="auto" w:fill="auto"/>
          </w:tcPr>
          <w:p w14:paraId="4FD70D5B"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3</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08282E42"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0</w:t>
            </w:r>
          </w:p>
        </w:tc>
        <w:tc>
          <w:tcPr>
            <w:tcW w:w="1893" w:type="dxa"/>
            <w:tcBorders>
              <w:top w:val="single" w:sz="4" w:space="0" w:color="000000"/>
              <w:left w:val="single" w:sz="4" w:space="0" w:color="000000"/>
              <w:bottom w:val="single" w:sz="4" w:space="0" w:color="000000"/>
              <w:right w:val="single" w:sz="4" w:space="0" w:color="000000"/>
            </w:tcBorders>
          </w:tcPr>
          <w:p w14:paraId="0883576C"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3</w:t>
            </w:r>
          </w:p>
        </w:tc>
        <w:tc>
          <w:tcPr>
            <w:tcW w:w="2319" w:type="dxa"/>
            <w:tcBorders>
              <w:top w:val="single" w:sz="4" w:space="0" w:color="000000"/>
              <w:left w:val="single" w:sz="4" w:space="0" w:color="000000"/>
              <w:bottom w:val="single" w:sz="4" w:space="0" w:color="000000"/>
              <w:right w:val="single" w:sz="4" w:space="0" w:color="000000"/>
            </w:tcBorders>
          </w:tcPr>
          <w:p w14:paraId="31BD7B9D"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7,3%</w:t>
            </w:r>
          </w:p>
        </w:tc>
      </w:tr>
      <w:tr w:rsidR="00697188" w:rsidRPr="00A17861" w14:paraId="2C65418C"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128209D6"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Биология</w:t>
            </w:r>
          </w:p>
        </w:tc>
        <w:tc>
          <w:tcPr>
            <w:tcW w:w="1582" w:type="dxa"/>
            <w:tcBorders>
              <w:top w:val="single" w:sz="4" w:space="0" w:color="000000"/>
              <w:left w:val="single" w:sz="4" w:space="0" w:color="000000"/>
              <w:bottom w:val="single" w:sz="4" w:space="0" w:color="000000"/>
            </w:tcBorders>
            <w:shd w:val="clear" w:color="auto" w:fill="auto"/>
          </w:tcPr>
          <w:p w14:paraId="21C01A7B"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54</w:t>
            </w:r>
          </w:p>
        </w:tc>
        <w:tc>
          <w:tcPr>
            <w:tcW w:w="1843" w:type="dxa"/>
            <w:tcBorders>
              <w:top w:val="single" w:sz="4" w:space="0" w:color="000000"/>
              <w:left w:val="single" w:sz="4" w:space="0" w:color="000000"/>
              <w:bottom w:val="single" w:sz="4" w:space="0" w:color="000000"/>
            </w:tcBorders>
            <w:shd w:val="clear" w:color="auto" w:fill="auto"/>
          </w:tcPr>
          <w:p w14:paraId="61C49BF3"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7</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4E9FAD1E"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28</w:t>
            </w:r>
          </w:p>
        </w:tc>
        <w:tc>
          <w:tcPr>
            <w:tcW w:w="1893" w:type="dxa"/>
            <w:tcBorders>
              <w:top w:val="single" w:sz="4" w:space="0" w:color="000000"/>
              <w:left w:val="single" w:sz="4" w:space="0" w:color="000000"/>
              <w:bottom w:val="single" w:sz="4" w:space="0" w:color="000000"/>
              <w:right w:val="single" w:sz="4" w:space="0" w:color="000000"/>
            </w:tcBorders>
          </w:tcPr>
          <w:p w14:paraId="5EC12AB1"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35</w:t>
            </w:r>
          </w:p>
        </w:tc>
        <w:tc>
          <w:tcPr>
            <w:tcW w:w="2319" w:type="dxa"/>
            <w:tcBorders>
              <w:top w:val="single" w:sz="4" w:space="0" w:color="000000"/>
              <w:left w:val="single" w:sz="4" w:space="0" w:color="000000"/>
              <w:bottom w:val="single" w:sz="4" w:space="0" w:color="000000"/>
              <w:right w:val="single" w:sz="4" w:space="0" w:color="000000"/>
            </w:tcBorders>
          </w:tcPr>
          <w:p w14:paraId="338FBD7D"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64,8%</w:t>
            </w:r>
          </w:p>
        </w:tc>
      </w:tr>
      <w:tr w:rsidR="00697188" w:rsidRPr="00A17861" w14:paraId="0325C147"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4390693B"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География</w:t>
            </w:r>
          </w:p>
        </w:tc>
        <w:tc>
          <w:tcPr>
            <w:tcW w:w="1582" w:type="dxa"/>
            <w:tcBorders>
              <w:top w:val="single" w:sz="4" w:space="0" w:color="000000"/>
              <w:left w:val="single" w:sz="4" w:space="0" w:color="000000"/>
              <w:bottom w:val="single" w:sz="4" w:space="0" w:color="000000"/>
            </w:tcBorders>
            <w:shd w:val="clear" w:color="auto" w:fill="auto"/>
          </w:tcPr>
          <w:p w14:paraId="1621E051"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9</w:t>
            </w:r>
          </w:p>
        </w:tc>
        <w:tc>
          <w:tcPr>
            <w:tcW w:w="1843" w:type="dxa"/>
            <w:tcBorders>
              <w:top w:val="single" w:sz="4" w:space="0" w:color="000000"/>
              <w:left w:val="single" w:sz="4" w:space="0" w:color="000000"/>
              <w:bottom w:val="single" w:sz="4" w:space="0" w:color="000000"/>
            </w:tcBorders>
            <w:shd w:val="clear" w:color="auto" w:fill="auto"/>
          </w:tcPr>
          <w:p w14:paraId="2CA73BC6"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3</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26ACE52F"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0</w:t>
            </w:r>
          </w:p>
        </w:tc>
        <w:tc>
          <w:tcPr>
            <w:tcW w:w="1893" w:type="dxa"/>
            <w:tcBorders>
              <w:top w:val="single" w:sz="4" w:space="0" w:color="000000"/>
              <w:left w:val="single" w:sz="4" w:space="0" w:color="000000"/>
              <w:bottom w:val="single" w:sz="4" w:space="0" w:color="000000"/>
              <w:right w:val="single" w:sz="4" w:space="0" w:color="000000"/>
            </w:tcBorders>
          </w:tcPr>
          <w:p w14:paraId="51E11623"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3</w:t>
            </w:r>
          </w:p>
        </w:tc>
        <w:tc>
          <w:tcPr>
            <w:tcW w:w="2319" w:type="dxa"/>
            <w:tcBorders>
              <w:top w:val="single" w:sz="4" w:space="0" w:color="000000"/>
              <w:left w:val="single" w:sz="4" w:space="0" w:color="000000"/>
              <w:bottom w:val="single" w:sz="4" w:space="0" w:color="000000"/>
              <w:right w:val="single" w:sz="4" w:space="0" w:color="000000"/>
            </w:tcBorders>
          </w:tcPr>
          <w:p w14:paraId="431B234B"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33,3%</w:t>
            </w:r>
          </w:p>
        </w:tc>
      </w:tr>
      <w:tr w:rsidR="00697188" w:rsidRPr="00A17861" w14:paraId="270CA3A5"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5A7469C7"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Информатика</w:t>
            </w:r>
          </w:p>
        </w:tc>
        <w:tc>
          <w:tcPr>
            <w:tcW w:w="1582" w:type="dxa"/>
            <w:tcBorders>
              <w:top w:val="single" w:sz="4" w:space="0" w:color="000000"/>
              <w:left w:val="single" w:sz="4" w:space="0" w:color="000000"/>
              <w:bottom w:val="single" w:sz="4" w:space="0" w:color="000000"/>
            </w:tcBorders>
            <w:shd w:val="clear" w:color="auto" w:fill="auto"/>
          </w:tcPr>
          <w:p w14:paraId="3F0ADED9"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p>
        </w:tc>
        <w:tc>
          <w:tcPr>
            <w:tcW w:w="1843" w:type="dxa"/>
            <w:tcBorders>
              <w:top w:val="single" w:sz="4" w:space="0" w:color="000000"/>
              <w:left w:val="single" w:sz="4" w:space="0" w:color="000000"/>
              <w:bottom w:val="single" w:sz="4" w:space="0" w:color="000000"/>
            </w:tcBorders>
            <w:shd w:val="clear" w:color="auto" w:fill="auto"/>
          </w:tcPr>
          <w:p w14:paraId="1F13F65D"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5BDF04DB"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p>
        </w:tc>
        <w:tc>
          <w:tcPr>
            <w:tcW w:w="1893" w:type="dxa"/>
            <w:tcBorders>
              <w:top w:val="single" w:sz="4" w:space="0" w:color="000000"/>
              <w:left w:val="single" w:sz="4" w:space="0" w:color="000000"/>
              <w:bottom w:val="single" w:sz="4" w:space="0" w:color="000000"/>
              <w:right w:val="single" w:sz="4" w:space="0" w:color="000000"/>
            </w:tcBorders>
          </w:tcPr>
          <w:p w14:paraId="15CA32CF"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p>
        </w:tc>
        <w:tc>
          <w:tcPr>
            <w:tcW w:w="2319" w:type="dxa"/>
            <w:tcBorders>
              <w:top w:val="single" w:sz="4" w:space="0" w:color="000000"/>
              <w:left w:val="single" w:sz="4" w:space="0" w:color="000000"/>
              <w:bottom w:val="single" w:sz="4" w:space="0" w:color="000000"/>
              <w:right w:val="single" w:sz="4" w:space="0" w:color="000000"/>
            </w:tcBorders>
          </w:tcPr>
          <w:p w14:paraId="090BDC3C"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p>
        </w:tc>
      </w:tr>
      <w:tr w:rsidR="00697188" w:rsidRPr="00A17861" w14:paraId="37B618C3"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2AEEAD1C"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История</w:t>
            </w:r>
          </w:p>
        </w:tc>
        <w:tc>
          <w:tcPr>
            <w:tcW w:w="1582" w:type="dxa"/>
            <w:tcBorders>
              <w:top w:val="single" w:sz="4" w:space="0" w:color="000000"/>
              <w:left w:val="single" w:sz="4" w:space="0" w:color="000000"/>
              <w:bottom w:val="single" w:sz="4" w:space="0" w:color="000000"/>
            </w:tcBorders>
            <w:shd w:val="clear" w:color="auto" w:fill="auto"/>
          </w:tcPr>
          <w:p w14:paraId="2173DF8B"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23</w:t>
            </w:r>
          </w:p>
        </w:tc>
        <w:tc>
          <w:tcPr>
            <w:tcW w:w="1843" w:type="dxa"/>
            <w:tcBorders>
              <w:top w:val="single" w:sz="4" w:space="0" w:color="000000"/>
              <w:left w:val="single" w:sz="4" w:space="0" w:color="000000"/>
              <w:bottom w:val="single" w:sz="4" w:space="0" w:color="000000"/>
            </w:tcBorders>
            <w:shd w:val="clear" w:color="auto" w:fill="auto"/>
          </w:tcPr>
          <w:p w14:paraId="75539F33"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5</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240F6137"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6</w:t>
            </w:r>
          </w:p>
        </w:tc>
        <w:tc>
          <w:tcPr>
            <w:tcW w:w="1893" w:type="dxa"/>
            <w:tcBorders>
              <w:top w:val="single" w:sz="4" w:space="0" w:color="000000"/>
              <w:left w:val="single" w:sz="4" w:space="0" w:color="000000"/>
              <w:bottom w:val="single" w:sz="4" w:space="0" w:color="000000"/>
              <w:right w:val="single" w:sz="4" w:space="0" w:color="000000"/>
            </w:tcBorders>
          </w:tcPr>
          <w:p w14:paraId="7D112DDA"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11</w:t>
            </w:r>
          </w:p>
        </w:tc>
        <w:tc>
          <w:tcPr>
            <w:tcW w:w="2319" w:type="dxa"/>
            <w:tcBorders>
              <w:top w:val="single" w:sz="4" w:space="0" w:color="000000"/>
              <w:left w:val="single" w:sz="4" w:space="0" w:color="000000"/>
              <w:bottom w:val="single" w:sz="4" w:space="0" w:color="000000"/>
              <w:right w:val="single" w:sz="4" w:space="0" w:color="000000"/>
            </w:tcBorders>
          </w:tcPr>
          <w:p w14:paraId="17191137"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47,8%</w:t>
            </w:r>
          </w:p>
        </w:tc>
      </w:tr>
      <w:tr w:rsidR="00697188" w:rsidRPr="00A17861" w14:paraId="4E253197"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5FE0CA01"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Искусство (МХК)</w:t>
            </w:r>
          </w:p>
        </w:tc>
        <w:tc>
          <w:tcPr>
            <w:tcW w:w="1582" w:type="dxa"/>
            <w:tcBorders>
              <w:top w:val="single" w:sz="4" w:space="0" w:color="000000"/>
              <w:left w:val="single" w:sz="4" w:space="0" w:color="000000"/>
              <w:bottom w:val="single" w:sz="4" w:space="0" w:color="000000"/>
            </w:tcBorders>
            <w:shd w:val="clear" w:color="auto" w:fill="auto"/>
          </w:tcPr>
          <w:p w14:paraId="4DB2680C"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0</w:t>
            </w:r>
          </w:p>
        </w:tc>
        <w:tc>
          <w:tcPr>
            <w:tcW w:w="1843" w:type="dxa"/>
            <w:tcBorders>
              <w:top w:val="single" w:sz="4" w:space="0" w:color="000000"/>
              <w:left w:val="single" w:sz="4" w:space="0" w:color="000000"/>
              <w:bottom w:val="single" w:sz="4" w:space="0" w:color="000000"/>
            </w:tcBorders>
            <w:shd w:val="clear" w:color="auto" w:fill="auto"/>
          </w:tcPr>
          <w:p w14:paraId="504E6C79"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0</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6BA44F2C"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0</w:t>
            </w:r>
          </w:p>
        </w:tc>
        <w:tc>
          <w:tcPr>
            <w:tcW w:w="1893" w:type="dxa"/>
            <w:tcBorders>
              <w:top w:val="single" w:sz="4" w:space="0" w:color="000000"/>
              <w:left w:val="single" w:sz="4" w:space="0" w:color="000000"/>
              <w:bottom w:val="single" w:sz="4" w:space="0" w:color="000000"/>
              <w:right w:val="single" w:sz="4" w:space="0" w:color="000000"/>
            </w:tcBorders>
          </w:tcPr>
          <w:p w14:paraId="197E366F"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0</w:t>
            </w:r>
          </w:p>
        </w:tc>
        <w:tc>
          <w:tcPr>
            <w:tcW w:w="2319" w:type="dxa"/>
            <w:tcBorders>
              <w:top w:val="single" w:sz="4" w:space="0" w:color="000000"/>
              <w:left w:val="single" w:sz="4" w:space="0" w:color="000000"/>
              <w:bottom w:val="single" w:sz="4" w:space="0" w:color="000000"/>
              <w:right w:val="single" w:sz="4" w:space="0" w:color="000000"/>
            </w:tcBorders>
          </w:tcPr>
          <w:p w14:paraId="19FB0616"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0</w:t>
            </w:r>
          </w:p>
        </w:tc>
      </w:tr>
      <w:tr w:rsidR="00697188" w:rsidRPr="00A17861" w14:paraId="5065F6F7"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03EC3F28"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Литература</w:t>
            </w:r>
          </w:p>
        </w:tc>
        <w:tc>
          <w:tcPr>
            <w:tcW w:w="1582" w:type="dxa"/>
            <w:tcBorders>
              <w:top w:val="single" w:sz="4" w:space="0" w:color="000000"/>
              <w:left w:val="single" w:sz="4" w:space="0" w:color="000000"/>
              <w:bottom w:val="single" w:sz="4" w:space="0" w:color="000000"/>
            </w:tcBorders>
            <w:shd w:val="clear" w:color="auto" w:fill="auto"/>
          </w:tcPr>
          <w:p w14:paraId="193F9815"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ab/>
              <w:t>30</w:t>
            </w:r>
          </w:p>
        </w:tc>
        <w:tc>
          <w:tcPr>
            <w:tcW w:w="1843" w:type="dxa"/>
            <w:tcBorders>
              <w:top w:val="single" w:sz="4" w:space="0" w:color="000000"/>
              <w:left w:val="single" w:sz="4" w:space="0" w:color="000000"/>
              <w:bottom w:val="single" w:sz="4" w:space="0" w:color="000000"/>
            </w:tcBorders>
            <w:shd w:val="clear" w:color="auto" w:fill="auto"/>
          </w:tcPr>
          <w:p w14:paraId="37BA1A19"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4</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7987FAF5"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7</w:t>
            </w:r>
          </w:p>
        </w:tc>
        <w:tc>
          <w:tcPr>
            <w:tcW w:w="1893" w:type="dxa"/>
            <w:tcBorders>
              <w:top w:val="single" w:sz="4" w:space="0" w:color="000000"/>
              <w:left w:val="single" w:sz="4" w:space="0" w:color="000000"/>
              <w:bottom w:val="single" w:sz="4" w:space="0" w:color="000000"/>
              <w:right w:val="single" w:sz="4" w:space="0" w:color="000000"/>
            </w:tcBorders>
          </w:tcPr>
          <w:p w14:paraId="70B38CF3"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11</w:t>
            </w:r>
          </w:p>
        </w:tc>
        <w:tc>
          <w:tcPr>
            <w:tcW w:w="2319" w:type="dxa"/>
            <w:tcBorders>
              <w:top w:val="single" w:sz="4" w:space="0" w:color="000000"/>
              <w:left w:val="single" w:sz="4" w:space="0" w:color="000000"/>
              <w:bottom w:val="single" w:sz="4" w:space="0" w:color="000000"/>
              <w:right w:val="single" w:sz="4" w:space="0" w:color="000000"/>
            </w:tcBorders>
          </w:tcPr>
          <w:p w14:paraId="33334189"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36,7%</w:t>
            </w:r>
          </w:p>
        </w:tc>
      </w:tr>
      <w:tr w:rsidR="00697188" w:rsidRPr="00A17861" w14:paraId="30CEF959"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72C04588"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 xml:space="preserve">Математика </w:t>
            </w:r>
          </w:p>
        </w:tc>
        <w:tc>
          <w:tcPr>
            <w:tcW w:w="1582" w:type="dxa"/>
            <w:tcBorders>
              <w:top w:val="single" w:sz="4" w:space="0" w:color="000000"/>
              <w:left w:val="single" w:sz="4" w:space="0" w:color="000000"/>
              <w:bottom w:val="single" w:sz="4" w:space="0" w:color="000000"/>
            </w:tcBorders>
            <w:shd w:val="clear" w:color="auto" w:fill="auto"/>
          </w:tcPr>
          <w:p w14:paraId="55387082"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24</w:t>
            </w:r>
          </w:p>
        </w:tc>
        <w:tc>
          <w:tcPr>
            <w:tcW w:w="1843" w:type="dxa"/>
            <w:tcBorders>
              <w:top w:val="single" w:sz="4" w:space="0" w:color="000000"/>
              <w:left w:val="single" w:sz="4" w:space="0" w:color="000000"/>
              <w:bottom w:val="single" w:sz="4" w:space="0" w:color="000000"/>
            </w:tcBorders>
            <w:shd w:val="clear" w:color="auto" w:fill="auto"/>
          </w:tcPr>
          <w:p w14:paraId="71412009"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4</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6A77004A"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w:t>
            </w:r>
          </w:p>
        </w:tc>
        <w:tc>
          <w:tcPr>
            <w:tcW w:w="1893" w:type="dxa"/>
            <w:tcBorders>
              <w:top w:val="single" w:sz="4" w:space="0" w:color="000000"/>
              <w:left w:val="single" w:sz="4" w:space="0" w:color="000000"/>
              <w:bottom w:val="single" w:sz="4" w:space="0" w:color="000000"/>
              <w:right w:val="single" w:sz="4" w:space="0" w:color="000000"/>
            </w:tcBorders>
          </w:tcPr>
          <w:p w14:paraId="7252FD02"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6</w:t>
            </w:r>
          </w:p>
        </w:tc>
        <w:tc>
          <w:tcPr>
            <w:tcW w:w="2319" w:type="dxa"/>
            <w:tcBorders>
              <w:top w:val="single" w:sz="4" w:space="0" w:color="000000"/>
              <w:left w:val="single" w:sz="4" w:space="0" w:color="000000"/>
              <w:bottom w:val="single" w:sz="4" w:space="0" w:color="000000"/>
              <w:right w:val="single" w:sz="4" w:space="0" w:color="000000"/>
            </w:tcBorders>
          </w:tcPr>
          <w:p w14:paraId="74C125AB"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25%</w:t>
            </w:r>
          </w:p>
        </w:tc>
      </w:tr>
      <w:tr w:rsidR="00697188" w:rsidRPr="00A17861" w14:paraId="5D41CF20"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0F409849"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ОБЖ</w:t>
            </w:r>
          </w:p>
        </w:tc>
        <w:tc>
          <w:tcPr>
            <w:tcW w:w="1582" w:type="dxa"/>
            <w:tcBorders>
              <w:top w:val="single" w:sz="4" w:space="0" w:color="000000"/>
              <w:left w:val="single" w:sz="4" w:space="0" w:color="000000"/>
              <w:bottom w:val="single" w:sz="4" w:space="0" w:color="000000"/>
            </w:tcBorders>
            <w:shd w:val="clear" w:color="auto" w:fill="auto"/>
          </w:tcPr>
          <w:p w14:paraId="3C1EF0E7"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6</w:t>
            </w:r>
          </w:p>
        </w:tc>
        <w:tc>
          <w:tcPr>
            <w:tcW w:w="1843" w:type="dxa"/>
            <w:tcBorders>
              <w:top w:val="single" w:sz="4" w:space="0" w:color="000000"/>
              <w:left w:val="single" w:sz="4" w:space="0" w:color="000000"/>
              <w:bottom w:val="single" w:sz="4" w:space="0" w:color="000000"/>
            </w:tcBorders>
            <w:shd w:val="clear" w:color="auto" w:fill="auto"/>
          </w:tcPr>
          <w:p w14:paraId="0A0C933B"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4</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1F78F296"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w:t>
            </w:r>
          </w:p>
        </w:tc>
        <w:tc>
          <w:tcPr>
            <w:tcW w:w="1893" w:type="dxa"/>
            <w:tcBorders>
              <w:top w:val="single" w:sz="4" w:space="0" w:color="000000"/>
              <w:left w:val="single" w:sz="4" w:space="0" w:color="000000"/>
              <w:bottom w:val="single" w:sz="4" w:space="0" w:color="000000"/>
              <w:right w:val="single" w:sz="4" w:space="0" w:color="000000"/>
            </w:tcBorders>
          </w:tcPr>
          <w:p w14:paraId="7DFF2826"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6</w:t>
            </w:r>
          </w:p>
        </w:tc>
        <w:tc>
          <w:tcPr>
            <w:tcW w:w="2319" w:type="dxa"/>
            <w:tcBorders>
              <w:top w:val="single" w:sz="4" w:space="0" w:color="000000"/>
              <w:left w:val="single" w:sz="4" w:space="0" w:color="000000"/>
              <w:bottom w:val="single" w:sz="4" w:space="0" w:color="000000"/>
              <w:right w:val="single" w:sz="4" w:space="0" w:color="000000"/>
            </w:tcBorders>
          </w:tcPr>
          <w:p w14:paraId="40B43AD5"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100%</w:t>
            </w:r>
          </w:p>
        </w:tc>
      </w:tr>
      <w:tr w:rsidR="00697188" w:rsidRPr="00A17861" w14:paraId="3B24294F"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40B3DEFC"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Обществознание</w:t>
            </w:r>
          </w:p>
        </w:tc>
        <w:tc>
          <w:tcPr>
            <w:tcW w:w="1582" w:type="dxa"/>
            <w:tcBorders>
              <w:top w:val="single" w:sz="4" w:space="0" w:color="000000"/>
              <w:left w:val="single" w:sz="4" w:space="0" w:color="000000"/>
              <w:bottom w:val="single" w:sz="4" w:space="0" w:color="000000"/>
            </w:tcBorders>
            <w:shd w:val="clear" w:color="auto" w:fill="auto"/>
          </w:tcPr>
          <w:p w14:paraId="4F7E33A6"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12</w:t>
            </w:r>
          </w:p>
        </w:tc>
        <w:tc>
          <w:tcPr>
            <w:tcW w:w="1843" w:type="dxa"/>
            <w:tcBorders>
              <w:top w:val="single" w:sz="4" w:space="0" w:color="000000"/>
              <w:left w:val="single" w:sz="4" w:space="0" w:color="000000"/>
              <w:bottom w:val="single" w:sz="4" w:space="0" w:color="000000"/>
            </w:tcBorders>
            <w:shd w:val="clear" w:color="auto" w:fill="auto"/>
          </w:tcPr>
          <w:p w14:paraId="379059CC"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4</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37D1AF91"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3</w:t>
            </w:r>
          </w:p>
        </w:tc>
        <w:tc>
          <w:tcPr>
            <w:tcW w:w="1893" w:type="dxa"/>
            <w:tcBorders>
              <w:top w:val="single" w:sz="4" w:space="0" w:color="000000"/>
              <w:left w:val="single" w:sz="4" w:space="0" w:color="000000"/>
              <w:bottom w:val="single" w:sz="4" w:space="0" w:color="000000"/>
              <w:right w:val="single" w:sz="4" w:space="0" w:color="000000"/>
            </w:tcBorders>
          </w:tcPr>
          <w:p w14:paraId="024919F5"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7</w:t>
            </w:r>
          </w:p>
        </w:tc>
        <w:tc>
          <w:tcPr>
            <w:tcW w:w="2319" w:type="dxa"/>
            <w:tcBorders>
              <w:top w:val="single" w:sz="4" w:space="0" w:color="000000"/>
              <w:left w:val="single" w:sz="4" w:space="0" w:color="000000"/>
              <w:bottom w:val="single" w:sz="4" w:space="0" w:color="000000"/>
              <w:right w:val="single" w:sz="4" w:space="0" w:color="000000"/>
            </w:tcBorders>
          </w:tcPr>
          <w:p w14:paraId="49757C08"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58,3%</w:t>
            </w:r>
          </w:p>
        </w:tc>
      </w:tr>
      <w:tr w:rsidR="00697188" w:rsidRPr="00A17861" w14:paraId="3B1794BD"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7551837A"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Право</w:t>
            </w:r>
          </w:p>
        </w:tc>
        <w:tc>
          <w:tcPr>
            <w:tcW w:w="1582" w:type="dxa"/>
            <w:tcBorders>
              <w:top w:val="single" w:sz="4" w:space="0" w:color="000000"/>
              <w:left w:val="single" w:sz="4" w:space="0" w:color="000000"/>
              <w:bottom w:val="single" w:sz="4" w:space="0" w:color="000000"/>
            </w:tcBorders>
            <w:shd w:val="clear" w:color="auto" w:fill="auto"/>
          </w:tcPr>
          <w:p w14:paraId="532DDFF9"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3</w:t>
            </w:r>
          </w:p>
        </w:tc>
        <w:tc>
          <w:tcPr>
            <w:tcW w:w="1843" w:type="dxa"/>
            <w:tcBorders>
              <w:top w:val="single" w:sz="4" w:space="0" w:color="000000"/>
              <w:left w:val="single" w:sz="4" w:space="0" w:color="000000"/>
              <w:bottom w:val="single" w:sz="4" w:space="0" w:color="000000"/>
            </w:tcBorders>
            <w:shd w:val="clear" w:color="auto" w:fill="auto"/>
          </w:tcPr>
          <w:p w14:paraId="21F628A7"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7B82564C"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w:t>
            </w:r>
          </w:p>
        </w:tc>
        <w:tc>
          <w:tcPr>
            <w:tcW w:w="1893" w:type="dxa"/>
            <w:tcBorders>
              <w:top w:val="single" w:sz="4" w:space="0" w:color="000000"/>
              <w:left w:val="single" w:sz="4" w:space="0" w:color="000000"/>
              <w:bottom w:val="single" w:sz="4" w:space="0" w:color="000000"/>
              <w:right w:val="single" w:sz="4" w:space="0" w:color="000000"/>
            </w:tcBorders>
          </w:tcPr>
          <w:p w14:paraId="52359453"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3</w:t>
            </w:r>
          </w:p>
        </w:tc>
        <w:tc>
          <w:tcPr>
            <w:tcW w:w="2319" w:type="dxa"/>
            <w:tcBorders>
              <w:top w:val="single" w:sz="4" w:space="0" w:color="000000"/>
              <w:left w:val="single" w:sz="4" w:space="0" w:color="000000"/>
              <w:bottom w:val="single" w:sz="4" w:space="0" w:color="000000"/>
              <w:right w:val="single" w:sz="4" w:space="0" w:color="000000"/>
            </w:tcBorders>
          </w:tcPr>
          <w:p w14:paraId="6C881196"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100%</w:t>
            </w:r>
          </w:p>
        </w:tc>
      </w:tr>
      <w:tr w:rsidR="00697188" w:rsidRPr="00A17861" w14:paraId="224C77C6"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12B1EA35"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 xml:space="preserve">Русский язык </w:t>
            </w:r>
          </w:p>
        </w:tc>
        <w:tc>
          <w:tcPr>
            <w:tcW w:w="1582" w:type="dxa"/>
            <w:tcBorders>
              <w:top w:val="single" w:sz="4" w:space="0" w:color="000000"/>
              <w:left w:val="single" w:sz="4" w:space="0" w:color="000000"/>
              <w:bottom w:val="single" w:sz="4" w:space="0" w:color="000000"/>
            </w:tcBorders>
            <w:shd w:val="clear" w:color="auto" w:fill="auto"/>
          </w:tcPr>
          <w:p w14:paraId="4E72BB09"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27</w:t>
            </w:r>
          </w:p>
        </w:tc>
        <w:tc>
          <w:tcPr>
            <w:tcW w:w="1843" w:type="dxa"/>
            <w:tcBorders>
              <w:top w:val="single" w:sz="4" w:space="0" w:color="000000"/>
              <w:left w:val="single" w:sz="4" w:space="0" w:color="000000"/>
              <w:bottom w:val="single" w:sz="4" w:space="0" w:color="000000"/>
            </w:tcBorders>
            <w:shd w:val="clear" w:color="auto" w:fill="auto"/>
          </w:tcPr>
          <w:p w14:paraId="227E228F"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6</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5C009D11"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w:t>
            </w:r>
          </w:p>
        </w:tc>
        <w:tc>
          <w:tcPr>
            <w:tcW w:w="1893" w:type="dxa"/>
            <w:tcBorders>
              <w:top w:val="single" w:sz="4" w:space="0" w:color="000000"/>
              <w:left w:val="single" w:sz="4" w:space="0" w:color="000000"/>
              <w:bottom w:val="single" w:sz="4" w:space="0" w:color="000000"/>
              <w:right w:val="single" w:sz="4" w:space="0" w:color="000000"/>
            </w:tcBorders>
          </w:tcPr>
          <w:p w14:paraId="1E967C34"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8</w:t>
            </w:r>
          </w:p>
        </w:tc>
        <w:tc>
          <w:tcPr>
            <w:tcW w:w="2319" w:type="dxa"/>
            <w:tcBorders>
              <w:top w:val="single" w:sz="4" w:space="0" w:color="000000"/>
              <w:left w:val="single" w:sz="4" w:space="0" w:color="000000"/>
              <w:bottom w:val="single" w:sz="4" w:space="0" w:color="000000"/>
              <w:right w:val="single" w:sz="4" w:space="0" w:color="000000"/>
            </w:tcBorders>
          </w:tcPr>
          <w:p w14:paraId="0E27A75E"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29,6%</w:t>
            </w:r>
          </w:p>
        </w:tc>
      </w:tr>
      <w:tr w:rsidR="00697188" w:rsidRPr="00A17861" w14:paraId="095E1DB6"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6A9BAA5D"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lastRenderedPageBreak/>
              <w:t>Технология</w:t>
            </w:r>
          </w:p>
        </w:tc>
        <w:tc>
          <w:tcPr>
            <w:tcW w:w="1582" w:type="dxa"/>
            <w:tcBorders>
              <w:top w:val="single" w:sz="4" w:space="0" w:color="000000"/>
              <w:left w:val="single" w:sz="4" w:space="0" w:color="000000"/>
              <w:bottom w:val="single" w:sz="4" w:space="0" w:color="000000"/>
            </w:tcBorders>
            <w:shd w:val="clear" w:color="auto" w:fill="auto"/>
          </w:tcPr>
          <w:p w14:paraId="70E39DE7"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0</w:t>
            </w:r>
          </w:p>
        </w:tc>
        <w:tc>
          <w:tcPr>
            <w:tcW w:w="1843" w:type="dxa"/>
            <w:tcBorders>
              <w:top w:val="single" w:sz="4" w:space="0" w:color="000000"/>
              <w:left w:val="single" w:sz="4" w:space="0" w:color="000000"/>
              <w:bottom w:val="single" w:sz="4" w:space="0" w:color="000000"/>
            </w:tcBorders>
            <w:shd w:val="clear" w:color="auto" w:fill="auto"/>
          </w:tcPr>
          <w:p w14:paraId="672DAB3D"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0</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5E0F3AF8"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0</w:t>
            </w:r>
          </w:p>
        </w:tc>
        <w:tc>
          <w:tcPr>
            <w:tcW w:w="1893" w:type="dxa"/>
            <w:tcBorders>
              <w:top w:val="single" w:sz="4" w:space="0" w:color="000000"/>
              <w:left w:val="single" w:sz="4" w:space="0" w:color="000000"/>
              <w:bottom w:val="single" w:sz="4" w:space="0" w:color="000000"/>
              <w:right w:val="single" w:sz="4" w:space="0" w:color="000000"/>
            </w:tcBorders>
          </w:tcPr>
          <w:p w14:paraId="095626F2"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0</w:t>
            </w:r>
          </w:p>
        </w:tc>
        <w:tc>
          <w:tcPr>
            <w:tcW w:w="2319" w:type="dxa"/>
            <w:tcBorders>
              <w:top w:val="single" w:sz="4" w:space="0" w:color="000000"/>
              <w:left w:val="single" w:sz="4" w:space="0" w:color="000000"/>
              <w:bottom w:val="single" w:sz="4" w:space="0" w:color="000000"/>
              <w:right w:val="single" w:sz="4" w:space="0" w:color="000000"/>
            </w:tcBorders>
          </w:tcPr>
          <w:p w14:paraId="4920C624"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0%</w:t>
            </w:r>
          </w:p>
        </w:tc>
      </w:tr>
      <w:tr w:rsidR="00697188" w:rsidRPr="00A17861" w14:paraId="4ED9F108"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7AA67F4B"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Физика</w:t>
            </w:r>
          </w:p>
        </w:tc>
        <w:tc>
          <w:tcPr>
            <w:tcW w:w="1582" w:type="dxa"/>
            <w:tcBorders>
              <w:top w:val="single" w:sz="4" w:space="0" w:color="000000"/>
              <w:left w:val="single" w:sz="4" w:space="0" w:color="000000"/>
              <w:bottom w:val="single" w:sz="4" w:space="0" w:color="000000"/>
            </w:tcBorders>
            <w:shd w:val="clear" w:color="auto" w:fill="auto"/>
          </w:tcPr>
          <w:p w14:paraId="606E5894"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54</w:t>
            </w:r>
          </w:p>
        </w:tc>
        <w:tc>
          <w:tcPr>
            <w:tcW w:w="1843" w:type="dxa"/>
            <w:tcBorders>
              <w:top w:val="single" w:sz="4" w:space="0" w:color="000000"/>
              <w:left w:val="single" w:sz="4" w:space="0" w:color="000000"/>
              <w:bottom w:val="single" w:sz="4" w:space="0" w:color="000000"/>
            </w:tcBorders>
            <w:shd w:val="clear" w:color="auto" w:fill="auto"/>
          </w:tcPr>
          <w:p w14:paraId="04491B2F"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5</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03A47F64"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7</w:t>
            </w:r>
          </w:p>
        </w:tc>
        <w:tc>
          <w:tcPr>
            <w:tcW w:w="1893" w:type="dxa"/>
            <w:tcBorders>
              <w:top w:val="single" w:sz="4" w:space="0" w:color="000000"/>
              <w:left w:val="single" w:sz="4" w:space="0" w:color="000000"/>
              <w:bottom w:val="single" w:sz="4" w:space="0" w:color="000000"/>
              <w:right w:val="single" w:sz="4" w:space="0" w:color="000000"/>
            </w:tcBorders>
          </w:tcPr>
          <w:p w14:paraId="58B7E456"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12</w:t>
            </w:r>
          </w:p>
        </w:tc>
        <w:tc>
          <w:tcPr>
            <w:tcW w:w="2319" w:type="dxa"/>
            <w:tcBorders>
              <w:top w:val="single" w:sz="4" w:space="0" w:color="000000"/>
              <w:left w:val="single" w:sz="4" w:space="0" w:color="000000"/>
              <w:bottom w:val="single" w:sz="4" w:space="0" w:color="000000"/>
              <w:right w:val="single" w:sz="4" w:space="0" w:color="000000"/>
            </w:tcBorders>
          </w:tcPr>
          <w:p w14:paraId="21BF9C3F"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22,2%</w:t>
            </w:r>
          </w:p>
        </w:tc>
      </w:tr>
      <w:tr w:rsidR="00697188" w:rsidRPr="00A17861" w14:paraId="734D7A81"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1A009913"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Физическая культура</w:t>
            </w:r>
          </w:p>
        </w:tc>
        <w:tc>
          <w:tcPr>
            <w:tcW w:w="1582" w:type="dxa"/>
            <w:tcBorders>
              <w:top w:val="single" w:sz="4" w:space="0" w:color="000000"/>
              <w:left w:val="single" w:sz="4" w:space="0" w:color="000000"/>
              <w:bottom w:val="single" w:sz="4" w:space="0" w:color="000000"/>
            </w:tcBorders>
            <w:shd w:val="clear" w:color="auto" w:fill="auto"/>
          </w:tcPr>
          <w:p w14:paraId="23FD2739"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9</w:t>
            </w:r>
          </w:p>
        </w:tc>
        <w:tc>
          <w:tcPr>
            <w:tcW w:w="1843" w:type="dxa"/>
            <w:tcBorders>
              <w:top w:val="single" w:sz="4" w:space="0" w:color="000000"/>
              <w:left w:val="single" w:sz="4" w:space="0" w:color="000000"/>
              <w:bottom w:val="single" w:sz="4" w:space="0" w:color="000000"/>
            </w:tcBorders>
            <w:shd w:val="clear" w:color="auto" w:fill="auto"/>
          </w:tcPr>
          <w:p w14:paraId="41D68DD3"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5F0BA281"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w:t>
            </w:r>
          </w:p>
        </w:tc>
        <w:tc>
          <w:tcPr>
            <w:tcW w:w="1893" w:type="dxa"/>
            <w:tcBorders>
              <w:top w:val="single" w:sz="4" w:space="0" w:color="000000"/>
              <w:left w:val="single" w:sz="4" w:space="0" w:color="000000"/>
              <w:bottom w:val="single" w:sz="4" w:space="0" w:color="000000"/>
              <w:right w:val="single" w:sz="4" w:space="0" w:color="000000"/>
            </w:tcBorders>
          </w:tcPr>
          <w:p w14:paraId="5C661A4F"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3</w:t>
            </w:r>
          </w:p>
        </w:tc>
        <w:tc>
          <w:tcPr>
            <w:tcW w:w="2319" w:type="dxa"/>
            <w:tcBorders>
              <w:top w:val="single" w:sz="4" w:space="0" w:color="000000"/>
              <w:left w:val="single" w:sz="4" w:space="0" w:color="000000"/>
              <w:bottom w:val="single" w:sz="4" w:space="0" w:color="000000"/>
              <w:right w:val="single" w:sz="4" w:space="0" w:color="000000"/>
            </w:tcBorders>
          </w:tcPr>
          <w:p w14:paraId="540C34AC"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33,3%</w:t>
            </w:r>
          </w:p>
        </w:tc>
      </w:tr>
      <w:tr w:rsidR="00697188" w:rsidRPr="00A17861" w14:paraId="54143F12"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7E61A6C3"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Химия</w:t>
            </w:r>
          </w:p>
        </w:tc>
        <w:tc>
          <w:tcPr>
            <w:tcW w:w="1582" w:type="dxa"/>
            <w:tcBorders>
              <w:top w:val="single" w:sz="4" w:space="0" w:color="000000"/>
              <w:left w:val="single" w:sz="4" w:space="0" w:color="000000"/>
              <w:bottom w:val="single" w:sz="4" w:space="0" w:color="000000"/>
            </w:tcBorders>
            <w:shd w:val="clear" w:color="auto" w:fill="auto"/>
          </w:tcPr>
          <w:p w14:paraId="03478972"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27</w:t>
            </w:r>
          </w:p>
        </w:tc>
        <w:tc>
          <w:tcPr>
            <w:tcW w:w="1843" w:type="dxa"/>
            <w:tcBorders>
              <w:top w:val="single" w:sz="4" w:space="0" w:color="000000"/>
              <w:left w:val="single" w:sz="4" w:space="0" w:color="000000"/>
              <w:bottom w:val="single" w:sz="4" w:space="0" w:color="000000"/>
            </w:tcBorders>
            <w:shd w:val="clear" w:color="auto" w:fill="auto"/>
          </w:tcPr>
          <w:p w14:paraId="6A707E9A"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78B5CFE2"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p>
        </w:tc>
        <w:tc>
          <w:tcPr>
            <w:tcW w:w="1893" w:type="dxa"/>
            <w:tcBorders>
              <w:top w:val="single" w:sz="4" w:space="0" w:color="000000"/>
              <w:left w:val="single" w:sz="4" w:space="0" w:color="000000"/>
              <w:bottom w:val="single" w:sz="4" w:space="0" w:color="000000"/>
              <w:right w:val="single" w:sz="4" w:space="0" w:color="000000"/>
            </w:tcBorders>
          </w:tcPr>
          <w:p w14:paraId="71F4FE32"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2</w:t>
            </w:r>
          </w:p>
        </w:tc>
        <w:tc>
          <w:tcPr>
            <w:tcW w:w="2319" w:type="dxa"/>
            <w:tcBorders>
              <w:top w:val="single" w:sz="4" w:space="0" w:color="000000"/>
              <w:left w:val="single" w:sz="4" w:space="0" w:color="000000"/>
              <w:bottom w:val="single" w:sz="4" w:space="0" w:color="000000"/>
              <w:right w:val="single" w:sz="4" w:space="0" w:color="000000"/>
            </w:tcBorders>
          </w:tcPr>
          <w:p w14:paraId="5EC8AFFC"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7,4%</w:t>
            </w:r>
          </w:p>
        </w:tc>
      </w:tr>
      <w:tr w:rsidR="00697188" w:rsidRPr="00A17861" w14:paraId="7F0CD745"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27C47E4A"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Экология</w:t>
            </w:r>
          </w:p>
        </w:tc>
        <w:tc>
          <w:tcPr>
            <w:tcW w:w="1582" w:type="dxa"/>
            <w:tcBorders>
              <w:top w:val="single" w:sz="4" w:space="0" w:color="000000"/>
              <w:left w:val="single" w:sz="4" w:space="0" w:color="000000"/>
              <w:bottom w:val="single" w:sz="4" w:space="0" w:color="000000"/>
            </w:tcBorders>
            <w:shd w:val="clear" w:color="auto" w:fill="auto"/>
          </w:tcPr>
          <w:p w14:paraId="382DB42D"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0</w:t>
            </w:r>
          </w:p>
        </w:tc>
        <w:tc>
          <w:tcPr>
            <w:tcW w:w="1843" w:type="dxa"/>
            <w:tcBorders>
              <w:top w:val="single" w:sz="4" w:space="0" w:color="000000"/>
              <w:left w:val="single" w:sz="4" w:space="0" w:color="000000"/>
              <w:bottom w:val="single" w:sz="4" w:space="0" w:color="000000"/>
            </w:tcBorders>
            <w:shd w:val="clear" w:color="auto" w:fill="auto"/>
          </w:tcPr>
          <w:p w14:paraId="4C65ED47"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7D4C88D7"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p>
        </w:tc>
        <w:tc>
          <w:tcPr>
            <w:tcW w:w="1893" w:type="dxa"/>
            <w:tcBorders>
              <w:top w:val="single" w:sz="4" w:space="0" w:color="000000"/>
              <w:left w:val="single" w:sz="4" w:space="0" w:color="000000"/>
              <w:bottom w:val="single" w:sz="4" w:space="0" w:color="000000"/>
              <w:right w:val="single" w:sz="4" w:space="0" w:color="000000"/>
            </w:tcBorders>
          </w:tcPr>
          <w:p w14:paraId="7C2AAE51"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p>
        </w:tc>
        <w:tc>
          <w:tcPr>
            <w:tcW w:w="2319" w:type="dxa"/>
            <w:tcBorders>
              <w:top w:val="single" w:sz="4" w:space="0" w:color="000000"/>
              <w:left w:val="single" w:sz="4" w:space="0" w:color="000000"/>
              <w:bottom w:val="single" w:sz="4" w:space="0" w:color="000000"/>
              <w:right w:val="single" w:sz="4" w:space="0" w:color="000000"/>
            </w:tcBorders>
          </w:tcPr>
          <w:p w14:paraId="0C6E5057"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0</w:t>
            </w:r>
          </w:p>
        </w:tc>
      </w:tr>
      <w:tr w:rsidR="00697188" w:rsidRPr="00A17861" w14:paraId="11E6DE7D"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2AAB5EB7"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Экономика</w:t>
            </w:r>
          </w:p>
        </w:tc>
        <w:tc>
          <w:tcPr>
            <w:tcW w:w="1582" w:type="dxa"/>
            <w:tcBorders>
              <w:top w:val="single" w:sz="4" w:space="0" w:color="000000"/>
              <w:left w:val="single" w:sz="4" w:space="0" w:color="000000"/>
              <w:bottom w:val="single" w:sz="4" w:space="0" w:color="000000"/>
            </w:tcBorders>
            <w:shd w:val="clear" w:color="auto" w:fill="auto"/>
          </w:tcPr>
          <w:p w14:paraId="0B5D54A5"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3</w:t>
            </w:r>
          </w:p>
        </w:tc>
        <w:tc>
          <w:tcPr>
            <w:tcW w:w="1843" w:type="dxa"/>
            <w:tcBorders>
              <w:top w:val="single" w:sz="4" w:space="0" w:color="000000"/>
              <w:left w:val="single" w:sz="4" w:space="0" w:color="000000"/>
              <w:bottom w:val="single" w:sz="4" w:space="0" w:color="000000"/>
            </w:tcBorders>
            <w:shd w:val="clear" w:color="auto" w:fill="auto"/>
          </w:tcPr>
          <w:p w14:paraId="16850055"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076A6DD0"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0</w:t>
            </w:r>
          </w:p>
        </w:tc>
        <w:tc>
          <w:tcPr>
            <w:tcW w:w="1893" w:type="dxa"/>
            <w:tcBorders>
              <w:top w:val="single" w:sz="4" w:space="0" w:color="000000"/>
              <w:left w:val="single" w:sz="4" w:space="0" w:color="000000"/>
              <w:bottom w:val="single" w:sz="4" w:space="0" w:color="000000"/>
              <w:right w:val="single" w:sz="4" w:space="0" w:color="000000"/>
            </w:tcBorders>
          </w:tcPr>
          <w:p w14:paraId="19036921"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1</w:t>
            </w:r>
          </w:p>
        </w:tc>
        <w:tc>
          <w:tcPr>
            <w:tcW w:w="2319" w:type="dxa"/>
            <w:tcBorders>
              <w:top w:val="single" w:sz="4" w:space="0" w:color="000000"/>
              <w:left w:val="single" w:sz="4" w:space="0" w:color="000000"/>
              <w:bottom w:val="single" w:sz="4" w:space="0" w:color="000000"/>
              <w:right w:val="single" w:sz="4" w:space="0" w:color="000000"/>
            </w:tcBorders>
          </w:tcPr>
          <w:p w14:paraId="32E4E30B"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33,3%</w:t>
            </w:r>
          </w:p>
        </w:tc>
      </w:tr>
      <w:tr w:rsidR="00697188" w:rsidRPr="00A17861" w14:paraId="5AB4C2BB" w14:textId="77777777" w:rsidTr="00A35003">
        <w:trPr>
          <w:jc w:val="center"/>
        </w:trPr>
        <w:tc>
          <w:tcPr>
            <w:tcW w:w="3457" w:type="dxa"/>
            <w:tcBorders>
              <w:top w:val="single" w:sz="4" w:space="0" w:color="000000"/>
              <w:left w:val="single" w:sz="4" w:space="0" w:color="000000"/>
              <w:bottom w:val="single" w:sz="4" w:space="0" w:color="000000"/>
            </w:tcBorders>
            <w:shd w:val="clear" w:color="auto" w:fill="auto"/>
          </w:tcPr>
          <w:p w14:paraId="60F20B71" w14:textId="77777777" w:rsidR="00697188" w:rsidRPr="00A17861" w:rsidRDefault="00697188" w:rsidP="00A35003">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Итого (человек):</w:t>
            </w:r>
          </w:p>
        </w:tc>
        <w:tc>
          <w:tcPr>
            <w:tcW w:w="1582" w:type="dxa"/>
            <w:tcBorders>
              <w:top w:val="single" w:sz="4" w:space="0" w:color="000000"/>
              <w:left w:val="single" w:sz="4" w:space="0" w:color="000000"/>
              <w:bottom w:val="single" w:sz="4" w:space="0" w:color="000000"/>
            </w:tcBorders>
            <w:shd w:val="clear" w:color="auto" w:fill="auto"/>
            <w:vAlign w:val="bottom"/>
          </w:tcPr>
          <w:p w14:paraId="40ADEA6F" w14:textId="77777777" w:rsidR="00697188" w:rsidRPr="00A17861" w:rsidRDefault="00697188" w:rsidP="00A35003">
            <w:pPr>
              <w:spacing w:after="0" w:line="240" w:lineRule="auto"/>
              <w:ind w:right="-1" w:firstLine="567"/>
              <w:jc w:val="both"/>
              <w:rPr>
                <w:rFonts w:ascii="Times New Roman" w:hAnsi="Times New Roman" w:cs="Times New Roman"/>
                <w:b/>
                <w:color w:val="000000" w:themeColor="text1"/>
                <w:sz w:val="24"/>
                <w:szCs w:val="24"/>
              </w:rPr>
            </w:pPr>
            <w:r w:rsidRPr="00A17861">
              <w:rPr>
                <w:rFonts w:ascii="Times New Roman" w:hAnsi="Times New Roman" w:cs="Times New Roman"/>
                <w:b/>
                <w:color w:val="000000" w:themeColor="text1"/>
                <w:sz w:val="24"/>
                <w:szCs w:val="24"/>
              </w:rPr>
              <w:t>310</w:t>
            </w:r>
          </w:p>
        </w:tc>
        <w:tc>
          <w:tcPr>
            <w:tcW w:w="1843" w:type="dxa"/>
            <w:tcBorders>
              <w:top w:val="single" w:sz="4" w:space="0" w:color="000000"/>
              <w:left w:val="single" w:sz="4" w:space="0" w:color="000000"/>
              <w:bottom w:val="single" w:sz="4" w:space="0" w:color="000000"/>
            </w:tcBorders>
            <w:shd w:val="clear" w:color="auto" w:fill="auto"/>
            <w:vAlign w:val="bottom"/>
          </w:tcPr>
          <w:p w14:paraId="6B076BE1" w14:textId="77777777" w:rsidR="00697188" w:rsidRPr="00A17861" w:rsidRDefault="00697188" w:rsidP="00A35003">
            <w:pPr>
              <w:spacing w:after="0" w:line="240" w:lineRule="auto"/>
              <w:ind w:right="-1" w:firstLine="567"/>
              <w:jc w:val="both"/>
              <w:rPr>
                <w:rFonts w:ascii="Times New Roman" w:hAnsi="Times New Roman" w:cs="Times New Roman"/>
                <w:b/>
                <w:color w:val="000000" w:themeColor="text1"/>
                <w:sz w:val="24"/>
                <w:szCs w:val="24"/>
              </w:rPr>
            </w:pPr>
            <w:r w:rsidRPr="00A17861">
              <w:rPr>
                <w:rFonts w:ascii="Times New Roman" w:hAnsi="Times New Roman" w:cs="Times New Roman"/>
                <w:b/>
                <w:color w:val="000000" w:themeColor="text1"/>
                <w:sz w:val="24"/>
                <w:szCs w:val="24"/>
              </w:rPr>
              <w:t>49</w:t>
            </w:r>
          </w:p>
        </w:tc>
        <w:tc>
          <w:tcPr>
            <w:tcW w:w="21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C2827D" w14:textId="77777777" w:rsidR="00697188" w:rsidRPr="00A17861" w:rsidRDefault="00697188" w:rsidP="00A35003">
            <w:pPr>
              <w:spacing w:after="0" w:line="240" w:lineRule="auto"/>
              <w:ind w:right="-1" w:firstLine="567"/>
              <w:jc w:val="both"/>
              <w:rPr>
                <w:rFonts w:ascii="Times New Roman" w:hAnsi="Times New Roman" w:cs="Times New Roman"/>
                <w:b/>
                <w:color w:val="000000" w:themeColor="text1"/>
                <w:sz w:val="24"/>
                <w:szCs w:val="24"/>
              </w:rPr>
            </w:pPr>
            <w:r w:rsidRPr="00A17861">
              <w:rPr>
                <w:rFonts w:ascii="Times New Roman" w:hAnsi="Times New Roman" w:cs="Times New Roman"/>
                <w:b/>
                <w:color w:val="000000" w:themeColor="text1"/>
                <w:sz w:val="24"/>
                <w:szCs w:val="24"/>
              </w:rPr>
              <w:t>61</w:t>
            </w:r>
          </w:p>
        </w:tc>
        <w:tc>
          <w:tcPr>
            <w:tcW w:w="1893" w:type="dxa"/>
            <w:tcBorders>
              <w:top w:val="single" w:sz="4" w:space="0" w:color="000000"/>
              <w:left w:val="single" w:sz="4" w:space="0" w:color="000000"/>
              <w:bottom w:val="single" w:sz="4" w:space="0" w:color="000000"/>
              <w:right w:val="single" w:sz="4" w:space="0" w:color="000000"/>
            </w:tcBorders>
            <w:vAlign w:val="bottom"/>
          </w:tcPr>
          <w:p w14:paraId="3F14B0AE" w14:textId="77777777" w:rsidR="00697188" w:rsidRPr="00A17861" w:rsidRDefault="00697188" w:rsidP="00A35003">
            <w:pPr>
              <w:spacing w:after="0" w:line="240" w:lineRule="auto"/>
              <w:ind w:right="-1" w:firstLine="567"/>
              <w:jc w:val="both"/>
              <w:rPr>
                <w:rFonts w:ascii="Times New Roman" w:hAnsi="Times New Roman" w:cs="Times New Roman"/>
                <w:b/>
                <w:color w:val="000000" w:themeColor="text1"/>
                <w:sz w:val="24"/>
                <w:szCs w:val="24"/>
              </w:rPr>
            </w:pPr>
            <w:r w:rsidRPr="00A17861">
              <w:rPr>
                <w:rFonts w:ascii="Times New Roman" w:hAnsi="Times New Roman" w:cs="Times New Roman"/>
                <w:b/>
                <w:color w:val="000000" w:themeColor="text1"/>
                <w:sz w:val="24"/>
                <w:szCs w:val="24"/>
              </w:rPr>
              <w:t>110</w:t>
            </w:r>
          </w:p>
        </w:tc>
        <w:tc>
          <w:tcPr>
            <w:tcW w:w="2319" w:type="dxa"/>
            <w:tcBorders>
              <w:top w:val="single" w:sz="4" w:space="0" w:color="000000"/>
              <w:left w:val="single" w:sz="4" w:space="0" w:color="000000"/>
              <w:bottom w:val="single" w:sz="4" w:space="0" w:color="000000"/>
              <w:right w:val="single" w:sz="4" w:space="0" w:color="000000"/>
            </w:tcBorders>
            <w:vAlign w:val="bottom"/>
          </w:tcPr>
          <w:p w14:paraId="17CAD0B1" w14:textId="77777777" w:rsidR="00697188" w:rsidRPr="00A17861" w:rsidRDefault="00697188" w:rsidP="00A35003">
            <w:pPr>
              <w:spacing w:after="0" w:line="240" w:lineRule="auto"/>
              <w:ind w:right="-1" w:firstLine="567"/>
              <w:jc w:val="both"/>
              <w:rPr>
                <w:rFonts w:ascii="Times New Roman" w:hAnsi="Times New Roman" w:cs="Times New Roman"/>
                <w:b/>
                <w:color w:val="000000" w:themeColor="text1"/>
                <w:sz w:val="24"/>
                <w:szCs w:val="24"/>
              </w:rPr>
            </w:pPr>
            <w:r w:rsidRPr="00A17861">
              <w:rPr>
                <w:rFonts w:ascii="Times New Roman" w:hAnsi="Times New Roman" w:cs="Times New Roman"/>
                <w:b/>
                <w:color w:val="000000" w:themeColor="text1"/>
                <w:sz w:val="24"/>
                <w:szCs w:val="24"/>
              </w:rPr>
              <w:t>36,22%</w:t>
            </w:r>
          </w:p>
        </w:tc>
      </w:tr>
    </w:tbl>
    <w:p w14:paraId="639F751F" w14:textId="77777777" w:rsidR="00697188" w:rsidRPr="00A17861" w:rsidRDefault="00697188" w:rsidP="00697188">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Общее количество обучающихся в ОО -487</w:t>
      </w:r>
    </w:p>
    <w:p w14:paraId="775D0365" w14:textId="77777777" w:rsidR="00697188" w:rsidRPr="00A17861" w:rsidRDefault="00697188" w:rsidP="00697188">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Количество школьников 4 классов- 47</w:t>
      </w:r>
    </w:p>
    <w:p w14:paraId="4658316D" w14:textId="77777777" w:rsidR="00697188" w:rsidRPr="00A17861" w:rsidRDefault="00697188" w:rsidP="00697188">
      <w:pPr>
        <w:spacing w:after="0" w:line="240" w:lineRule="auto"/>
        <w:ind w:right="-1" w:firstLine="567"/>
        <w:jc w:val="both"/>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Количество школьников 5-11 классов-269</w:t>
      </w:r>
    </w:p>
    <w:p w14:paraId="7B78133D" w14:textId="77777777" w:rsidR="00697188" w:rsidRPr="00A17861" w:rsidRDefault="00697188" w:rsidP="00697188">
      <w:pPr>
        <w:shd w:val="clear" w:color="auto" w:fill="FFFFFF"/>
        <w:spacing w:after="0" w:line="240" w:lineRule="auto"/>
        <w:ind w:right="-1"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По итогам проведения школьного этапа сформирована команда учащихся для участия в муниципальном этапе предметных олимпиад.</w:t>
      </w:r>
    </w:p>
    <w:p w14:paraId="488706DE" w14:textId="77777777" w:rsidR="00697188" w:rsidRPr="00A17861" w:rsidRDefault="00697188" w:rsidP="00697188">
      <w:pPr>
        <w:spacing w:after="0" w:line="240" w:lineRule="auto"/>
        <w:ind w:firstLine="567"/>
        <w:rPr>
          <w:rFonts w:ascii="Times New Roman" w:eastAsia="Times New Roman" w:hAnsi="Times New Roman" w:cs="Times New Roman"/>
          <w:bCs/>
          <w:color w:val="000000"/>
          <w:sz w:val="24"/>
          <w:szCs w:val="24"/>
        </w:rPr>
      </w:pPr>
      <w:r w:rsidRPr="00A17861">
        <w:rPr>
          <w:rFonts w:ascii="Times New Roman" w:eastAsia="Times New Roman" w:hAnsi="Times New Roman" w:cs="Times New Roman"/>
          <w:bCs/>
          <w:color w:val="000000"/>
          <w:sz w:val="24"/>
          <w:szCs w:val="24"/>
        </w:rPr>
        <w:t>Проблемы:</w:t>
      </w:r>
    </w:p>
    <w:p w14:paraId="7F1F484A" w14:textId="77777777" w:rsidR="00697188" w:rsidRPr="00A17861" w:rsidRDefault="00697188" w:rsidP="00697188">
      <w:pPr>
        <w:spacing w:after="0" w:line="240" w:lineRule="auto"/>
        <w:ind w:firstLine="567"/>
        <w:rPr>
          <w:rFonts w:ascii="Times New Roman" w:eastAsia="Times New Roman" w:hAnsi="Times New Roman" w:cs="Times New Roman"/>
          <w:bCs/>
          <w:color w:val="000000"/>
          <w:sz w:val="24"/>
          <w:szCs w:val="24"/>
        </w:rPr>
      </w:pPr>
      <w:r w:rsidRPr="00A17861">
        <w:rPr>
          <w:rFonts w:ascii="Times New Roman" w:eastAsia="Times New Roman" w:hAnsi="Times New Roman" w:cs="Times New Roman"/>
          <w:bCs/>
          <w:color w:val="000000"/>
          <w:sz w:val="24"/>
          <w:szCs w:val="24"/>
        </w:rPr>
        <w:t>- участие одного обучающегося в нескольких олимпиадах;</w:t>
      </w:r>
    </w:p>
    <w:p w14:paraId="6E253052" w14:textId="77777777" w:rsidR="00697188" w:rsidRPr="00A17861" w:rsidRDefault="00697188" w:rsidP="00697188">
      <w:pPr>
        <w:spacing w:after="0" w:line="240" w:lineRule="auto"/>
        <w:ind w:firstLine="567"/>
        <w:rPr>
          <w:rFonts w:ascii="Times New Roman" w:eastAsia="Times New Roman" w:hAnsi="Times New Roman" w:cs="Times New Roman"/>
          <w:bCs/>
          <w:color w:val="000000"/>
          <w:sz w:val="24"/>
          <w:szCs w:val="24"/>
        </w:rPr>
      </w:pPr>
      <w:r w:rsidRPr="00A17861">
        <w:rPr>
          <w:rFonts w:ascii="Times New Roman" w:eastAsia="Times New Roman" w:hAnsi="Times New Roman" w:cs="Times New Roman"/>
          <w:bCs/>
          <w:color w:val="000000"/>
          <w:sz w:val="24"/>
          <w:szCs w:val="24"/>
        </w:rPr>
        <w:t>- недостаток времени для качественной подготовки к олимпиадам;</w:t>
      </w:r>
    </w:p>
    <w:p w14:paraId="23BBBA4B" w14:textId="77777777" w:rsidR="00697188" w:rsidRPr="00A17861" w:rsidRDefault="00697188" w:rsidP="00697188">
      <w:pPr>
        <w:spacing w:after="0" w:line="240" w:lineRule="auto"/>
        <w:ind w:firstLine="567"/>
        <w:rPr>
          <w:rFonts w:ascii="Times New Roman" w:eastAsia="Times New Roman" w:hAnsi="Times New Roman" w:cs="Times New Roman"/>
          <w:bCs/>
          <w:color w:val="000000"/>
          <w:sz w:val="24"/>
          <w:szCs w:val="24"/>
        </w:rPr>
      </w:pPr>
      <w:r w:rsidRPr="00A17861">
        <w:rPr>
          <w:rFonts w:ascii="Times New Roman" w:eastAsia="Times New Roman" w:hAnsi="Times New Roman" w:cs="Times New Roman"/>
          <w:bCs/>
          <w:color w:val="000000"/>
          <w:sz w:val="24"/>
          <w:szCs w:val="24"/>
        </w:rPr>
        <w:t>- низкая мотивация у обучающихся к участию в олимпиадах;</w:t>
      </w:r>
    </w:p>
    <w:p w14:paraId="73E69680" w14:textId="77777777" w:rsidR="00697188" w:rsidRPr="00A17861" w:rsidRDefault="00697188" w:rsidP="00697188">
      <w:pPr>
        <w:spacing w:after="0" w:line="240" w:lineRule="auto"/>
        <w:ind w:firstLine="567"/>
        <w:rPr>
          <w:rFonts w:ascii="Times New Roman" w:eastAsia="Times New Roman" w:hAnsi="Times New Roman" w:cs="Times New Roman"/>
          <w:bCs/>
          <w:color w:val="000000"/>
          <w:sz w:val="24"/>
          <w:szCs w:val="24"/>
        </w:rPr>
      </w:pPr>
      <w:r w:rsidRPr="00A17861">
        <w:rPr>
          <w:rFonts w:ascii="Times New Roman" w:eastAsia="Times New Roman" w:hAnsi="Times New Roman" w:cs="Times New Roman"/>
          <w:bCs/>
          <w:color w:val="000000"/>
          <w:sz w:val="24"/>
          <w:szCs w:val="24"/>
        </w:rPr>
        <w:t>- недостаточная подготовленность участников к участию в олимпиаде;</w:t>
      </w:r>
    </w:p>
    <w:p w14:paraId="7028A2BC" w14:textId="77777777" w:rsidR="00697188" w:rsidRPr="00A17861" w:rsidRDefault="00697188" w:rsidP="00697188">
      <w:pPr>
        <w:spacing w:after="0" w:line="240" w:lineRule="auto"/>
        <w:ind w:firstLine="567"/>
        <w:rPr>
          <w:rFonts w:ascii="Times New Roman" w:eastAsia="Times New Roman" w:hAnsi="Times New Roman" w:cs="Times New Roman"/>
          <w:bCs/>
          <w:color w:val="000000"/>
          <w:sz w:val="24"/>
          <w:szCs w:val="24"/>
        </w:rPr>
      </w:pPr>
      <w:r w:rsidRPr="00A17861">
        <w:rPr>
          <w:rFonts w:ascii="Times New Roman" w:eastAsia="Times New Roman" w:hAnsi="Times New Roman" w:cs="Times New Roman"/>
          <w:bCs/>
          <w:color w:val="000000"/>
          <w:sz w:val="24"/>
          <w:szCs w:val="24"/>
        </w:rPr>
        <w:t>-слабая работа педагогов по выявлению и развитию обучающихся;</w:t>
      </w:r>
    </w:p>
    <w:p w14:paraId="61F7F869" w14:textId="77777777" w:rsidR="00697188" w:rsidRPr="00A17861" w:rsidRDefault="00697188" w:rsidP="00697188">
      <w:pPr>
        <w:spacing w:after="0" w:line="240" w:lineRule="auto"/>
        <w:ind w:firstLine="567"/>
        <w:rPr>
          <w:rFonts w:ascii="Times New Roman" w:eastAsia="Times New Roman" w:hAnsi="Times New Roman" w:cs="Times New Roman"/>
          <w:bCs/>
          <w:color w:val="000000"/>
          <w:sz w:val="24"/>
          <w:szCs w:val="24"/>
        </w:rPr>
      </w:pPr>
      <w:r w:rsidRPr="00A17861">
        <w:rPr>
          <w:rFonts w:ascii="Times New Roman" w:eastAsia="Times New Roman" w:hAnsi="Times New Roman" w:cs="Times New Roman"/>
          <w:bCs/>
          <w:color w:val="000000"/>
          <w:sz w:val="24"/>
          <w:szCs w:val="24"/>
        </w:rPr>
        <w:t>- отсутствие методов стимулирования к высоким знаниям.</w:t>
      </w:r>
    </w:p>
    <w:p w14:paraId="0101C690" w14:textId="77777777" w:rsidR="00697188" w:rsidRPr="00A17861" w:rsidRDefault="00697188" w:rsidP="00697188">
      <w:pPr>
        <w:autoSpaceDE w:val="0"/>
        <w:autoSpaceDN w:val="0"/>
        <w:adjustRightInd w:val="0"/>
        <w:spacing w:after="0" w:line="240" w:lineRule="auto"/>
        <w:ind w:left="57" w:firstLine="567"/>
        <w:rPr>
          <w:rFonts w:ascii="Times New Roman" w:eastAsia="Calibri" w:hAnsi="Times New Roman" w:cs="Times New Roman"/>
          <w:sz w:val="24"/>
          <w:szCs w:val="24"/>
        </w:rPr>
      </w:pPr>
      <w:r w:rsidRPr="00A17861">
        <w:rPr>
          <w:rFonts w:ascii="Times New Roman" w:eastAsia="Calibri" w:hAnsi="Times New Roman" w:cs="Times New Roman"/>
          <w:b/>
          <w:bCs/>
          <w:sz w:val="24"/>
          <w:szCs w:val="24"/>
        </w:rPr>
        <w:t xml:space="preserve">Муниципальный и </w:t>
      </w:r>
      <w:proofErr w:type="gramStart"/>
      <w:r w:rsidRPr="00A17861">
        <w:rPr>
          <w:rFonts w:ascii="Times New Roman" w:eastAsia="Calibri" w:hAnsi="Times New Roman" w:cs="Times New Roman"/>
          <w:b/>
          <w:bCs/>
          <w:sz w:val="24"/>
          <w:szCs w:val="24"/>
        </w:rPr>
        <w:t>региональный  этапы</w:t>
      </w:r>
      <w:proofErr w:type="gramEnd"/>
      <w:r w:rsidRPr="00A17861">
        <w:rPr>
          <w:rFonts w:ascii="Times New Roman" w:eastAsia="Calibri" w:hAnsi="Times New Roman" w:cs="Times New Roman"/>
          <w:b/>
          <w:bCs/>
          <w:sz w:val="24"/>
          <w:szCs w:val="24"/>
        </w:rPr>
        <w:t xml:space="preserve"> </w:t>
      </w:r>
    </w:p>
    <w:p w14:paraId="3C2B43CD" w14:textId="77777777" w:rsidR="00697188" w:rsidRPr="00A17861" w:rsidRDefault="00697188" w:rsidP="00697188">
      <w:pPr>
        <w:autoSpaceDE w:val="0"/>
        <w:autoSpaceDN w:val="0"/>
        <w:adjustRightInd w:val="0"/>
        <w:spacing w:after="0" w:line="240" w:lineRule="auto"/>
        <w:ind w:left="57" w:firstLine="567"/>
        <w:rPr>
          <w:rFonts w:ascii="Times New Roman" w:eastAsia="Calibri" w:hAnsi="Times New Roman" w:cs="Times New Roman"/>
          <w:sz w:val="24"/>
          <w:szCs w:val="24"/>
        </w:rPr>
      </w:pPr>
      <w:r w:rsidRPr="00A17861">
        <w:rPr>
          <w:rFonts w:ascii="Times New Roman" w:eastAsia="Calibri" w:hAnsi="Times New Roman" w:cs="Times New Roman"/>
          <w:b/>
          <w:bCs/>
          <w:sz w:val="24"/>
          <w:szCs w:val="24"/>
        </w:rPr>
        <w:t xml:space="preserve">Цель: </w:t>
      </w:r>
      <w:r w:rsidRPr="00A17861">
        <w:rPr>
          <w:rFonts w:ascii="Times New Roman" w:eastAsia="Calibri" w:hAnsi="Times New Roman" w:cs="Times New Roman"/>
          <w:sz w:val="24"/>
          <w:szCs w:val="24"/>
        </w:rPr>
        <w:t xml:space="preserve">анализ результатов муниципального и регионального этапов Всероссийской олимпиады школьников, выявление одаренных обучающихся по отдельным предметам с целью организации индивидуальной работы со способными обучающимися. </w:t>
      </w:r>
    </w:p>
    <w:p w14:paraId="62D4DFDF" w14:textId="77777777" w:rsidR="00697188" w:rsidRPr="00A17861" w:rsidRDefault="00697188" w:rsidP="00697188">
      <w:pPr>
        <w:autoSpaceDE w:val="0"/>
        <w:autoSpaceDN w:val="0"/>
        <w:adjustRightInd w:val="0"/>
        <w:spacing w:after="0" w:line="240" w:lineRule="auto"/>
        <w:ind w:left="57" w:firstLine="567"/>
        <w:rPr>
          <w:rFonts w:ascii="Times New Roman" w:eastAsia="Calibri" w:hAnsi="Times New Roman" w:cs="Times New Roman"/>
          <w:sz w:val="24"/>
          <w:szCs w:val="24"/>
        </w:rPr>
      </w:pPr>
      <w:r w:rsidRPr="00A17861">
        <w:rPr>
          <w:rFonts w:ascii="Times New Roman" w:eastAsia="Calibri" w:hAnsi="Times New Roman" w:cs="Times New Roman"/>
          <w:sz w:val="24"/>
          <w:szCs w:val="24"/>
        </w:rPr>
        <w:t xml:space="preserve">Цели проведения олимпиады: </w:t>
      </w:r>
    </w:p>
    <w:p w14:paraId="1B9D4F7F" w14:textId="77777777" w:rsidR="00697188" w:rsidRPr="00A17861" w:rsidRDefault="00697188" w:rsidP="00697188">
      <w:pPr>
        <w:autoSpaceDE w:val="0"/>
        <w:autoSpaceDN w:val="0"/>
        <w:adjustRightInd w:val="0"/>
        <w:spacing w:after="0" w:line="240" w:lineRule="auto"/>
        <w:ind w:left="57" w:firstLine="567"/>
        <w:rPr>
          <w:rFonts w:ascii="Times New Roman" w:eastAsia="Calibri" w:hAnsi="Times New Roman" w:cs="Times New Roman"/>
          <w:sz w:val="24"/>
          <w:szCs w:val="24"/>
        </w:rPr>
      </w:pPr>
      <w:r w:rsidRPr="00A17861">
        <w:rPr>
          <w:rFonts w:ascii="Times New Roman" w:eastAsia="Calibri" w:hAnsi="Times New Roman" w:cs="Times New Roman"/>
          <w:sz w:val="24"/>
          <w:szCs w:val="24"/>
        </w:rPr>
        <w:t xml:space="preserve">1. создание оптимальных условий для выявления </w:t>
      </w:r>
      <w:proofErr w:type="spellStart"/>
      <w:r w:rsidRPr="00A17861">
        <w:rPr>
          <w:rFonts w:ascii="Times New Roman" w:eastAsia="Calibri" w:hAnsi="Times New Roman" w:cs="Times New Roman"/>
          <w:sz w:val="24"/>
          <w:szCs w:val="24"/>
        </w:rPr>
        <w:t>одарѐнных</w:t>
      </w:r>
      <w:proofErr w:type="spellEnd"/>
      <w:r w:rsidRPr="00A17861">
        <w:rPr>
          <w:rFonts w:ascii="Times New Roman" w:eastAsia="Calibri" w:hAnsi="Times New Roman" w:cs="Times New Roman"/>
          <w:sz w:val="24"/>
          <w:szCs w:val="24"/>
        </w:rPr>
        <w:t xml:space="preserve">, талантливых детей и </w:t>
      </w:r>
      <w:proofErr w:type="gramStart"/>
      <w:r w:rsidRPr="00A17861">
        <w:rPr>
          <w:rFonts w:ascii="Times New Roman" w:eastAsia="Calibri" w:hAnsi="Times New Roman" w:cs="Times New Roman"/>
          <w:sz w:val="24"/>
          <w:szCs w:val="24"/>
        </w:rPr>
        <w:t>их  индивидуальных</w:t>
      </w:r>
      <w:proofErr w:type="gramEnd"/>
      <w:r w:rsidRPr="00A17861">
        <w:rPr>
          <w:rFonts w:ascii="Times New Roman" w:eastAsia="Calibri" w:hAnsi="Times New Roman" w:cs="Times New Roman"/>
          <w:sz w:val="24"/>
          <w:szCs w:val="24"/>
        </w:rPr>
        <w:t xml:space="preserve"> творческих предпочтений </w:t>
      </w:r>
    </w:p>
    <w:p w14:paraId="7CFF7AAC" w14:textId="77777777" w:rsidR="00697188" w:rsidRPr="00A17861" w:rsidRDefault="00697188" w:rsidP="00697188">
      <w:pPr>
        <w:autoSpaceDE w:val="0"/>
        <w:autoSpaceDN w:val="0"/>
        <w:adjustRightInd w:val="0"/>
        <w:spacing w:after="0" w:line="240" w:lineRule="auto"/>
        <w:ind w:left="57" w:firstLine="567"/>
        <w:rPr>
          <w:rFonts w:ascii="Times New Roman" w:eastAsia="Calibri" w:hAnsi="Times New Roman" w:cs="Times New Roman"/>
          <w:sz w:val="24"/>
          <w:szCs w:val="24"/>
        </w:rPr>
      </w:pPr>
      <w:r w:rsidRPr="00A17861">
        <w:rPr>
          <w:rFonts w:ascii="Times New Roman" w:eastAsia="Calibri" w:hAnsi="Times New Roman" w:cs="Times New Roman"/>
          <w:sz w:val="24"/>
          <w:szCs w:val="24"/>
        </w:rPr>
        <w:t xml:space="preserve">2. развитие у учащихся школы интереса к предметной деятельности </w:t>
      </w:r>
    </w:p>
    <w:p w14:paraId="701219E2" w14:textId="77777777" w:rsidR="00697188" w:rsidRPr="00A17861" w:rsidRDefault="00697188" w:rsidP="00697188">
      <w:pPr>
        <w:autoSpaceDE w:val="0"/>
        <w:autoSpaceDN w:val="0"/>
        <w:adjustRightInd w:val="0"/>
        <w:spacing w:after="0" w:line="240" w:lineRule="auto"/>
        <w:ind w:left="57" w:firstLine="567"/>
        <w:rPr>
          <w:rFonts w:ascii="Times New Roman" w:eastAsia="Calibri" w:hAnsi="Times New Roman" w:cs="Times New Roman"/>
          <w:sz w:val="24"/>
          <w:szCs w:val="24"/>
        </w:rPr>
      </w:pPr>
      <w:r w:rsidRPr="00A17861">
        <w:rPr>
          <w:rFonts w:ascii="Times New Roman" w:eastAsia="Calibri" w:hAnsi="Times New Roman" w:cs="Times New Roman"/>
          <w:sz w:val="24"/>
          <w:szCs w:val="24"/>
        </w:rPr>
        <w:t>3. реализация школьной программы «</w:t>
      </w:r>
      <w:proofErr w:type="spellStart"/>
      <w:r w:rsidRPr="00A17861">
        <w:rPr>
          <w:rFonts w:ascii="Times New Roman" w:eastAsia="Calibri" w:hAnsi="Times New Roman" w:cs="Times New Roman"/>
          <w:sz w:val="24"/>
          <w:szCs w:val="24"/>
        </w:rPr>
        <w:t>Одарѐнные</w:t>
      </w:r>
      <w:proofErr w:type="spellEnd"/>
      <w:r w:rsidRPr="00A17861">
        <w:rPr>
          <w:rFonts w:ascii="Times New Roman" w:eastAsia="Calibri" w:hAnsi="Times New Roman" w:cs="Times New Roman"/>
          <w:sz w:val="24"/>
          <w:szCs w:val="24"/>
        </w:rPr>
        <w:t xml:space="preserve"> дети» </w:t>
      </w:r>
    </w:p>
    <w:p w14:paraId="0177E79F" w14:textId="77777777" w:rsidR="00697188" w:rsidRPr="00A17861" w:rsidRDefault="00697188" w:rsidP="00697188">
      <w:pPr>
        <w:autoSpaceDE w:val="0"/>
        <w:autoSpaceDN w:val="0"/>
        <w:adjustRightInd w:val="0"/>
        <w:spacing w:after="0" w:line="240" w:lineRule="auto"/>
        <w:ind w:left="57" w:firstLine="567"/>
        <w:rPr>
          <w:rFonts w:ascii="Times New Roman" w:eastAsia="Calibri" w:hAnsi="Times New Roman" w:cs="Times New Roman"/>
          <w:sz w:val="24"/>
          <w:szCs w:val="24"/>
        </w:rPr>
      </w:pPr>
    </w:p>
    <w:p w14:paraId="6FFD5D41" w14:textId="77777777" w:rsidR="00697188" w:rsidRPr="00A17861" w:rsidRDefault="00697188" w:rsidP="00697188">
      <w:pPr>
        <w:autoSpaceDE w:val="0"/>
        <w:autoSpaceDN w:val="0"/>
        <w:adjustRightInd w:val="0"/>
        <w:spacing w:after="0" w:line="240" w:lineRule="auto"/>
        <w:ind w:left="57" w:firstLine="567"/>
        <w:rPr>
          <w:rFonts w:ascii="Times New Roman" w:eastAsia="Calibri" w:hAnsi="Times New Roman" w:cs="Times New Roman"/>
          <w:sz w:val="24"/>
          <w:szCs w:val="24"/>
        </w:rPr>
      </w:pPr>
      <w:r w:rsidRPr="00A17861">
        <w:rPr>
          <w:rFonts w:ascii="Times New Roman" w:eastAsia="Calibri" w:hAnsi="Times New Roman" w:cs="Times New Roman"/>
          <w:sz w:val="24"/>
          <w:szCs w:val="24"/>
        </w:rPr>
        <w:t xml:space="preserve">Участие на муниципальном этапе Всероссийской олимпиады школьников </w:t>
      </w:r>
    </w:p>
    <w:tbl>
      <w:tblPr>
        <w:tblStyle w:val="54"/>
        <w:tblW w:w="15134" w:type="dxa"/>
        <w:tblLayout w:type="fixed"/>
        <w:tblLook w:val="0000" w:firstRow="0" w:lastRow="0" w:firstColumn="0" w:lastColumn="0" w:noHBand="0" w:noVBand="0"/>
      </w:tblPr>
      <w:tblGrid>
        <w:gridCol w:w="1544"/>
        <w:gridCol w:w="4093"/>
        <w:gridCol w:w="1951"/>
        <w:gridCol w:w="3577"/>
        <w:gridCol w:w="1276"/>
        <w:gridCol w:w="2693"/>
      </w:tblGrid>
      <w:tr w:rsidR="00697188" w:rsidRPr="00A17861" w14:paraId="3BC54158" w14:textId="77777777" w:rsidTr="00697188">
        <w:trPr>
          <w:trHeight w:val="109"/>
        </w:trPr>
        <w:tc>
          <w:tcPr>
            <w:tcW w:w="5637" w:type="dxa"/>
            <w:gridSpan w:val="2"/>
          </w:tcPr>
          <w:p w14:paraId="65EF840B" w14:textId="77777777" w:rsidR="00697188" w:rsidRPr="00A17861" w:rsidRDefault="00697188" w:rsidP="00697188">
            <w:pPr>
              <w:autoSpaceDE w:val="0"/>
              <w:autoSpaceDN w:val="0"/>
              <w:adjustRightInd w:val="0"/>
              <w:ind w:left="57" w:hanging="57"/>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2022 год</w:t>
            </w:r>
          </w:p>
        </w:tc>
        <w:tc>
          <w:tcPr>
            <w:tcW w:w="5528" w:type="dxa"/>
            <w:gridSpan w:val="2"/>
          </w:tcPr>
          <w:p w14:paraId="30A981EC" w14:textId="77777777" w:rsidR="00697188" w:rsidRPr="00A17861" w:rsidRDefault="00697188" w:rsidP="00697188">
            <w:pPr>
              <w:autoSpaceDE w:val="0"/>
              <w:autoSpaceDN w:val="0"/>
              <w:adjustRightInd w:val="0"/>
              <w:ind w:left="57" w:hanging="57"/>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2023 год</w:t>
            </w:r>
          </w:p>
        </w:tc>
        <w:tc>
          <w:tcPr>
            <w:tcW w:w="3969" w:type="dxa"/>
            <w:gridSpan w:val="2"/>
          </w:tcPr>
          <w:p w14:paraId="71EA1219" w14:textId="77777777" w:rsidR="00697188" w:rsidRPr="00A17861" w:rsidRDefault="00697188" w:rsidP="00697188">
            <w:pPr>
              <w:autoSpaceDE w:val="0"/>
              <w:autoSpaceDN w:val="0"/>
              <w:adjustRightInd w:val="0"/>
              <w:ind w:left="57" w:hanging="57"/>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2024 год</w:t>
            </w:r>
          </w:p>
        </w:tc>
      </w:tr>
      <w:tr w:rsidR="00697188" w:rsidRPr="00A17861" w14:paraId="5ED3DDB3" w14:textId="77777777" w:rsidTr="00697188">
        <w:trPr>
          <w:trHeight w:val="247"/>
        </w:trPr>
        <w:tc>
          <w:tcPr>
            <w:tcW w:w="1544" w:type="dxa"/>
          </w:tcPr>
          <w:p w14:paraId="196894FA" w14:textId="77777777" w:rsidR="00697188" w:rsidRPr="00A17861" w:rsidRDefault="00697188" w:rsidP="00697188">
            <w:pPr>
              <w:autoSpaceDE w:val="0"/>
              <w:autoSpaceDN w:val="0"/>
              <w:adjustRightInd w:val="0"/>
              <w:ind w:left="57" w:hanging="57"/>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участий</w:t>
            </w:r>
          </w:p>
        </w:tc>
        <w:tc>
          <w:tcPr>
            <w:tcW w:w="4093" w:type="dxa"/>
          </w:tcPr>
          <w:p w14:paraId="5C2803A6" w14:textId="77777777" w:rsidR="00697188" w:rsidRPr="00A17861" w:rsidRDefault="00697188" w:rsidP="00697188">
            <w:pPr>
              <w:autoSpaceDE w:val="0"/>
              <w:autoSpaceDN w:val="0"/>
              <w:adjustRightInd w:val="0"/>
              <w:ind w:left="57" w:hanging="57"/>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Победители и призеры</w:t>
            </w:r>
          </w:p>
        </w:tc>
        <w:tc>
          <w:tcPr>
            <w:tcW w:w="1951" w:type="dxa"/>
          </w:tcPr>
          <w:p w14:paraId="0620E66D" w14:textId="77777777" w:rsidR="00697188" w:rsidRPr="00A17861" w:rsidRDefault="00697188" w:rsidP="00697188">
            <w:pPr>
              <w:autoSpaceDE w:val="0"/>
              <w:autoSpaceDN w:val="0"/>
              <w:adjustRightInd w:val="0"/>
              <w:ind w:left="57" w:hanging="57"/>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участий</w:t>
            </w:r>
          </w:p>
        </w:tc>
        <w:tc>
          <w:tcPr>
            <w:tcW w:w="3577" w:type="dxa"/>
          </w:tcPr>
          <w:p w14:paraId="3734A563" w14:textId="77777777" w:rsidR="00697188" w:rsidRPr="00A17861" w:rsidRDefault="00697188" w:rsidP="00697188">
            <w:pPr>
              <w:autoSpaceDE w:val="0"/>
              <w:autoSpaceDN w:val="0"/>
              <w:adjustRightInd w:val="0"/>
              <w:ind w:left="57" w:hanging="57"/>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Победители и призеры</w:t>
            </w:r>
          </w:p>
        </w:tc>
        <w:tc>
          <w:tcPr>
            <w:tcW w:w="1276" w:type="dxa"/>
          </w:tcPr>
          <w:p w14:paraId="79B98CDF" w14:textId="77777777" w:rsidR="00697188" w:rsidRPr="00A17861" w:rsidRDefault="00697188" w:rsidP="00697188">
            <w:pPr>
              <w:autoSpaceDE w:val="0"/>
              <w:autoSpaceDN w:val="0"/>
              <w:adjustRightInd w:val="0"/>
              <w:ind w:left="57" w:hanging="57"/>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участий</w:t>
            </w:r>
          </w:p>
        </w:tc>
        <w:tc>
          <w:tcPr>
            <w:tcW w:w="2693" w:type="dxa"/>
          </w:tcPr>
          <w:p w14:paraId="5E5E32E8" w14:textId="77777777" w:rsidR="00697188" w:rsidRPr="00A17861" w:rsidRDefault="00697188" w:rsidP="00697188">
            <w:pPr>
              <w:autoSpaceDE w:val="0"/>
              <w:autoSpaceDN w:val="0"/>
              <w:adjustRightInd w:val="0"/>
              <w:ind w:left="57" w:hanging="57"/>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Победители и призеры</w:t>
            </w:r>
          </w:p>
        </w:tc>
      </w:tr>
      <w:tr w:rsidR="00697188" w:rsidRPr="00A17861" w14:paraId="6598FEDF" w14:textId="77777777" w:rsidTr="00697188">
        <w:trPr>
          <w:trHeight w:val="277"/>
        </w:trPr>
        <w:tc>
          <w:tcPr>
            <w:tcW w:w="1544" w:type="dxa"/>
          </w:tcPr>
          <w:p w14:paraId="00ECF9B1" w14:textId="77777777" w:rsidR="00697188" w:rsidRPr="00A17861" w:rsidRDefault="00697188" w:rsidP="00697188">
            <w:pPr>
              <w:autoSpaceDE w:val="0"/>
              <w:autoSpaceDN w:val="0"/>
              <w:adjustRightInd w:val="0"/>
              <w:ind w:left="57" w:hanging="57"/>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23</w:t>
            </w:r>
          </w:p>
        </w:tc>
        <w:tc>
          <w:tcPr>
            <w:tcW w:w="4093" w:type="dxa"/>
          </w:tcPr>
          <w:p w14:paraId="1E33B0BA" w14:textId="77777777" w:rsidR="00697188" w:rsidRPr="00A17861" w:rsidRDefault="00697188" w:rsidP="00697188">
            <w:pPr>
              <w:autoSpaceDE w:val="0"/>
              <w:autoSpaceDN w:val="0"/>
              <w:adjustRightInd w:val="0"/>
              <w:ind w:left="57" w:hanging="57"/>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39%</w:t>
            </w:r>
          </w:p>
        </w:tc>
        <w:tc>
          <w:tcPr>
            <w:tcW w:w="1951" w:type="dxa"/>
          </w:tcPr>
          <w:p w14:paraId="400F969B" w14:textId="77777777" w:rsidR="00697188" w:rsidRPr="00A17861" w:rsidRDefault="00697188" w:rsidP="00697188">
            <w:pPr>
              <w:autoSpaceDE w:val="0"/>
              <w:autoSpaceDN w:val="0"/>
              <w:adjustRightInd w:val="0"/>
              <w:ind w:left="57" w:hanging="57"/>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27</w:t>
            </w:r>
          </w:p>
        </w:tc>
        <w:tc>
          <w:tcPr>
            <w:tcW w:w="3577" w:type="dxa"/>
          </w:tcPr>
          <w:p w14:paraId="31117EC8" w14:textId="77777777" w:rsidR="00697188" w:rsidRPr="00A17861" w:rsidRDefault="00697188" w:rsidP="00697188">
            <w:pPr>
              <w:autoSpaceDE w:val="0"/>
              <w:autoSpaceDN w:val="0"/>
              <w:adjustRightInd w:val="0"/>
              <w:ind w:left="57" w:hanging="57"/>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41%</w:t>
            </w:r>
          </w:p>
        </w:tc>
        <w:tc>
          <w:tcPr>
            <w:tcW w:w="1276" w:type="dxa"/>
          </w:tcPr>
          <w:p w14:paraId="07397EF3" w14:textId="77777777" w:rsidR="00697188" w:rsidRPr="00A17861" w:rsidRDefault="00697188" w:rsidP="00697188">
            <w:pPr>
              <w:autoSpaceDE w:val="0"/>
              <w:autoSpaceDN w:val="0"/>
              <w:adjustRightInd w:val="0"/>
              <w:ind w:left="57" w:hanging="57"/>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32</w:t>
            </w:r>
          </w:p>
        </w:tc>
        <w:tc>
          <w:tcPr>
            <w:tcW w:w="2693" w:type="dxa"/>
          </w:tcPr>
          <w:p w14:paraId="43C7DDE9" w14:textId="77777777" w:rsidR="00697188" w:rsidRPr="00A17861" w:rsidRDefault="00697188" w:rsidP="00697188">
            <w:pPr>
              <w:autoSpaceDE w:val="0"/>
              <w:autoSpaceDN w:val="0"/>
              <w:adjustRightInd w:val="0"/>
              <w:ind w:left="57" w:hanging="57"/>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25%</w:t>
            </w:r>
          </w:p>
        </w:tc>
      </w:tr>
    </w:tbl>
    <w:p w14:paraId="397698F0" w14:textId="77777777" w:rsidR="00697188" w:rsidRPr="00A17861" w:rsidRDefault="00697188" w:rsidP="00697188">
      <w:pPr>
        <w:suppressAutoHyphens/>
        <w:spacing w:after="0" w:line="240" w:lineRule="auto"/>
        <w:ind w:left="57" w:firstLine="567"/>
        <w:rPr>
          <w:rFonts w:ascii="Times New Roman" w:eastAsia="Times New Roman" w:hAnsi="Times New Roman" w:cs="Times New Roman"/>
          <w:sz w:val="24"/>
          <w:szCs w:val="24"/>
          <w:lang w:eastAsia="ar-SA"/>
        </w:rPr>
      </w:pPr>
      <w:r w:rsidRPr="00A17861">
        <w:rPr>
          <w:rFonts w:ascii="Times New Roman" w:eastAsia="Times New Roman" w:hAnsi="Times New Roman" w:cs="Times New Roman"/>
          <w:noProof/>
          <w:sz w:val="24"/>
          <w:szCs w:val="24"/>
          <w:lang w:eastAsia="ru-RU"/>
        </w:rPr>
        <w:lastRenderedPageBreak/>
        <w:drawing>
          <wp:inline distT="0" distB="0" distL="0" distR="0" wp14:anchorId="2BB940C6" wp14:editId="7CF6A70B">
            <wp:extent cx="6829425" cy="1409700"/>
            <wp:effectExtent l="19050" t="0" r="9525" b="0"/>
            <wp:docPr id="42"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5D6068F" w14:textId="77777777" w:rsidR="00697188" w:rsidRPr="00A17861" w:rsidRDefault="00697188" w:rsidP="00697188">
      <w:pPr>
        <w:autoSpaceDE w:val="0"/>
        <w:autoSpaceDN w:val="0"/>
        <w:adjustRightInd w:val="0"/>
        <w:spacing w:after="0" w:line="240" w:lineRule="auto"/>
        <w:ind w:left="57" w:firstLine="567"/>
        <w:rPr>
          <w:rFonts w:ascii="Times New Roman" w:eastAsia="Calibri" w:hAnsi="Times New Roman" w:cs="Times New Roman"/>
          <w:color w:val="000000"/>
          <w:sz w:val="24"/>
          <w:szCs w:val="24"/>
        </w:rPr>
      </w:pPr>
      <w:r w:rsidRPr="00A17861">
        <w:rPr>
          <w:rFonts w:ascii="Times New Roman" w:eastAsia="Calibri" w:hAnsi="Times New Roman" w:cs="Times New Roman"/>
          <w:color w:val="000000"/>
          <w:sz w:val="24"/>
          <w:szCs w:val="24"/>
        </w:rPr>
        <w:t xml:space="preserve">Таким образом, отмечается </w:t>
      </w:r>
      <w:proofErr w:type="gramStart"/>
      <w:r w:rsidRPr="00A17861">
        <w:rPr>
          <w:rFonts w:ascii="Times New Roman" w:eastAsia="Calibri" w:hAnsi="Times New Roman" w:cs="Times New Roman"/>
          <w:color w:val="000000"/>
          <w:sz w:val="24"/>
          <w:szCs w:val="24"/>
        </w:rPr>
        <w:t>снижение  результативности</w:t>
      </w:r>
      <w:proofErr w:type="gramEnd"/>
      <w:r w:rsidRPr="00A17861">
        <w:rPr>
          <w:rFonts w:ascii="Times New Roman" w:eastAsia="Calibri" w:hAnsi="Times New Roman" w:cs="Times New Roman"/>
          <w:color w:val="000000"/>
          <w:sz w:val="24"/>
          <w:szCs w:val="24"/>
        </w:rPr>
        <w:t xml:space="preserve">  на 16 % в сравнении с 2023 годом. </w:t>
      </w:r>
    </w:p>
    <w:p w14:paraId="4EC6477B" w14:textId="77777777" w:rsidR="00697188" w:rsidRPr="00A17861" w:rsidRDefault="00697188" w:rsidP="00697188">
      <w:pPr>
        <w:shd w:val="clear" w:color="auto" w:fill="FFFFFF"/>
        <w:spacing w:after="0" w:line="240" w:lineRule="auto"/>
        <w:ind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 xml:space="preserve">Проведение </w:t>
      </w:r>
      <w:proofErr w:type="gramStart"/>
      <w:r w:rsidRPr="00A17861">
        <w:rPr>
          <w:rFonts w:ascii="Times New Roman" w:eastAsia="Times New Roman" w:hAnsi="Times New Roman" w:cs="Times New Roman"/>
          <w:color w:val="000000"/>
          <w:sz w:val="24"/>
          <w:szCs w:val="24"/>
        </w:rPr>
        <w:t>муниципального  этапа</w:t>
      </w:r>
      <w:proofErr w:type="gramEnd"/>
      <w:r w:rsidRPr="00A17861">
        <w:rPr>
          <w:rFonts w:ascii="Times New Roman" w:eastAsia="Times New Roman" w:hAnsi="Times New Roman" w:cs="Times New Roman"/>
          <w:color w:val="000000"/>
          <w:sz w:val="24"/>
          <w:szCs w:val="24"/>
        </w:rPr>
        <w:t xml:space="preserve"> Всероссийской олимпиады школьников выявило недочеты в работе учителей с обучающимися, имеющими высокую мотивацию к учебе. Это:</w:t>
      </w:r>
    </w:p>
    <w:p w14:paraId="27B127FB" w14:textId="77777777" w:rsidR="00697188" w:rsidRPr="00A17861" w:rsidRDefault="00697188" w:rsidP="00697188">
      <w:pPr>
        <w:shd w:val="clear" w:color="auto" w:fill="FFFFFF"/>
        <w:spacing w:after="0" w:line="240" w:lineRule="auto"/>
        <w:ind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sym w:font="Symbol" w:char="F0B7"/>
      </w:r>
      <w:r w:rsidRPr="00A17861">
        <w:rPr>
          <w:rFonts w:ascii="Times New Roman" w:eastAsia="Times New Roman" w:hAnsi="Times New Roman" w:cs="Times New Roman"/>
          <w:color w:val="000000"/>
          <w:sz w:val="24"/>
          <w:szCs w:val="24"/>
        </w:rPr>
        <w:t xml:space="preserve"> недостаточно эффективная работа педагогического коллектива по выявлению одаренных, имеющих высокую мотивацию к обучению;</w:t>
      </w:r>
    </w:p>
    <w:p w14:paraId="52578A0B" w14:textId="77777777" w:rsidR="00697188" w:rsidRPr="00A17861" w:rsidRDefault="00697188" w:rsidP="00697188">
      <w:pPr>
        <w:shd w:val="clear" w:color="auto" w:fill="FFFFFF"/>
        <w:spacing w:after="0" w:line="240" w:lineRule="auto"/>
        <w:ind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sym w:font="Symbol" w:char="F0B7"/>
      </w:r>
      <w:r w:rsidRPr="00A17861">
        <w:rPr>
          <w:rFonts w:ascii="Times New Roman" w:eastAsia="Times New Roman" w:hAnsi="Times New Roman" w:cs="Times New Roman"/>
          <w:color w:val="000000"/>
          <w:sz w:val="24"/>
          <w:szCs w:val="24"/>
        </w:rPr>
        <w:t xml:space="preserve"> неудовлетворительная подготовка учащихся к участию в олимпиадах;</w:t>
      </w:r>
    </w:p>
    <w:p w14:paraId="0357BB3D" w14:textId="77777777" w:rsidR="00697188" w:rsidRPr="00A17861" w:rsidRDefault="00697188" w:rsidP="00697188">
      <w:pPr>
        <w:shd w:val="clear" w:color="auto" w:fill="FFFFFF"/>
        <w:spacing w:after="0" w:line="240" w:lineRule="auto"/>
        <w:ind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sym w:font="Symbol" w:char="F0B7"/>
      </w:r>
      <w:r w:rsidRPr="00A17861">
        <w:rPr>
          <w:rFonts w:ascii="Times New Roman" w:eastAsia="Times New Roman" w:hAnsi="Times New Roman" w:cs="Times New Roman"/>
          <w:color w:val="000000"/>
          <w:sz w:val="24"/>
          <w:szCs w:val="24"/>
        </w:rPr>
        <w:t xml:space="preserve"> низкая активность учащихся 9-11 классов.</w:t>
      </w:r>
    </w:p>
    <w:p w14:paraId="1596636B" w14:textId="77777777" w:rsidR="00E408F7" w:rsidRPr="00A17861" w:rsidRDefault="00697188" w:rsidP="00697188">
      <w:pPr>
        <w:shd w:val="clear" w:color="auto" w:fill="FFFFFF"/>
        <w:spacing w:after="0" w:line="240" w:lineRule="auto"/>
        <w:ind w:firstLine="567"/>
        <w:rPr>
          <w:rFonts w:ascii="Times New Roman" w:eastAsia="Times New Roman" w:hAnsi="Times New Roman" w:cs="Times New Roman"/>
          <w:color w:val="000000"/>
          <w:sz w:val="24"/>
          <w:szCs w:val="24"/>
        </w:rPr>
      </w:pPr>
      <w:r w:rsidRPr="00A17861">
        <w:rPr>
          <w:rFonts w:ascii="Times New Roman" w:eastAsia="Times New Roman" w:hAnsi="Times New Roman" w:cs="Times New Roman"/>
          <w:color w:val="000000"/>
          <w:sz w:val="24"/>
          <w:szCs w:val="24"/>
        </w:rPr>
        <w:t>Следует отметить, что немногие учителя систематически готовят ребят целенаправленно, зачастую проводят только разовые консультации и предлагают работать самостоятельно. Статистика показывает, что участниками олимпиад являются одни и те же учащиеся, и чаще всего не одаренные дети, а успешно осваивающие образовательные стандарты.</w:t>
      </w:r>
    </w:p>
    <w:p w14:paraId="5679EB85" w14:textId="298B736D" w:rsidR="00836EB7" w:rsidRPr="00A17861" w:rsidRDefault="00836EB7" w:rsidP="00F279E6">
      <w:pPr>
        <w:pStyle w:val="Default"/>
        <w:ind w:left="57" w:firstLine="284"/>
        <w:jc w:val="center"/>
        <w:rPr>
          <w:color w:val="auto"/>
        </w:rPr>
      </w:pPr>
      <w:proofErr w:type="gramStart"/>
      <w:r w:rsidRPr="00A17861">
        <w:rPr>
          <w:b/>
          <w:bCs/>
          <w:color w:val="auto"/>
        </w:rPr>
        <w:t xml:space="preserve">Результативность  </w:t>
      </w:r>
      <w:r w:rsidR="00F279E6" w:rsidRPr="00A17861">
        <w:rPr>
          <w:b/>
          <w:bCs/>
          <w:color w:val="auto"/>
        </w:rPr>
        <w:t>внеурочной</w:t>
      </w:r>
      <w:proofErr w:type="gramEnd"/>
      <w:r w:rsidR="00F279E6" w:rsidRPr="00A17861">
        <w:rPr>
          <w:b/>
          <w:bCs/>
          <w:color w:val="auto"/>
        </w:rPr>
        <w:t xml:space="preserve"> деятельности</w:t>
      </w:r>
    </w:p>
    <w:p w14:paraId="1E4D237C" w14:textId="77777777" w:rsidR="00836EB7" w:rsidRPr="00A17861" w:rsidRDefault="00836EB7" w:rsidP="00836EB7">
      <w:pPr>
        <w:tabs>
          <w:tab w:val="left" w:pos="714"/>
        </w:tabs>
        <w:spacing w:after="0" w:line="240" w:lineRule="auto"/>
        <w:ind w:firstLine="567"/>
        <w:jc w:val="both"/>
        <w:rPr>
          <w:rFonts w:ascii="Times New Roman" w:hAnsi="Times New Roman" w:cs="Times New Roman"/>
          <w:sz w:val="24"/>
          <w:szCs w:val="24"/>
        </w:rPr>
      </w:pPr>
      <w:r w:rsidRPr="00A17861">
        <w:rPr>
          <w:rFonts w:ascii="Times New Roman" w:hAnsi="Times New Roman" w:cs="Times New Roman"/>
          <w:bCs/>
          <w:sz w:val="24"/>
          <w:szCs w:val="24"/>
          <w:lang w:eastAsia="ru-RU"/>
        </w:rPr>
        <w:t xml:space="preserve">   Внеурочная деятельность является составной частью образовательного </w:t>
      </w:r>
      <w:proofErr w:type="gramStart"/>
      <w:r w:rsidRPr="00A17861">
        <w:rPr>
          <w:rFonts w:ascii="Times New Roman" w:hAnsi="Times New Roman" w:cs="Times New Roman"/>
          <w:bCs/>
          <w:sz w:val="24"/>
          <w:szCs w:val="24"/>
          <w:lang w:eastAsia="ru-RU"/>
        </w:rPr>
        <w:t>процесса  и</w:t>
      </w:r>
      <w:proofErr w:type="gramEnd"/>
      <w:r w:rsidRPr="00A17861">
        <w:rPr>
          <w:rFonts w:ascii="Times New Roman" w:hAnsi="Times New Roman" w:cs="Times New Roman"/>
          <w:bCs/>
          <w:sz w:val="24"/>
          <w:szCs w:val="24"/>
          <w:lang w:eastAsia="ru-RU"/>
        </w:rPr>
        <w:t xml:space="preserve"> одной из форм организации свободного времени учащихся. </w:t>
      </w:r>
      <w:proofErr w:type="gramStart"/>
      <w:r w:rsidRPr="00A17861">
        <w:rPr>
          <w:rFonts w:ascii="Times New Roman" w:hAnsi="Times New Roman" w:cs="Times New Roman"/>
          <w:bCs/>
          <w:sz w:val="24"/>
          <w:szCs w:val="24"/>
          <w:lang w:eastAsia="ru-RU"/>
        </w:rPr>
        <w:t>Организуется  во</w:t>
      </w:r>
      <w:proofErr w:type="gramEnd"/>
      <w:r w:rsidRPr="00A17861">
        <w:rPr>
          <w:rFonts w:ascii="Times New Roman" w:hAnsi="Times New Roman" w:cs="Times New Roman"/>
          <w:bCs/>
          <w:sz w:val="24"/>
          <w:szCs w:val="24"/>
          <w:lang w:eastAsia="ru-RU"/>
        </w:rPr>
        <w:t xml:space="preserve"> внеурочное время для удовлетворения потребностей учащихся в содержательном досуге, их участия в самоуправлении и общественно полезной деятельности,  направлена на достижение планируемых результатов освоения основной образовательной программы</w:t>
      </w:r>
      <w:r w:rsidRPr="00A17861">
        <w:rPr>
          <w:rFonts w:ascii="Times New Roman" w:hAnsi="Times New Roman" w:cs="Times New Roman"/>
          <w:sz w:val="24"/>
          <w:szCs w:val="24"/>
        </w:rPr>
        <w:t>.</w:t>
      </w:r>
    </w:p>
    <w:p w14:paraId="675DDFB9" w14:textId="77777777" w:rsidR="00836EB7" w:rsidRPr="00A17861" w:rsidRDefault="00836EB7" w:rsidP="00836EB7">
      <w:pPr>
        <w:spacing w:after="0" w:line="240" w:lineRule="auto"/>
        <w:ind w:firstLine="851"/>
        <w:jc w:val="both"/>
        <w:rPr>
          <w:rFonts w:ascii="Times New Roman" w:eastAsia="Calibri" w:hAnsi="Times New Roman" w:cs="Times New Roman"/>
          <w:sz w:val="24"/>
          <w:szCs w:val="24"/>
          <w:lang w:eastAsia="ru-RU"/>
        </w:rPr>
      </w:pPr>
      <w:r w:rsidRPr="00A17861">
        <w:rPr>
          <w:rFonts w:ascii="Times New Roman" w:eastAsia="Calibri" w:hAnsi="Times New Roman" w:cs="Times New Roman"/>
          <w:sz w:val="24"/>
          <w:szCs w:val="24"/>
          <w:lang w:eastAsia="ru-RU"/>
        </w:rPr>
        <w:t xml:space="preserve">Внеурочная деятельность </w:t>
      </w:r>
      <w:r w:rsidRPr="00A17861">
        <w:rPr>
          <w:rFonts w:ascii="Times New Roman" w:eastAsia="Calibri" w:hAnsi="Times New Roman" w:cs="Times New Roman"/>
          <w:b/>
          <w:sz w:val="24"/>
          <w:szCs w:val="24"/>
          <w:lang w:eastAsia="ru-RU"/>
        </w:rPr>
        <w:t>в 1-11классах</w:t>
      </w:r>
      <w:r w:rsidRPr="00A17861">
        <w:rPr>
          <w:rFonts w:ascii="Times New Roman" w:eastAsia="Calibri" w:hAnsi="Times New Roman" w:cs="Times New Roman"/>
          <w:sz w:val="24"/>
          <w:szCs w:val="24"/>
          <w:lang w:eastAsia="ru-RU"/>
        </w:rPr>
        <w:t xml:space="preserve"> предусматривает 10 часов в неделю.</w:t>
      </w:r>
    </w:p>
    <w:p w14:paraId="175CBCB6" w14:textId="77777777" w:rsidR="00836EB7" w:rsidRPr="00A17861" w:rsidRDefault="00836EB7" w:rsidP="00836EB7">
      <w:pPr>
        <w:spacing w:after="0" w:line="240" w:lineRule="auto"/>
        <w:ind w:firstLine="851"/>
        <w:jc w:val="both"/>
        <w:rPr>
          <w:rFonts w:ascii="Times New Roman" w:eastAsia="Calibri" w:hAnsi="Times New Roman" w:cs="Times New Roman"/>
          <w:sz w:val="24"/>
          <w:szCs w:val="24"/>
          <w:lang w:eastAsia="ru-RU"/>
        </w:rPr>
      </w:pPr>
      <w:r w:rsidRPr="00A17861">
        <w:rPr>
          <w:rFonts w:ascii="Times New Roman" w:eastAsia="Calibri" w:hAnsi="Times New Roman" w:cs="Times New Roman"/>
          <w:sz w:val="24"/>
          <w:szCs w:val="24"/>
          <w:lang w:eastAsia="ru-RU"/>
        </w:rPr>
        <w:t xml:space="preserve">В соответствии с требованиями Стандарта внеурочная деятельность осуществляется по </w:t>
      </w:r>
      <w:r w:rsidRPr="00A17861">
        <w:rPr>
          <w:rFonts w:ascii="Times New Roman" w:eastAsia="Calibri" w:hAnsi="Times New Roman" w:cs="Times New Roman"/>
          <w:b/>
          <w:sz w:val="24"/>
          <w:szCs w:val="24"/>
          <w:lang w:eastAsia="ru-RU"/>
        </w:rPr>
        <w:t xml:space="preserve">направлениям: </w:t>
      </w:r>
    </w:p>
    <w:p w14:paraId="5BC0594C" w14:textId="77777777" w:rsidR="00836EB7" w:rsidRPr="00A17861" w:rsidRDefault="00836EB7" w:rsidP="00836EB7">
      <w:pPr>
        <w:pStyle w:val="Default"/>
        <w:jc w:val="both"/>
        <w:rPr>
          <w:bCs/>
        </w:rPr>
      </w:pPr>
      <w:r w:rsidRPr="00A17861">
        <w:rPr>
          <w:b/>
          <w:bCs/>
          <w:u w:val="single"/>
        </w:rPr>
        <w:t xml:space="preserve">Внеурочная деятельность </w:t>
      </w:r>
      <w:proofErr w:type="gramStart"/>
      <w:r w:rsidRPr="00A17861">
        <w:rPr>
          <w:b/>
          <w:bCs/>
          <w:u w:val="single"/>
        </w:rPr>
        <w:t>организуется  по</w:t>
      </w:r>
      <w:proofErr w:type="gramEnd"/>
      <w:r w:rsidRPr="00A17861">
        <w:rPr>
          <w:b/>
          <w:bCs/>
          <w:u w:val="single"/>
        </w:rPr>
        <w:t xml:space="preserve"> следующим направлениям развития личности</w:t>
      </w:r>
      <w:r w:rsidRPr="00A17861">
        <w:rPr>
          <w:bCs/>
        </w:rPr>
        <w:t xml:space="preserve">: </w:t>
      </w:r>
    </w:p>
    <w:p w14:paraId="7D2EA7E0" w14:textId="77777777" w:rsidR="00836EB7" w:rsidRPr="00A17861" w:rsidRDefault="00836EB7" w:rsidP="0083129A">
      <w:pPr>
        <w:pStyle w:val="Default"/>
        <w:numPr>
          <w:ilvl w:val="0"/>
          <w:numId w:val="19"/>
        </w:numPr>
        <w:jc w:val="both"/>
        <w:rPr>
          <w:bCs/>
        </w:rPr>
      </w:pPr>
      <w:r w:rsidRPr="00A17861">
        <w:rPr>
          <w:bCs/>
        </w:rPr>
        <w:t xml:space="preserve">спортивно-оздоровительное </w:t>
      </w:r>
    </w:p>
    <w:p w14:paraId="01EB3277" w14:textId="77777777" w:rsidR="00836EB7" w:rsidRPr="00A17861" w:rsidRDefault="00836EB7" w:rsidP="0083129A">
      <w:pPr>
        <w:pStyle w:val="Default"/>
        <w:numPr>
          <w:ilvl w:val="0"/>
          <w:numId w:val="19"/>
        </w:numPr>
        <w:jc w:val="both"/>
        <w:rPr>
          <w:bCs/>
        </w:rPr>
      </w:pPr>
      <w:r w:rsidRPr="00A17861">
        <w:rPr>
          <w:bCs/>
        </w:rPr>
        <w:t xml:space="preserve">духовно-нравственное </w:t>
      </w:r>
    </w:p>
    <w:p w14:paraId="36FBBCE6" w14:textId="77777777" w:rsidR="00836EB7" w:rsidRPr="00A17861" w:rsidRDefault="00836EB7" w:rsidP="0083129A">
      <w:pPr>
        <w:pStyle w:val="Default"/>
        <w:numPr>
          <w:ilvl w:val="0"/>
          <w:numId w:val="19"/>
        </w:numPr>
        <w:jc w:val="both"/>
        <w:rPr>
          <w:bCs/>
        </w:rPr>
      </w:pPr>
      <w:r w:rsidRPr="00A17861">
        <w:rPr>
          <w:bCs/>
        </w:rPr>
        <w:t xml:space="preserve">социальное </w:t>
      </w:r>
    </w:p>
    <w:p w14:paraId="728A89D6" w14:textId="77777777" w:rsidR="00836EB7" w:rsidRPr="00A17861" w:rsidRDefault="00836EB7" w:rsidP="0083129A">
      <w:pPr>
        <w:pStyle w:val="Default"/>
        <w:numPr>
          <w:ilvl w:val="0"/>
          <w:numId w:val="19"/>
        </w:numPr>
        <w:jc w:val="both"/>
        <w:rPr>
          <w:bCs/>
        </w:rPr>
      </w:pPr>
      <w:proofErr w:type="spellStart"/>
      <w:r w:rsidRPr="00A17861">
        <w:rPr>
          <w:bCs/>
        </w:rPr>
        <w:t>общеинтеллектуальное</w:t>
      </w:r>
      <w:proofErr w:type="spellEnd"/>
    </w:p>
    <w:p w14:paraId="47D6D61F" w14:textId="77777777" w:rsidR="00836EB7" w:rsidRPr="00A17861" w:rsidRDefault="00836EB7" w:rsidP="0083129A">
      <w:pPr>
        <w:pStyle w:val="Default"/>
        <w:numPr>
          <w:ilvl w:val="0"/>
          <w:numId w:val="19"/>
        </w:numPr>
        <w:jc w:val="both"/>
        <w:rPr>
          <w:bCs/>
        </w:rPr>
      </w:pPr>
      <w:r w:rsidRPr="00A17861">
        <w:rPr>
          <w:bCs/>
        </w:rPr>
        <w:t>общекультурное</w:t>
      </w:r>
    </w:p>
    <w:p w14:paraId="17E13503" w14:textId="77777777" w:rsidR="00836EB7" w:rsidRPr="00A17861" w:rsidRDefault="00836EB7" w:rsidP="00836EB7">
      <w:pPr>
        <w:pStyle w:val="Default"/>
        <w:ind w:left="720"/>
        <w:jc w:val="both"/>
        <w:rPr>
          <w:bCs/>
        </w:rPr>
      </w:pPr>
    </w:p>
    <w:p w14:paraId="4D26235B" w14:textId="77777777" w:rsidR="00836EB7" w:rsidRPr="00A17861" w:rsidRDefault="00836EB7" w:rsidP="00836EB7">
      <w:pPr>
        <w:spacing w:after="0" w:line="240" w:lineRule="auto"/>
        <w:ind w:firstLine="567"/>
        <w:jc w:val="both"/>
        <w:rPr>
          <w:rFonts w:ascii="Times New Roman" w:hAnsi="Times New Roman" w:cs="Times New Roman"/>
          <w:bCs/>
          <w:sz w:val="24"/>
          <w:szCs w:val="24"/>
          <w:lang w:eastAsia="ru-RU"/>
        </w:rPr>
      </w:pPr>
      <w:r w:rsidRPr="00A17861">
        <w:rPr>
          <w:rFonts w:ascii="Times New Roman" w:hAnsi="Times New Roman" w:cs="Times New Roman"/>
          <w:bCs/>
          <w:sz w:val="24"/>
          <w:szCs w:val="24"/>
          <w:lang w:eastAsia="ru-RU"/>
        </w:rPr>
        <w:t xml:space="preserve">Содержание занятий, предусмотренных в рамках внеурочной деятельности, формируется с учетом пожеланий обучающихся и их родителей (законных представителей) и реализуется посредством различных </w:t>
      </w:r>
      <w:r w:rsidRPr="00A17861">
        <w:rPr>
          <w:rFonts w:ascii="Times New Roman" w:hAnsi="Times New Roman" w:cs="Times New Roman"/>
          <w:b/>
          <w:bCs/>
          <w:sz w:val="24"/>
          <w:szCs w:val="24"/>
          <w:lang w:eastAsia="ru-RU"/>
        </w:rPr>
        <w:t>видов</w:t>
      </w:r>
      <w:r w:rsidRPr="00A17861">
        <w:rPr>
          <w:rFonts w:ascii="Times New Roman" w:hAnsi="Times New Roman" w:cs="Times New Roman"/>
          <w:bCs/>
          <w:sz w:val="24"/>
          <w:szCs w:val="24"/>
          <w:lang w:eastAsia="ru-RU"/>
        </w:rPr>
        <w:t>: игровая; познавательная;  проблемно-ценностное общение;  досугово-развлекательная деятельность; художественное творчество; трудовая  деятельность; спортивная, оздоровительная, волонтёрская деятельность.</w:t>
      </w:r>
    </w:p>
    <w:p w14:paraId="4B272FED" w14:textId="77777777" w:rsidR="00836EB7" w:rsidRPr="00A17861" w:rsidRDefault="00836EB7" w:rsidP="00836EB7">
      <w:pPr>
        <w:spacing w:after="0" w:line="240" w:lineRule="auto"/>
        <w:ind w:firstLine="851"/>
        <w:jc w:val="both"/>
        <w:rPr>
          <w:rFonts w:ascii="Times New Roman" w:eastAsia="Calibri" w:hAnsi="Times New Roman" w:cs="Times New Roman"/>
          <w:sz w:val="24"/>
          <w:szCs w:val="24"/>
          <w:lang w:eastAsia="ru-RU"/>
        </w:rPr>
      </w:pPr>
      <w:r w:rsidRPr="00A17861">
        <w:rPr>
          <w:rFonts w:ascii="Times New Roman" w:hAnsi="Times New Roman" w:cs="Times New Roman"/>
          <w:sz w:val="24"/>
          <w:szCs w:val="24"/>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через без оценочный способ</w:t>
      </w:r>
      <w:r w:rsidRPr="00A17861">
        <w:rPr>
          <w:rFonts w:ascii="Times New Roman" w:hAnsi="Times New Roman" w:cs="Times New Roman"/>
          <w:b/>
          <w:sz w:val="24"/>
          <w:szCs w:val="24"/>
        </w:rPr>
        <w:t>,</w:t>
      </w:r>
      <w:r w:rsidRPr="00A17861">
        <w:rPr>
          <w:rFonts w:ascii="Times New Roman" w:hAnsi="Times New Roman" w:cs="Times New Roman"/>
          <w:sz w:val="24"/>
          <w:szCs w:val="24"/>
        </w:rPr>
        <w:t xml:space="preserve"> при </w:t>
      </w:r>
      <w:proofErr w:type="gramStart"/>
      <w:r w:rsidRPr="00A17861">
        <w:rPr>
          <w:rFonts w:ascii="Times New Roman" w:hAnsi="Times New Roman" w:cs="Times New Roman"/>
          <w:sz w:val="24"/>
          <w:szCs w:val="24"/>
        </w:rPr>
        <w:t>этом  обеспечивающий</w:t>
      </w:r>
      <w:proofErr w:type="gramEnd"/>
      <w:r w:rsidRPr="00A17861">
        <w:rPr>
          <w:rFonts w:ascii="Times New Roman" w:hAnsi="Times New Roman" w:cs="Times New Roman"/>
          <w:sz w:val="24"/>
          <w:szCs w:val="24"/>
        </w:rPr>
        <w:t xml:space="preserve"> достижение успеха благодаря его способностям независимо от успеваемости по обязательным учебным дисциплинам.</w:t>
      </w:r>
    </w:p>
    <w:p w14:paraId="39667715" w14:textId="77777777" w:rsidR="00836EB7" w:rsidRPr="00A17861" w:rsidRDefault="00836EB7" w:rsidP="00836EB7">
      <w:pPr>
        <w:spacing w:after="0" w:line="240" w:lineRule="auto"/>
        <w:ind w:firstLine="709"/>
        <w:jc w:val="both"/>
        <w:rPr>
          <w:rFonts w:ascii="Times New Roman" w:eastAsia="Calibri" w:hAnsi="Times New Roman" w:cs="Times New Roman"/>
          <w:b/>
          <w:sz w:val="24"/>
          <w:szCs w:val="24"/>
          <w:lang w:eastAsia="ru-RU"/>
        </w:rPr>
      </w:pPr>
    </w:p>
    <w:p w14:paraId="2AF32E42" w14:textId="77777777" w:rsidR="00836EB7" w:rsidRPr="00A17861" w:rsidRDefault="00836EB7" w:rsidP="00836EB7">
      <w:pPr>
        <w:spacing w:after="0" w:line="240" w:lineRule="auto"/>
        <w:ind w:firstLine="709"/>
        <w:jc w:val="both"/>
        <w:rPr>
          <w:rFonts w:ascii="Times New Roman" w:hAnsi="Times New Roman" w:cs="Times New Roman"/>
          <w:sz w:val="24"/>
          <w:szCs w:val="24"/>
        </w:rPr>
      </w:pPr>
      <w:r w:rsidRPr="00A17861">
        <w:rPr>
          <w:rFonts w:ascii="Times New Roman" w:eastAsia="Calibri" w:hAnsi="Times New Roman" w:cs="Times New Roman"/>
          <w:b/>
          <w:sz w:val="24"/>
          <w:szCs w:val="24"/>
          <w:lang w:eastAsia="ru-RU"/>
        </w:rPr>
        <w:t xml:space="preserve">К </w:t>
      </w:r>
      <w:proofErr w:type="gramStart"/>
      <w:r w:rsidRPr="00A17861">
        <w:rPr>
          <w:rFonts w:ascii="Times New Roman" w:eastAsia="Calibri" w:hAnsi="Times New Roman" w:cs="Times New Roman"/>
          <w:b/>
          <w:sz w:val="24"/>
          <w:szCs w:val="24"/>
          <w:lang w:eastAsia="ru-RU"/>
        </w:rPr>
        <w:t>формам  внеурочной</w:t>
      </w:r>
      <w:proofErr w:type="gramEnd"/>
      <w:r w:rsidRPr="00A17861">
        <w:rPr>
          <w:rFonts w:ascii="Times New Roman" w:eastAsia="Calibri" w:hAnsi="Times New Roman" w:cs="Times New Roman"/>
          <w:b/>
          <w:sz w:val="24"/>
          <w:szCs w:val="24"/>
          <w:lang w:eastAsia="ru-RU"/>
        </w:rPr>
        <w:t xml:space="preserve"> деятельности</w:t>
      </w:r>
      <w:r w:rsidRPr="00A17861">
        <w:rPr>
          <w:rFonts w:ascii="Times New Roman" w:eastAsia="Calibri" w:hAnsi="Times New Roman" w:cs="Times New Roman"/>
          <w:sz w:val="24"/>
          <w:szCs w:val="24"/>
          <w:lang w:eastAsia="ru-RU"/>
        </w:rPr>
        <w:t xml:space="preserve"> относятся: </w:t>
      </w:r>
    </w:p>
    <w:p w14:paraId="4E425458" w14:textId="77777777" w:rsidR="00836EB7" w:rsidRPr="00A17861" w:rsidRDefault="00836EB7" w:rsidP="00836EB7">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 часы общения, КТД (коллективные творческие дела);</w:t>
      </w:r>
    </w:p>
    <w:p w14:paraId="61AAA0EA" w14:textId="77777777" w:rsidR="00836EB7" w:rsidRPr="00A17861" w:rsidRDefault="00836EB7" w:rsidP="00836EB7">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научные конференции;</w:t>
      </w:r>
    </w:p>
    <w:p w14:paraId="69EC0EE4" w14:textId="77777777" w:rsidR="00836EB7" w:rsidRPr="00A17861" w:rsidRDefault="00836EB7" w:rsidP="00836EB7">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олимпиады, конференции, диспуты;</w:t>
      </w:r>
    </w:p>
    <w:p w14:paraId="20043186" w14:textId="77777777" w:rsidR="00836EB7" w:rsidRPr="00A17861" w:rsidRDefault="00836EB7" w:rsidP="00836EB7">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 творческие объединения, секции;</w:t>
      </w:r>
    </w:p>
    <w:p w14:paraId="5BEC9C59" w14:textId="77777777" w:rsidR="00836EB7" w:rsidRPr="00A17861" w:rsidRDefault="00836EB7" w:rsidP="00836EB7">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социальные проекты, общественно-полезные практики;</w:t>
      </w:r>
    </w:p>
    <w:p w14:paraId="1F36E4CA" w14:textId="77777777" w:rsidR="00836EB7" w:rsidRPr="00A17861" w:rsidRDefault="00836EB7" w:rsidP="00836EB7">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волонтёрская деятельность, благотворительные акции;</w:t>
      </w:r>
    </w:p>
    <w:p w14:paraId="17F3E6C9" w14:textId="77777777" w:rsidR="00836EB7" w:rsidRPr="00A17861" w:rsidRDefault="00836EB7" w:rsidP="00836EB7">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экскурсии, игры, конкурсы, концерты, фестивали.</w:t>
      </w:r>
    </w:p>
    <w:p w14:paraId="02E978DA" w14:textId="77777777" w:rsidR="00836EB7" w:rsidRPr="00A17861" w:rsidRDefault="00836EB7" w:rsidP="00836EB7">
      <w:pPr>
        <w:spacing w:after="0" w:line="240" w:lineRule="auto"/>
        <w:ind w:firstLine="567"/>
        <w:jc w:val="both"/>
        <w:rPr>
          <w:rFonts w:ascii="Times New Roman" w:hAnsi="Times New Roman" w:cs="Times New Roman"/>
          <w:bCs/>
          <w:sz w:val="24"/>
          <w:szCs w:val="24"/>
          <w:lang w:eastAsia="ru-RU"/>
        </w:rPr>
      </w:pPr>
      <w:r w:rsidRPr="00A17861">
        <w:rPr>
          <w:rFonts w:ascii="Times New Roman" w:hAnsi="Times New Roman" w:cs="Times New Roman"/>
          <w:bCs/>
          <w:sz w:val="24"/>
          <w:szCs w:val="24"/>
          <w:lang w:eastAsia="ru-RU"/>
        </w:rPr>
        <w:t xml:space="preserve">В рамках организационной и сетевой модели внеурочная деятельность обучающихся проходит на базе ДО ОУ и в учреждениях дополнительного образования - ДШИ, ДЮСШ, ДДТ. </w:t>
      </w:r>
    </w:p>
    <w:p w14:paraId="51CDEFC7" w14:textId="77777777" w:rsidR="00836EB7" w:rsidRPr="00A17861" w:rsidRDefault="00836EB7" w:rsidP="00836EB7">
      <w:pPr>
        <w:spacing w:after="0" w:line="240" w:lineRule="auto"/>
        <w:ind w:firstLine="567"/>
        <w:jc w:val="both"/>
        <w:rPr>
          <w:rFonts w:ascii="Times New Roman" w:hAnsi="Times New Roman" w:cs="Times New Roman"/>
          <w:b/>
          <w:i/>
          <w:sz w:val="24"/>
          <w:szCs w:val="24"/>
          <w:u w:val="single"/>
        </w:rPr>
      </w:pPr>
      <w:r w:rsidRPr="00A17861">
        <w:rPr>
          <w:rFonts w:ascii="Times New Roman" w:hAnsi="Times New Roman" w:cs="Times New Roman"/>
          <w:bCs/>
          <w:sz w:val="24"/>
          <w:szCs w:val="24"/>
          <w:lang w:eastAsia="ru-RU"/>
        </w:rPr>
        <w:t xml:space="preserve">Организуют внеурочную деятельность заместители директора, социальный педагог, педагог-психолог, педагог-библиотекарь, вожатый. Координирующую роль выполняет классный руководитель. </w:t>
      </w:r>
    </w:p>
    <w:p w14:paraId="6474820E" w14:textId="77777777" w:rsidR="00836EB7" w:rsidRPr="00A17861" w:rsidRDefault="00836EB7" w:rsidP="00836EB7">
      <w:pPr>
        <w:spacing w:after="0" w:line="240" w:lineRule="auto"/>
        <w:ind w:firstLine="851"/>
        <w:jc w:val="both"/>
        <w:rPr>
          <w:rFonts w:ascii="Times New Roman" w:eastAsia="Calibri" w:hAnsi="Times New Roman" w:cs="Times New Roman"/>
          <w:sz w:val="24"/>
          <w:szCs w:val="24"/>
          <w:lang w:eastAsia="ru-RU"/>
        </w:rPr>
      </w:pPr>
      <w:r w:rsidRPr="00A17861">
        <w:rPr>
          <w:rFonts w:ascii="Times New Roman" w:eastAsia="Calibri" w:hAnsi="Times New Roman" w:cs="Times New Roman"/>
          <w:sz w:val="24"/>
          <w:szCs w:val="24"/>
          <w:lang w:eastAsia="ru-RU"/>
        </w:rPr>
        <w:t xml:space="preserve">Дополнительно к учебному плану разработаны программы курсов внеурочной деятельности. С целью приобщения к традициям семьи, ознакомления с историей, культурой и природой родного края, патриотического и духовно-нравственного воспитания детей младшего школьного </w:t>
      </w:r>
      <w:proofErr w:type="gramStart"/>
      <w:r w:rsidRPr="00A17861">
        <w:rPr>
          <w:rFonts w:ascii="Times New Roman" w:eastAsia="Calibri" w:hAnsi="Times New Roman" w:cs="Times New Roman"/>
          <w:sz w:val="24"/>
          <w:szCs w:val="24"/>
          <w:lang w:eastAsia="ru-RU"/>
        </w:rPr>
        <w:t>возраста,  в</w:t>
      </w:r>
      <w:proofErr w:type="gramEnd"/>
      <w:r w:rsidRPr="00A17861">
        <w:rPr>
          <w:rFonts w:ascii="Times New Roman" w:eastAsia="Calibri" w:hAnsi="Times New Roman" w:cs="Times New Roman"/>
          <w:sz w:val="24"/>
          <w:szCs w:val="24"/>
          <w:lang w:eastAsia="ru-RU"/>
        </w:rPr>
        <w:t xml:space="preserve"> 1-4 (через систему часов общения).</w:t>
      </w:r>
    </w:p>
    <w:p w14:paraId="64AE3EFB" w14:textId="77777777" w:rsidR="00836EB7" w:rsidRPr="00A17861" w:rsidRDefault="00836EB7" w:rsidP="00836EB7">
      <w:pPr>
        <w:spacing w:after="0" w:line="240" w:lineRule="auto"/>
        <w:ind w:firstLine="851"/>
        <w:jc w:val="both"/>
        <w:rPr>
          <w:rFonts w:ascii="Times New Roman" w:eastAsia="Calibri" w:hAnsi="Times New Roman" w:cs="Times New Roman"/>
          <w:sz w:val="24"/>
          <w:szCs w:val="24"/>
          <w:lang w:eastAsia="ru-RU"/>
        </w:rPr>
      </w:pPr>
      <w:r w:rsidRPr="00A17861">
        <w:rPr>
          <w:rFonts w:ascii="Times New Roman" w:eastAsia="Calibri" w:hAnsi="Times New Roman" w:cs="Times New Roman"/>
          <w:sz w:val="24"/>
          <w:szCs w:val="24"/>
          <w:lang w:eastAsia="ru-RU"/>
        </w:rPr>
        <w:t xml:space="preserve">С целью </w:t>
      </w:r>
      <w:r w:rsidRPr="00A17861">
        <w:rPr>
          <w:rFonts w:ascii="Times New Roman" w:hAnsi="Times New Roman" w:cs="Times New Roman"/>
          <w:sz w:val="24"/>
          <w:szCs w:val="24"/>
          <w:shd w:val="clear" w:color="auto" w:fill="FFFFFF"/>
        </w:rPr>
        <w:t>формирования у детей основ культуры </w:t>
      </w:r>
      <w:r w:rsidRPr="00A17861">
        <w:rPr>
          <w:rFonts w:ascii="Times New Roman" w:hAnsi="Times New Roman" w:cs="Times New Roman"/>
          <w:bCs/>
          <w:sz w:val="24"/>
          <w:szCs w:val="24"/>
          <w:shd w:val="clear" w:color="auto" w:fill="FFFFFF"/>
        </w:rPr>
        <w:t>питания</w:t>
      </w:r>
      <w:r w:rsidRPr="00A17861">
        <w:rPr>
          <w:rFonts w:ascii="Times New Roman" w:hAnsi="Times New Roman" w:cs="Times New Roman"/>
          <w:sz w:val="24"/>
          <w:szCs w:val="24"/>
          <w:shd w:val="clear" w:color="auto" w:fill="FFFFFF"/>
        </w:rPr>
        <w:t xml:space="preserve"> как одной из составляющих здорового образа жизни разработан курс </w:t>
      </w:r>
      <w:r w:rsidRPr="00A17861">
        <w:rPr>
          <w:rFonts w:ascii="Times New Roman" w:hAnsi="Times New Roman" w:cs="Times New Roman"/>
          <w:sz w:val="24"/>
          <w:szCs w:val="24"/>
        </w:rPr>
        <w:t xml:space="preserve">«Правильно питайся </w:t>
      </w:r>
      <w:proofErr w:type="gramStart"/>
      <w:r w:rsidRPr="00A17861">
        <w:rPr>
          <w:rFonts w:ascii="Times New Roman" w:hAnsi="Times New Roman" w:cs="Times New Roman"/>
          <w:sz w:val="24"/>
          <w:szCs w:val="24"/>
        </w:rPr>
        <w:t>-  здоровья</w:t>
      </w:r>
      <w:proofErr w:type="gramEnd"/>
      <w:r w:rsidRPr="00A17861">
        <w:rPr>
          <w:rFonts w:ascii="Times New Roman" w:hAnsi="Times New Roman" w:cs="Times New Roman"/>
          <w:sz w:val="24"/>
          <w:szCs w:val="24"/>
        </w:rPr>
        <w:t xml:space="preserve"> набирайся» для учащихся 1-11 классов.</w:t>
      </w:r>
    </w:p>
    <w:p w14:paraId="0BB3129B" w14:textId="77777777" w:rsidR="00836EB7" w:rsidRPr="00A17861" w:rsidRDefault="00836EB7" w:rsidP="00836EB7">
      <w:pPr>
        <w:spacing w:after="0" w:line="240" w:lineRule="auto"/>
        <w:ind w:firstLine="851"/>
        <w:jc w:val="both"/>
        <w:rPr>
          <w:rFonts w:ascii="Times New Roman" w:eastAsia="Calibri" w:hAnsi="Times New Roman" w:cs="Times New Roman"/>
          <w:sz w:val="24"/>
          <w:szCs w:val="24"/>
          <w:lang w:eastAsia="ru-RU"/>
        </w:rPr>
      </w:pPr>
      <w:r w:rsidRPr="00A17861">
        <w:rPr>
          <w:rFonts w:ascii="Times New Roman" w:eastAsia="Calibri" w:hAnsi="Times New Roman" w:cs="Times New Roman"/>
          <w:sz w:val="24"/>
          <w:szCs w:val="24"/>
          <w:lang w:eastAsia="ru-RU"/>
        </w:rPr>
        <w:t xml:space="preserve">Время, </w:t>
      </w:r>
      <w:proofErr w:type="gramStart"/>
      <w:r w:rsidRPr="00A17861">
        <w:rPr>
          <w:rFonts w:ascii="Times New Roman" w:eastAsia="Calibri" w:hAnsi="Times New Roman" w:cs="Times New Roman"/>
          <w:sz w:val="24"/>
          <w:szCs w:val="24"/>
          <w:lang w:eastAsia="ru-RU"/>
        </w:rPr>
        <w:t>отведённое  на</w:t>
      </w:r>
      <w:proofErr w:type="gramEnd"/>
      <w:r w:rsidRPr="00A17861">
        <w:rPr>
          <w:rFonts w:ascii="Times New Roman" w:eastAsia="Calibri" w:hAnsi="Times New Roman" w:cs="Times New Roman"/>
          <w:sz w:val="24"/>
          <w:szCs w:val="24"/>
          <w:lang w:eastAsia="ru-RU"/>
        </w:rPr>
        <w:t xml:space="preserve">  внеурочную  деятельность,  не учитывается  при определении максимально допустимой недельной нагрузки, но  учитывается при определении объёмов финансирования, направленных на реализацию  основной  образовательной программы.  </w:t>
      </w:r>
    </w:p>
    <w:p w14:paraId="6FDD7B9A" w14:textId="77777777" w:rsidR="00836EB7" w:rsidRPr="00A17861" w:rsidRDefault="00836EB7" w:rsidP="00836EB7">
      <w:pPr>
        <w:spacing w:after="0" w:line="240" w:lineRule="auto"/>
        <w:ind w:firstLine="851"/>
        <w:jc w:val="both"/>
        <w:rPr>
          <w:rFonts w:ascii="Times New Roman" w:eastAsia="Calibri" w:hAnsi="Times New Roman" w:cs="Times New Roman"/>
          <w:sz w:val="24"/>
          <w:szCs w:val="24"/>
          <w:lang w:eastAsia="ru-RU"/>
        </w:rPr>
      </w:pPr>
      <w:r w:rsidRPr="00A17861">
        <w:rPr>
          <w:rFonts w:ascii="Times New Roman" w:eastAsia="Calibri" w:hAnsi="Times New Roman" w:cs="Times New Roman"/>
          <w:sz w:val="24"/>
          <w:szCs w:val="24"/>
          <w:lang w:eastAsia="ru-RU"/>
        </w:rPr>
        <w:t xml:space="preserve">ИКТ-компетентность обучающихся расширяется через проектную, </w:t>
      </w:r>
      <w:proofErr w:type="gramStart"/>
      <w:r w:rsidRPr="00A17861">
        <w:rPr>
          <w:rFonts w:ascii="Times New Roman" w:eastAsia="Calibri" w:hAnsi="Times New Roman" w:cs="Times New Roman"/>
          <w:sz w:val="24"/>
          <w:szCs w:val="24"/>
          <w:lang w:eastAsia="ru-RU"/>
        </w:rPr>
        <w:t>конкурсную  деятельность</w:t>
      </w:r>
      <w:proofErr w:type="gramEnd"/>
      <w:r w:rsidRPr="00A17861">
        <w:rPr>
          <w:rFonts w:ascii="Times New Roman" w:eastAsia="Calibri" w:hAnsi="Times New Roman" w:cs="Times New Roman"/>
          <w:sz w:val="24"/>
          <w:szCs w:val="24"/>
          <w:lang w:eastAsia="ru-RU"/>
        </w:rPr>
        <w:t xml:space="preserve">, участие в КТД, работу школьного телевидения, внеурочную деятельность по предмету.  </w:t>
      </w:r>
    </w:p>
    <w:p w14:paraId="1EDBC519" w14:textId="77777777" w:rsidR="00836EB7" w:rsidRPr="00A17861" w:rsidRDefault="00836EB7" w:rsidP="00836EB7">
      <w:pPr>
        <w:spacing w:after="0" w:line="240" w:lineRule="auto"/>
        <w:jc w:val="both"/>
        <w:rPr>
          <w:rFonts w:ascii="Times New Roman" w:hAnsi="Times New Roman" w:cs="Times New Roman"/>
          <w:sz w:val="24"/>
          <w:szCs w:val="24"/>
          <w:lang w:eastAsia="ru-RU"/>
        </w:rPr>
      </w:pPr>
      <w:r w:rsidRPr="00A17861">
        <w:rPr>
          <w:rFonts w:ascii="Times New Roman" w:hAnsi="Times New Roman" w:cs="Times New Roman"/>
          <w:bCs/>
          <w:sz w:val="24"/>
          <w:szCs w:val="24"/>
          <w:lang w:eastAsia="ru-RU"/>
        </w:rPr>
        <w:t xml:space="preserve">             </w:t>
      </w:r>
      <w:r w:rsidRPr="00A17861">
        <w:rPr>
          <w:rFonts w:ascii="Times New Roman" w:hAnsi="Times New Roman" w:cs="Times New Roman"/>
          <w:sz w:val="24"/>
          <w:szCs w:val="24"/>
          <w:lang w:eastAsia="ru-RU"/>
        </w:rPr>
        <w:t>Освоение образовательных программ курсов внеурочной деятельности (отдельной части или всего объема) сопровождается промежуточной аттестацией обучающихся, проводимой в следующих формах: защита творческих работ и проектов, тестирование, анкетирование, концерты, заседание научного клуба, конференция.</w:t>
      </w:r>
    </w:p>
    <w:p w14:paraId="70251730" w14:textId="77777777" w:rsidR="00836EB7" w:rsidRPr="00A17861" w:rsidRDefault="00836EB7" w:rsidP="00836EB7">
      <w:pPr>
        <w:pStyle w:val="Default"/>
        <w:jc w:val="both"/>
      </w:pPr>
      <w:r w:rsidRPr="00A17861">
        <w:rPr>
          <w:b/>
          <w:u w:val="single"/>
        </w:rPr>
        <w:t>Планирование внеурочной деятельности</w:t>
      </w:r>
    </w:p>
    <w:p w14:paraId="59F774BD" w14:textId="77777777" w:rsidR="00836EB7" w:rsidRPr="00A17861" w:rsidRDefault="00836EB7" w:rsidP="00836EB7">
      <w:pPr>
        <w:pStyle w:val="Default"/>
        <w:jc w:val="both"/>
      </w:pPr>
      <w:r w:rsidRPr="00A17861">
        <w:t xml:space="preserve"> Внеурочная </w:t>
      </w:r>
      <w:proofErr w:type="gramStart"/>
      <w:r w:rsidRPr="00A17861">
        <w:t>деятельность  включается</w:t>
      </w:r>
      <w:proofErr w:type="gramEnd"/>
      <w:r w:rsidRPr="00A17861">
        <w:t xml:space="preserve"> в образовательную программу школы в объёме 10 часов в неделю.  Внеурочная деятельность организована учителями школы, имеющими необходимую квалификацию.</w:t>
      </w:r>
    </w:p>
    <w:p w14:paraId="05464A82" w14:textId="77777777" w:rsidR="00836EB7" w:rsidRPr="00A17861" w:rsidRDefault="00836EB7" w:rsidP="00836EB7">
      <w:pPr>
        <w:spacing w:after="0" w:line="240" w:lineRule="auto"/>
        <w:ind w:left="720"/>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b/>
          <w:bCs/>
          <w:color w:val="000000"/>
          <w:sz w:val="24"/>
          <w:szCs w:val="24"/>
          <w:lang w:eastAsia="ru-RU"/>
        </w:rPr>
        <w:t>Формы промежуточной аттестации обучающихся</w:t>
      </w:r>
    </w:p>
    <w:p w14:paraId="74A51A84" w14:textId="77777777" w:rsidR="00836EB7" w:rsidRPr="00A17861" w:rsidRDefault="00836EB7" w:rsidP="00836EB7">
      <w:pPr>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Освоение образовательных программ курсов внеурочной деятельности (отдельной части или всего объема) сопровождается промежуточной аттестацией обучающихся, проводимой в следующих формах: защита творческих работ и проектов, тестирование, анкетирование, концерты, заседание научного клуба, конференция.</w:t>
      </w:r>
    </w:p>
    <w:p w14:paraId="7CF72A1E" w14:textId="77777777" w:rsidR="00836EB7" w:rsidRPr="00A17861" w:rsidRDefault="00836EB7" w:rsidP="00836EB7">
      <w:pPr>
        <w:spacing w:after="0" w:line="240" w:lineRule="auto"/>
        <w:rPr>
          <w:rFonts w:ascii="Times New Roman" w:eastAsia="Times New Roman" w:hAnsi="Times New Roman" w:cs="Times New Roman"/>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Промежуточная аттестация проводится в соответствии с Федеральным </w:t>
      </w:r>
      <w:proofErr w:type="gramStart"/>
      <w:r w:rsidRPr="00A17861">
        <w:rPr>
          <w:rFonts w:ascii="Times New Roman" w:eastAsia="Times New Roman" w:hAnsi="Times New Roman" w:cs="Times New Roman"/>
          <w:color w:val="000000"/>
          <w:sz w:val="24"/>
          <w:szCs w:val="24"/>
          <w:lang w:eastAsia="ru-RU"/>
        </w:rPr>
        <w:t>Законом  «</w:t>
      </w:r>
      <w:proofErr w:type="gramEnd"/>
      <w:r w:rsidRPr="00A17861">
        <w:rPr>
          <w:rFonts w:ascii="Times New Roman" w:eastAsia="Times New Roman" w:hAnsi="Times New Roman" w:cs="Times New Roman"/>
          <w:color w:val="000000"/>
          <w:sz w:val="24"/>
          <w:szCs w:val="24"/>
          <w:lang w:eastAsia="ru-RU"/>
        </w:rPr>
        <w:t>Об образовании в Российской Федерации» (п.1 ст.58), Положением школы о системе оценок, формах и порядке промежуточной аттестации обучающихся на ступени среднего общего образования в МОБУ «Новосергиевская СОШ№1»».</w:t>
      </w:r>
    </w:p>
    <w:p w14:paraId="3117BDF4" w14:textId="77777777" w:rsidR="00836EB7" w:rsidRPr="00A17861" w:rsidRDefault="00836EB7" w:rsidP="00836EB7">
      <w:pPr>
        <w:spacing w:after="0" w:line="240" w:lineRule="auto"/>
        <w:rPr>
          <w:rFonts w:ascii="Times New Roman" w:hAnsi="Times New Roman" w:cs="Times New Roman"/>
          <w:b/>
          <w:sz w:val="24"/>
          <w:szCs w:val="24"/>
        </w:rPr>
      </w:pPr>
    </w:p>
    <w:p w14:paraId="76DF199F" w14:textId="77777777" w:rsidR="00836EB7" w:rsidRPr="00A17861" w:rsidRDefault="00836EB7" w:rsidP="00836EB7">
      <w:pPr>
        <w:spacing w:after="0" w:line="240" w:lineRule="auto"/>
        <w:rPr>
          <w:rFonts w:ascii="Times New Roman" w:hAnsi="Times New Roman" w:cs="Times New Roman"/>
          <w:b/>
          <w:sz w:val="24"/>
          <w:szCs w:val="24"/>
        </w:rPr>
      </w:pPr>
    </w:p>
    <w:p w14:paraId="67E6DCC0" w14:textId="77777777" w:rsidR="00836EB7" w:rsidRPr="00A17861" w:rsidRDefault="00836EB7" w:rsidP="00836EB7">
      <w:pPr>
        <w:spacing w:after="0" w:line="240" w:lineRule="auto"/>
        <w:rPr>
          <w:rFonts w:ascii="Times New Roman" w:hAnsi="Times New Roman" w:cs="Times New Roman"/>
          <w:b/>
          <w:sz w:val="24"/>
          <w:szCs w:val="24"/>
        </w:rPr>
      </w:pPr>
    </w:p>
    <w:p w14:paraId="1EAF927C" w14:textId="77777777" w:rsidR="00836EB7" w:rsidRPr="00A17861" w:rsidRDefault="00836EB7" w:rsidP="00836EB7">
      <w:pPr>
        <w:spacing w:after="0" w:line="240" w:lineRule="auto"/>
        <w:rPr>
          <w:rFonts w:ascii="Times New Roman" w:hAnsi="Times New Roman" w:cs="Times New Roman"/>
          <w:b/>
          <w:sz w:val="24"/>
          <w:szCs w:val="24"/>
        </w:rPr>
      </w:pPr>
    </w:p>
    <w:p w14:paraId="509365A1" w14:textId="77777777" w:rsidR="00836EB7" w:rsidRPr="00A17861" w:rsidRDefault="00836EB7" w:rsidP="00836EB7">
      <w:pPr>
        <w:spacing w:after="0" w:line="240" w:lineRule="auto"/>
        <w:rPr>
          <w:rFonts w:ascii="Times New Roman" w:hAnsi="Times New Roman" w:cs="Times New Roman"/>
          <w:b/>
          <w:sz w:val="24"/>
          <w:szCs w:val="24"/>
        </w:rPr>
      </w:pPr>
    </w:p>
    <w:p w14:paraId="41AEAF60" w14:textId="77777777" w:rsidR="00836EB7" w:rsidRPr="00A17861" w:rsidRDefault="00836EB7" w:rsidP="00836EB7">
      <w:pPr>
        <w:spacing w:after="0" w:line="240" w:lineRule="auto"/>
        <w:rPr>
          <w:rFonts w:ascii="Times New Roman" w:hAnsi="Times New Roman" w:cs="Times New Roman"/>
          <w:b/>
          <w:sz w:val="24"/>
          <w:szCs w:val="24"/>
        </w:rPr>
      </w:pPr>
    </w:p>
    <w:p w14:paraId="658AC034" w14:textId="77777777" w:rsidR="00836EB7" w:rsidRPr="00A17861" w:rsidRDefault="00836EB7" w:rsidP="00836EB7">
      <w:pPr>
        <w:spacing w:after="0" w:line="240" w:lineRule="auto"/>
        <w:jc w:val="center"/>
        <w:rPr>
          <w:rFonts w:ascii="Times New Roman" w:hAnsi="Times New Roman" w:cs="Times New Roman"/>
          <w:b/>
          <w:sz w:val="24"/>
          <w:szCs w:val="24"/>
        </w:rPr>
      </w:pPr>
      <w:proofErr w:type="gramStart"/>
      <w:r w:rsidRPr="00A17861">
        <w:rPr>
          <w:rFonts w:ascii="Times New Roman" w:hAnsi="Times New Roman" w:cs="Times New Roman"/>
          <w:b/>
          <w:sz w:val="24"/>
          <w:szCs w:val="24"/>
        </w:rPr>
        <w:t>Распределение  часов</w:t>
      </w:r>
      <w:proofErr w:type="gramEnd"/>
      <w:r w:rsidRPr="00A17861">
        <w:rPr>
          <w:rFonts w:ascii="Times New Roman" w:hAnsi="Times New Roman" w:cs="Times New Roman"/>
          <w:b/>
          <w:sz w:val="24"/>
          <w:szCs w:val="24"/>
        </w:rPr>
        <w:t xml:space="preserve"> внеурочной деятельности </w:t>
      </w:r>
    </w:p>
    <w:p w14:paraId="16FC6BED" w14:textId="77777777" w:rsidR="00836EB7" w:rsidRPr="00A17861" w:rsidRDefault="00836EB7" w:rsidP="00836EB7">
      <w:pPr>
        <w:spacing w:after="0" w:line="240" w:lineRule="auto"/>
        <w:jc w:val="center"/>
        <w:rPr>
          <w:rFonts w:ascii="Times New Roman" w:hAnsi="Times New Roman" w:cs="Times New Roman"/>
          <w:b/>
          <w:sz w:val="24"/>
          <w:szCs w:val="24"/>
        </w:rPr>
      </w:pPr>
      <w:r w:rsidRPr="00A17861">
        <w:rPr>
          <w:rFonts w:ascii="Times New Roman" w:hAnsi="Times New Roman" w:cs="Times New Roman"/>
          <w:b/>
          <w:sz w:val="24"/>
          <w:szCs w:val="24"/>
        </w:rPr>
        <w:t>по годам начального общего образования</w:t>
      </w:r>
    </w:p>
    <w:p w14:paraId="6CC51F30" w14:textId="77777777" w:rsidR="00836EB7" w:rsidRPr="00A17861" w:rsidRDefault="00836EB7" w:rsidP="00836EB7">
      <w:pPr>
        <w:spacing w:after="0" w:line="240" w:lineRule="auto"/>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
        <w:gridCol w:w="3079"/>
        <w:gridCol w:w="1778"/>
        <w:gridCol w:w="1778"/>
        <w:gridCol w:w="1778"/>
        <w:gridCol w:w="1780"/>
      </w:tblGrid>
      <w:tr w:rsidR="00836EB7" w:rsidRPr="00A17861" w14:paraId="6D035587" w14:textId="77777777" w:rsidTr="0037370E">
        <w:trPr>
          <w:trHeight w:val="273"/>
          <w:jc w:val="center"/>
        </w:trPr>
        <w:tc>
          <w:tcPr>
            <w:tcW w:w="925" w:type="dxa"/>
            <w:tcBorders>
              <w:top w:val="single" w:sz="4" w:space="0" w:color="auto"/>
              <w:left w:val="single" w:sz="4" w:space="0" w:color="auto"/>
              <w:bottom w:val="single" w:sz="4" w:space="0" w:color="auto"/>
              <w:right w:val="single" w:sz="4" w:space="0" w:color="auto"/>
            </w:tcBorders>
          </w:tcPr>
          <w:p w14:paraId="614A6833" w14:textId="77777777" w:rsidR="00836EB7" w:rsidRPr="00A17861" w:rsidRDefault="00836EB7" w:rsidP="0037370E">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w:t>
            </w:r>
          </w:p>
        </w:tc>
        <w:tc>
          <w:tcPr>
            <w:tcW w:w="3079" w:type="dxa"/>
            <w:tcBorders>
              <w:top w:val="single" w:sz="4" w:space="0" w:color="auto"/>
              <w:left w:val="single" w:sz="4" w:space="0" w:color="auto"/>
              <w:bottom w:val="single" w:sz="4" w:space="0" w:color="auto"/>
              <w:right w:val="single" w:sz="4" w:space="0" w:color="auto"/>
            </w:tcBorders>
          </w:tcPr>
          <w:p w14:paraId="7E8C5ECA" w14:textId="77777777" w:rsidR="00836EB7" w:rsidRPr="00A17861" w:rsidRDefault="00836EB7" w:rsidP="0037370E">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Вид деятельности</w:t>
            </w:r>
          </w:p>
        </w:tc>
        <w:tc>
          <w:tcPr>
            <w:tcW w:w="1778" w:type="dxa"/>
            <w:tcBorders>
              <w:top w:val="single" w:sz="4" w:space="0" w:color="auto"/>
              <w:left w:val="single" w:sz="4" w:space="0" w:color="auto"/>
              <w:bottom w:val="single" w:sz="4" w:space="0" w:color="auto"/>
              <w:right w:val="single" w:sz="4" w:space="0" w:color="auto"/>
            </w:tcBorders>
          </w:tcPr>
          <w:p w14:paraId="6A1D6BA8"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 класс</w:t>
            </w:r>
          </w:p>
        </w:tc>
        <w:tc>
          <w:tcPr>
            <w:tcW w:w="1778" w:type="dxa"/>
            <w:tcBorders>
              <w:top w:val="single" w:sz="4" w:space="0" w:color="auto"/>
              <w:left w:val="single" w:sz="4" w:space="0" w:color="auto"/>
              <w:bottom w:val="single" w:sz="4" w:space="0" w:color="auto"/>
              <w:right w:val="single" w:sz="4" w:space="0" w:color="auto"/>
            </w:tcBorders>
          </w:tcPr>
          <w:p w14:paraId="05B80B0A"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2 класс</w:t>
            </w:r>
          </w:p>
        </w:tc>
        <w:tc>
          <w:tcPr>
            <w:tcW w:w="1778" w:type="dxa"/>
            <w:tcBorders>
              <w:top w:val="single" w:sz="4" w:space="0" w:color="auto"/>
              <w:left w:val="single" w:sz="4" w:space="0" w:color="auto"/>
              <w:bottom w:val="single" w:sz="4" w:space="0" w:color="auto"/>
              <w:right w:val="single" w:sz="4" w:space="0" w:color="auto"/>
            </w:tcBorders>
          </w:tcPr>
          <w:p w14:paraId="008C2D8B"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3 класс</w:t>
            </w:r>
          </w:p>
        </w:tc>
        <w:tc>
          <w:tcPr>
            <w:tcW w:w="1780" w:type="dxa"/>
            <w:tcBorders>
              <w:top w:val="single" w:sz="4" w:space="0" w:color="auto"/>
              <w:left w:val="single" w:sz="4" w:space="0" w:color="auto"/>
              <w:bottom w:val="single" w:sz="4" w:space="0" w:color="auto"/>
              <w:right w:val="single" w:sz="4" w:space="0" w:color="auto"/>
            </w:tcBorders>
          </w:tcPr>
          <w:p w14:paraId="1CBBD5BC"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4 класс</w:t>
            </w:r>
          </w:p>
        </w:tc>
      </w:tr>
      <w:tr w:rsidR="00836EB7" w:rsidRPr="00A17861" w14:paraId="56B24F6A" w14:textId="77777777" w:rsidTr="0037370E">
        <w:trPr>
          <w:trHeight w:val="207"/>
          <w:jc w:val="center"/>
        </w:trPr>
        <w:tc>
          <w:tcPr>
            <w:tcW w:w="925" w:type="dxa"/>
            <w:tcBorders>
              <w:top w:val="single" w:sz="4" w:space="0" w:color="auto"/>
              <w:left w:val="single" w:sz="4" w:space="0" w:color="auto"/>
              <w:bottom w:val="single" w:sz="4" w:space="0" w:color="auto"/>
              <w:right w:val="single" w:sz="4" w:space="0" w:color="auto"/>
            </w:tcBorders>
          </w:tcPr>
          <w:p w14:paraId="33F50548" w14:textId="77777777" w:rsidR="00836EB7" w:rsidRPr="00A17861" w:rsidRDefault="00836EB7" w:rsidP="0037370E">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w:t>
            </w:r>
          </w:p>
        </w:tc>
        <w:tc>
          <w:tcPr>
            <w:tcW w:w="3079" w:type="dxa"/>
            <w:tcBorders>
              <w:top w:val="single" w:sz="4" w:space="0" w:color="auto"/>
              <w:left w:val="single" w:sz="4" w:space="0" w:color="auto"/>
              <w:bottom w:val="single" w:sz="4" w:space="0" w:color="auto"/>
              <w:right w:val="single" w:sz="4" w:space="0" w:color="auto"/>
            </w:tcBorders>
          </w:tcPr>
          <w:p w14:paraId="59D8664F" w14:textId="77777777" w:rsidR="00836EB7" w:rsidRPr="00A17861" w:rsidRDefault="00836EB7" w:rsidP="0037370E">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Внеурочная деятельность</w:t>
            </w:r>
          </w:p>
        </w:tc>
        <w:tc>
          <w:tcPr>
            <w:tcW w:w="1778" w:type="dxa"/>
            <w:tcBorders>
              <w:top w:val="single" w:sz="4" w:space="0" w:color="auto"/>
              <w:left w:val="single" w:sz="4" w:space="0" w:color="auto"/>
              <w:bottom w:val="single" w:sz="4" w:space="0" w:color="auto"/>
              <w:right w:val="single" w:sz="4" w:space="0" w:color="auto"/>
            </w:tcBorders>
          </w:tcPr>
          <w:p w14:paraId="5DD9C5A8"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10 часов</w:t>
            </w:r>
          </w:p>
        </w:tc>
        <w:tc>
          <w:tcPr>
            <w:tcW w:w="1778" w:type="dxa"/>
            <w:tcBorders>
              <w:top w:val="single" w:sz="4" w:space="0" w:color="auto"/>
              <w:left w:val="single" w:sz="4" w:space="0" w:color="auto"/>
              <w:bottom w:val="single" w:sz="4" w:space="0" w:color="auto"/>
              <w:right w:val="single" w:sz="4" w:space="0" w:color="auto"/>
            </w:tcBorders>
          </w:tcPr>
          <w:p w14:paraId="06809986"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10 часов</w:t>
            </w:r>
          </w:p>
        </w:tc>
        <w:tc>
          <w:tcPr>
            <w:tcW w:w="1778" w:type="dxa"/>
            <w:tcBorders>
              <w:top w:val="single" w:sz="4" w:space="0" w:color="auto"/>
              <w:left w:val="single" w:sz="4" w:space="0" w:color="auto"/>
              <w:bottom w:val="single" w:sz="4" w:space="0" w:color="auto"/>
              <w:right w:val="single" w:sz="4" w:space="0" w:color="auto"/>
            </w:tcBorders>
          </w:tcPr>
          <w:p w14:paraId="0E8E54D7"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10 часов</w:t>
            </w:r>
          </w:p>
        </w:tc>
        <w:tc>
          <w:tcPr>
            <w:tcW w:w="1780" w:type="dxa"/>
            <w:tcBorders>
              <w:top w:val="single" w:sz="4" w:space="0" w:color="auto"/>
              <w:left w:val="single" w:sz="4" w:space="0" w:color="auto"/>
              <w:bottom w:val="single" w:sz="4" w:space="0" w:color="auto"/>
              <w:right w:val="single" w:sz="4" w:space="0" w:color="auto"/>
            </w:tcBorders>
          </w:tcPr>
          <w:p w14:paraId="05598790"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10 часов</w:t>
            </w:r>
          </w:p>
        </w:tc>
      </w:tr>
      <w:tr w:rsidR="00836EB7" w:rsidRPr="00A17861" w14:paraId="5ED336C3" w14:textId="77777777" w:rsidTr="0037370E">
        <w:trPr>
          <w:trHeight w:val="287"/>
          <w:jc w:val="center"/>
        </w:trPr>
        <w:tc>
          <w:tcPr>
            <w:tcW w:w="4004" w:type="dxa"/>
            <w:gridSpan w:val="2"/>
            <w:tcBorders>
              <w:top w:val="single" w:sz="4" w:space="0" w:color="auto"/>
              <w:left w:val="single" w:sz="4" w:space="0" w:color="auto"/>
              <w:bottom w:val="single" w:sz="4" w:space="0" w:color="auto"/>
              <w:right w:val="single" w:sz="4" w:space="0" w:color="auto"/>
            </w:tcBorders>
          </w:tcPr>
          <w:p w14:paraId="119D86E1" w14:textId="77777777" w:rsidR="00836EB7" w:rsidRPr="00A17861" w:rsidRDefault="00836EB7" w:rsidP="0037370E">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Учебные недели</w:t>
            </w:r>
          </w:p>
        </w:tc>
        <w:tc>
          <w:tcPr>
            <w:tcW w:w="1778" w:type="dxa"/>
            <w:tcBorders>
              <w:top w:val="single" w:sz="4" w:space="0" w:color="auto"/>
              <w:left w:val="single" w:sz="4" w:space="0" w:color="auto"/>
              <w:bottom w:val="single" w:sz="4" w:space="0" w:color="auto"/>
              <w:right w:val="single" w:sz="4" w:space="0" w:color="auto"/>
            </w:tcBorders>
          </w:tcPr>
          <w:p w14:paraId="634C1265"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33</w:t>
            </w:r>
          </w:p>
        </w:tc>
        <w:tc>
          <w:tcPr>
            <w:tcW w:w="1778" w:type="dxa"/>
            <w:tcBorders>
              <w:top w:val="single" w:sz="4" w:space="0" w:color="auto"/>
              <w:left w:val="single" w:sz="4" w:space="0" w:color="auto"/>
              <w:bottom w:val="single" w:sz="4" w:space="0" w:color="auto"/>
              <w:right w:val="single" w:sz="4" w:space="0" w:color="auto"/>
            </w:tcBorders>
          </w:tcPr>
          <w:p w14:paraId="786A906B"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34</w:t>
            </w:r>
          </w:p>
        </w:tc>
        <w:tc>
          <w:tcPr>
            <w:tcW w:w="1778" w:type="dxa"/>
            <w:tcBorders>
              <w:top w:val="single" w:sz="4" w:space="0" w:color="auto"/>
              <w:left w:val="single" w:sz="4" w:space="0" w:color="auto"/>
              <w:bottom w:val="single" w:sz="4" w:space="0" w:color="auto"/>
              <w:right w:val="single" w:sz="4" w:space="0" w:color="auto"/>
            </w:tcBorders>
          </w:tcPr>
          <w:p w14:paraId="2B335002"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34</w:t>
            </w:r>
          </w:p>
        </w:tc>
        <w:tc>
          <w:tcPr>
            <w:tcW w:w="1780" w:type="dxa"/>
            <w:tcBorders>
              <w:top w:val="single" w:sz="4" w:space="0" w:color="auto"/>
              <w:left w:val="single" w:sz="4" w:space="0" w:color="auto"/>
              <w:bottom w:val="single" w:sz="4" w:space="0" w:color="auto"/>
              <w:right w:val="single" w:sz="4" w:space="0" w:color="auto"/>
            </w:tcBorders>
          </w:tcPr>
          <w:p w14:paraId="6A912F5F"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34</w:t>
            </w:r>
          </w:p>
        </w:tc>
      </w:tr>
      <w:tr w:rsidR="00836EB7" w:rsidRPr="00A17861" w14:paraId="434F8DC2" w14:textId="77777777" w:rsidTr="0037370E">
        <w:trPr>
          <w:trHeight w:val="236"/>
          <w:jc w:val="center"/>
        </w:trPr>
        <w:tc>
          <w:tcPr>
            <w:tcW w:w="4004" w:type="dxa"/>
            <w:gridSpan w:val="2"/>
            <w:tcBorders>
              <w:top w:val="single" w:sz="4" w:space="0" w:color="auto"/>
              <w:left w:val="single" w:sz="4" w:space="0" w:color="auto"/>
              <w:bottom w:val="single" w:sz="4" w:space="0" w:color="auto"/>
              <w:right w:val="single" w:sz="4" w:space="0" w:color="auto"/>
            </w:tcBorders>
          </w:tcPr>
          <w:p w14:paraId="67E8BC37" w14:textId="77777777" w:rsidR="00836EB7" w:rsidRPr="00A17861" w:rsidRDefault="00836EB7" w:rsidP="0037370E">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Количество часов за год</w:t>
            </w:r>
          </w:p>
        </w:tc>
        <w:tc>
          <w:tcPr>
            <w:tcW w:w="1778" w:type="dxa"/>
            <w:tcBorders>
              <w:top w:val="single" w:sz="4" w:space="0" w:color="auto"/>
              <w:left w:val="single" w:sz="4" w:space="0" w:color="auto"/>
              <w:bottom w:val="single" w:sz="4" w:space="0" w:color="auto"/>
              <w:right w:val="single" w:sz="4" w:space="0" w:color="auto"/>
            </w:tcBorders>
          </w:tcPr>
          <w:p w14:paraId="668980F7"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b/>
                <w:sz w:val="24"/>
                <w:szCs w:val="24"/>
              </w:rPr>
              <w:t>337</w:t>
            </w:r>
            <w:r w:rsidRPr="00A17861">
              <w:rPr>
                <w:rFonts w:ascii="Times New Roman" w:hAnsi="Times New Roman" w:cs="Times New Roman"/>
                <w:sz w:val="24"/>
                <w:szCs w:val="24"/>
              </w:rPr>
              <w:t xml:space="preserve"> часов</w:t>
            </w:r>
          </w:p>
        </w:tc>
        <w:tc>
          <w:tcPr>
            <w:tcW w:w="1778" w:type="dxa"/>
            <w:tcBorders>
              <w:top w:val="single" w:sz="4" w:space="0" w:color="auto"/>
              <w:left w:val="single" w:sz="4" w:space="0" w:color="auto"/>
              <w:bottom w:val="single" w:sz="4" w:space="0" w:color="auto"/>
              <w:right w:val="single" w:sz="4" w:space="0" w:color="auto"/>
            </w:tcBorders>
          </w:tcPr>
          <w:p w14:paraId="44256EA7"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b/>
                <w:sz w:val="24"/>
                <w:szCs w:val="24"/>
              </w:rPr>
              <w:t>337</w:t>
            </w:r>
            <w:r w:rsidRPr="00A17861">
              <w:rPr>
                <w:rFonts w:ascii="Times New Roman" w:hAnsi="Times New Roman" w:cs="Times New Roman"/>
                <w:sz w:val="24"/>
                <w:szCs w:val="24"/>
              </w:rPr>
              <w:t xml:space="preserve"> часов</w:t>
            </w:r>
          </w:p>
        </w:tc>
        <w:tc>
          <w:tcPr>
            <w:tcW w:w="1778" w:type="dxa"/>
            <w:tcBorders>
              <w:top w:val="single" w:sz="4" w:space="0" w:color="auto"/>
              <w:left w:val="single" w:sz="4" w:space="0" w:color="auto"/>
              <w:bottom w:val="single" w:sz="4" w:space="0" w:color="auto"/>
              <w:right w:val="single" w:sz="4" w:space="0" w:color="auto"/>
            </w:tcBorders>
          </w:tcPr>
          <w:p w14:paraId="6B12DE39"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b/>
                <w:sz w:val="24"/>
                <w:szCs w:val="24"/>
              </w:rPr>
              <w:t>338</w:t>
            </w:r>
            <w:r w:rsidRPr="00A17861">
              <w:rPr>
                <w:rFonts w:ascii="Times New Roman" w:hAnsi="Times New Roman" w:cs="Times New Roman"/>
                <w:sz w:val="24"/>
                <w:szCs w:val="24"/>
              </w:rPr>
              <w:t xml:space="preserve"> часов</w:t>
            </w:r>
          </w:p>
        </w:tc>
        <w:tc>
          <w:tcPr>
            <w:tcW w:w="1780" w:type="dxa"/>
            <w:tcBorders>
              <w:top w:val="single" w:sz="4" w:space="0" w:color="auto"/>
              <w:left w:val="single" w:sz="4" w:space="0" w:color="auto"/>
              <w:bottom w:val="single" w:sz="4" w:space="0" w:color="auto"/>
              <w:right w:val="single" w:sz="4" w:space="0" w:color="auto"/>
            </w:tcBorders>
          </w:tcPr>
          <w:p w14:paraId="4DE41D94"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b/>
                <w:sz w:val="24"/>
                <w:szCs w:val="24"/>
              </w:rPr>
              <w:t>338</w:t>
            </w:r>
            <w:r w:rsidRPr="00A17861">
              <w:rPr>
                <w:rFonts w:ascii="Times New Roman" w:hAnsi="Times New Roman" w:cs="Times New Roman"/>
                <w:sz w:val="24"/>
                <w:szCs w:val="24"/>
              </w:rPr>
              <w:t xml:space="preserve"> часов</w:t>
            </w:r>
          </w:p>
        </w:tc>
      </w:tr>
      <w:tr w:rsidR="00836EB7" w:rsidRPr="00A17861" w14:paraId="46213EEC" w14:textId="77777777" w:rsidTr="0037370E">
        <w:trPr>
          <w:trHeight w:val="509"/>
          <w:jc w:val="center"/>
        </w:trPr>
        <w:tc>
          <w:tcPr>
            <w:tcW w:w="4004" w:type="dxa"/>
            <w:gridSpan w:val="2"/>
            <w:tcBorders>
              <w:top w:val="single" w:sz="4" w:space="0" w:color="auto"/>
              <w:left w:val="single" w:sz="4" w:space="0" w:color="auto"/>
              <w:bottom w:val="single" w:sz="4" w:space="0" w:color="auto"/>
              <w:right w:val="single" w:sz="4" w:space="0" w:color="auto"/>
            </w:tcBorders>
          </w:tcPr>
          <w:p w14:paraId="5DFE20E5" w14:textId="77777777" w:rsidR="00836EB7" w:rsidRPr="00A17861" w:rsidRDefault="00836EB7" w:rsidP="0037370E">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Итого</w:t>
            </w:r>
          </w:p>
        </w:tc>
        <w:tc>
          <w:tcPr>
            <w:tcW w:w="7114" w:type="dxa"/>
            <w:gridSpan w:val="4"/>
            <w:tcBorders>
              <w:top w:val="single" w:sz="4" w:space="0" w:color="auto"/>
              <w:left w:val="single" w:sz="4" w:space="0" w:color="auto"/>
              <w:bottom w:val="single" w:sz="4" w:space="0" w:color="auto"/>
              <w:right w:val="single" w:sz="4" w:space="0" w:color="auto"/>
            </w:tcBorders>
          </w:tcPr>
          <w:p w14:paraId="7940CDBA"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1350 часов</w:t>
            </w:r>
          </w:p>
        </w:tc>
      </w:tr>
    </w:tbl>
    <w:p w14:paraId="0477C25F" w14:textId="77777777" w:rsidR="00836EB7" w:rsidRPr="00A17861" w:rsidRDefault="00836EB7" w:rsidP="00836EB7">
      <w:pPr>
        <w:spacing w:after="0" w:line="240" w:lineRule="auto"/>
        <w:jc w:val="center"/>
        <w:rPr>
          <w:rFonts w:ascii="Times New Roman" w:hAnsi="Times New Roman" w:cs="Times New Roman"/>
          <w:b/>
          <w:sz w:val="24"/>
          <w:szCs w:val="24"/>
        </w:rPr>
      </w:pPr>
    </w:p>
    <w:p w14:paraId="016879CD" w14:textId="77777777" w:rsidR="00836EB7" w:rsidRPr="00A17861" w:rsidRDefault="00836EB7" w:rsidP="00836EB7">
      <w:pPr>
        <w:spacing w:after="0" w:line="240" w:lineRule="auto"/>
        <w:jc w:val="center"/>
        <w:rPr>
          <w:rFonts w:ascii="Times New Roman" w:hAnsi="Times New Roman" w:cs="Times New Roman"/>
          <w:b/>
          <w:sz w:val="24"/>
          <w:szCs w:val="24"/>
        </w:rPr>
      </w:pPr>
      <w:proofErr w:type="gramStart"/>
      <w:r w:rsidRPr="00A17861">
        <w:rPr>
          <w:rFonts w:ascii="Times New Roman" w:hAnsi="Times New Roman" w:cs="Times New Roman"/>
          <w:b/>
          <w:sz w:val="24"/>
          <w:szCs w:val="24"/>
        </w:rPr>
        <w:t>Распределение  часов</w:t>
      </w:r>
      <w:proofErr w:type="gramEnd"/>
      <w:r w:rsidRPr="00A17861">
        <w:rPr>
          <w:rFonts w:ascii="Times New Roman" w:hAnsi="Times New Roman" w:cs="Times New Roman"/>
          <w:b/>
          <w:sz w:val="24"/>
          <w:szCs w:val="24"/>
        </w:rPr>
        <w:t xml:space="preserve"> внеурочной деятельности </w:t>
      </w:r>
    </w:p>
    <w:p w14:paraId="2015654C" w14:textId="77777777" w:rsidR="00836EB7" w:rsidRPr="00A17861" w:rsidRDefault="00836EB7" w:rsidP="00836EB7">
      <w:pPr>
        <w:spacing w:after="0" w:line="240" w:lineRule="auto"/>
        <w:jc w:val="center"/>
        <w:rPr>
          <w:rFonts w:ascii="Times New Roman" w:hAnsi="Times New Roman" w:cs="Times New Roman"/>
          <w:b/>
          <w:sz w:val="24"/>
          <w:szCs w:val="24"/>
        </w:rPr>
      </w:pPr>
      <w:r w:rsidRPr="00A17861">
        <w:rPr>
          <w:rFonts w:ascii="Times New Roman" w:hAnsi="Times New Roman" w:cs="Times New Roman"/>
          <w:b/>
          <w:sz w:val="24"/>
          <w:szCs w:val="24"/>
        </w:rPr>
        <w:t xml:space="preserve">по годам </w:t>
      </w:r>
      <w:proofErr w:type="gramStart"/>
      <w:r w:rsidRPr="00A17861">
        <w:rPr>
          <w:rFonts w:ascii="Times New Roman" w:hAnsi="Times New Roman" w:cs="Times New Roman"/>
          <w:b/>
          <w:sz w:val="24"/>
          <w:szCs w:val="24"/>
        </w:rPr>
        <w:t>основного  и</w:t>
      </w:r>
      <w:proofErr w:type="gramEnd"/>
      <w:r w:rsidRPr="00A17861">
        <w:rPr>
          <w:rFonts w:ascii="Times New Roman" w:hAnsi="Times New Roman" w:cs="Times New Roman"/>
          <w:b/>
          <w:sz w:val="24"/>
          <w:szCs w:val="24"/>
        </w:rPr>
        <w:t xml:space="preserve"> среднего  общего образования</w:t>
      </w:r>
    </w:p>
    <w:p w14:paraId="6FDBD472" w14:textId="77777777" w:rsidR="00836EB7" w:rsidRPr="00A17861" w:rsidRDefault="00836EB7" w:rsidP="00836EB7">
      <w:pPr>
        <w:spacing w:after="0" w:line="240" w:lineRule="auto"/>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359"/>
        <w:gridCol w:w="1311"/>
        <w:gridCol w:w="1311"/>
        <w:gridCol w:w="1311"/>
        <w:gridCol w:w="1313"/>
        <w:gridCol w:w="1255"/>
        <w:gridCol w:w="1140"/>
        <w:gridCol w:w="1140"/>
      </w:tblGrid>
      <w:tr w:rsidR="00836EB7" w:rsidRPr="00A17861" w14:paraId="43639C37" w14:textId="77777777" w:rsidTr="0037370E">
        <w:trPr>
          <w:trHeight w:val="273"/>
          <w:jc w:val="center"/>
        </w:trPr>
        <w:tc>
          <w:tcPr>
            <w:tcW w:w="704" w:type="dxa"/>
            <w:tcBorders>
              <w:top w:val="single" w:sz="4" w:space="0" w:color="auto"/>
              <w:left w:val="single" w:sz="4" w:space="0" w:color="auto"/>
              <w:bottom w:val="single" w:sz="4" w:space="0" w:color="auto"/>
              <w:right w:val="single" w:sz="4" w:space="0" w:color="auto"/>
            </w:tcBorders>
          </w:tcPr>
          <w:p w14:paraId="5F721BD3" w14:textId="77777777" w:rsidR="00836EB7" w:rsidRPr="00A17861" w:rsidRDefault="00836EB7" w:rsidP="0037370E">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w:t>
            </w:r>
          </w:p>
        </w:tc>
        <w:tc>
          <w:tcPr>
            <w:tcW w:w="2359" w:type="dxa"/>
            <w:tcBorders>
              <w:top w:val="single" w:sz="4" w:space="0" w:color="auto"/>
              <w:left w:val="single" w:sz="4" w:space="0" w:color="auto"/>
              <w:bottom w:val="single" w:sz="4" w:space="0" w:color="auto"/>
              <w:right w:val="single" w:sz="4" w:space="0" w:color="auto"/>
            </w:tcBorders>
          </w:tcPr>
          <w:p w14:paraId="37A2605E" w14:textId="77777777" w:rsidR="00836EB7" w:rsidRPr="00A17861" w:rsidRDefault="00836EB7" w:rsidP="0037370E">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Вид деятельности</w:t>
            </w:r>
          </w:p>
        </w:tc>
        <w:tc>
          <w:tcPr>
            <w:tcW w:w="1311" w:type="dxa"/>
            <w:tcBorders>
              <w:top w:val="single" w:sz="4" w:space="0" w:color="auto"/>
              <w:left w:val="single" w:sz="4" w:space="0" w:color="auto"/>
              <w:bottom w:val="single" w:sz="4" w:space="0" w:color="auto"/>
              <w:right w:val="single" w:sz="4" w:space="0" w:color="auto"/>
            </w:tcBorders>
          </w:tcPr>
          <w:p w14:paraId="6B57D382"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5 класс</w:t>
            </w:r>
          </w:p>
        </w:tc>
        <w:tc>
          <w:tcPr>
            <w:tcW w:w="1311" w:type="dxa"/>
            <w:tcBorders>
              <w:top w:val="single" w:sz="4" w:space="0" w:color="auto"/>
              <w:left w:val="single" w:sz="4" w:space="0" w:color="auto"/>
              <w:bottom w:val="single" w:sz="4" w:space="0" w:color="auto"/>
              <w:right w:val="single" w:sz="4" w:space="0" w:color="auto"/>
            </w:tcBorders>
          </w:tcPr>
          <w:p w14:paraId="235A0881"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6 класс</w:t>
            </w:r>
          </w:p>
        </w:tc>
        <w:tc>
          <w:tcPr>
            <w:tcW w:w="1311" w:type="dxa"/>
            <w:tcBorders>
              <w:top w:val="single" w:sz="4" w:space="0" w:color="auto"/>
              <w:left w:val="single" w:sz="4" w:space="0" w:color="auto"/>
              <w:bottom w:val="single" w:sz="4" w:space="0" w:color="auto"/>
              <w:right w:val="single" w:sz="4" w:space="0" w:color="auto"/>
            </w:tcBorders>
          </w:tcPr>
          <w:p w14:paraId="50051474"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7 класс</w:t>
            </w:r>
          </w:p>
        </w:tc>
        <w:tc>
          <w:tcPr>
            <w:tcW w:w="1313" w:type="dxa"/>
            <w:tcBorders>
              <w:top w:val="single" w:sz="4" w:space="0" w:color="auto"/>
              <w:left w:val="single" w:sz="4" w:space="0" w:color="auto"/>
              <w:bottom w:val="single" w:sz="4" w:space="0" w:color="auto"/>
              <w:right w:val="single" w:sz="4" w:space="0" w:color="auto"/>
            </w:tcBorders>
          </w:tcPr>
          <w:p w14:paraId="6DEE8CF1"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8 класс</w:t>
            </w:r>
          </w:p>
        </w:tc>
        <w:tc>
          <w:tcPr>
            <w:tcW w:w="1255" w:type="dxa"/>
            <w:tcBorders>
              <w:top w:val="single" w:sz="4" w:space="0" w:color="auto"/>
              <w:left w:val="single" w:sz="4" w:space="0" w:color="auto"/>
              <w:bottom w:val="single" w:sz="4" w:space="0" w:color="auto"/>
              <w:right w:val="single" w:sz="4" w:space="0" w:color="auto"/>
            </w:tcBorders>
          </w:tcPr>
          <w:p w14:paraId="73A1DB7B"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9 класс</w:t>
            </w:r>
          </w:p>
        </w:tc>
        <w:tc>
          <w:tcPr>
            <w:tcW w:w="1140" w:type="dxa"/>
            <w:tcBorders>
              <w:top w:val="single" w:sz="4" w:space="0" w:color="auto"/>
              <w:left w:val="single" w:sz="4" w:space="0" w:color="auto"/>
              <w:bottom w:val="single" w:sz="4" w:space="0" w:color="auto"/>
              <w:right w:val="single" w:sz="4" w:space="0" w:color="auto"/>
            </w:tcBorders>
          </w:tcPr>
          <w:p w14:paraId="236DE71C"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10 класс</w:t>
            </w:r>
          </w:p>
        </w:tc>
        <w:tc>
          <w:tcPr>
            <w:tcW w:w="1140" w:type="dxa"/>
            <w:tcBorders>
              <w:top w:val="single" w:sz="4" w:space="0" w:color="auto"/>
              <w:left w:val="single" w:sz="4" w:space="0" w:color="auto"/>
              <w:bottom w:val="single" w:sz="4" w:space="0" w:color="auto"/>
              <w:right w:val="single" w:sz="4" w:space="0" w:color="auto"/>
            </w:tcBorders>
          </w:tcPr>
          <w:p w14:paraId="4A47E687"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11 класс</w:t>
            </w:r>
          </w:p>
        </w:tc>
      </w:tr>
      <w:tr w:rsidR="00836EB7" w:rsidRPr="00A17861" w14:paraId="3773ADFC" w14:textId="77777777" w:rsidTr="0037370E">
        <w:trPr>
          <w:trHeight w:val="207"/>
          <w:jc w:val="center"/>
        </w:trPr>
        <w:tc>
          <w:tcPr>
            <w:tcW w:w="704" w:type="dxa"/>
            <w:tcBorders>
              <w:top w:val="single" w:sz="4" w:space="0" w:color="auto"/>
              <w:left w:val="single" w:sz="4" w:space="0" w:color="auto"/>
              <w:bottom w:val="single" w:sz="4" w:space="0" w:color="auto"/>
              <w:right w:val="single" w:sz="4" w:space="0" w:color="auto"/>
            </w:tcBorders>
          </w:tcPr>
          <w:p w14:paraId="5F6CB548" w14:textId="77777777" w:rsidR="00836EB7" w:rsidRPr="00A17861" w:rsidRDefault="00836EB7" w:rsidP="0037370E">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w:t>
            </w:r>
          </w:p>
        </w:tc>
        <w:tc>
          <w:tcPr>
            <w:tcW w:w="2359" w:type="dxa"/>
            <w:tcBorders>
              <w:top w:val="single" w:sz="4" w:space="0" w:color="auto"/>
              <w:left w:val="single" w:sz="4" w:space="0" w:color="auto"/>
              <w:bottom w:val="single" w:sz="4" w:space="0" w:color="auto"/>
              <w:right w:val="single" w:sz="4" w:space="0" w:color="auto"/>
            </w:tcBorders>
          </w:tcPr>
          <w:p w14:paraId="68737A0C" w14:textId="77777777" w:rsidR="00836EB7" w:rsidRPr="00A17861" w:rsidRDefault="00836EB7" w:rsidP="0037370E">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Внеурочная деятельность</w:t>
            </w:r>
          </w:p>
        </w:tc>
        <w:tc>
          <w:tcPr>
            <w:tcW w:w="1311" w:type="dxa"/>
            <w:tcBorders>
              <w:top w:val="single" w:sz="4" w:space="0" w:color="auto"/>
              <w:left w:val="single" w:sz="4" w:space="0" w:color="auto"/>
              <w:bottom w:val="single" w:sz="4" w:space="0" w:color="auto"/>
              <w:right w:val="single" w:sz="4" w:space="0" w:color="auto"/>
            </w:tcBorders>
          </w:tcPr>
          <w:p w14:paraId="311E17F8"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10 часов</w:t>
            </w:r>
          </w:p>
        </w:tc>
        <w:tc>
          <w:tcPr>
            <w:tcW w:w="1311" w:type="dxa"/>
            <w:tcBorders>
              <w:top w:val="single" w:sz="4" w:space="0" w:color="auto"/>
              <w:left w:val="single" w:sz="4" w:space="0" w:color="auto"/>
              <w:bottom w:val="single" w:sz="4" w:space="0" w:color="auto"/>
              <w:right w:val="single" w:sz="4" w:space="0" w:color="auto"/>
            </w:tcBorders>
          </w:tcPr>
          <w:p w14:paraId="6A8A575D"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10 часов</w:t>
            </w:r>
          </w:p>
        </w:tc>
        <w:tc>
          <w:tcPr>
            <w:tcW w:w="1311" w:type="dxa"/>
            <w:tcBorders>
              <w:top w:val="single" w:sz="4" w:space="0" w:color="auto"/>
              <w:left w:val="single" w:sz="4" w:space="0" w:color="auto"/>
              <w:bottom w:val="single" w:sz="4" w:space="0" w:color="auto"/>
              <w:right w:val="single" w:sz="4" w:space="0" w:color="auto"/>
            </w:tcBorders>
          </w:tcPr>
          <w:p w14:paraId="5846758F"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10 часов</w:t>
            </w:r>
          </w:p>
        </w:tc>
        <w:tc>
          <w:tcPr>
            <w:tcW w:w="1313" w:type="dxa"/>
            <w:tcBorders>
              <w:top w:val="single" w:sz="4" w:space="0" w:color="auto"/>
              <w:left w:val="single" w:sz="4" w:space="0" w:color="auto"/>
              <w:bottom w:val="single" w:sz="4" w:space="0" w:color="auto"/>
              <w:right w:val="single" w:sz="4" w:space="0" w:color="auto"/>
            </w:tcBorders>
          </w:tcPr>
          <w:p w14:paraId="2218C292"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10 часов</w:t>
            </w:r>
          </w:p>
        </w:tc>
        <w:tc>
          <w:tcPr>
            <w:tcW w:w="1255" w:type="dxa"/>
            <w:tcBorders>
              <w:top w:val="single" w:sz="4" w:space="0" w:color="auto"/>
              <w:left w:val="single" w:sz="4" w:space="0" w:color="auto"/>
              <w:bottom w:val="single" w:sz="4" w:space="0" w:color="auto"/>
              <w:right w:val="single" w:sz="4" w:space="0" w:color="auto"/>
            </w:tcBorders>
          </w:tcPr>
          <w:p w14:paraId="2AED29CA"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10 часов</w:t>
            </w:r>
          </w:p>
        </w:tc>
        <w:tc>
          <w:tcPr>
            <w:tcW w:w="1140" w:type="dxa"/>
            <w:tcBorders>
              <w:top w:val="single" w:sz="4" w:space="0" w:color="auto"/>
              <w:left w:val="single" w:sz="4" w:space="0" w:color="auto"/>
              <w:bottom w:val="single" w:sz="4" w:space="0" w:color="auto"/>
              <w:right w:val="single" w:sz="4" w:space="0" w:color="auto"/>
            </w:tcBorders>
          </w:tcPr>
          <w:p w14:paraId="6769008C"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10 часов</w:t>
            </w:r>
          </w:p>
        </w:tc>
        <w:tc>
          <w:tcPr>
            <w:tcW w:w="1140" w:type="dxa"/>
            <w:tcBorders>
              <w:top w:val="single" w:sz="4" w:space="0" w:color="auto"/>
              <w:left w:val="single" w:sz="4" w:space="0" w:color="auto"/>
              <w:bottom w:val="single" w:sz="4" w:space="0" w:color="auto"/>
              <w:right w:val="single" w:sz="4" w:space="0" w:color="auto"/>
            </w:tcBorders>
          </w:tcPr>
          <w:p w14:paraId="4246F6B7"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10 часов</w:t>
            </w:r>
          </w:p>
        </w:tc>
      </w:tr>
      <w:tr w:rsidR="00836EB7" w:rsidRPr="00A17861" w14:paraId="0217CA5B" w14:textId="77777777" w:rsidTr="0037370E">
        <w:trPr>
          <w:trHeight w:val="287"/>
          <w:jc w:val="center"/>
        </w:trPr>
        <w:tc>
          <w:tcPr>
            <w:tcW w:w="3063" w:type="dxa"/>
            <w:gridSpan w:val="2"/>
            <w:tcBorders>
              <w:top w:val="single" w:sz="4" w:space="0" w:color="auto"/>
              <w:left w:val="single" w:sz="4" w:space="0" w:color="auto"/>
              <w:bottom w:val="single" w:sz="4" w:space="0" w:color="auto"/>
              <w:right w:val="single" w:sz="4" w:space="0" w:color="auto"/>
            </w:tcBorders>
          </w:tcPr>
          <w:p w14:paraId="6BE67EC7" w14:textId="77777777" w:rsidR="00836EB7" w:rsidRPr="00A17861" w:rsidRDefault="00836EB7" w:rsidP="0037370E">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Учебные недели</w:t>
            </w:r>
          </w:p>
        </w:tc>
        <w:tc>
          <w:tcPr>
            <w:tcW w:w="1311" w:type="dxa"/>
            <w:tcBorders>
              <w:top w:val="single" w:sz="4" w:space="0" w:color="auto"/>
              <w:left w:val="single" w:sz="4" w:space="0" w:color="auto"/>
              <w:bottom w:val="single" w:sz="4" w:space="0" w:color="auto"/>
              <w:right w:val="single" w:sz="4" w:space="0" w:color="auto"/>
            </w:tcBorders>
          </w:tcPr>
          <w:p w14:paraId="049A7728"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34</w:t>
            </w:r>
          </w:p>
        </w:tc>
        <w:tc>
          <w:tcPr>
            <w:tcW w:w="1311" w:type="dxa"/>
            <w:tcBorders>
              <w:top w:val="single" w:sz="4" w:space="0" w:color="auto"/>
              <w:left w:val="single" w:sz="4" w:space="0" w:color="auto"/>
              <w:bottom w:val="single" w:sz="4" w:space="0" w:color="auto"/>
              <w:right w:val="single" w:sz="4" w:space="0" w:color="auto"/>
            </w:tcBorders>
          </w:tcPr>
          <w:p w14:paraId="34D9EB82"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34</w:t>
            </w:r>
          </w:p>
        </w:tc>
        <w:tc>
          <w:tcPr>
            <w:tcW w:w="1311" w:type="dxa"/>
            <w:tcBorders>
              <w:top w:val="single" w:sz="4" w:space="0" w:color="auto"/>
              <w:left w:val="single" w:sz="4" w:space="0" w:color="auto"/>
              <w:bottom w:val="single" w:sz="4" w:space="0" w:color="auto"/>
              <w:right w:val="single" w:sz="4" w:space="0" w:color="auto"/>
            </w:tcBorders>
          </w:tcPr>
          <w:p w14:paraId="272CB9FD"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34</w:t>
            </w:r>
          </w:p>
        </w:tc>
        <w:tc>
          <w:tcPr>
            <w:tcW w:w="1313" w:type="dxa"/>
            <w:tcBorders>
              <w:top w:val="single" w:sz="4" w:space="0" w:color="auto"/>
              <w:left w:val="single" w:sz="4" w:space="0" w:color="auto"/>
              <w:bottom w:val="single" w:sz="4" w:space="0" w:color="auto"/>
              <w:right w:val="single" w:sz="4" w:space="0" w:color="auto"/>
            </w:tcBorders>
          </w:tcPr>
          <w:p w14:paraId="79E7D7A1"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34</w:t>
            </w:r>
          </w:p>
        </w:tc>
        <w:tc>
          <w:tcPr>
            <w:tcW w:w="1255" w:type="dxa"/>
            <w:tcBorders>
              <w:top w:val="single" w:sz="4" w:space="0" w:color="auto"/>
              <w:left w:val="single" w:sz="4" w:space="0" w:color="auto"/>
              <w:bottom w:val="single" w:sz="4" w:space="0" w:color="auto"/>
              <w:right w:val="single" w:sz="4" w:space="0" w:color="auto"/>
            </w:tcBorders>
          </w:tcPr>
          <w:p w14:paraId="4E482895"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34</w:t>
            </w:r>
          </w:p>
        </w:tc>
        <w:tc>
          <w:tcPr>
            <w:tcW w:w="1140" w:type="dxa"/>
            <w:tcBorders>
              <w:top w:val="single" w:sz="4" w:space="0" w:color="auto"/>
              <w:left w:val="single" w:sz="4" w:space="0" w:color="auto"/>
              <w:bottom w:val="single" w:sz="4" w:space="0" w:color="auto"/>
              <w:right w:val="single" w:sz="4" w:space="0" w:color="auto"/>
            </w:tcBorders>
          </w:tcPr>
          <w:p w14:paraId="4149C7F3"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shd w:val="clear" w:color="auto" w:fill="FAFAFA"/>
              </w:rPr>
              <w:t>34</w:t>
            </w:r>
          </w:p>
        </w:tc>
        <w:tc>
          <w:tcPr>
            <w:tcW w:w="1140" w:type="dxa"/>
            <w:tcBorders>
              <w:top w:val="single" w:sz="4" w:space="0" w:color="auto"/>
              <w:left w:val="single" w:sz="4" w:space="0" w:color="auto"/>
              <w:bottom w:val="single" w:sz="4" w:space="0" w:color="auto"/>
              <w:right w:val="single" w:sz="4" w:space="0" w:color="auto"/>
            </w:tcBorders>
          </w:tcPr>
          <w:p w14:paraId="46889DBA"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shd w:val="clear" w:color="auto" w:fill="FAFAFA"/>
              </w:rPr>
              <w:t>34</w:t>
            </w:r>
          </w:p>
        </w:tc>
      </w:tr>
      <w:tr w:rsidR="00836EB7" w:rsidRPr="00A17861" w14:paraId="3463FD08" w14:textId="77777777" w:rsidTr="0037370E">
        <w:trPr>
          <w:trHeight w:val="236"/>
          <w:jc w:val="center"/>
        </w:trPr>
        <w:tc>
          <w:tcPr>
            <w:tcW w:w="3063" w:type="dxa"/>
            <w:gridSpan w:val="2"/>
            <w:tcBorders>
              <w:top w:val="single" w:sz="4" w:space="0" w:color="auto"/>
              <w:left w:val="single" w:sz="4" w:space="0" w:color="auto"/>
              <w:bottom w:val="single" w:sz="4" w:space="0" w:color="auto"/>
              <w:right w:val="single" w:sz="4" w:space="0" w:color="auto"/>
            </w:tcBorders>
          </w:tcPr>
          <w:p w14:paraId="65BABA1B" w14:textId="77777777" w:rsidR="00836EB7" w:rsidRPr="00A17861" w:rsidRDefault="00836EB7" w:rsidP="0037370E">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Количество </w:t>
            </w:r>
            <w:proofErr w:type="gramStart"/>
            <w:r w:rsidRPr="00A17861">
              <w:rPr>
                <w:rFonts w:ascii="Times New Roman" w:hAnsi="Times New Roman" w:cs="Times New Roman"/>
                <w:sz w:val="24"/>
                <w:szCs w:val="24"/>
              </w:rPr>
              <w:t>часов  за</w:t>
            </w:r>
            <w:proofErr w:type="gramEnd"/>
            <w:r w:rsidRPr="00A17861">
              <w:rPr>
                <w:rFonts w:ascii="Times New Roman" w:hAnsi="Times New Roman" w:cs="Times New Roman"/>
                <w:sz w:val="24"/>
                <w:szCs w:val="24"/>
              </w:rPr>
              <w:t xml:space="preserve"> год</w:t>
            </w:r>
          </w:p>
        </w:tc>
        <w:tc>
          <w:tcPr>
            <w:tcW w:w="1311" w:type="dxa"/>
            <w:tcBorders>
              <w:top w:val="single" w:sz="4" w:space="0" w:color="auto"/>
              <w:left w:val="single" w:sz="4" w:space="0" w:color="auto"/>
              <w:bottom w:val="single" w:sz="4" w:space="0" w:color="auto"/>
              <w:right w:val="single" w:sz="4" w:space="0" w:color="auto"/>
            </w:tcBorders>
          </w:tcPr>
          <w:p w14:paraId="47828EBA"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b/>
                <w:sz w:val="24"/>
                <w:szCs w:val="24"/>
              </w:rPr>
              <w:t>350</w:t>
            </w:r>
            <w:r w:rsidRPr="00A17861">
              <w:rPr>
                <w:rFonts w:ascii="Times New Roman" w:hAnsi="Times New Roman" w:cs="Times New Roman"/>
                <w:sz w:val="24"/>
                <w:szCs w:val="24"/>
              </w:rPr>
              <w:t xml:space="preserve"> часов</w:t>
            </w:r>
          </w:p>
        </w:tc>
        <w:tc>
          <w:tcPr>
            <w:tcW w:w="1311" w:type="dxa"/>
            <w:tcBorders>
              <w:top w:val="single" w:sz="4" w:space="0" w:color="auto"/>
              <w:left w:val="single" w:sz="4" w:space="0" w:color="auto"/>
              <w:bottom w:val="single" w:sz="4" w:space="0" w:color="auto"/>
              <w:right w:val="single" w:sz="4" w:space="0" w:color="auto"/>
            </w:tcBorders>
          </w:tcPr>
          <w:p w14:paraId="76AA5C25"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b/>
                <w:sz w:val="24"/>
                <w:szCs w:val="24"/>
              </w:rPr>
              <w:t>350</w:t>
            </w:r>
            <w:r w:rsidRPr="00A17861">
              <w:rPr>
                <w:rFonts w:ascii="Times New Roman" w:hAnsi="Times New Roman" w:cs="Times New Roman"/>
                <w:sz w:val="24"/>
                <w:szCs w:val="24"/>
              </w:rPr>
              <w:t xml:space="preserve"> часов</w:t>
            </w:r>
          </w:p>
        </w:tc>
        <w:tc>
          <w:tcPr>
            <w:tcW w:w="1311" w:type="dxa"/>
            <w:tcBorders>
              <w:top w:val="single" w:sz="4" w:space="0" w:color="auto"/>
              <w:left w:val="single" w:sz="4" w:space="0" w:color="auto"/>
              <w:bottom w:val="single" w:sz="4" w:space="0" w:color="auto"/>
              <w:right w:val="single" w:sz="4" w:space="0" w:color="auto"/>
            </w:tcBorders>
          </w:tcPr>
          <w:p w14:paraId="009DEAD6"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b/>
                <w:sz w:val="24"/>
                <w:szCs w:val="24"/>
              </w:rPr>
              <w:t>350</w:t>
            </w:r>
            <w:r w:rsidRPr="00A17861">
              <w:rPr>
                <w:rFonts w:ascii="Times New Roman" w:hAnsi="Times New Roman" w:cs="Times New Roman"/>
                <w:sz w:val="24"/>
                <w:szCs w:val="24"/>
              </w:rPr>
              <w:t xml:space="preserve"> часов</w:t>
            </w:r>
          </w:p>
        </w:tc>
        <w:tc>
          <w:tcPr>
            <w:tcW w:w="1313" w:type="dxa"/>
            <w:tcBorders>
              <w:top w:val="single" w:sz="4" w:space="0" w:color="auto"/>
              <w:left w:val="single" w:sz="4" w:space="0" w:color="auto"/>
              <w:bottom w:val="single" w:sz="4" w:space="0" w:color="auto"/>
              <w:right w:val="single" w:sz="4" w:space="0" w:color="auto"/>
            </w:tcBorders>
          </w:tcPr>
          <w:p w14:paraId="4546BCBA"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b/>
                <w:sz w:val="24"/>
                <w:szCs w:val="24"/>
              </w:rPr>
              <w:t>350</w:t>
            </w:r>
            <w:r w:rsidRPr="00A17861">
              <w:rPr>
                <w:rFonts w:ascii="Times New Roman" w:hAnsi="Times New Roman" w:cs="Times New Roman"/>
                <w:sz w:val="24"/>
                <w:szCs w:val="24"/>
              </w:rPr>
              <w:t xml:space="preserve"> часов</w:t>
            </w:r>
          </w:p>
        </w:tc>
        <w:tc>
          <w:tcPr>
            <w:tcW w:w="1255" w:type="dxa"/>
            <w:tcBorders>
              <w:top w:val="single" w:sz="4" w:space="0" w:color="auto"/>
              <w:left w:val="single" w:sz="4" w:space="0" w:color="auto"/>
              <w:bottom w:val="single" w:sz="4" w:space="0" w:color="auto"/>
              <w:right w:val="single" w:sz="4" w:space="0" w:color="auto"/>
            </w:tcBorders>
          </w:tcPr>
          <w:p w14:paraId="45C3131F"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b/>
                <w:sz w:val="24"/>
                <w:szCs w:val="24"/>
              </w:rPr>
              <w:t xml:space="preserve">350 </w:t>
            </w:r>
            <w:r w:rsidRPr="00A17861">
              <w:rPr>
                <w:rFonts w:ascii="Times New Roman" w:hAnsi="Times New Roman" w:cs="Times New Roman"/>
                <w:sz w:val="24"/>
                <w:szCs w:val="24"/>
              </w:rPr>
              <w:t>часов</w:t>
            </w:r>
          </w:p>
        </w:tc>
        <w:tc>
          <w:tcPr>
            <w:tcW w:w="1140" w:type="dxa"/>
            <w:tcBorders>
              <w:top w:val="single" w:sz="4" w:space="0" w:color="auto"/>
              <w:left w:val="single" w:sz="4" w:space="0" w:color="auto"/>
              <w:bottom w:val="single" w:sz="4" w:space="0" w:color="auto"/>
              <w:right w:val="single" w:sz="4" w:space="0" w:color="auto"/>
            </w:tcBorders>
          </w:tcPr>
          <w:p w14:paraId="67C1729D" w14:textId="77777777" w:rsidR="00836EB7" w:rsidRPr="00A17861" w:rsidRDefault="00836EB7" w:rsidP="0037370E">
            <w:pPr>
              <w:spacing w:after="0" w:line="240" w:lineRule="auto"/>
              <w:jc w:val="center"/>
              <w:rPr>
                <w:rFonts w:ascii="Times New Roman" w:hAnsi="Times New Roman" w:cs="Times New Roman"/>
                <w:b/>
                <w:sz w:val="24"/>
                <w:szCs w:val="24"/>
              </w:rPr>
            </w:pPr>
            <w:r w:rsidRPr="00A17861">
              <w:rPr>
                <w:rFonts w:ascii="Times New Roman" w:hAnsi="Times New Roman" w:cs="Times New Roman"/>
                <w:b/>
                <w:sz w:val="24"/>
                <w:szCs w:val="24"/>
              </w:rPr>
              <w:t xml:space="preserve">350 </w:t>
            </w:r>
            <w:r w:rsidRPr="00A17861">
              <w:rPr>
                <w:rFonts w:ascii="Times New Roman" w:hAnsi="Times New Roman" w:cs="Times New Roman"/>
                <w:sz w:val="24"/>
                <w:szCs w:val="24"/>
              </w:rPr>
              <w:t>часов</w:t>
            </w:r>
          </w:p>
        </w:tc>
        <w:tc>
          <w:tcPr>
            <w:tcW w:w="1140" w:type="dxa"/>
            <w:tcBorders>
              <w:top w:val="single" w:sz="4" w:space="0" w:color="auto"/>
              <w:left w:val="single" w:sz="4" w:space="0" w:color="auto"/>
              <w:bottom w:val="single" w:sz="4" w:space="0" w:color="auto"/>
              <w:right w:val="single" w:sz="4" w:space="0" w:color="auto"/>
            </w:tcBorders>
          </w:tcPr>
          <w:p w14:paraId="0356CF86" w14:textId="77777777" w:rsidR="00836EB7" w:rsidRPr="00A17861" w:rsidRDefault="00836EB7" w:rsidP="0037370E">
            <w:pPr>
              <w:spacing w:after="0" w:line="240" w:lineRule="auto"/>
              <w:jc w:val="center"/>
              <w:rPr>
                <w:rFonts w:ascii="Times New Roman" w:hAnsi="Times New Roman" w:cs="Times New Roman"/>
                <w:b/>
                <w:sz w:val="24"/>
                <w:szCs w:val="24"/>
              </w:rPr>
            </w:pPr>
            <w:r w:rsidRPr="00A17861">
              <w:rPr>
                <w:rFonts w:ascii="Times New Roman" w:hAnsi="Times New Roman" w:cs="Times New Roman"/>
                <w:b/>
                <w:sz w:val="24"/>
                <w:szCs w:val="24"/>
              </w:rPr>
              <w:t xml:space="preserve">350 </w:t>
            </w:r>
            <w:r w:rsidRPr="00A17861">
              <w:rPr>
                <w:rFonts w:ascii="Times New Roman" w:hAnsi="Times New Roman" w:cs="Times New Roman"/>
                <w:sz w:val="24"/>
                <w:szCs w:val="24"/>
              </w:rPr>
              <w:t>часов</w:t>
            </w:r>
          </w:p>
        </w:tc>
      </w:tr>
      <w:tr w:rsidR="00836EB7" w:rsidRPr="00A17861" w14:paraId="6D0E737E" w14:textId="77777777" w:rsidTr="0037370E">
        <w:trPr>
          <w:trHeight w:val="337"/>
          <w:jc w:val="center"/>
        </w:trPr>
        <w:tc>
          <w:tcPr>
            <w:tcW w:w="3063" w:type="dxa"/>
            <w:gridSpan w:val="2"/>
            <w:tcBorders>
              <w:top w:val="single" w:sz="4" w:space="0" w:color="auto"/>
              <w:left w:val="single" w:sz="4" w:space="0" w:color="auto"/>
              <w:bottom w:val="single" w:sz="4" w:space="0" w:color="auto"/>
              <w:right w:val="single" w:sz="4" w:space="0" w:color="auto"/>
            </w:tcBorders>
          </w:tcPr>
          <w:p w14:paraId="7AEEDBF7" w14:textId="77777777" w:rsidR="00836EB7" w:rsidRPr="00A17861" w:rsidRDefault="00836EB7" w:rsidP="0037370E">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Итого</w:t>
            </w:r>
          </w:p>
        </w:tc>
        <w:tc>
          <w:tcPr>
            <w:tcW w:w="5246" w:type="dxa"/>
            <w:gridSpan w:val="4"/>
            <w:tcBorders>
              <w:top w:val="single" w:sz="4" w:space="0" w:color="auto"/>
              <w:left w:val="single" w:sz="4" w:space="0" w:color="auto"/>
              <w:bottom w:val="single" w:sz="4" w:space="0" w:color="auto"/>
              <w:right w:val="single" w:sz="4" w:space="0" w:color="auto"/>
            </w:tcBorders>
          </w:tcPr>
          <w:p w14:paraId="38799E8C" w14:textId="77777777" w:rsidR="00836EB7" w:rsidRPr="00A17861" w:rsidRDefault="00836EB7" w:rsidP="0037370E">
            <w:pPr>
              <w:spacing w:after="0" w:line="240" w:lineRule="auto"/>
              <w:jc w:val="center"/>
              <w:rPr>
                <w:rFonts w:ascii="Times New Roman" w:hAnsi="Times New Roman" w:cs="Times New Roman"/>
                <w:sz w:val="24"/>
                <w:szCs w:val="24"/>
              </w:rPr>
            </w:pPr>
            <w:r w:rsidRPr="00A17861">
              <w:rPr>
                <w:rFonts w:ascii="Times New Roman" w:hAnsi="Times New Roman" w:cs="Times New Roman"/>
                <w:sz w:val="24"/>
                <w:szCs w:val="24"/>
              </w:rPr>
              <w:t xml:space="preserve">2100 часов </w:t>
            </w:r>
            <w:proofErr w:type="gramStart"/>
            <w:r w:rsidRPr="00A17861">
              <w:rPr>
                <w:rFonts w:ascii="Times New Roman" w:hAnsi="Times New Roman" w:cs="Times New Roman"/>
                <w:sz w:val="24"/>
                <w:szCs w:val="24"/>
              </w:rPr>
              <w:t>( 5</w:t>
            </w:r>
            <w:proofErr w:type="gramEnd"/>
            <w:r w:rsidRPr="00A17861">
              <w:rPr>
                <w:rFonts w:ascii="Times New Roman" w:hAnsi="Times New Roman" w:cs="Times New Roman"/>
                <w:sz w:val="24"/>
                <w:szCs w:val="24"/>
              </w:rPr>
              <w:t xml:space="preserve">-9 </w:t>
            </w:r>
            <w:proofErr w:type="spellStart"/>
            <w:r w:rsidRPr="00A17861">
              <w:rPr>
                <w:rFonts w:ascii="Times New Roman" w:hAnsi="Times New Roman" w:cs="Times New Roman"/>
                <w:sz w:val="24"/>
                <w:szCs w:val="24"/>
              </w:rPr>
              <w:t>кл</w:t>
            </w:r>
            <w:proofErr w:type="spellEnd"/>
            <w:r w:rsidRPr="00A17861">
              <w:rPr>
                <w:rFonts w:ascii="Times New Roman" w:hAnsi="Times New Roman" w:cs="Times New Roman"/>
                <w:sz w:val="24"/>
                <w:szCs w:val="24"/>
              </w:rPr>
              <w:t>. 1750ч.; 10 -11</w:t>
            </w:r>
            <w:proofErr w:type="gramStart"/>
            <w:r w:rsidRPr="00A17861">
              <w:rPr>
                <w:rFonts w:ascii="Times New Roman" w:hAnsi="Times New Roman" w:cs="Times New Roman"/>
                <w:sz w:val="24"/>
                <w:szCs w:val="24"/>
              </w:rPr>
              <w:t>кл.-</w:t>
            </w:r>
            <w:proofErr w:type="gramEnd"/>
            <w:r w:rsidRPr="00A17861">
              <w:rPr>
                <w:rFonts w:ascii="Times New Roman" w:hAnsi="Times New Roman" w:cs="Times New Roman"/>
                <w:sz w:val="24"/>
                <w:szCs w:val="24"/>
              </w:rPr>
              <w:t xml:space="preserve"> 350ч) </w:t>
            </w:r>
          </w:p>
        </w:tc>
        <w:tc>
          <w:tcPr>
            <w:tcW w:w="1255" w:type="dxa"/>
            <w:tcBorders>
              <w:top w:val="single" w:sz="4" w:space="0" w:color="auto"/>
              <w:left w:val="single" w:sz="4" w:space="0" w:color="auto"/>
              <w:bottom w:val="single" w:sz="4" w:space="0" w:color="auto"/>
              <w:right w:val="single" w:sz="4" w:space="0" w:color="auto"/>
            </w:tcBorders>
          </w:tcPr>
          <w:p w14:paraId="2CC4389A" w14:textId="77777777" w:rsidR="00836EB7" w:rsidRPr="00A17861" w:rsidRDefault="00836EB7" w:rsidP="0037370E">
            <w:pPr>
              <w:spacing w:after="0" w:line="240" w:lineRule="auto"/>
              <w:jc w:val="center"/>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14:paraId="7EBC3A51" w14:textId="77777777" w:rsidR="00836EB7" w:rsidRPr="00A17861" w:rsidRDefault="00836EB7" w:rsidP="0037370E">
            <w:pPr>
              <w:spacing w:after="0" w:line="240" w:lineRule="auto"/>
              <w:jc w:val="center"/>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14:paraId="1616357B" w14:textId="77777777" w:rsidR="00836EB7" w:rsidRPr="00A17861" w:rsidRDefault="00836EB7" w:rsidP="0037370E">
            <w:pPr>
              <w:spacing w:after="0" w:line="240" w:lineRule="auto"/>
              <w:jc w:val="center"/>
              <w:rPr>
                <w:rFonts w:ascii="Times New Roman" w:hAnsi="Times New Roman" w:cs="Times New Roman"/>
                <w:sz w:val="24"/>
                <w:szCs w:val="24"/>
              </w:rPr>
            </w:pPr>
          </w:p>
        </w:tc>
      </w:tr>
    </w:tbl>
    <w:p w14:paraId="5E71915F" w14:textId="77777777" w:rsidR="00836EB7" w:rsidRPr="00A17861" w:rsidRDefault="00836EB7" w:rsidP="00836EB7">
      <w:pPr>
        <w:spacing w:after="0" w:line="240" w:lineRule="auto"/>
        <w:rPr>
          <w:rFonts w:ascii="Times New Roman" w:hAnsi="Times New Roman" w:cs="Times New Roman"/>
          <w:b/>
          <w:sz w:val="24"/>
          <w:szCs w:val="24"/>
        </w:rPr>
      </w:pPr>
    </w:p>
    <w:p w14:paraId="45E2D93B" w14:textId="77777777" w:rsidR="00836EB7" w:rsidRPr="00A17861" w:rsidRDefault="00836EB7" w:rsidP="00836EB7">
      <w:pPr>
        <w:pStyle w:val="ad"/>
        <w:shd w:val="clear" w:color="auto" w:fill="FFFFFF"/>
        <w:spacing w:before="0" w:beforeAutospacing="0" w:after="0" w:afterAutospacing="0"/>
        <w:jc w:val="both"/>
        <w:rPr>
          <w:b/>
          <w:color w:val="C00000"/>
        </w:rPr>
      </w:pPr>
    </w:p>
    <w:p w14:paraId="2AB47F9B" w14:textId="77777777" w:rsidR="00836EB7" w:rsidRPr="00A17861" w:rsidRDefault="00836EB7" w:rsidP="00836EB7">
      <w:pPr>
        <w:pStyle w:val="ad"/>
        <w:shd w:val="clear" w:color="auto" w:fill="FFFFFF"/>
        <w:spacing w:before="0" w:beforeAutospacing="0" w:after="0" w:afterAutospacing="0"/>
        <w:jc w:val="both"/>
        <w:rPr>
          <w:b/>
          <w:color w:val="C00000"/>
        </w:rPr>
      </w:pPr>
    </w:p>
    <w:p w14:paraId="6990289C" w14:textId="77777777" w:rsidR="00836EB7" w:rsidRPr="00A17861" w:rsidRDefault="00836EB7" w:rsidP="00836EB7">
      <w:pPr>
        <w:pStyle w:val="ad"/>
        <w:shd w:val="clear" w:color="auto" w:fill="FFFFFF"/>
        <w:spacing w:before="0" w:beforeAutospacing="0" w:after="0" w:afterAutospacing="0"/>
        <w:jc w:val="both"/>
        <w:rPr>
          <w:b/>
          <w:color w:val="C00000"/>
        </w:rPr>
      </w:pPr>
    </w:p>
    <w:p w14:paraId="5A72D791" w14:textId="77777777" w:rsidR="00836EB7" w:rsidRPr="00A17861" w:rsidRDefault="00836EB7" w:rsidP="00836EB7">
      <w:pPr>
        <w:pStyle w:val="ad"/>
        <w:shd w:val="clear" w:color="auto" w:fill="FFFFFF"/>
        <w:spacing w:before="0" w:beforeAutospacing="0" w:after="0" w:afterAutospacing="0"/>
        <w:jc w:val="both"/>
        <w:rPr>
          <w:b/>
          <w:color w:val="C00000"/>
        </w:rPr>
      </w:pPr>
    </w:p>
    <w:p w14:paraId="02C4A8ED" w14:textId="77777777" w:rsidR="00836EB7" w:rsidRPr="00A17861" w:rsidRDefault="00836EB7" w:rsidP="00836EB7">
      <w:pPr>
        <w:pStyle w:val="ad"/>
        <w:shd w:val="clear" w:color="auto" w:fill="FFFFFF"/>
        <w:spacing w:before="0" w:beforeAutospacing="0" w:after="0" w:afterAutospacing="0"/>
        <w:jc w:val="both"/>
        <w:rPr>
          <w:b/>
          <w:color w:val="C00000"/>
        </w:rPr>
      </w:pPr>
    </w:p>
    <w:p w14:paraId="4D913801" w14:textId="77777777" w:rsidR="00836EB7" w:rsidRPr="00A17861" w:rsidRDefault="00836EB7" w:rsidP="00836EB7">
      <w:pPr>
        <w:pStyle w:val="ad"/>
        <w:shd w:val="clear" w:color="auto" w:fill="FFFFFF"/>
        <w:spacing w:before="0" w:beforeAutospacing="0" w:after="0" w:afterAutospacing="0"/>
        <w:jc w:val="both"/>
        <w:rPr>
          <w:b/>
          <w:color w:val="C00000"/>
        </w:rPr>
      </w:pPr>
    </w:p>
    <w:p w14:paraId="571E6923" w14:textId="77777777" w:rsidR="00836EB7" w:rsidRPr="00A17861" w:rsidRDefault="00836EB7" w:rsidP="00836EB7">
      <w:pPr>
        <w:pStyle w:val="ad"/>
        <w:shd w:val="clear" w:color="auto" w:fill="FFFFFF"/>
        <w:spacing w:before="0" w:beforeAutospacing="0" w:after="0" w:afterAutospacing="0"/>
        <w:jc w:val="both"/>
        <w:rPr>
          <w:b/>
          <w:color w:val="C00000"/>
        </w:rPr>
      </w:pPr>
    </w:p>
    <w:p w14:paraId="44B44E56" w14:textId="77777777" w:rsidR="00836EB7" w:rsidRPr="00A17861" w:rsidRDefault="00836EB7" w:rsidP="00836EB7">
      <w:pPr>
        <w:pStyle w:val="ad"/>
        <w:shd w:val="clear" w:color="auto" w:fill="FFFFFF"/>
        <w:spacing w:before="0" w:beforeAutospacing="0" w:after="0" w:afterAutospacing="0"/>
        <w:jc w:val="both"/>
        <w:rPr>
          <w:b/>
          <w:color w:val="C00000"/>
        </w:rPr>
      </w:pPr>
    </w:p>
    <w:p w14:paraId="542E254A" w14:textId="77777777" w:rsidR="00836EB7" w:rsidRPr="00A17861" w:rsidRDefault="00836EB7" w:rsidP="00836EB7">
      <w:pPr>
        <w:pStyle w:val="ad"/>
        <w:shd w:val="clear" w:color="auto" w:fill="FFFFFF"/>
        <w:spacing w:before="0" w:beforeAutospacing="0" w:after="0" w:afterAutospacing="0"/>
        <w:jc w:val="both"/>
        <w:rPr>
          <w:b/>
          <w:color w:val="C00000"/>
        </w:rPr>
      </w:pPr>
    </w:p>
    <w:p w14:paraId="09595EE1" w14:textId="77777777" w:rsidR="00836EB7" w:rsidRPr="00A17861" w:rsidRDefault="00836EB7" w:rsidP="00836EB7">
      <w:pPr>
        <w:pStyle w:val="ad"/>
        <w:shd w:val="clear" w:color="auto" w:fill="FFFFFF"/>
        <w:spacing w:before="0" w:beforeAutospacing="0" w:after="0" w:afterAutospacing="0"/>
        <w:jc w:val="both"/>
        <w:rPr>
          <w:b/>
          <w:color w:val="C00000"/>
        </w:rPr>
      </w:pPr>
    </w:p>
    <w:p w14:paraId="44998CCB" w14:textId="77777777" w:rsidR="00836EB7" w:rsidRPr="00A17861" w:rsidRDefault="00836EB7" w:rsidP="00836EB7">
      <w:pPr>
        <w:pStyle w:val="ad"/>
        <w:shd w:val="clear" w:color="auto" w:fill="FFFFFF"/>
        <w:spacing w:before="0" w:beforeAutospacing="0" w:after="0" w:afterAutospacing="0"/>
        <w:jc w:val="both"/>
        <w:rPr>
          <w:b/>
          <w:color w:val="C00000"/>
        </w:rPr>
      </w:pPr>
    </w:p>
    <w:p w14:paraId="51BB2448" w14:textId="77777777" w:rsidR="00836EB7" w:rsidRPr="00A17861" w:rsidRDefault="00836EB7" w:rsidP="00836EB7">
      <w:pPr>
        <w:pStyle w:val="ad"/>
        <w:shd w:val="clear" w:color="auto" w:fill="FFFFFF"/>
        <w:spacing w:before="0" w:beforeAutospacing="0" w:after="0" w:afterAutospacing="0"/>
        <w:jc w:val="both"/>
        <w:rPr>
          <w:b/>
          <w:color w:val="C00000"/>
        </w:rPr>
      </w:pPr>
    </w:p>
    <w:p w14:paraId="136BC483" w14:textId="40F767B5" w:rsidR="00836EB7" w:rsidRPr="00A17861" w:rsidRDefault="009C7996" w:rsidP="00836EB7">
      <w:pPr>
        <w:pStyle w:val="ad"/>
        <w:shd w:val="clear" w:color="auto" w:fill="FFFFFF"/>
        <w:spacing w:before="0" w:beforeAutospacing="0" w:after="0" w:afterAutospacing="0"/>
        <w:jc w:val="both"/>
        <w:rPr>
          <w:b/>
          <w:color w:val="C00000"/>
        </w:rPr>
      </w:pPr>
      <w:r w:rsidRPr="00A17861">
        <w:rPr>
          <w:b/>
          <w:color w:val="C00000"/>
        </w:rPr>
        <w:t xml:space="preserve">Начальное общее образование </w:t>
      </w:r>
    </w:p>
    <w:p w14:paraId="285E8DB7" w14:textId="77777777" w:rsidR="00836EB7" w:rsidRPr="00A17861" w:rsidRDefault="00836EB7" w:rsidP="00836EB7">
      <w:pPr>
        <w:pStyle w:val="a9"/>
        <w:rPr>
          <w:rFonts w:ascii="Times New Roman" w:hAnsi="Times New Roman" w:cs="Times New Roman"/>
          <w:b/>
          <w:sz w:val="24"/>
          <w:szCs w:val="24"/>
        </w:rPr>
      </w:pPr>
    </w:p>
    <w:tbl>
      <w:tblPr>
        <w:tblW w:w="1595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4663"/>
        <w:gridCol w:w="9994"/>
      </w:tblGrid>
      <w:tr w:rsidR="00836EB7" w:rsidRPr="00A17861" w14:paraId="2CDB89F2" w14:textId="77777777" w:rsidTr="0037370E">
        <w:trPr>
          <w:trHeight w:val="160"/>
        </w:trPr>
        <w:tc>
          <w:tcPr>
            <w:tcW w:w="1297" w:type="dxa"/>
          </w:tcPr>
          <w:p w14:paraId="4E6F5AD4" w14:textId="77777777" w:rsidR="00836EB7" w:rsidRPr="00A17861" w:rsidRDefault="00836EB7" w:rsidP="0037370E">
            <w:pPr>
              <w:spacing w:after="0" w:line="240" w:lineRule="auto"/>
              <w:ind w:right="14"/>
              <w:jc w:val="center"/>
              <w:rPr>
                <w:rFonts w:ascii="Times New Roman" w:hAnsi="Times New Roman" w:cs="Times New Roman"/>
                <w:b/>
                <w:sz w:val="24"/>
                <w:szCs w:val="24"/>
              </w:rPr>
            </w:pPr>
            <w:r w:rsidRPr="00A17861">
              <w:rPr>
                <w:rFonts w:ascii="Times New Roman" w:hAnsi="Times New Roman" w:cs="Times New Roman"/>
                <w:b/>
                <w:sz w:val="24"/>
                <w:szCs w:val="24"/>
              </w:rPr>
              <w:t>№</w:t>
            </w:r>
          </w:p>
        </w:tc>
        <w:tc>
          <w:tcPr>
            <w:tcW w:w="4663" w:type="dxa"/>
            <w:shd w:val="clear" w:color="auto" w:fill="auto"/>
          </w:tcPr>
          <w:p w14:paraId="20FC5D72" w14:textId="77777777" w:rsidR="00836EB7" w:rsidRPr="00A17861" w:rsidRDefault="00836EB7" w:rsidP="0037370E">
            <w:pPr>
              <w:spacing w:after="0" w:line="240" w:lineRule="auto"/>
              <w:ind w:right="14"/>
              <w:jc w:val="center"/>
              <w:rPr>
                <w:rFonts w:ascii="Times New Roman" w:hAnsi="Times New Roman" w:cs="Times New Roman"/>
                <w:b/>
                <w:sz w:val="24"/>
                <w:szCs w:val="24"/>
              </w:rPr>
            </w:pPr>
            <w:proofErr w:type="gramStart"/>
            <w:r w:rsidRPr="00A17861">
              <w:rPr>
                <w:rFonts w:ascii="Times New Roman" w:hAnsi="Times New Roman" w:cs="Times New Roman"/>
                <w:b/>
                <w:sz w:val="24"/>
                <w:szCs w:val="24"/>
              </w:rPr>
              <w:t>Программы  внеурочной</w:t>
            </w:r>
            <w:proofErr w:type="gramEnd"/>
            <w:r w:rsidRPr="00A17861">
              <w:rPr>
                <w:rFonts w:ascii="Times New Roman" w:hAnsi="Times New Roman" w:cs="Times New Roman"/>
                <w:b/>
                <w:sz w:val="24"/>
                <w:szCs w:val="24"/>
              </w:rPr>
              <w:t xml:space="preserve"> деятельности и</w:t>
            </w:r>
          </w:p>
          <w:p w14:paraId="0C999D82" w14:textId="77777777" w:rsidR="00836EB7" w:rsidRPr="00A17861" w:rsidRDefault="00836EB7" w:rsidP="0037370E">
            <w:pPr>
              <w:spacing w:after="0" w:line="240" w:lineRule="auto"/>
              <w:ind w:right="14"/>
              <w:jc w:val="center"/>
              <w:rPr>
                <w:rFonts w:ascii="Times New Roman" w:hAnsi="Times New Roman" w:cs="Times New Roman"/>
                <w:b/>
                <w:sz w:val="24"/>
                <w:szCs w:val="24"/>
              </w:rPr>
            </w:pPr>
            <w:r w:rsidRPr="00A17861">
              <w:rPr>
                <w:rFonts w:ascii="Times New Roman" w:hAnsi="Times New Roman" w:cs="Times New Roman"/>
                <w:b/>
                <w:sz w:val="24"/>
                <w:szCs w:val="24"/>
              </w:rPr>
              <w:t xml:space="preserve"> доп. образования</w:t>
            </w:r>
          </w:p>
        </w:tc>
        <w:tc>
          <w:tcPr>
            <w:tcW w:w="9994" w:type="dxa"/>
            <w:shd w:val="clear" w:color="auto" w:fill="auto"/>
          </w:tcPr>
          <w:p w14:paraId="7C3C3573" w14:textId="77777777" w:rsidR="00836EB7" w:rsidRPr="00A17861" w:rsidRDefault="00836EB7" w:rsidP="0037370E">
            <w:pPr>
              <w:spacing w:after="0" w:line="240" w:lineRule="auto"/>
              <w:ind w:right="14"/>
              <w:jc w:val="center"/>
              <w:rPr>
                <w:rFonts w:ascii="Times New Roman" w:hAnsi="Times New Roman" w:cs="Times New Roman"/>
                <w:b/>
                <w:sz w:val="24"/>
                <w:szCs w:val="24"/>
              </w:rPr>
            </w:pPr>
            <w:r w:rsidRPr="00A17861">
              <w:rPr>
                <w:rFonts w:ascii="Times New Roman" w:hAnsi="Times New Roman" w:cs="Times New Roman"/>
                <w:b/>
                <w:sz w:val="24"/>
                <w:szCs w:val="24"/>
              </w:rPr>
              <w:t>Направление</w:t>
            </w:r>
          </w:p>
        </w:tc>
      </w:tr>
      <w:tr w:rsidR="00836EB7" w:rsidRPr="00A17861" w14:paraId="0B9907FA" w14:textId="77777777" w:rsidTr="0037370E">
        <w:trPr>
          <w:trHeight w:val="733"/>
        </w:trPr>
        <w:tc>
          <w:tcPr>
            <w:tcW w:w="1297" w:type="dxa"/>
          </w:tcPr>
          <w:p w14:paraId="7D47C47B"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1</w:t>
            </w:r>
          </w:p>
          <w:p w14:paraId="45498C08" w14:textId="77777777" w:rsidR="00836EB7" w:rsidRPr="00A17861" w:rsidRDefault="00836EB7" w:rsidP="0037370E">
            <w:pPr>
              <w:spacing w:after="0" w:line="240" w:lineRule="auto"/>
              <w:ind w:right="14"/>
              <w:contextualSpacing/>
              <w:rPr>
                <w:rFonts w:ascii="Times New Roman" w:hAnsi="Times New Roman" w:cs="Times New Roman"/>
                <w:sz w:val="24"/>
                <w:szCs w:val="24"/>
              </w:rPr>
            </w:pPr>
          </w:p>
        </w:tc>
        <w:tc>
          <w:tcPr>
            <w:tcW w:w="4663" w:type="dxa"/>
            <w:shd w:val="clear" w:color="auto" w:fill="auto"/>
          </w:tcPr>
          <w:p w14:paraId="318DF7BB"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«Функциональная грамотность»</w:t>
            </w:r>
          </w:p>
        </w:tc>
        <w:tc>
          <w:tcPr>
            <w:tcW w:w="9994" w:type="dxa"/>
            <w:tcBorders>
              <w:bottom w:val="single" w:sz="4" w:space="0" w:color="auto"/>
            </w:tcBorders>
            <w:shd w:val="clear" w:color="auto" w:fill="auto"/>
          </w:tcPr>
          <w:p w14:paraId="2E659F32" w14:textId="77777777" w:rsidR="00836EB7" w:rsidRPr="00A17861" w:rsidRDefault="00836EB7" w:rsidP="0037370E">
            <w:pPr>
              <w:spacing w:after="0" w:line="240" w:lineRule="auto"/>
              <w:ind w:right="14"/>
              <w:rPr>
                <w:rFonts w:ascii="Times New Roman" w:hAnsi="Times New Roman" w:cs="Times New Roman"/>
                <w:sz w:val="24"/>
                <w:szCs w:val="24"/>
              </w:rPr>
            </w:pPr>
            <w:r w:rsidRPr="00A17861">
              <w:rPr>
                <w:rFonts w:ascii="Times New Roman" w:hAnsi="Times New Roman" w:cs="Times New Roman"/>
                <w:sz w:val="24"/>
                <w:szCs w:val="24"/>
              </w:rPr>
              <w:t>занятия познавательной, научной, исследовательской, просветительской направленности</w:t>
            </w:r>
          </w:p>
        </w:tc>
      </w:tr>
      <w:tr w:rsidR="00836EB7" w:rsidRPr="00A17861" w14:paraId="173B11CB" w14:textId="77777777" w:rsidTr="0037370E">
        <w:trPr>
          <w:trHeight w:val="244"/>
        </w:trPr>
        <w:tc>
          <w:tcPr>
            <w:tcW w:w="1297" w:type="dxa"/>
          </w:tcPr>
          <w:p w14:paraId="08D3A7E3"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2</w:t>
            </w:r>
          </w:p>
        </w:tc>
        <w:tc>
          <w:tcPr>
            <w:tcW w:w="4663" w:type="dxa"/>
            <w:shd w:val="clear" w:color="auto" w:fill="auto"/>
          </w:tcPr>
          <w:p w14:paraId="3ADC6D6E"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«Развивай-ка»</w:t>
            </w:r>
          </w:p>
        </w:tc>
        <w:tc>
          <w:tcPr>
            <w:tcW w:w="9994" w:type="dxa"/>
            <w:vMerge w:val="restart"/>
            <w:shd w:val="clear" w:color="auto" w:fill="auto"/>
          </w:tcPr>
          <w:p w14:paraId="355EF71E" w14:textId="77777777" w:rsidR="00836EB7" w:rsidRPr="00A17861" w:rsidRDefault="00836EB7" w:rsidP="0037370E">
            <w:pPr>
              <w:spacing w:after="0" w:line="240" w:lineRule="auto"/>
              <w:ind w:right="14"/>
              <w:jc w:val="both"/>
              <w:rPr>
                <w:rFonts w:ascii="Times New Roman" w:hAnsi="Times New Roman" w:cs="Times New Roman"/>
                <w:sz w:val="24"/>
                <w:szCs w:val="24"/>
              </w:rPr>
            </w:pPr>
            <w:r w:rsidRPr="00A17861">
              <w:rPr>
                <w:rFonts w:ascii="Times New Roman" w:hAnsi="Times New Roman" w:cs="Times New Roman"/>
                <w:sz w:val="24"/>
                <w:szCs w:val="24"/>
              </w:rPr>
              <w:t>занятия, связанные с реализацией особых интеллектуальных и социокультурных потребностей обучающихся</w:t>
            </w:r>
          </w:p>
        </w:tc>
      </w:tr>
      <w:tr w:rsidR="00836EB7" w:rsidRPr="00A17861" w14:paraId="3E4A9768" w14:textId="77777777" w:rsidTr="0037370E">
        <w:trPr>
          <w:trHeight w:val="276"/>
        </w:trPr>
        <w:tc>
          <w:tcPr>
            <w:tcW w:w="1297" w:type="dxa"/>
          </w:tcPr>
          <w:p w14:paraId="50264EB2"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3</w:t>
            </w:r>
          </w:p>
        </w:tc>
        <w:tc>
          <w:tcPr>
            <w:tcW w:w="4663" w:type="dxa"/>
            <w:shd w:val="clear" w:color="auto" w:fill="auto"/>
          </w:tcPr>
          <w:p w14:paraId="68A5D41C"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ЮИД «Клаксон»</w:t>
            </w:r>
          </w:p>
        </w:tc>
        <w:tc>
          <w:tcPr>
            <w:tcW w:w="9994" w:type="dxa"/>
            <w:vMerge/>
            <w:shd w:val="clear" w:color="auto" w:fill="auto"/>
          </w:tcPr>
          <w:p w14:paraId="3CC72105" w14:textId="77777777" w:rsidR="00836EB7" w:rsidRPr="00A17861" w:rsidRDefault="00836EB7" w:rsidP="0037370E">
            <w:pPr>
              <w:spacing w:after="0" w:line="240" w:lineRule="auto"/>
              <w:ind w:right="14"/>
              <w:jc w:val="both"/>
              <w:rPr>
                <w:rFonts w:ascii="Times New Roman" w:hAnsi="Times New Roman" w:cs="Times New Roman"/>
                <w:sz w:val="24"/>
                <w:szCs w:val="24"/>
              </w:rPr>
            </w:pPr>
          </w:p>
        </w:tc>
      </w:tr>
      <w:tr w:rsidR="00836EB7" w:rsidRPr="00A17861" w14:paraId="291F4F8C" w14:textId="77777777" w:rsidTr="0037370E">
        <w:trPr>
          <w:trHeight w:val="298"/>
        </w:trPr>
        <w:tc>
          <w:tcPr>
            <w:tcW w:w="1297" w:type="dxa"/>
          </w:tcPr>
          <w:p w14:paraId="4E9F3B69"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5</w:t>
            </w:r>
          </w:p>
        </w:tc>
        <w:tc>
          <w:tcPr>
            <w:tcW w:w="4663" w:type="dxa"/>
            <w:shd w:val="clear" w:color="auto" w:fill="auto"/>
          </w:tcPr>
          <w:p w14:paraId="4DB701B0"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«По тропе здоровья»</w:t>
            </w:r>
          </w:p>
        </w:tc>
        <w:tc>
          <w:tcPr>
            <w:tcW w:w="9994" w:type="dxa"/>
            <w:vMerge/>
            <w:shd w:val="clear" w:color="auto" w:fill="auto"/>
          </w:tcPr>
          <w:p w14:paraId="00C88EEA" w14:textId="77777777" w:rsidR="00836EB7" w:rsidRPr="00A17861" w:rsidRDefault="00836EB7" w:rsidP="0037370E">
            <w:pPr>
              <w:spacing w:after="0" w:line="240" w:lineRule="auto"/>
              <w:ind w:right="14"/>
              <w:jc w:val="both"/>
              <w:rPr>
                <w:rFonts w:ascii="Times New Roman" w:hAnsi="Times New Roman" w:cs="Times New Roman"/>
                <w:sz w:val="24"/>
                <w:szCs w:val="24"/>
              </w:rPr>
            </w:pPr>
          </w:p>
        </w:tc>
      </w:tr>
      <w:tr w:rsidR="00836EB7" w:rsidRPr="00A17861" w14:paraId="5552BC3D" w14:textId="77777777" w:rsidTr="0037370E">
        <w:trPr>
          <w:trHeight w:val="160"/>
        </w:trPr>
        <w:tc>
          <w:tcPr>
            <w:tcW w:w="1297" w:type="dxa"/>
          </w:tcPr>
          <w:p w14:paraId="313B6B9A"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6</w:t>
            </w:r>
          </w:p>
        </w:tc>
        <w:tc>
          <w:tcPr>
            <w:tcW w:w="4663" w:type="dxa"/>
            <w:shd w:val="clear" w:color="auto" w:fill="auto"/>
          </w:tcPr>
          <w:p w14:paraId="4F9BCBB2"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«Юный чемпион»</w:t>
            </w:r>
          </w:p>
        </w:tc>
        <w:tc>
          <w:tcPr>
            <w:tcW w:w="9994" w:type="dxa"/>
            <w:vMerge w:val="restart"/>
            <w:shd w:val="clear" w:color="auto" w:fill="auto"/>
          </w:tcPr>
          <w:p w14:paraId="26E25E92" w14:textId="77777777" w:rsidR="00836EB7" w:rsidRPr="00A17861" w:rsidRDefault="00836EB7" w:rsidP="0037370E">
            <w:pPr>
              <w:spacing w:after="0" w:line="240" w:lineRule="auto"/>
              <w:ind w:right="14"/>
              <w:jc w:val="both"/>
              <w:rPr>
                <w:rFonts w:ascii="Times New Roman" w:hAnsi="Times New Roman" w:cs="Times New Roman"/>
                <w:sz w:val="24"/>
                <w:szCs w:val="24"/>
              </w:rPr>
            </w:pPr>
            <w:proofErr w:type="gramStart"/>
            <w:r w:rsidRPr="00A17861">
              <w:rPr>
                <w:rFonts w:ascii="Times New Roman" w:hAnsi="Times New Roman" w:cs="Times New Roman"/>
                <w:sz w:val="24"/>
                <w:szCs w:val="24"/>
              </w:rPr>
              <w:t>занятия  оздоровительной</w:t>
            </w:r>
            <w:proofErr w:type="gramEnd"/>
            <w:r w:rsidRPr="00A17861">
              <w:rPr>
                <w:rFonts w:ascii="Times New Roman" w:hAnsi="Times New Roman" w:cs="Times New Roman"/>
                <w:sz w:val="24"/>
                <w:szCs w:val="24"/>
              </w:rPr>
              <w:t xml:space="preserve"> и спортивной направленности</w:t>
            </w:r>
          </w:p>
        </w:tc>
      </w:tr>
      <w:tr w:rsidR="00836EB7" w:rsidRPr="00A17861" w14:paraId="1CDD09F4" w14:textId="77777777" w:rsidTr="0037370E">
        <w:trPr>
          <w:trHeight w:val="338"/>
        </w:trPr>
        <w:tc>
          <w:tcPr>
            <w:tcW w:w="1297" w:type="dxa"/>
          </w:tcPr>
          <w:p w14:paraId="620C48A6"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7</w:t>
            </w:r>
          </w:p>
        </w:tc>
        <w:tc>
          <w:tcPr>
            <w:tcW w:w="4663" w:type="dxa"/>
            <w:shd w:val="clear" w:color="auto" w:fill="auto"/>
          </w:tcPr>
          <w:p w14:paraId="0C4BF601"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«Спортивный час»</w:t>
            </w:r>
          </w:p>
        </w:tc>
        <w:tc>
          <w:tcPr>
            <w:tcW w:w="9994" w:type="dxa"/>
            <w:vMerge/>
            <w:shd w:val="clear" w:color="auto" w:fill="auto"/>
          </w:tcPr>
          <w:p w14:paraId="592934D7" w14:textId="77777777" w:rsidR="00836EB7" w:rsidRPr="00A17861" w:rsidRDefault="00836EB7" w:rsidP="0037370E">
            <w:pPr>
              <w:spacing w:after="0" w:line="240" w:lineRule="auto"/>
              <w:ind w:right="14"/>
              <w:jc w:val="both"/>
              <w:rPr>
                <w:rFonts w:ascii="Times New Roman" w:hAnsi="Times New Roman" w:cs="Times New Roman"/>
                <w:sz w:val="24"/>
                <w:szCs w:val="24"/>
              </w:rPr>
            </w:pPr>
          </w:p>
        </w:tc>
      </w:tr>
      <w:tr w:rsidR="00836EB7" w:rsidRPr="00A17861" w14:paraId="68AE16CA" w14:textId="77777777" w:rsidTr="0037370E">
        <w:trPr>
          <w:trHeight w:val="332"/>
        </w:trPr>
        <w:tc>
          <w:tcPr>
            <w:tcW w:w="1297" w:type="dxa"/>
          </w:tcPr>
          <w:p w14:paraId="66D3940E"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8</w:t>
            </w:r>
          </w:p>
        </w:tc>
        <w:tc>
          <w:tcPr>
            <w:tcW w:w="4663" w:type="dxa"/>
            <w:shd w:val="clear" w:color="auto" w:fill="auto"/>
          </w:tcPr>
          <w:p w14:paraId="5DE3C2B0"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Теннис</w:t>
            </w:r>
          </w:p>
        </w:tc>
        <w:tc>
          <w:tcPr>
            <w:tcW w:w="9994" w:type="dxa"/>
            <w:vMerge/>
            <w:shd w:val="clear" w:color="auto" w:fill="auto"/>
          </w:tcPr>
          <w:p w14:paraId="05B0BF78" w14:textId="77777777" w:rsidR="00836EB7" w:rsidRPr="00A17861" w:rsidRDefault="00836EB7" w:rsidP="0037370E">
            <w:pPr>
              <w:spacing w:after="0" w:line="240" w:lineRule="auto"/>
              <w:ind w:right="14"/>
              <w:jc w:val="both"/>
              <w:rPr>
                <w:rFonts w:ascii="Times New Roman" w:hAnsi="Times New Roman" w:cs="Times New Roman"/>
                <w:sz w:val="24"/>
                <w:szCs w:val="24"/>
              </w:rPr>
            </w:pPr>
          </w:p>
        </w:tc>
      </w:tr>
      <w:tr w:rsidR="00836EB7" w:rsidRPr="00A17861" w14:paraId="3C8B4DA5" w14:textId="77777777" w:rsidTr="0037370E">
        <w:trPr>
          <w:trHeight w:val="232"/>
        </w:trPr>
        <w:tc>
          <w:tcPr>
            <w:tcW w:w="1297" w:type="dxa"/>
          </w:tcPr>
          <w:p w14:paraId="79AD260F"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9</w:t>
            </w:r>
          </w:p>
        </w:tc>
        <w:tc>
          <w:tcPr>
            <w:tcW w:w="4663" w:type="dxa"/>
            <w:shd w:val="clear" w:color="auto" w:fill="auto"/>
          </w:tcPr>
          <w:p w14:paraId="029A161F"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«Фиеста»</w:t>
            </w:r>
          </w:p>
        </w:tc>
        <w:tc>
          <w:tcPr>
            <w:tcW w:w="9994" w:type="dxa"/>
            <w:vMerge w:val="restart"/>
            <w:shd w:val="clear" w:color="auto" w:fill="auto"/>
          </w:tcPr>
          <w:p w14:paraId="6C4F62B9" w14:textId="77777777" w:rsidR="00836EB7" w:rsidRPr="00A17861" w:rsidRDefault="00836EB7" w:rsidP="0037370E">
            <w:pPr>
              <w:spacing w:after="0" w:line="240" w:lineRule="auto"/>
              <w:ind w:right="14"/>
              <w:jc w:val="both"/>
              <w:rPr>
                <w:rFonts w:ascii="Times New Roman" w:hAnsi="Times New Roman" w:cs="Times New Roman"/>
                <w:sz w:val="24"/>
                <w:szCs w:val="24"/>
              </w:rPr>
            </w:pPr>
            <w:r w:rsidRPr="00A17861">
              <w:rPr>
                <w:rFonts w:ascii="Times New Roman" w:hAnsi="Times New Roman" w:cs="Times New Roman"/>
                <w:sz w:val="24"/>
                <w:szCs w:val="24"/>
              </w:rPr>
              <w:t>занятия в области искусств, художественного творчества разных видов и жанров</w:t>
            </w:r>
          </w:p>
        </w:tc>
      </w:tr>
      <w:tr w:rsidR="00836EB7" w:rsidRPr="00A17861" w14:paraId="0FB25D77" w14:textId="77777777" w:rsidTr="0037370E">
        <w:trPr>
          <w:trHeight w:val="382"/>
        </w:trPr>
        <w:tc>
          <w:tcPr>
            <w:tcW w:w="1297" w:type="dxa"/>
            <w:shd w:val="clear" w:color="auto" w:fill="FFFFFF" w:themeFill="background1"/>
          </w:tcPr>
          <w:p w14:paraId="472E75DA"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10</w:t>
            </w:r>
          </w:p>
        </w:tc>
        <w:tc>
          <w:tcPr>
            <w:tcW w:w="4663" w:type="dxa"/>
            <w:shd w:val="clear" w:color="auto" w:fill="FFFFFF" w:themeFill="background1"/>
          </w:tcPr>
          <w:p w14:paraId="5C6C0DE7"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«Волшебная кисть»</w:t>
            </w:r>
          </w:p>
        </w:tc>
        <w:tc>
          <w:tcPr>
            <w:tcW w:w="9994" w:type="dxa"/>
            <w:vMerge/>
            <w:shd w:val="clear" w:color="auto" w:fill="auto"/>
          </w:tcPr>
          <w:p w14:paraId="385E2B5D" w14:textId="77777777" w:rsidR="00836EB7" w:rsidRPr="00A17861" w:rsidRDefault="00836EB7" w:rsidP="0037370E">
            <w:pPr>
              <w:spacing w:after="0" w:line="240" w:lineRule="auto"/>
              <w:ind w:right="14"/>
              <w:jc w:val="both"/>
              <w:rPr>
                <w:rFonts w:ascii="Times New Roman" w:hAnsi="Times New Roman" w:cs="Times New Roman"/>
                <w:sz w:val="24"/>
                <w:szCs w:val="24"/>
              </w:rPr>
            </w:pPr>
          </w:p>
        </w:tc>
      </w:tr>
      <w:tr w:rsidR="00836EB7" w:rsidRPr="00A17861" w14:paraId="4176BF58" w14:textId="77777777" w:rsidTr="0037370E">
        <w:trPr>
          <w:trHeight w:val="262"/>
        </w:trPr>
        <w:tc>
          <w:tcPr>
            <w:tcW w:w="1297" w:type="dxa"/>
            <w:shd w:val="clear" w:color="auto" w:fill="FFFFFF" w:themeFill="background1"/>
          </w:tcPr>
          <w:p w14:paraId="48B84711"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11</w:t>
            </w:r>
          </w:p>
        </w:tc>
        <w:tc>
          <w:tcPr>
            <w:tcW w:w="4663" w:type="dxa"/>
            <w:shd w:val="clear" w:color="auto" w:fill="FFFFFF" w:themeFill="background1"/>
          </w:tcPr>
          <w:p w14:paraId="608B30CA"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«Кукольный театр»</w:t>
            </w:r>
          </w:p>
        </w:tc>
        <w:tc>
          <w:tcPr>
            <w:tcW w:w="9994" w:type="dxa"/>
            <w:vMerge/>
            <w:shd w:val="clear" w:color="auto" w:fill="auto"/>
          </w:tcPr>
          <w:p w14:paraId="56DB9883" w14:textId="77777777" w:rsidR="00836EB7" w:rsidRPr="00A17861" w:rsidRDefault="00836EB7" w:rsidP="0037370E">
            <w:pPr>
              <w:spacing w:after="0" w:line="240" w:lineRule="auto"/>
              <w:ind w:right="14"/>
              <w:jc w:val="both"/>
              <w:rPr>
                <w:rFonts w:ascii="Times New Roman" w:hAnsi="Times New Roman" w:cs="Times New Roman"/>
                <w:sz w:val="24"/>
                <w:szCs w:val="24"/>
              </w:rPr>
            </w:pPr>
          </w:p>
        </w:tc>
      </w:tr>
      <w:tr w:rsidR="00836EB7" w:rsidRPr="00A17861" w14:paraId="7E4C681C" w14:textId="77777777" w:rsidTr="0037370E">
        <w:trPr>
          <w:trHeight w:val="502"/>
        </w:trPr>
        <w:tc>
          <w:tcPr>
            <w:tcW w:w="1297" w:type="dxa"/>
            <w:shd w:val="clear" w:color="auto" w:fill="FFFFFF" w:themeFill="background1"/>
          </w:tcPr>
          <w:p w14:paraId="03976013"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12</w:t>
            </w:r>
          </w:p>
        </w:tc>
        <w:tc>
          <w:tcPr>
            <w:tcW w:w="4663" w:type="dxa"/>
            <w:shd w:val="clear" w:color="auto" w:fill="FFFFFF" w:themeFill="background1"/>
          </w:tcPr>
          <w:p w14:paraId="614D68DB"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«Мир вокруг нас»</w:t>
            </w:r>
          </w:p>
        </w:tc>
        <w:tc>
          <w:tcPr>
            <w:tcW w:w="9994" w:type="dxa"/>
            <w:shd w:val="clear" w:color="auto" w:fill="auto"/>
          </w:tcPr>
          <w:p w14:paraId="71BC7CFC" w14:textId="77777777" w:rsidR="00836EB7" w:rsidRPr="00A17861" w:rsidRDefault="00836EB7" w:rsidP="0037370E">
            <w:pPr>
              <w:spacing w:after="0" w:line="240" w:lineRule="auto"/>
              <w:ind w:right="14"/>
              <w:jc w:val="both"/>
              <w:rPr>
                <w:rFonts w:ascii="Times New Roman" w:hAnsi="Times New Roman" w:cs="Times New Roman"/>
                <w:sz w:val="24"/>
                <w:szCs w:val="24"/>
              </w:rPr>
            </w:pPr>
            <w:r w:rsidRPr="00A17861">
              <w:rPr>
                <w:rFonts w:ascii="Times New Roman" w:hAnsi="Times New Roman" w:cs="Times New Roman"/>
                <w:sz w:val="24"/>
                <w:szCs w:val="24"/>
              </w:rPr>
              <w:t>занятия экологической</w:t>
            </w:r>
          </w:p>
          <w:p w14:paraId="6713D12C" w14:textId="77777777" w:rsidR="00836EB7" w:rsidRPr="00A17861" w:rsidRDefault="00836EB7" w:rsidP="0037370E">
            <w:pPr>
              <w:spacing w:after="0" w:line="240" w:lineRule="auto"/>
              <w:ind w:right="14"/>
              <w:jc w:val="both"/>
              <w:rPr>
                <w:rFonts w:ascii="Times New Roman" w:hAnsi="Times New Roman" w:cs="Times New Roman"/>
                <w:sz w:val="24"/>
                <w:szCs w:val="24"/>
              </w:rPr>
            </w:pPr>
            <w:r w:rsidRPr="00A17861">
              <w:rPr>
                <w:rFonts w:ascii="Times New Roman" w:hAnsi="Times New Roman" w:cs="Times New Roman"/>
                <w:sz w:val="24"/>
                <w:szCs w:val="24"/>
              </w:rPr>
              <w:t>природоохранной направленности</w:t>
            </w:r>
          </w:p>
        </w:tc>
      </w:tr>
    </w:tbl>
    <w:p w14:paraId="54430649" w14:textId="77777777" w:rsidR="00836EB7" w:rsidRPr="00A17861" w:rsidRDefault="00836EB7" w:rsidP="00836EB7">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t xml:space="preserve"> </w:t>
      </w:r>
    </w:p>
    <w:p w14:paraId="2A551223" w14:textId="77777777" w:rsidR="00836EB7" w:rsidRPr="00A17861" w:rsidRDefault="00836EB7" w:rsidP="00836EB7">
      <w:pPr>
        <w:spacing w:after="0" w:line="240" w:lineRule="auto"/>
        <w:rPr>
          <w:rFonts w:ascii="Times New Roman" w:hAnsi="Times New Roman" w:cs="Times New Roman"/>
          <w:b/>
          <w:sz w:val="24"/>
          <w:szCs w:val="24"/>
        </w:rPr>
      </w:pPr>
    </w:p>
    <w:p w14:paraId="1CA5869C" w14:textId="77777777" w:rsidR="00836EB7" w:rsidRPr="00A17861" w:rsidRDefault="00836EB7" w:rsidP="00836EB7">
      <w:pPr>
        <w:spacing w:after="0" w:line="240" w:lineRule="auto"/>
        <w:rPr>
          <w:rFonts w:ascii="Times New Roman" w:hAnsi="Times New Roman" w:cs="Times New Roman"/>
          <w:b/>
          <w:sz w:val="24"/>
          <w:szCs w:val="24"/>
        </w:rPr>
      </w:pPr>
    </w:p>
    <w:p w14:paraId="1529C380" w14:textId="77777777" w:rsidR="00836EB7" w:rsidRPr="00A17861" w:rsidRDefault="00836EB7" w:rsidP="00836EB7">
      <w:pPr>
        <w:spacing w:after="0" w:line="240" w:lineRule="auto"/>
        <w:rPr>
          <w:rFonts w:ascii="Times New Roman" w:hAnsi="Times New Roman" w:cs="Times New Roman"/>
          <w:b/>
          <w:sz w:val="24"/>
          <w:szCs w:val="24"/>
        </w:rPr>
      </w:pPr>
    </w:p>
    <w:p w14:paraId="7E3DBB25" w14:textId="77777777" w:rsidR="00836EB7" w:rsidRPr="00A17861" w:rsidRDefault="00836EB7" w:rsidP="00836EB7">
      <w:pPr>
        <w:spacing w:after="0" w:line="240" w:lineRule="auto"/>
        <w:rPr>
          <w:rFonts w:ascii="Times New Roman" w:hAnsi="Times New Roman" w:cs="Times New Roman"/>
          <w:b/>
          <w:sz w:val="24"/>
          <w:szCs w:val="24"/>
        </w:rPr>
      </w:pPr>
    </w:p>
    <w:p w14:paraId="21417CBE" w14:textId="77777777" w:rsidR="00836EB7" w:rsidRPr="00A17861" w:rsidRDefault="00836EB7" w:rsidP="00836EB7">
      <w:pPr>
        <w:spacing w:after="0" w:line="240" w:lineRule="auto"/>
        <w:rPr>
          <w:rFonts w:ascii="Times New Roman" w:hAnsi="Times New Roman" w:cs="Times New Roman"/>
          <w:b/>
          <w:sz w:val="24"/>
          <w:szCs w:val="24"/>
        </w:rPr>
      </w:pPr>
    </w:p>
    <w:p w14:paraId="685B5A11" w14:textId="77777777" w:rsidR="00836EB7" w:rsidRPr="00A17861" w:rsidRDefault="00836EB7" w:rsidP="00836EB7">
      <w:pPr>
        <w:spacing w:after="0" w:line="240" w:lineRule="auto"/>
        <w:rPr>
          <w:rFonts w:ascii="Times New Roman" w:hAnsi="Times New Roman" w:cs="Times New Roman"/>
          <w:b/>
          <w:sz w:val="24"/>
          <w:szCs w:val="24"/>
        </w:rPr>
      </w:pPr>
    </w:p>
    <w:p w14:paraId="139B1E3D" w14:textId="77777777" w:rsidR="00836EB7" w:rsidRPr="00A17861" w:rsidRDefault="00836EB7" w:rsidP="00836EB7">
      <w:pPr>
        <w:spacing w:after="0" w:line="240" w:lineRule="auto"/>
        <w:rPr>
          <w:rFonts w:ascii="Times New Roman" w:hAnsi="Times New Roman" w:cs="Times New Roman"/>
          <w:b/>
          <w:sz w:val="24"/>
          <w:szCs w:val="24"/>
        </w:rPr>
      </w:pPr>
    </w:p>
    <w:p w14:paraId="40E3B864" w14:textId="77777777" w:rsidR="00836EB7" w:rsidRPr="00A17861" w:rsidRDefault="00836EB7" w:rsidP="00836EB7">
      <w:pPr>
        <w:spacing w:after="0" w:line="240" w:lineRule="auto"/>
        <w:rPr>
          <w:rFonts w:ascii="Times New Roman" w:hAnsi="Times New Roman" w:cs="Times New Roman"/>
          <w:b/>
          <w:sz w:val="24"/>
          <w:szCs w:val="24"/>
        </w:rPr>
      </w:pPr>
    </w:p>
    <w:p w14:paraId="7B25B0F0" w14:textId="77777777" w:rsidR="00836EB7" w:rsidRPr="00A17861" w:rsidRDefault="00836EB7" w:rsidP="00836EB7">
      <w:pPr>
        <w:spacing w:after="0" w:line="240" w:lineRule="auto"/>
        <w:rPr>
          <w:rFonts w:ascii="Times New Roman" w:hAnsi="Times New Roman" w:cs="Times New Roman"/>
          <w:b/>
          <w:sz w:val="24"/>
          <w:szCs w:val="24"/>
        </w:rPr>
      </w:pPr>
    </w:p>
    <w:p w14:paraId="7001D481" w14:textId="77777777" w:rsidR="00836EB7" w:rsidRPr="00A17861" w:rsidRDefault="00836EB7" w:rsidP="00836EB7">
      <w:pPr>
        <w:spacing w:after="0" w:line="240" w:lineRule="auto"/>
        <w:rPr>
          <w:rFonts w:ascii="Times New Roman" w:hAnsi="Times New Roman" w:cs="Times New Roman"/>
          <w:b/>
          <w:sz w:val="24"/>
          <w:szCs w:val="24"/>
        </w:rPr>
      </w:pPr>
    </w:p>
    <w:p w14:paraId="114259AB" w14:textId="77777777" w:rsidR="00836EB7" w:rsidRPr="00A17861" w:rsidRDefault="00836EB7" w:rsidP="00836EB7">
      <w:pPr>
        <w:spacing w:after="0" w:line="240" w:lineRule="auto"/>
        <w:rPr>
          <w:rFonts w:ascii="Times New Roman" w:hAnsi="Times New Roman" w:cs="Times New Roman"/>
          <w:b/>
          <w:sz w:val="24"/>
          <w:szCs w:val="24"/>
        </w:rPr>
      </w:pPr>
    </w:p>
    <w:p w14:paraId="3976B1E3" w14:textId="77777777" w:rsidR="00836EB7" w:rsidRPr="00A17861" w:rsidRDefault="00836EB7" w:rsidP="00836EB7">
      <w:pPr>
        <w:spacing w:after="0" w:line="240" w:lineRule="auto"/>
        <w:rPr>
          <w:rFonts w:ascii="Times New Roman" w:hAnsi="Times New Roman" w:cs="Times New Roman"/>
          <w:b/>
          <w:sz w:val="24"/>
          <w:szCs w:val="24"/>
        </w:rPr>
      </w:pPr>
    </w:p>
    <w:p w14:paraId="19933738" w14:textId="77777777" w:rsidR="00836EB7" w:rsidRPr="00A17861" w:rsidRDefault="00836EB7" w:rsidP="00836EB7">
      <w:pPr>
        <w:spacing w:after="0" w:line="240" w:lineRule="auto"/>
        <w:rPr>
          <w:rFonts w:ascii="Times New Roman" w:hAnsi="Times New Roman" w:cs="Times New Roman"/>
          <w:b/>
          <w:sz w:val="24"/>
          <w:szCs w:val="24"/>
        </w:rPr>
      </w:pPr>
    </w:p>
    <w:p w14:paraId="3FBA2C72" w14:textId="77777777" w:rsidR="00836EB7" w:rsidRPr="00A17861" w:rsidRDefault="00836EB7" w:rsidP="00836EB7">
      <w:pPr>
        <w:spacing w:after="0" w:line="240" w:lineRule="auto"/>
        <w:rPr>
          <w:rFonts w:ascii="Times New Roman" w:hAnsi="Times New Roman" w:cs="Times New Roman"/>
          <w:b/>
          <w:sz w:val="24"/>
          <w:szCs w:val="24"/>
        </w:rPr>
      </w:pPr>
    </w:p>
    <w:p w14:paraId="6447E7BB" w14:textId="0E201AEA" w:rsidR="00836EB7" w:rsidRPr="00A17861" w:rsidRDefault="00F279E6" w:rsidP="00836EB7">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rPr>
        <w:lastRenderedPageBreak/>
        <w:t>Начальное общее образование</w:t>
      </w:r>
    </w:p>
    <w:p w14:paraId="3591D45D" w14:textId="77777777" w:rsidR="00836EB7" w:rsidRPr="00A17861" w:rsidRDefault="00836EB7" w:rsidP="00836EB7">
      <w:pPr>
        <w:spacing w:after="0" w:line="240" w:lineRule="auto"/>
        <w:rPr>
          <w:rFonts w:ascii="Times New Roman" w:hAnsi="Times New Roman" w:cs="Times New Roman"/>
          <w:b/>
          <w:sz w:val="24"/>
          <w:szCs w:val="24"/>
        </w:rPr>
      </w:pPr>
    </w:p>
    <w:p w14:paraId="368CCF0C" w14:textId="77777777" w:rsidR="00836EB7" w:rsidRPr="00A17861" w:rsidRDefault="00836EB7" w:rsidP="00836EB7">
      <w:pPr>
        <w:spacing w:after="0" w:line="240" w:lineRule="auto"/>
        <w:rPr>
          <w:rFonts w:ascii="Times New Roman" w:hAnsi="Times New Roman" w:cs="Times New Roman"/>
          <w:b/>
          <w:sz w:val="24"/>
          <w:szCs w:val="24"/>
        </w:rPr>
      </w:pPr>
    </w:p>
    <w:tbl>
      <w:tblPr>
        <w:tblStyle w:val="a3"/>
        <w:tblW w:w="15952" w:type="dxa"/>
        <w:tblLook w:val="04A0" w:firstRow="1" w:lastRow="0" w:firstColumn="1" w:lastColumn="0" w:noHBand="0" w:noVBand="1"/>
      </w:tblPr>
      <w:tblGrid>
        <w:gridCol w:w="6238"/>
        <w:gridCol w:w="4965"/>
        <w:gridCol w:w="470"/>
        <w:gridCol w:w="470"/>
        <w:gridCol w:w="470"/>
        <w:gridCol w:w="470"/>
        <w:gridCol w:w="458"/>
        <w:gridCol w:w="458"/>
        <w:gridCol w:w="458"/>
        <w:gridCol w:w="458"/>
        <w:gridCol w:w="458"/>
        <w:gridCol w:w="579"/>
      </w:tblGrid>
      <w:tr w:rsidR="00836EB7" w:rsidRPr="00A17861" w14:paraId="57CAFB6C" w14:textId="77777777" w:rsidTr="0037370E">
        <w:trPr>
          <w:trHeight w:val="275"/>
        </w:trPr>
        <w:tc>
          <w:tcPr>
            <w:tcW w:w="15952" w:type="dxa"/>
            <w:gridSpan w:val="12"/>
          </w:tcPr>
          <w:p w14:paraId="52EFE257"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bCs/>
                <w:sz w:val="24"/>
                <w:szCs w:val="24"/>
              </w:rPr>
              <w:t>1 классы</w:t>
            </w:r>
          </w:p>
        </w:tc>
      </w:tr>
      <w:tr w:rsidR="00836EB7" w:rsidRPr="00A17861" w14:paraId="359C2436" w14:textId="77777777" w:rsidTr="0037370E">
        <w:trPr>
          <w:trHeight w:val="286"/>
        </w:trPr>
        <w:tc>
          <w:tcPr>
            <w:tcW w:w="6150" w:type="dxa"/>
            <w:vMerge w:val="restart"/>
          </w:tcPr>
          <w:p w14:paraId="211C3394" w14:textId="77777777" w:rsidR="00836EB7" w:rsidRPr="00A17861" w:rsidRDefault="00836EB7" w:rsidP="0037370E">
            <w:pPr>
              <w:jc w:val="center"/>
              <w:rPr>
                <w:rFonts w:ascii="Times New Roman" w:hAnsi="Times New Roman" w:cs="Times New Roman"/>
                <w:b/>
                <w:sz w:val="24"/>
                <w:szCs w:val="24"/>
              </w:rPr>
            </w:pPr>
          </w:p>
          <w:p w14:paraId="51F38A55"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Направления</w:t>
            </w:r>
          </w:p>
        </w:tc>
        <w:tc>
          <w:tcPr>
            <w:tcW w:w="4894" w:type="dxa"/>
            <w:vMerge w:val="restart"/>
          </w:tcPr>
          <w:p w14:paraId="070EC95B" w14:textId="77777777" w:rsidR="00836EB7" w:rsidRPr="00A17861" w:rsidRDefault="00836EB7" w:rsidP="0037370E">
            <w:pPr>
              <w:jc w:val="center"/>
              <w:rPr>
                <w:rFonts w:ascii="Times New Roman" w:hAnsi="Times New Roman" w:cs="Times New Roman"/>
                <w:b/>
                <w:sz w:val="24"/>
                <w:szCs w:val="24"/>
              </w:rPr>
            </w:pPr>
          </w:p>
          <w:p w14:paraId="5D4F5FCE"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Формы реализации</w:t>
            </w:r>
          </w:p>
        </w:tc>
        <w:tc>
          <w:tcPr>
            <w:tcW w:w="4907" w:type="dxa"/>
            <w:gridSpan w:val="10"/>
          </w:tcPr>
          <w:p w14:paraId="491B4112" w14:textId="77777777" w:rsidR="00836EB7" w:rsidRPr="00A17861" w:rsidRDefault="00836EB7" w:rsidP="0037370E">
            <w:pPr>
              <w:rPr>
                <w:rFonts w:ascii="Times New Roman" w:hAnsi="Times New Roman" w:cs="Times New Roman"/>
                <w:b/>
                <w:sz w:val="24"/>
                <w:szCs w:val="24"/>
              </w:rPr>
            </w:pPr>
            <w:r w:rsidRPr="00A17861">
              <w:rPr>
                <w:rFonts w:ascii="Times New Roman" w:hAnsi="Times New Roman" w:cs="Times New Roman"/>
                <w:b/>
                <w:bCs/>
                <w:sz w:val="24"/>
                <w:szCs w:val="24"/>
              </w:rPr>
              <w:t>Количество часов, сроки реализации</w:t>
            </w:r>
          </w:p>
        </w:tc>
      </w:tr>
      <w:tr w:rsidR="00836EB7" w:rsidRPr="00A17861" w14:paraId="687F180F" w14:textId="77777777" w:rsidTr="0037370E">
        <w:trPr>
          <w:trHeight w:val="286"/>
        </w:trPr>
        <w:tc>
          <w:tcPr>
            <w:tcW w:w="6150" w:type="dxa"/>
            <w:vMerge/>
          </w:tcPr>
          <w:p w14:paraId="4225E8D5" w14:textId="77777777" w:rsidR="00836EB7" w:rsidRPr="00A17861" w:rsidRDefault="00836EB7" w:rsidP="0037370E">
            <w:pPr>
              <w:rPr>
                <w:rFonts w:ascii="Times New Roman" w:hAnsi="Times New Roman" w:cs="Times New Roman"/>
                <w:b/>
                <w:sz w:val="24"/>
                <w:szCs w:val="24"/>
              </w:rPr>
            </w:pPr>
          </w:p>
        </w:tc>
        <w:tc>
          <w:tcPr>
            <w:tcW w:w="4894" w:type="dxa"/>
            <w:vMerge/>
          </w:tcPr>
          <w:p w14:paraId="43621C94" w14:textId="77777777" w:rsidR="00836EB7" w:rsidRPr="00A17861" w:rsidRDefault="00836EB7" w:rsidP="0037370E">
            <w:pPr>
              <w:rPr>
                <w:rFonts w:ascii="Times New Roman" w:hAnsi="Times New Roman" w:cs="Times New Roman"/>
                <w:b/>
                <w:sz w:val="24"/>
                <w:szCs w:val="24"/>
              </w:rPr>
            </w:pPr>
          </w:p>
        </w:tc>
        <w:tc>
          <w:tcPr>
            <w:tcW w:w="0" w:type="auto"/>
            <w:gridSpan w:val="4"/>
          </w:tcPr>
          <w:p w14:paraId="25EF3481" w14:textId="77777777" w:rsidR="00836EB7" w:rsidRPr="00A17861" w:rsidRDefault="00836EB7" w:rsidP="0037370E">
            <w:pPr>
              <w:rPr>
                <w:rFonts w:ascii="Times New Roman" w:hAnsi="Times New Roman" w:cs="Times New Roman"/>
                <w:b/>
                <w:sz w:val="24"/>
                <w:szCs w:val="24"/>
              </w:rPr>
            </w:pPr>
            <w:r w:rsidRPr="00A17861">
              <w:rPr>
                <w:rFonts w:ascii="Times New Roman" w:hAnsi="Times New Roman" w:cs="Times New Roman"/>
                <w:b/>
                <w:sz w:val="24"/>
                <w:szCs w:val="24"/>
              </w:rPr>
              <w:t xml:space="preserve">первое      полугодие          </w:t>
            </w:r>
          </w:p>
        </w:tc>
        <w:tc>
          <w:tcPr>
            <w:tcW w:w="0" w:type="auto"/>
            <w:gridSpan w:val="5"/>
          </w:tcPr>
          <w:p w14:paraId="64BE116D" w14:textId="77777777" w:rsidR="00836EB7" w:rsidRPr="00A17861" w:rsidRDefault="00836EB7" w:rsidP="0037370E">
            <w:pPr>
              <w:rPr>
                <w:rFonts w:ascii="Times New Roman" w:hAnsi="Times New Roman" w:cs="Times New Roman"/>
                <w:b/>
                <w:sz w:val="24"/>
                <w:szCs w:val="24"/>
              </w:rPr>
            </w:pPr>
            <w:r w:rsidRPr="00A17861">
              <w:rPr>
                <w:rFonts w:ascii="Times New Roman" w:hAnsi="Times New Roman" w:cs="Times New Roman"/>
                <w:b/>
                <w:sz w:val="24"/>
                <w:szCs w:val="24"/>
              </w:rPr>
              <w:t>второе полугодие</w:t>
            </w:r>
          </w:p>
        </w:tc>
        <w:tc>
          <w:tcPr>
            <w:tcW w:w="0" w:type="auto"/>
          </w:tcPr>
          <w:p w14:paraId="6AAF7742" w14:textId="77777777" w:rsidR="00836EB7" w:rsidRPr="00A17861" w:rsidRDefault="00836EB7" w:rsidP="0037370E">
            <w:pPr>
              <w:rPr>
                <w:rFonts w:ascii="Times New Roman" w:hAnsi="Times New Roman" w:cs="Times New Roman"/>
                <w:b/>
                <w:sz w:val="24"/>
                <w:szCs w:val="24"/>
              </w:rPr>
            </w:pPr>
          </w:p>
        </w:tc>
      </w:tr>
      <w:tr w:rsidR="00836EB7" w:rsidRPr="00A17861" w14:paraId="590E75A6" w14:textId="77777777" w:rsidTr="0037370E">
        <w:trPr>
          <w:trHeight w:val="286"/>
        </w:trPr>
        <w:tc>
          <w:tcPr>
            <w:tcW w:w="6150" w:type="dxa"/>
            <w:vMerge/>
          </w:tcPr>
          <w:p w14:paraId="6ECAE5AB" w14:textId="77777777" w:rsidR="00836EB7" w:rsidRPr="00A17861" w:rsidRDefault="00836EB7" w:rsidP="0037370E">
            <w:pPr>
              <w:rPr>
                <w:rFonts w:ascii="Times New Roman" w:hAnsi="Times New Roman" w:cs="Times New Roman"/>
                <w:b/>
                <w:sz w:val="24"/>
                <w:szCs w:val="24"/>
              </w:rPr>
            </w:pPr>
          </w:p>
        </w:tc>
        <w:tc>
          <w:tcPr>
            <w:tcW w:w="4894" w:type="dxa"/>
            <w:vMerge/>
          </w:tcPr>
          <w:p w14:paraId="78D9B260" w14:textId="77777777" w:rsidR="00836EB7" w:rsidRPr="00A17861" w:rsidRDefault="00836EB7" w:rsidP="0037370E">
            <w:pPr>
              <w:rPr>
                <w:rFonts w:ascii="Times New Roman" w:hAnsi="Times New Roman" w:cs="Times New Roman"/>
                <w:b/>
                <w:sz w:val="24"/>
                <w:szCs w:val="24"/>
              </w:rPr>
            </w:pPr>
          </w:p>
        </w:tc>
        <w:tc>
          <w:tcPr>
            <w:tcW w:w="0" w:type="auto"/>
          </w:tcPr>
          <w:p w14:paraId="529D0463"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09</w:t>
            </w:r>
          </w:p>
        </w:tc>
        <w:tc>
          <w:tcPr>
            <w:tcW w:w="0" w:type="auto"/>
          </w:tcPr>
          <w:p w14:paraId="6CBE1903"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10</w:t>
            </w:r>
          </w:p>
        </w:tc>
        <w:tc>
          <w:tcPr>
            <w:tcW w:w="0" w:type="auto"/>
          </w:tcPr>
          <w:p w14:paraId="53D27A21"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11</w:t>
            </w:r>
          </w:p>
        </w:tc>
        <w:tc>
          <w:tcPr>
            <w:tcW w:w="0" w:type="auto"/>
          </w:tcPr>
          <w:p w14:paraId="4CA42F83"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12</w:t>
            </w:r>
          </w:p>
        </w:tc>
        <w:tc>
          <w:tcPr>
            <w:tcW w:w="0" w:type="auto"/>
          </w:tcPr>
          <w:p w14:paraId="51BF812A"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01</w:t>
            </w:r>
          </w:p>
        </w:tc>
        <w:tc>
          <w:tcPr>
            <w:tcW w:w="0" w:type="auto"/>
          </w:tcPr>
          <w:p w14:paraId="3ACB1A86"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02</w:t>
            </w:r>
          </w:p>
        </w:tc>
        <w:tc>
          <w:tcPr>
            <w:tcW w:w="0" w:type="auto"/>
          </w:tcPr>
          <w:p w14:paraId="1CC56099"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03</w:t>
            </w:r>
          </w:p>
        </w:tc>
        <w:tc>
          <w:tcPr>
            <w:tcW w:w="0" w:type="auto"/>
          </w:tcPr>
          <w:p w14:paraId="5B177FDC"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04</w:t>
            </w:r>
          </w:p>
        </w:tc>
        <w:tc>
          <w:tcPr>
            <w:tcW w:w="0" w:type="auto"/>
          </w:tcPr>
          <w:p w14:paraId="2F90F031"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05</w:t>
            </w:r>
          </w:p>
        </w:tc>
        <w:tc>
          <w:tcPr>
            <w:tcW w:w="0" w:type="auto"/>
          </w:tcPr>
          <w:p w14:paraId="665B5666" w14:textId="77777777" w:rsidR="00836EB7" w:rsidRPr="00A17861" w:rsidRDefault="00836EB7" w:rsidP="0037370E">
            <w:pPr>
              <w:rPr>
                <w:rFonts w:ascii="Times New Roman" w:hAnsi="Times New Roman" w:cs="Times New Roman"/>
                <w:b/>
                <w:sz w:val="24"/>
                <w:szCs w:val="24"/>
              </w:rPr>
            </w:pPr>
          </w:p>
        </w:tc>
      </w:tr>
      <w:tr w:rsidR="00836EB7" w:rsidRPr="00A17861" w14:paraId="0DD77DDA" w14:textId="77777777" w:rsidTr="0037370E">
        <w:trPr>
          <w:trHeight w:val="286"/>
        </w:trPr>
        <w:tc>
          <w:tcPr>
            <w:tcW w:w="6150" w:type="dxa"/>
            <w:vMerge w:val="restart"/>
          </w:tcPr>
          <w:p w14:paraId="1AC43F0B" w14:textId="77777777" w:rsidR="00836EB7" w:rsidRPr="00A17861" w:rsidRDefault="00836EB7" w:rsidP="0037370E">
            <w:pPr>
              <w:pStyle w:val="ad"/>
              <w:spacing w:before="0" w:beforeAutospacing="0" w:after="0" w:afterAutospacing="0"/>
              <w:rPr>
                <w:b/>
                <w:i/>
              </w:rPr>
            </w:pPr>
            <w:r w:rsidRPr="00A17861">
              <w:t>Информационно-просветительские занятия патриотической, нравственной и экологической направленности</w:t>
            </w:r>
          </w:p>
        </w:tc>
        <w:tc>
          <w:tcPr>
            <w:tcW w:w="4894" w:type="dxa"/>
          </w:tcPr>
          <w:p w14:paraId="75B34563" w14:textId="77777777" w:rsidR="00836EB7" w:rsidRPr="00A17861" w:rsidRDefault="00836EB7" w:rsidP="0037370E">
            <w:pPr>
              <w:pStyle w:val="ad"/>
              <w:spacing w:before="0" w:beforeAutospacing="0" w:after="0" w:afterAutospacing="0"/>
              <w:jc w:val="both"/>
              <w:rPr>
                <w:color w:val="5D4B00"/>
              </w:rPr>
            </w:pPr>
            <w:proofErr w:type="gramStart"/>
            <w:r w:rsidRPr="00A17861">
              <w:t>Цикл  внеурочных</w:t>
            </w:r>
            <w:proofErr w:type="gramEnd"/>
            <w:r w:rsidRPr="00A17861">
              <w:t xml:space="preserve"> занятий для обучающихся  «Разговоры о важном»</w:t>
            </w:r>
          </w:p>
        </w:tc>
        <w:tc>
          <w:tcPr>
            <w:tcW w:w="0" w:type="auto"/>
          </w:tcPr>
          <w:p w14:paraId="7979D03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13695F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6231A0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BAAC32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10DA0F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62E5BA1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2220D65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0CB236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C1A7D9C"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4F51BD49"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33</w:t>
            </w:r>
          </w:p>
        </w:tc>
      </w:tr>
      <w:tr w:rsidR="00836EB7" w:rsidRPr="00A17861" w14:paraId="67882C11" w14:textId="77777777" w:rsidTr="0037370E">
        <w:trPr>
          <w:trHeight w:val="286"/>
        </w:trPr>
        <w:tc>
          <w:tcPr>
            <w:tcW w:w="6150" w:type="dxa"/>
            <w:vMerge/>
          </w:tcPr>
          <w:p w14:paraId="1F03CFFE" w14:textId="77777777" w:rsidR="00836EB7" w:rsidRPr="00A17861" w:rsidRDefault="00836EB7" w:rsidP="0037370E">
            <w:pPr>
              <w:pStyle w:val="ad"/>
              <w:spacing w:before="0" w:beforeAutospacing="0" w:after="0" w:afterAutospacing="0"/>
            </w:pPr>
          </w:p>
        </w:tc>
        <w:tc>
          <w:tcPr>
            <w:tcW w:w="4894" w:type="dxa"/>
          </w:tcPr>
          <w:p w14:paraId="704EF4CC" w14:textId="77777777" w:rsidR="00836EB7" w:rsidRPr="00A17861" w:rsidRDefault="00836EB7" w:rsidP="0037370E">
            <w:pPr>
              <w:pStyle w:val="ad"/>
              <w:spacing w:before="0" w:beforeAutospacing="0" w:after="0" w:afterAutospacing="0"/>
              <w:jc w:val="both"/>
            </w:pPr>
            <w:r w:rsidRPr="00A17861">
              <w:t>Объединение внеурочной деятельности и ДО</w:t>
            </w:r>
          </w:p>
        </w:tc>
        <w:tc>
          <w:tcPr>
            <w:tcW w:w="0" w:type="auto"/>
          </w:tcPr>
          <w:p w14:paraId="201238C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619487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2FDE81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1BD220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FCE58E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5A3670C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590BBA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C7B2B0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C2EFBC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217D85F1"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529FF6E9" w14:textId="77777777" w:rsidTr="0037370E">
        <w:trPr>
          <w:trHeight w:val="275"/>
        </w:trPr>
        <w:tc>
          <w:tcPr>
            <w:tcW w:w="6150" w:type="dxa"/>
            <w:vMerge w:val="restart"/>
          </w:tcPr>
          <w:p w14:paraId="6E0F66E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color w:val="000000"/>
                <w:sz w:val="24"/>
                <w:szCs w:val="24"/>
              </w:rPr>
              <w:t xml:space="preserve">Познавательная, научная, исследовательская, просветительская </w:t>
            </w:r>
          </w:p>
          <w:p w14:paraId="5FEADCB8" w14:textId="77777777" w:rsidR="00836EB7" w:rsidRPr="00A17861" w:rsidRDefault="00836EB7" w:rsidP="0037370E">
            <w:pPr>
              <w:pStyle w:val="ad"/>
              <w:spacing w:before="0" w:beforeAutospacing="0" w:after="0" w:afterAutospacing="0"/>
              <w:rPr>
                <w:b/>
                <w:i/>
              </w:rPr>
            </w:pPr>
            <w:r w:rsidRPr="00A17861">
              <w:rPr>
                <w:color w:val="000000"/>
              </w:rPr>
              <w:t>направленность</w:t>
            </w:r>
          </w:p>
        </w:tc>
        <w:tc>
          <w:tcPr>
            <w:tcW w:w="4894" w:type="dxa"/>
          </w:tcPr>
          <w:p w14:paraId="502258F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Работа с проектами</w:t>
            </w:r>
          </w:p>
        </w:tc>
        <w:tc>
          <w:tcPr>
            <w:tcW w:w="0" w:type="auto"/>
          </w:tcPr>
          <w:p w14:paraId="50BC82B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AF008D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58FEFD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DF07C0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DD39EA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5A79E1F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0DE287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5C2C9A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CBFBC0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329D2BA4"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74E397CC" w14:textId="77777777" w:rsidTr="0037370E">
        <w:trPr>
          <w:trHeight w:val="286"/>
        </w:trPr>
        <w:tc>
          <w:tcPr>
            <w:tcW w:w="6150" w:type="dxa"/>
            <w:vMerge/>
          </w:tcPr>
          <w:p w14:paraId="5DD03BA8" w14:textId="77777777" w:rsidR="00836EB7" w:rsidRPr="00A17861" w:rsidRDefault="00836EB7" w:rsidP="0037370E">
            <w:pPr>
              <w:pStyle w:val="ad"/>
              <w:spacing w:before="0" w:beforeAutospacing="0" w:after="0" w:afterAutospacing="0"/>
              <w:rPr>
                <w:b/>
                <w:i/>
              </w:rPr>
            </w:pPr>
          </w:p>
        </w:tc>
        <w:tc>
          <w:tcPr>
            <w:tcW w:w="4894" w:type="dxa"/>
          </w:tcPr>
          <w:p w14:paraId="188D954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Курс «Моё Оренбуржье»</w:t>
            </w:r>
          </w:p>
        </w:tc>
        <w:tc>
          <w:tcPr>
            <w:tcW w:w="0" w:type="auto"/>
          </w:tcPr>
          <w:p w14:paraId="0AA4278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568C0C2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55BB05E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02DEC25F"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36D35A4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653A3BB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0612C77C"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197BA34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3732F23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shd w:val="clear" w:color="auto" w:fill="FFFF00"/>
          </w:tcPr>
          <w:p w14:paraId="38822C20"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9</w:t>
            </w:r>
          </w:p>
        </w:tc>
      </w:tr>
      <w:tr w:rsidR="00836EB7" w:rsidRPr="00A17861" w14:paraId="3E6A958F" w14:textId="77777777" w:rsidTr="0037370E">
        <w:trPr>
          <w:trHeight w:val="286"/>
        </w:trPr>
        <w:tc>
          <w:tcPr>
            <w:tcW w:w="6150" w:type="dxa"/>
          </w:tcPr>
          <w:p w14:paraId="5A435496" w14:textId="77777777" w:rsidR="00836EB7" w:rsidRPr="00A17861" w:rsidRDefault="00836EB7" w:rsidP="0037370E">
            <w:pPr>
              <w:pStyle w:val="ad"/>
              <w:spacing w:before="0" w:beforeAutospacing="0" w:after="0" w:afterAutospacing="0"/>
            </w:pPr>
            <w:r w:rsidRPr="00A17861">
              <w:rPr>
                <w:color w:val="000000"/>
              </w:rPr>
              <w:t>Занятия, связанные с реализацией особых интеллектуальных и социокультурных потребностей обучающихся</w:t>
            </w:r>
          </w:p>
        </w:tc>
        <w:tc>
          <w:tcPr>
            <w:tcW w:w="4894" w:type="dxa"/>
          </w:tcPr>
          <w:p w14:paraId="6410D27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«Развивай-ка»</w:t>
            </w:r>
          </w:p>
        </w:tc>
        <w:tc>
          <w:tcPr>
            <w:tcW w:w="0" w:type="auto"/>
          </w:tcPr>
          <w:p w14:paraId="7467D0A3"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DBBE52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C526D8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140602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DB6AEE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445FFCB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16E4EBF"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FCFC88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14DE14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73C74337"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38981391" w14:textId="77777777" w:rsidTr="0037370E">
        <w:trPr>
          <w:trHeight w:val="286"/>
        </w:trPr>
        <w:tc>
          <w:tcPr>
            <w:tcW w:w="6150" w:type="dxa"/>
          </w:tcPr>
          <w:p w14:paraId="19F85D1A" w14:textId="77777777" w:rsidR="00836EB7" w:rsidRPr="00A17861" w:rsidRDefault="00836EB7" w:rsidP="0037370E">
            <w:pPr>
              <w:pStyle w:val="ad"/>
              <w:spacing w:before="0" w:beforeAutospacing="0" w:after="0" w:afterAutospacing="0"/>
              <w:rPr>
                <w:color w:val="000000"/>
              </w:rPr>
            </w:pPr>
            <w:r w:rsidRPr="00A17861">
              <w:rPr>
                <w:color w:val="000000"/>
              </w:rPr>
              <w:t>Профориентационные</w:t>
            </w:r>
          </w:p>
          <w:p w14:paraId="6818733A" w14:textId="77777777" w:rsidR="00836EB7" w:rsidRPr="00A17861" w:rsidRDefault="00836EB7" w:rsidP="0037370E">
            <w:pPr>
              <w:pStyle w:val="ad"/>
              <w:spacing w:before="0" w:beforeAutospacing="0" w:after="0" w:afterAutospacing="0"/>
              <w:rPr>
                <w:b/>
                <w:i/>
              </w:rPr>
            </w:pPr>
            <w:r w:rsidRPr="00A17861">
              <w:rPr>
                <w:color w:val="000000"/>
              </w:rPr>
              <w:t>интересы и потребностей обучающихся</w:t>
            </w:r>
          </w:p>
        </w:tc>
        <w:tc>
          <w:tcPr>
            <w:tcW w:w="4894" w:type="dxa"/>
          </w:tcPr>
          <w:p w14:paraId="0D096E8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Часы общения</w:t>
            </w:r>
          </w:p>
          <w:p w14:paraId="3DE237E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экскурсии</w:t>
            </w:r>
          </w:p>
        </w:tc>
        <w:tc>
          <w:tcPr>
            <w:tcW w:w="0" w:type="auto"/>
          </w:tcPr>
          <w:p w14:paraId="2A87E40D"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A448A9C"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2864BE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519BBF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74D130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12DED52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9A3C6BC"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B0BC90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E2CDEC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5A6A3C4C"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2F6C0BE0" w14:textId="77777777" w:rsidTr="0037370E">
        <w:trPr>
          <w:trHeight w:val="286"/>
        </w:trPr>
        <w:tc>
          <w:tcPr>
            <w:tcW w:w="6150" w:type="dxa"/>
          </w:tcPr>
          <w:p w14:paraId="3D3360FE" w14:textId="77777777" w:rsidR="00836EB7" w:rsidRPr="00A17861" w:rsidRDefault="00836EB7" w:rsidP="0037370E">
            <w:pPr>
              <w:pStyle w:val="ad"/>
              <w:spacing w:before="0" w:beforeAutospacing="0" w:after="0" w:afterAutospacing="0"/>
              <w:rPr>
                <w:i/>
              </w:rPr>
            </w:pPr>
            <w:r w:rsidRPr="00A17861">
              <w:t>Функциональная грамотность</w:t>
            </w:r>
          </w:p>
        </w:tc>
        <w:tc>
          <w:tcPr>
            <w:tcW w:w="4894" w:type="dxa"/>
          </w:tcPr>
          <w:p w14:paraId="771CB667"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Часы общения</w:t>
            </w:r>
          </w:p>
          <w:p w14:paraId="238E8E3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color w:val="333333"/>
                <w:sz w:val="24"/>
                <w:szCs w:val="24"/>
                <w:shd w:val="clear" w:color="auto" w:fill="FFFFFF"/>
              </w:rPr>
              <w:t>«Урок цифры»</w:t>
            </w:r>
          </w:p>
        </w:tc>
        <w:tc>
          <w:tcPr>
            <w:tcW w:w="0" w:type="auto"/>
          </w:tcPr>
          <w:p w14:paraId="2EF2DD7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62750B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D50233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663F1A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33AC3D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607750E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C6803F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D6DD8B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A202CE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5F67E293"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03B2D5CE" w14:textId="77777777" w:rsidTr="0037370E">
        <w:trPr>
          <w:trHeight w:val="286"/>
        </w:trPr>
        <w:tc>
          <w:tcPr>
            <w:tcW w:w="6150" w:type="dxa"/>
            <w:vMerge w:val="restart"/>
          </w:tcPr>
          <w:p w14:paraId="5F106E7C" w14:textId="77777777" w:rsidR="00836EB7" w:rsidRPr="00A17861" w:rsidRDefault="00836EB7" w:rsidP="0037370E">
            <w:pPr>
              <w:pStyle w:val="ad"/>
              <w:spacing w:before="0" w:beforeAutospacing="0" w:after="0" w:afterAutospacing="0"/>
              <w:rPr>
                <w:b/>
                <w:i/>
              </w:rPr>
            </w:pPr>
            <w:proofErr w:type="gramStart"/>
            <w:r w:rsidRPr="00A17861">
              <w:rPr>
                <w:color w:val="000000"/>
              </w:rPr>
              <w:t>Оздоровительная  и</w:t>
            </w:r>
            <w:proofErr w:type="gramEnd"/>
            <w:r w:rsidRPr="00A17861">
              <w:rPr>
                <w:color w:val="000000"/>
              </w:rPr>
              <w:t xml:space="preserve"> спортивная направленности</w:t>
            </w:r>
          </w:p>
        </w:tc>
        <w:tc>
          <w:tcPr>
            <w:tcW w:w="4894" w:type="dxa"/>
          </w:tcPr>
          <w:p w14:paraId="146B6A4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 xml:space="preserve">Курс «Правильно питайся </w:t>
            </w:r>
            <w:proofErr w:type="gramStart"/>
            <w:r w:rsidRPr="00A17861">
              <w:rPr>
                <w:rFonts w:ascii="Times New Roman" w:hAnsi="Times New Roman" w:cs="Times New Roman"/>
                <w:sz w:val="24"/>
                <w:szCs w:val="24"/>
              </w:rPr>
              <w:t>-  здоровья</w:t>
            </w:r>
            <w:proofErr w:type="gramEnd"/>
            <w:r w:rsidRPr="00A17861">
              <w:rPr>
                <w:rFonts w:ascii="Times New Roman" w:hAnsi="Times New Roman" w:cs="Times New Roman"/>
                <w:sz w:val="24"/>
                <w:szCs w:val="24"/>
              </w:rPr>
              <w:t xml:space="preserve"> набирайся</w:t>
            </w:r>
            <w:r w:rsidRPr="00A17861">
              <w:rPr>
                <w:rFonts w:ascii="Times New Roman" w:hAnsi="Times New Roman" w:cs="Times New Roman"/>
                <w:b/>
                <w:sz w:val="24"/>
                <w:szCs w:val="24"/>
              </w:rPr>
              <w:t>»</w:t>
            </w:r>
          </w:p>
        </w:tc>
        <w:tc>
          <w:tcPr>
            <w:tcW w:w="0" w:type="auto"/>
          </w:tcPr>
          <w:p w14:paraId="77D920D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5FCD223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5BA71AB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34B8737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23324A5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5B59ADBC"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1A6AFAD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1526A38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065CA1E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shd w:val="clear" w:color="auto" w:fill="FFFF00"/>
          </w:tcPr>
          <w:p w14:paraId="2ABBDA4F"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9</w:t>
            </w:r>
          </w:p>
        </w:tc>
      </w:tr>
      <w:tr w:rsidR="00836EB7" w:rsidRPr="00A17861" w14:paraId="38198235" w14:textId="77777777" w:rsidTr="0037370E">
        <w:trPr>
          <w:trHeight w:val="286"/>
        </w:trPr>
        <w:tc>
          <w:tcPr>
            <w:tcW w:w="6150" w:type="dxa"/>
            <w:vMerge/>
          </w:tcPr>
          <w:p w14:paraId="7EC0EFC9" w14:textId="77777777" w:rsidR="00836EB7" w:rsidRPr="00A17861" w:rsidRDefault="00836EB7" w:rsidP="0037370E">
            <w:pPr>
              <w:pStyle w:val="ad"/>
              <w:spacing w:before="0" w:beforeAutospacing="0" w:after="0" w:afterAutospacing="0"/>
            </w:pPr>
          </w:p>
        </w:tc>
        <w:tc>
          <w:tcPr>
            <w:tcW w:w="4894" w:type="dxa"/>
          </w:tcPr>
          <w:p w14:paraId="4ABBFBD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Соревнования эстафеты</w:t>
            </w:r>
          </w:p>
        </w:tc>
        <w:tc>
          <w:tcPr>
            <w:tcW w:w="0" w:type="auto"/>
          </w:tcPr>
          <w:p w14:paraId="28B835E7"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3DF8A28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067F029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5191FDA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68BD5B2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435F567D"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3B85D96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18F1C55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0E2B952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39060C7A"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27</w:t>
            </w:r>
          </w:p>
        </w:tc>
      </w:tr>
      <w:tr w:rsidR="00836EB7" w:rsidRPr="00A17861" w14:paraId="4323C27C" w14:textId="77777777" w:rsidTr="0037370E">
        <w:trPr>
          <w:trHeight w:val="286"/>
        </w:trPr>
        <w:tc>
          <w:tcPr>
            <w:tcW w:w="6150" w:type="dxa"/>
          </w:tcPr>
          <w:p w14:paraId="45A4F595" w14:textId="77777777" w:rsidR="00836EB7" w:rsidRPr="00A17861" w:rsidRDefault="00836EB7" w:rsidP="0037370E">
            <w:pPr>
              <w:pStyle w:val="ad"/>
              <w:spacing w:before="0" w:beforeAutospacing="0" w:after="0" w:afterAutospacing="0"/>
            </w:pPr>
            <w:r w:rsidRPr="00A17861">
              <w:rPr>
                <w:bCs/>
                <w:color w:val="000000"/>
              </w:rPr>
              <w:t>Развитие личности и самореализация обучающихся</w:t>
            </w:r>
          </w:p>
        </w:tc>
        <w:tc>
          <w:tcPr>
            <w:tcW w:w="4894" w:type="dxa"/>
          </w:tcPr>
          <w:p w14:paraId="646E362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Конкурсы, выставки</w:t>
            </w:r>
          </w:p>
          <w:p w14:paraId="7320A55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Посещение музея, кинотеатра, театра, экскурсии</w:t>
            </w:r>
          </w:p>
        </w:tc>
        <w:tc>
          <w:tcPr>
            <w:tcW w:w="0" w:type="auto"/>
          </w:tcPr>
          <w:p w14:paraId="46743B1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740BF9F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0A821277"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3B0B118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32AB7D7F"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7FA3FBC"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566BFDE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07F7F19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4DFB041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shd w:val="clear" w:color="auto" w:fill="FFFF00"/>
          </w:tcPr>
          <w:p w14:paraId="31D7E974"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44</w:t>
            </w:r>
          </w:p>
        </w:tc>
      </w:tr>
      <w:tr w:rsidR="00836EB7" w:rsidRPr="00A17861" w14:paraId="1E2CB925" w14:textId="77777777" w:rsidTr="0037370E">
        <w:trPr>
          <w:trHeight w:val="286"/>
        </w:trPr>
        <w:tc>
          <w:tcPr>
            <w:tcW w:w="6150" w:type="dxa"/>
          </w:tcPr>
          <w:p w14:paraId="4DE8E37E" w14:textId="77777777" w:rsidR="00836EB7" w:rsidRPr="00A17861" w:rsidRDefault="00836EB7" w:rsidP="0037370E">
            <w:pPr>
              <w:pStyle w:val="ad"/>
              <w:spacing w:before="0" w:beforeAutospacing="0" w:after="0" w:afterAutospacing="0"/>
            </w:pPr>
            <w:r w:rsidRPr="00A17861">
              <w:t>Комплекс воспитательных мероприятий, деятельность ученических сообществ, детских объединений</w:t>
            </w:r>
          </w:p>
        </w:tc>
        <w:tc>
          <w:tcPr>
            <w:tcW w:w="4894" w:type="dxa"/>
          </w:tcPr>
          <w:p w14:paraId="7A6C277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КТД, конкурсы, акции</w:t>
            </w:r>
          </w:p>
          <w:p w14:paraId="223235F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РДДМ</w:t>
            </w:r>
          </w:p>
          <w:p w14:paraId="7B4D918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ДОО «Солнышко»</w:t>
            </w:r>
          </w:p>
        </w:tc>
        <w:tc>
          <w:tcPr>
            <w:tcW w:w="0" w:type="auto"/>
          </w:tcPr>
          <w:p w14:paraId="69D41253"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07CFDBC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4C2F7B7F"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54A189E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543564A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1F63117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36A0ED6C"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56C12C1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4BC6333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shd w:val="clear" w:color="auto" w:fill="FFFF00"/>
          </w:tcPr>
          <w:p w14:paraId="0DA8C225"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45</w:t>
            </w:r>
          </w:p>
        </w:tc>
      </w:tr>
      <w:tr w:rsidR="00836EB7" w:rsidRPr="00A17861" w14:paraId="4D3B8A53" w14:textId="77777777" w:rsidTr="0037370E">
        <w:trPr>
          <w:trHeight w:val="286"/>
        </w:trPr>
        <w:tc>
          <w:tcPr>
            <w:tcW w:w="6150" w:type="dxa"/>
          </w:tcPr>
          <w:p w14:paraId="34C780A8" w14:textId="77777777" w:rsidR="00836EB7" w:rsidRPr="00A17861" w:rsidRDefault="00836EB7" w:rsidP="0037370E">
            <w:pPr>
              <w:pStyle w:val="ad"/>
              <w:spacing w:before="0" w:beforeAutospacing="0" w:after="0" w:afterAutospacing="0"/>
            </w:pPr>
          </w:p>
        </w:tc>
        <w:tc>
          <w:tcPr>
            <w:tcW w:w="4894" w:type="dxa"/>
          </w:tcPr>
          <w:p w14:paraId="649F7A0E" w14:textId="77777777" w:rsidR="00836EB7" w:rsidRPr="00A17861" w:rsidRDefault="00836EB7" w:rsidP="0037370E">
            <w:pPr>
              <w:jc w:val="center"/>
              <w:rPr>
                <w:rFonts w:ascii="Times New Roman" w:hAnsi="Times New Roman" w:cs="Times New Roman"/>
                <w:sz w:val="24"/>
                <w:szCs w:val="24"/>
              </w:rPr>
            </w:pPr>
          </w:p>
        </w:tc>
        <w:tc>
          <w:tcPr>
            <w:tcW w:w="0" w:type="auto"/>
          </w:tcPr>
          <w:p w14:paraId="551A60CC" w14:textId="77777777" w:rsidR="00836EB7" w:rsidRPr="00A17861" w:rsidRDefault="00836EB7" w:rsidP="0037370E">
            <w:pPr>
              <w:rPr>
                <w:rFonts w:ascii="Times New Roman" w:hAnsi="Times New Roman" w:cs="Times New Roman"/>
                <w:sz w:val="24"/>
                <w:szCs w:val="24"/>
              </w:rPr>
            </w:pPr>
          </w:p>
        </w:tc>
        <w:tc>
          <w:tcPr>
            <w:tcW w:w="0" w:type="auto"/>
          </w:tcPr>
          <w:p w14:paraId="700059A8" w14:textId="77777777" w:rsidR="00836EB7" w:rsidRPr="00A17861" w:rsidRDefault="00836EB7" w:rsidP="0037370E">
            <w:pPr>
              <w:jc w:val="center"/>
              <w:rPr>
                <w:rFonts w:ascii="Times New Roman" w:hAnsi="Times New Roman" w:cs="Times New Roman"/>
                <w:sz w:val="24"/>
                <w:szCs w:val="24"/>
              </w:rPr>
            </w:pPr>
          </w:p>
        </w:tc>
        <w:tc>
          <w:tcPr>
            <w:tcW w:w="0" w:type="auto"/>
          </w:tcPr>
          <w:p w14:paraId="587C8348" w14:textId="77777777" w:rsidR="00836EB7" w:rsidRPr="00A17861" w:rsidRDefault="00836EB7" w:rsidP="0037370E">
            <w:pPr>
              <w:rPr>
                <w:rFonts w:ascii="Times New Roman" w:hAnsi="Times New Roman" w:cs="Times New Roman"/>
                <w:sz w:val="24"/>
                <w:szCs w:val="24"/>
              </w:rPr>
            </w:pPr>
          </w:p>
        </w:tc>
        <w:tc>
          <w:tcPr>
            <w:tcW w:w="0" w:type="auto"/>
          </w:tcPr>
          <w:p w14:paraId="3BC547BC" w14:textId="77777777" w:rsidR="00836EB7" w:rsidRPr="00A17861" w:rsidRDefault="00836EB7" w:rsidP="0037370E">
            <w:pPr>
              <w:jc w:val="center"/>
              <w:rPr>
                <w:rFonts w:ascii="Times New Roman" w:hAnsi="Times New Roman" w:cs="Times New Roman"/>
                <w:sz w:val="24"/>
                <w:szCs w:val="24"/>
              </w:rPr>
            </w:pPr>
          </w:p>
        </w:tc>
        <w:tc>
          <w:tcPr>
            <w:tcW w:w="0" w:type="auto"/>
          </w:tcPr>
          <w:p w14:paraId="1A5DC453" w14:textId="77777777" w:rsidR="00836EB7" w:rsidRPr="00A17861" w:rsidRDefault="00836EB7" w:rsidP="0037370E">
            <w:pPr>
              <w:jc w:val="center"/>
              <w:rPr>
                <w:rFonts w:ascii="Times New Roman" w:hAnsi="Times New Roman" w:cs="Times New Roman"/>
                <w:sz w:val="24"/>
                <w:szCs w:val="24"/>
              </w:rPr>
            </w:pPr>
          </w:p>
        </w:tc>
        <w:tc>
          <w:tcPr>
            <w:tcW w:w="0" w:type="auto"/>
          </w:tcPr>
          <w:p w14:paraId="1A417381" w14:textId="77777777" w:rsidR="00836EB7" w:rsidRPr="00A17861" w:rsidRDefault="00836EB7" w:rsidP="0037370E">
            <w:pPr>
              <w:jc w:val="center"/>
              <w:rPr>
                <w:rFonts w:ascii="Times New Roman" w:hAnsi="Times New Roman" w:cs="Times New Roman"/>
                <w:sz w:val="24"/>
                <w:szCs w:val="24"/>
              </w:rPr>
            </w:pPr>
          </w:p>
        </w:tc>
        <w:tc>
          <w:tcPr>
            <w:tcW w:w="0" w:type="auto"/>
          </w:tcPr>
          <w:p w14:paraId="5BF8DD0D" w14:textId="77777777" w:rsidR="00836EB7" w:rsidRPr="00A17861" w:rsidRDefault="00836EB7" w:rsidP="0037370E">
            <w:pPr>
              <w:jc w:val="center"/>
              <w:rPr>
                <w:rFonts w:ascii="Times New Roman" w:hAnsi="Times New Roman" w:cs="Times New Roman"/>
                <w:sz w:val="24"/>
                <w:szCs w:val="24"/>
              </w:rPr>
            </w:pPr>
          </w:p>
        </w:tc>
        <w:tc>
          <w:tcPr>
            <w:tcW w:w="0" w:type="auto"/>
          </w:tcPr>
          <w:p w14:paraId="7545169C" w14:textId="77777777" w:rsidR="00836EB7" w:rsidRPr="00A17861" w:rsidRDefault="00836EB7" w:rsidP="0037370E">
            <w:pPr>
              <w:jc w:val="center"/>
              <w:rPr>
                <w:rFonts w:ascii="Times New Roman" w:hAnsi="Times New Roman" w:cs="Times New Roman"/>
                <w:sz w:val="24"/>
                <w:szCs w:val="24"/>
              </w:rPr>
            </w:pPr>
          </w:p>
        </w:tc>
        <w:tc>
          <w:tcPr>
            <w:tcW w:w="0" w:type="auto"/>
          </w:tcPr>
          <w:p w14:paraId="7681452C" w14:textId="77777777" w:rsidR="00836EB7" w:rsidRPr="00A17861" w:rsidRDefault="00836EB7" w:rsidP="0037370E">
            <w:pPr>
              <w:jc w:val="center"/>
              <w:rPr>
                <w:rFonts w:ascii="Times New Roman" w:hAnsi="Times New Roman" w:cs="Times New Roman"/>
                <w:sz w:val="24"/>
                <w:szCs w:val="24"/>
              </w:rPr>
            </w:pPr>
          </w:p>
        </w:tc>
        <w:tc>
          <w:tcPr>
            <w:tcW w:w="0" w:type="auto"/>
            <w:shd w:val="clear" w:color="auto" w:fill="FFFF00"/>
          </w:tcPr>
          <w:p w14:paraId="58479568"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337</w:t>
            </w:r>
          </w:p>
        </w:tc>
      </w:tr>
    </w:tbl>
    <w:p w14:paraId="0036804D" w14:textId="77777777" w:rsidR="00836EB7" w:rsidRPr="00A17861" w:rsidRDefault="00836EB7" w:rsidP="00836EB7">
      <w:pPr>
        <w:spacing w:after="0" w:line="240" w:lineRule="auto"/>
        <w:rPr>
          <w:rFonts w:ascii="Times New Roman" w:hAnsi="Times New Roman" w:cs="Times New Roman"/>
          <w:b/>
          <w:sz w:val="24"/>
          <w:szCs w:val="24"/>
        </w:rPr>
      </w:pPr>
    </w:p>
    <w:p w14:paraId="45E4BDE6" w14:textId="77777777" w:rsidR="00836EB7" w:rsidRPr="00A17861" w:rsidRDefault="00836EB7" w:rsidP="00836EB7">
      <w:pPr>
        <w:spacing w:after="0" w:line="240" w:lineRule="auto"/>
        <w:rPr>
          <w:rFonts w:ascii="Times New Roman" w:hAnsi="Times New Roman" w:cs="Times New Roman"/>
          <w:b/>
          <w:sz w:val="24"/>
          <w:szCs w:val="24"/>
        </w:rPr>
      </w:pPr>
    </w:p>
    <w:p w14:paraId="7355F5AC" w14:textId="77777777" w:rsidR="00836EB7" w:rsidRPr="00A17861" w:rsidRDefault="00836EB7" w:rsidP="00836EB7">
      <w:pPr>
        <w:spacing w:after="0" w:line="240" w:lineRule="auto"/>
        <w:rPr>
          <w:rFonts w:ascii="Times New Roman" w:hAnsi="Times New Roman" w:cs="Times New Roman"/>
          <w:b/>
          <w:sz w:val="24"/>
          <w:szCs w:val="24"/>
        </w:rPr>
      </w:pPr>
    </w:p>
    <w:p w14:paraId="43BEBCE6" w14:textId="77777777" w:rsidR="00836EB7" w:rsidRPr="00A17861" w:rsidRDefault="00836EB7" w:rsidP="00836EB7">
      <w:pPr>
        <w:spacing w:after="0" w:line="240" w:lineRule="auto"/>
        <w:rPr>
          <w:rFonts w:ascii="Times New Roman" w:hAnsi="Times New Roman" w:cs="Times New Roman"/>
          <w:b/>
          <w:sz w:val="24"/>
          <w:szCs w:val="24"/>
        </w:rPr>
      </w:pPr>
    </w:p>
    <w:p w14:paraId="07618F50" w14:textId="77777777" w:rsidR="00836EB7" w:rsidRPr="00A17861" w:rsidRDefault="00836EB7" w:rsidP="00836EB7">
      <w:pPr>
        <w:spacing w:after="0" w:line="240" w:lineRule="auto"/>
        <w:rPr>
          <w:rFonts w:ascii="Times New Roman" w:hAnsi="Times New Roman" w:cs="Times New Roman"/>
          <w:b/>
          <w:sz w:val="24"/>
          <w:szCs w:val="24"/>
        </w:rPr>
      </w:pPr>
    </w:p>
    <w:p w14:paraId="44C395AD" w14:textId="77777777" w:rsidR="00836EB7" w:rsidRPr="00A17861" w:rsidRDefault="00836EB7" w:rsidP="00836EB7">
      <w:pPr>
        <w:spacing w:after="0" w:line="240" w:lineRule="auto"/>
        <w:rPr>
          <w:rFonts w:ascii="Times New Roman" w:hAnsi="Times New Roman" w:cs="Times New Roman"/>
          <w:b/>
          <w:sz w:val="24"/>
          <w:szCs w:val="24"/>
        </w:rPr>
      </w:pPr>
    </w:p>
    <w:p w14:paraId="1E51EEBB" w14:textId="77777777" w:rsidR="00836EB7" w:rsidRPr="00A17861" w:rsidRDefault="00836EB7" w:rsidP="00836EB7">
      <w:pPr>
        <w:spacing w:after="0" w:line="240" w:lineRule="auto"/>
        <w:rPr>
          <w:rFonts w:ascii="Times New Roman" w:hAnsi="Times New Roman" w:cs="Times New Roman"/>
          <w:b/>
          <w:sz w:val="24"/>
          <w:szCs w:val="24"/>
        </w:rPr>
      </w:pPr>
    </w:p>
    <w:p w14:paraId="48405074" w14:textId="77777777" w:rsidR="00836EB7" w:rsidRPr="00A17861" w:rsidRDefault="00836EB7" w:rsidP="00836EB7">
      <w:pPr>
        <w:spacing w:after="0" w:line="240" w:lineRule="auto"/>
        <w:rPr>
          <w:rFonts w:ascii="Times New Roman" w:hAnsi="Times New Roman" w:cs="Times New Roman"/>
          <w:b/>
          <w:sz w:val="24"/>
          <w:szCs w:val="24"/>
        </w:rPr>
      </w:pPr>
    </w:p>
    <w:p w14:paraId="665B47C8" w14:textId="77777777" w:rsidR="00836EB7" w:rsidRPr="00A17861" w:rsidRDefault="00836EB7" w:rsidP="00836EB7">
      <w:pPr>
        <w:spacing w:after="0" w:line="240" w:lineRule="auto"/>
        <w:rPr>
          <w:rFonts w:ascii="Times New Roman" w:hAnsi="Times New Roman" w:cs="Times New Roman"/>
          <w:b/>
          <w:sz w:val="24"/>
          <w:szCs w:val="24"/>
        </w:rPr>
      </w:pPr>
    </w:p>
    <w:p w14:paraId="56DDB519" w14:textId="77777777" w:rsidR="00836EB7" w:rsidRPr="00A17861" w:rsidRDefault="00836EB7" w:rsidP="00836EB7">
      <w:pPr>
        <w:spacing w:after="0" w:line="240" w:lineRule="auto"/>
        <w:rPr>
          <w:rFonts w:ascii="Times New Roman" w:hAnsi="Times New Roman" w:cs="Times New Roman"/>
          <w:b/>
          <w:sz w:val="24"/>
          <w:szCs w:val="24"/>
        </w:rPr>
      </w:pPr>
    </w:p>
    <w:p w14:paraId="12795A13" w14:textId="77777777" w:rsidR="00836EB7" w:rsidRPr="00A17861" w:rsidRDefault="00836EB7" w:rsidP="00836EB7">
      <w:pPr>
        <w:spacing w:after="0" w:line="240" w:lineRule="auto"/>
        <w:rPr>
          <w:rFonts w:ascii="Times New Roman" w:hAnsi="Times New Roman" w:cs="Times New Roman"/>
          <w:b/>
          <w:sz w:val="24"/>
          <w:szCs w:val="24"/>
        </w:rPr>
      </w:pPr>
    </w:p>
    <w:p w14:paraId="54814426" w14:textId="77777777" w:rsidR="00836EB7" w:rsidRPr="00A17861" w:rsidRDefault="00836EB7" w:rsidP="00836EB7">
      <w:pPr>
        <w:spacing w:after="0" w:line="240" w:lineRule="auto"/>
        <w:rPr>
          <w:rFonts w:ascii="Times New Roman" w:hAnsi="Times New Roman" w:cs="Times New Roman"/>
          <w:b/>
          <w:sz w:val="24"/>
          <w:szCs w:val="24"/>
        </w:rPr>
      </w:pPr>
    </w:p>
    <w:tbl>
      <w:tblPr>
        <w:tblStyle w:val="a3"/>
        <w:tblW w:w="15997" w:type="dxa"/>
        <w:tblLook w:val="04A0" w:firstRow="1" w:lastRow="0" w:firstColumn="1" w:lastColumn="0" w:noHBand="0" w:noVBand="1"/>
      </w:tblPr>
      <w:tblGrid>
        <w:gridCol w:w="5907"/>
        <w:gridCol w:w="4700"/>
        <w:gridCol w:w="526"/>
        <w:gridCol w:w="525"/>
        <w:gridCol w:w="525"/>
        <w:gridCol w:w="525"/>
        <w:gridCol w:w="525"/>
        <w:gridCol w:w="525"/>
        <w:gridCol w:w="525"/>
        <w:gridCol w:w="525"/>
        <w:gridCol w:w="525"/>
        <w:gridCol w:w="664"/>
      </w:tblGrid>
      <w:tr w:rsidR="00836EB7" w:rsidRPr="00A17861" w14:paraId="34E8FD9E" w14:textId="77777777" w:rsidTr="0037370E">
        <w:trPr>
          <w:trHeight w:val="235"/>
        </w:trPr>
        <w:tc>
          <w:tcPr>
            <w:tcW w:w="15994" w:type="dxa"/>
            <w:gridSpan w:val="12"/>
          </w:tcPr>
          <w:p w14:paraId="7E2036F3"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bCs/>
                <w:sz w:val="24"/>
                <w:szCs w:val="24"/>
              </w:rPr>
              <w:t>2 классы</w:t>
            </w:r>
          </w:p>
        </w:tc>
      </w:tr>
      <w:tr w:rsidR="00836EB7" w:rsidRPr="00A17861" w14:paraId="736B7BAC" w14:textId="77777777" w:rsidTr="0037370E">
        <w:trPr>
          <w:trHeight w:val="246"/>
        </w:trPr>
        <w:tc>
          <w:tcPr>
            <w:tcW w:w="5126" w:type="dxa"/>
            <w:vMerge w:val="restart"/>
          </w:tcPr>
          <w:p w14:paraId="69565B41" w14:textId="77777777" w:rsidR="00836EB7" w:rsidRPr="00A17861" w:rsidRDefault="00836EB7" w:rsidP="0037370E">
            <w:pPr>
              <w:jc w:val="center"/>
              <w:rPr>
                <w:rFonts w:ascii="Times New Roman" w:hAnsi="Times New Roman" w:cs="Times New Roman"/>
                <w:b/>
                <w:sz w:val="24"/>
                <w:szCs w:val="24"/>
              </w:rPr>
            </w:pPr>
          </w:p>
          <w:p w14:paraId="30F7CA0B"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Направления</w:t>
            </w:r>
          </w:p>
        </w:tc>
        <w:tc>
          <w:tcPr>
            <w:tcW w:w="4078" w:type="dxa"/>
            <w:vMerge w:val="restart"/>
          </w:tcPr>
          <w:p w14:paraId="2D0EE462" w14:textId="77777777" w:rsidR="00836EB7" w:rsidRPr="00A17861" w:rsidRDefault="00836EB7" w:rsidP="0037370E">
            <w:pPr>
              <w:jc w:val="center"/>
              <w:rPr>
                <w:rFonts w:ascii="Times New Roman" w:hAnsi="Times New Roman" w:cs="Times New Roman"/>
                <w:b/>
                <w:sz w:val="24"/>
                <w:szCs w:val="24"/>
              </w:rPr>
            </w:pPr>
          </w:p>
          <w:p w14:paraId="2F5C5C05"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Формы реализации</w:t>
            </w:r>
          </w:p>
        </w:tc>
        <w:tc>
          <w:tcPr>
            <w:tcW w:w="6791" w:type="dxa"/>
            <w:gridSpan w:val="10"/>
          </w:tcPr>
          <w:p w14:paraId="0542EC2F" w14:textId="77777777" w:rsidR="00836EB7" w:rsidRPr="00A17861" w:rsidRDefault="00836EB7" w:rsidP="0037370E">
            <w:pPr>
              <w:rPr>
                <w:rFonts w:ascii="Times New Roman" w:hAnsi="Times New Roman" w:cs="Times New Roman"/>
                <w:b/>
                <w:sz w:val="24"/>
                <w:szCs w:val="24"/>
              </w:rPr>
            </w:pPr>
            <w:r w:rsidRPr="00A17861">
              <w:rPr>
                <w:rFonts w:ascii="Times New Roman" w:hAnsi="Times New Roman" w:cs="Times New Roman"/>
                <w:b/>
                <w:bCs/>
                <w:sz w:val="24"/>
                <w:szCs w:val="24"/>
              </w:rPr>
              <w:t>Количество часов, сроки реализации</w:t>
            </w:r>
          </w:p>
        </w:tc>
      </w:tr>
      <w:tr w:rsidR="00836EB7" w:rsidRPr="00A17861" w14:paraId="7A9063CB" w14:textId="77777777" w:rsidTr="0037370E">
        <w:trPr>
          <w:trHeight w:val="246"/>
        </w:trPr>
        <w:tc>
          <w:tcPr>
            <w:tcW w:w="5126" w:type="dxa"/>
            <w:vMerge/>
          </w:tcPr>
          <w:p w14:paraId="7D7462F4" w14:textId="77777777" w:rsidR="00836EB7" w:rsidRPr="00A17861" w:rsidRDefault="00836EB7" w:rsidP="0037370E">
            <w:pPr>
              <w:rPr>
                <w:rFonts w:ascii="Times New Roman" w:hAnsi="Times New Roman" w:cs="Times New Roman"/>
                <w:b/>
                <w:sz w:val="24"/>
                <w:szCs w:val="24"/>
              </w:rPr>
            </w:pPr>
          </w:p>
        </w:tc>
        <w:tc>
          <w:tcPr>
            <w:tcW w:w="4078" w:type="dxa"/>
            <w:vMerge/>
          </w:tcPr>
          <w:p w14:paraId="75051303" w14:textId="77777777" w:rsidR="00836EB7" w:rsidRPr="00A17861" w:rsidRDefault="00836EB7" w:rsidP="0037370E">
            <w:pPr>
              <w:rPr>
                <w:rFonts w:ascii="Times New Roman" w:hAnsi="Times New Roman" w:cs="Times New Roman"/>
                <w:b/>
                <w:sz w:val="24"/>
                <w:szCs w:val="24"/>
              </w:rPr>
            </w:pPr>
          </w:p>
        </w:tc>
        <w:tc>
          <w:tcPr>
            <w:tcW w:w="0" w:type="auto"/>
            <w:gridSpan w:val="4"/>
          </w:tcPr>
          <w:p w14:paraId="5EB75B57" w14:textId="77777777" w:rsidR="00836EB7" w:rsidRPr="00A17861" w:rsidRDefault="00836EB7" w:rsidP="0037370E">
            <w:pPr>
              <w:rPr>
                <w:rFonts w:ascii="Times New Roman" w:hAnsi="Times New Roman" w:cs="Times New Roman"/>
                <w:b/>
                <w:sz w:val="24"/>
                <w:szCs w:val="24"/>
              </w:rPr>
            </w:pPr>
            <w:r w:rsidRPr="00A17861">
              <w:rPr>
                <w:rFonts w:ascii="Times New Roman" w:hAnsi="Times New Roman" w:cs="Times New Roman"/>
                <w:b/>
                <w:sz w:val="24"/>
                <w:szCs w:val="24"/>
              </w:rPr>
              <w:t xml:space="preserve">первое      полугодие          </w:t>
            </w:r>
          </w:p>
        </w:tc>
        <w:tc>
          <w:tcPr>
            <w:tcW w:w="0" w:type="auto"/>
            <w:gridSpan w:val="5"/>
          </w:tcPr>
          <w:p w14:paraId="3B37FF2F" w14:textId="77777777" w:rsidR="00836EB7" w:rsidRPr="00A17861" w:rsidRDefault="00836EB7" w:rsidP="0037370E">
            <w:pPr>
              <w:rPr>
                <w:rFonts w:ascii="Times New Roman" w:hAnsi="Times New Roman" w:cs="Times New Roman"/>
                <w:b/>
                <w:sz w:val="24"/>
                <w:szCs w:val="24"/>
              </w:rPr>
            </w:pPr>
            <w:r w:rsidRPr="00A17861">
              <w:rPr>
                <w:rFonts w:ascii="Times New Roman" w:hAnsi="Times New Roman" w:cs="Times New Roman"/>
                <w:b/>
                <w:sz w:val="24"/>
                <w:szCs w:val="24"/>
              </w:rPr>
              <w:t>второе полугодие</w:t>
            </w:r>
          </w:p>
        </w:tc>
        <w:tc>
          <w:tcPr>
            <w:tcW w:w="0" w:type="auto"/>
          </w:tcPr>
          <w:p w14:paraId="6E457B19" w14:textId="77777777" w:rsidR="00836EB7" w:rsidRPr="00A17861" w:rsidRDefault="00836EB7" w:rsidP="0037370E">
            <w:pPr>
              <w:rPr>
                <w:rFonts w:ascii="Times New Roman" w:hAnsi="Times New Roman" w:cs="Times New Roman"/>
                <w:b/>
                <w:sz w:val="24"/>
                <w:szCs w:val="24"/>
              </w:rPr>
            </w:pPr>
          </w:p>
        </w:tc>
      </w:tr>
      <w:tr w:rsidR="00836EB7" w:rsidRPr="00A17861" w14:paraId="414CE3B5" w14:textId="77777777" w:rsidTr="0037370E">
        <w:trPr>
          <w:trHeight w:val="246"/>
        </w:trPr>
        <w:tc>
          <w:tcPr>
            <w:tcW w:w="5126" w:type="dxa"/>
            <w:vMerge/>
          </w:tcPr>
          <w:p w14:paraId="10514A60" w14:textId="77777777" w:rsidR="00836EB7" w:rsidRPr="00A17861" w:rsidRDefault="00836EB7" w:rsidP="0037370E">
            <w:pPr>
              <w:rPr>
                <w:rFonts w:ascii="Times New Roman" w:hAnsi="Times New Roman" w:cs="Times New Roman"/>
                <w:b/>
                <w:sz w:val="24"/>
                <w:szCs w:val="24"/>
              </w:rPr>
            </w:pPr>
          </w:p>
        </w:tc>
        <w:tc>
          <w:tcPr>
            <w:tcW w:w="4078" w:type="dxa"/>
            <w:vMerge/>
          </w:tcPr>
          <w:p w14:paraId="199F0072" w14:textId="77777777" w:rsidR="00836EB7" w:rsidRPr="00A17861" w:rsidRDefault="00836EB7" w:rsidP="0037370E">
            <w:pPr>
              <w:rPr>
                <w:rFonts w:ascii="Times New Roman" w:hAnsi="Times New Roman" w:cs="Times New Roman"/>
                <w:b/>
                <w:sz w:val="24"/>
                <w:szCs w:val="24"/>
              </w:rPr>
            </w:pPr>
          </w:p>
        </w:tc>
        <w:tc>
          <w:tcPr>
            <w:tcW w:w="0" w:type="auto"/>
          </w:tcPr>
          <w:p w14:paraId="03E0D867"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09</w:t>
            </w:r>
          </w:p>
        </w:tc>
        <w:tc>
          <w:tcPr>
            <w:tcW w:w="0" w:type="auto"/>
          </w:tcPr>
          <w:p w14:paraId="63DAA9BA"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10</w:t>
            </w:r>
          </w:p>
        </w:tc>
        <w:tc>
          <w:tcPr>
            <w:tcW w:w="0" w:type="auto"/>
          </w:tcPr>
          <w:p w14:paraId="56AE3B41"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11</w:t>
            </w:r>
          </w:p>
        </w:tc>
        <w:tc>
          <w:tcPr>
            <w:tcW w:w="0" w:type="auto"/>
          </w:tcPr>
          <w:p w14:paraId="75242206"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12</w:t>
            </w:r>
          </w:p>
        </w:tc>
        <w:tc>
          <w:tcPr>
            <w:tcW w:w="0" w:type="auto"/>
          </w:tcPr>
          <w:p w14:paraId="063A3239"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01</w:t>
            </w:r>
          </w:p>
        </w:tc>
        <w:tc>
          <w:tcPr>
            <w:tcW w:w="0" w:type="auto"/>
          </w:tcPr>
          <w:p w14:paraId="01A579DF"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02</w:t>
            </w:r>
          </w:p>
        </w:tc>
        <w:tc>
          <w:tcPr>
            <w:tcW w:w="0" w:type="auto"/>
          </w:tcPr>
          <w:p w14:paraId="4441063A"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03</w:t>
            </w:r>
          </w:p>
        </w:tc>
        <w:tc>
          <w:tcPr>
            <w:tcW w:w="0" w:type="auto"/>
          </w:tcPr>
          <w:p w14:paraId="0D98AAFA"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04</w:t>
            </w:r>
          </w:p>
        </w:tc>
        <w:tc>
          <w:tcPr>
            <w:tcW w:w="0" w:type="auto"/>
          </w:tcPr>
          <w:p w14:paraId="34E3F7D6"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05</w:t>
            </w:r>
          </w:p>
        </w:tc>
        <w:tc>
          <w:tcPr>
            <w:tcW w:w="0" w:type="auto"/>
          </w:tcPr>
          <w:p w14:paraId="28A79D5E" w14:textId="77777777" w:rsidR="00836EB7" w:rsidRPr="00A17861" w:rsidRDefault="00836EB7" w:rsidP="0037370E">
            <w:pPr>
              <w:rPr>
                <w:rFonts w:ascii="Times New Roman" w:hAnsi="Times New Roman" w:cs="Times New Roman"/>
                <w:b/>
                <w:sz w:val="24"/>
                <w:szCs w:val="24"/>
              </w:rPr>
            </w:pPr>
          </w:p>
        </w:tc>
      </w:tr>
      <w:tr w:rsidR="00836EB7" w:rsidRPr="00A17861" w14:paraId="134C2252" w14:textId="77777777" w:rsidTr="0037370E">
        <w:trPr>
          <w:trHeight w:val="246"/>
        </w:trPr>
        <w:tc>
          <w:tcPr>
            <w:tcW w:w="5126" w:type="dxa"/>
            <w:vMerge w:val="restart"/>
          </w:tcPr>
          <w:p w14:paraId="3DC87850" w14:textId="77777777" w:rsidR="00836EB7" w:rsidRPr="00A17861" w:rsidRDefault="00836EB7" w:rsidP="0037370E">
            <w:pPr>
              <w:pStyle w:val="ad"/>
              <w:spacing w:before="0" w:beforeAutospacing="0" w:after="0" w:afterAutospacing="0"/>
              <w:rPr>
                <w:b/>
                <w:i/>
              </w:rPr>
            </w:pPr>
            <w:r w:rsidRPr="00A17861">
              <w:t>Информационно-просветительские занятия патриотической, нравственной и экологической направленности</w:t>
            </w:r>
          </w:p>
        </w:tc>
        <w:tc>
          <w:tcPr>
            <w:tcW w:w="4078" w:type="dxa"/>
          </w:tcPr>
          <w:p w14:paraId="4EBC5B92" w14:textId="77777777" w:rsidR="00836EB7" w:rsidRPr="00A17861" w:rsidRDefault="00836EB7" w:rsidP="0037370E">
            <w:pPr>
              <w:pStyle w:val="ad"/>
              <w:spacing w:before="0" w:beforeAutospacing="0" w:after="0" w:afterAutospacing="0"/>
              <w:jc w:val="both"/>
              <w:rPr>
                <w:color w:val="5D4B00"/>
              </w:rPr>
            </w:pPr>
            <w:proofErr w:type="gramStart"/>
            <w:r w:rsidRPr="00A17861">
              <w:t>Цикл  внеурочных</w:t>
            </w:r>
            <w:proofErr w:type="gramEnd"/>
            <w:r w:rsidRPr="00A17861">
              <w:t xml:space="preserve"> занятий для обучающихся  «Разговоры о важном»</w:t>
            </w:r>
          </w:p>
        </w:tc>
        <w:tc>
          <w:tcPr>
            <w:tcW w:w="0" w:type="auto"/>
          </w:tcPr>
          <w:p w14:paraId="2B11C6F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40A737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FFC09C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310BD1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432D71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1D71C4D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3098CA1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08D9C5C"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3B4649F"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3A84CA28"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33</w:t>
            </w:r>
          </w:p>
        </w:tc>
      </w:tr>
      <w:tr w:rsidR="00836EB7" w:rsidRPr="00A17861" w14:paraId="4E29ED75" w14:textId="77777777" w:rsidTr="0037370E">
        <w:trPr>
          <w:trHeight w:val="246"/>
        </w:trPr>
        <w:tc>
          <w:tcPr>
            <w:tcW w:w="5126" w:type="dxa"/>
            <w:vMerge/>
          </w:tcPr>
          <w:p w14:paraId="6ACD69B2" w14:textId="77777777" w:rsidR="00836EB7" w:rsidRPr="00A17861" w:rsidRDefault="00836EB7" w:rsidP="0037370E">
            <w:pPr>
              <w:pStyle w:val="ad"/>
              <w:spacing w:before="0" w:beforeAutospacing="0" w:after="0" w:afterAutospacing="0"/>
            </w:pPr>
          </w:p>
        </w:tc>
        <w:tc>
          <w:tcPr>
            <w:tcW w:w="4078" w:type="dxa"/>
          </w:tcPr>
          <w:p w14:paraId="655CBD8F" w14:textId="77777777" w:rsidR="00836EB7" w:rsidRPr="00A17861" w:rsidRDefault="00836EB7" w:rsidP="0037370E">
            <w:pPr>
              <w:pStyle w:val="ad"/>
              <w:spacing w:before="0" w:beforeAutospacing="0" w:after="0" w:afterAutospacing="0"/>
              <w:jc w:val="both"/>
            </w:pPr>
            <w:r w:rsidRPr="00A17861">
              <w:t>Объединение внеурочной деятельности и ДО</w:t>
            </w:r>
          </w:p>
        </w:tc>
        <w:tc>
          <w:tcPr>
            <w:tcW w:w="0" w:type="auto"/>
          </w:tcPr>
          <w:p w14:paraId="31E1065E"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0BE21D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923DDFD"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007F9F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D0C73E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21C67D1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6B8D87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C54CDD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C69293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595FE03A"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58654834" w14:textId="77777777" w:rsidTr="0037370E">
        <w:trPr>
          <w:trHeight w:val="235"/>
        </w:trPr>
        <w:tc>
          <w:tcPr>
            <w:tcW w:w="5126" w:type="dxa"/>
            <w:vMerge w:val="restart"/>
          </w:tcPr>
          <w:p w14:paraId="398779E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color w:val="000000"/>
                <w:sz w:val="24"/>
                <w:szCs w:val="24"/>
              </w:rPr>
              <w:t xml:space="preserve">Познавательная, научная, исследовательская, просветительская </w:t>
            </w:r>
          </w:p>
          <w:p w14:paraId="1D5D131A" w14:textId="77777777" w:rsidR="00836EB7" w:rsidRPr="00A17861" w:rsidRDefault="00836EB7" w:rsidP="0037370E">
            <w:pPr>
              <w:pStyle w:val="ad"/>
              <w:spacing w:before="0" w:beforeAutospacing="0" w:after="0" w:afterAutospacing="0"/>
              <w:rPr>
                <w:b/>
                <w:i/>
              </w:rPr>
            </w:pPr>
            <w:r w:rsidRPr="00A17861">
              <w:rPr>
                <w:color w:val="000000"/>
              </w:rPr>
              <w:t>направленность</w:t>
            </w:r>
          </w:p>
        </w:tc>
        <w:tc>
          <w:tcPr>
            <w:tcW w:w="4078" w:type="dxa"/>
          </w:tcPr>
          <w:p w14:paraId="16B2810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Работа с проектами</w:t>
            </w:r>
          </w:p>
        </w:tc>
        <w:tc>
          <w:tcPr>
            <w:tcW w:w="0" w:type="auto"/>
          </w:tcPr>
          <w:p w14:paraId="590D7077"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3A06D8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C96CE4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07350F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2F67E0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154DD27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58F3B9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2ED604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793508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5984D827"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3255F380" w14:textId="77777777" w:rsidTr="0037370E">
        <w:trPr>
          <w:trHeight w:val="246"/>
        </w:trPr>
        <w:tc>
          <w:tcPr>
            <w:tcW w:w="5126" w:type="dxa"/>
            <w:vMerge/>
          </w:tcPr>
          <w:p w14:paraId="408FCC48" w14:textId="77777777" w:rsidR="00836EB7" w:rsidRPr="00A17861" w:rsidRDefault="00836EB7" w:rsidP="0037370E">
            <w:pPr>
              <w:pStyle w:val="ad"/>
              <w:spacing w:before="0" w:beforeAutospacing="0" w:after="0" w:afterAutospacing="0"/>
              <w:rPr>
                <w:b/>
                <w:i/>
              </w:rPr>
            </w:pPr>
          </w:p>
        </w:tc>
        <w:tc>
          <w:tcPr>
            <w:tcW w:w="4078" w:type="dxa"/>
          </w:tcPr>
          <w:p w14:paraId="679CB46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Курс «Моё Оренбуржье»</w:t>
            </w:r>
          </w:p>
        </w:tc>
        <w:tc>
          <w:tcPr>
            <w:tcW w:w="0" w:type="auto"/>
          </w:tcPr>
          <w:p w14:paraId="01C0DF5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5F45720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0634A428"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2C8A57B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5252EDE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527C9CA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1192197F"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2CE8CF6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7A69EAC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shd w:val="clear" w:color="auto" w:fill="FFFF00"/>
          </w:tcPr>
          <w:p w14:paraId="4C60A2E4"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9</w:t>
            </w:r>
          </w:p>
        </w:tc>
      </w:tr>
      <w:tr w:rsidR="00836EB7" w:rsidRPr="00A17861" w14:paraId="27687969" w14:textId="77777777" w:rsidTr="0037370E">
        <w:trPr>
          <w:trHeight w:val="246"/>
        </w:trPr>
        <w:tc>
          <w:tcPr>
            <w:tcW w:w="5126" w:type="dxa"/>
          </w:tcPr>
          <w:p w14:paraId="266B33D8" w14:textId="77777777" w:rsidR="00836EB7" w:rsidRPr="00A17861" w:rsidRDefault="00836EB7" w:rsidP="0037370E">
            <w:pPr>
              <w:pStyle w:val="ad"/>
              <w:spacing w:before="0" w:beforeAutospacing="0" w:after="0" w:afterAutospacing="0"/>
              <w:rPr>
                <w:color w:val="000000"/>
              </w:rPr>
            </w:pPr>
            <w:r w:rsidRPr="00A17861">
              <w:rPr>
                <w:color w:val="000000"/>
              </w:rPr>
              <w:t>Профориентационные</w:t>
            </w:r>
          </w:p>
          <w:p w14:paraId="79B09DBD" w14:textId="77777777" w:rsidR="00836EB7" w:rsidRPr="00A17861" w:rsidRDefault="00836EB7" w:rsidP="0037370E">
            <w:pPr>
              <w:pStyle w:val="ad"/>
              <w:spacing w:before="0" w:beforeAutospacing="0" w:after="0" w:afterAutospacing="0"/>
              <w:rPr>
                <w:b/>
                <w:i/>
              </w:rPr>
            </w:pPr>
            <w:r w:rsidRPr="00A17861">
              <w:rPr>
                <w:color w:val="000000"/>
              </w:rPr>
              <w:t>интересы и потребностей обучающихся</w:t>
            </w:r>
          </w:p>
        </w:tc>
        <w:tc>
          <w:tcPr>
            <w:tcW w:w="4078" w:type="dxa"/>
          </w:tcPr>
          <w:p w14:paraId="07A0455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Часы общения</w:t>
            </w:r>
          </w:p>
          <w:p w14:paraId="2A8FC60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экскурсии</w:t>
            </w:r>
          </w:p>
        </w:tc>
        <w:tc>
          <w:tcPr>
            <w:tcW w:w="0" w:type="auto"/>
          </w:tcPr>
          <w:p w14:paraId="68AD150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30D35A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CD09F76"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A82508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457282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7EAC17FC"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B212B1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27FC81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B2BB19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064886CF"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5CFAA2D7" w14:textId="77777777" w:rsidTr="0037370E">
        <w:trPr>
          <w:trHeight w:val="246"/>
        </w:trPr>
        <w:tc>
          <w:tcPr>
            <w:tcW w:w="5126" w:type="dxa"/>
          </w:tcPr>
          <w:p w14:paraId="6E066C2F" w14:textId="77777777" w:rsidR="00836EB7" w:rsidRPr="00A17861" w:rsidRDefault="00836EB7" w:rsidP="0037370E">
            <w:pPr>
              <w:pStyle w:val="ad"/>
              <w:spacing w:before="0" w:beforeAutospacing="0" w:after="0" w:afterAutospacing="0"/>
              <w:rPr>
                <w:i/>
              </w:rPr>
            </w:pPr>
            <w:r w:rsidRPr="00A17861">
              <w:t>Функциональная грамотность</w:t>
            </w:r>
          </w:p>
        </w:tc>
        <w:tc>
          <w:tcPr>
            <w:tcW w:w="4078" w:type="dxa"/>
          </w:tcPr>
          <w:p w14:paraId="07714C6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Часы общения</w:t>
            </w:r>
          </w:p>
          <w:p w14:paraId="208BB7BF" w14:textId="77777777" w:rsidR="00836EB7" w:rsidRPr="00A17861" w:rsidRDefault="00836EB7" w:rsidP="0037370E">
            <w:pPr>
              <w:rPr>
                <w:rFonts w:ascii="Times New Roman" w:hAnsi="Times New Roman" w:cs="Times New Roman"/>
                <w:color w:val="333333"/>
                <w:sz w:val="24"/>
                <w:szCs w:val="24"/>
                <w:shd w:val="clear" w:color="auto" w:fill="FFFFFF"/>
              </w:rPr>
            </w:pPr>
            <w:r w:rsidRPr="00A17861">
              <w:rPr>
                <w:rFonts w:ascii="Times New Roman" w:hAnsi="Times New Roman" w:cs="Times New Roman"/>
                <w:color w:val="333333"/>
                <w:sz w:val="24"/>
                <w:szCs w:val="24"/>
                <w:shd w:val="clear" w:color="auto" w:fill="FFFFFF"/>
              </w:rPr>
              <w:t>«Урок цифры»</w:t>
            </w:r>
          </w:p>
          <w:p w14:paraId="2B14EF0F"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color w:val="333333"/>
                <w:sz w:val="24"/>
                <w:szCs w:val="24"/>
                <w:shd w:val="clear" w:color="auto" w:fill="FFFFFF"/>
              </w:rPr>
              <w:t>«Функциональная грамотность»</w:t>
            </w:r>
          </w:p>
        </w:tc>
        <w:tc>
          <w:tcPr>
            <w:tcW w:w="0" w:type="auto"/>
          </w:tcPr>
          <w:p w14:paraId="5D23CFA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1E295F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C9FB2BE"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598FB9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8F89E2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54D8374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5CC807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1695CD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21BE83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53A78733"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47A09FB8" w14:textId="77777777" w:rsidTr="0037370E">
        <w:trPr>
          <w:trHeight w:val="246"/>
        </w:trPr>
        <w:tc>
          <w:tcPr>
            <w:tcW w:w="5126" w:type="dxa"/>
            <w:vMerge w:val="restart"/>
          </w:tcPr>
          <w:p w14:paraId="164600DA" w14:textId="77777777" w:rsidR="00836EB7" w:rsidRPr="00A17861" w:rsidRDefault="00836EB7" w:rsidP="0037370E">
            <w:pPr>
              <w:pStyle w:val="ad"/>
              <w:spacing w:before="0" w:beforeAutospacing="0" w:after="0" w:afterAutospacing="0"/>
              <w:rPr>
                <w:b/>
                <w:i/>
              </w:rPr>
            </w:pPr>
            <w:proofErr w:type="gramStart"/>
            <w:r w:rsidRPr="00A17861">
              <w:rPr>
                <w:color w:val="000000"/>
              </w:rPr>
              <w:t>Оздоровительная  и</w:t>
            </w:r>
            <w:proofErr w:type="gramEnd"/>
            <w:r w:rsidRPr="00A17861">
              <w:rPr>
                <w:color w:val="000000"/>
              </w:rPr>
              <w:t xml:space="preserve"> спортивная направленности</w:t>
            </w:r>
          </w:p>
        </w:tc>
        <w:tc>
          <w:tcPr>
            <w:tcW w:w="4078" w:type="dxa"/>
          </w:tcPr>
          <w:p w14:paraId="169B708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 xml:space="preserve">Курс «Правильно питайся </w:t>
            </w:r>
            <w:proofErr w:type="gramStart"/>
            <w:r w:rsidRPr="00A17861">
              <w:rPr>
                <w:rFonts w:ascii="Times New Roman" w:hAnsi="Times New Roman" w:cs="Times New Roman"/>
                <w:sz w:val="24"/>
                <w:szCs w:val="24"/>
              </w:rPr>
              <w:t>-  здоровья</w:t>
            </w:r>
            <w:proofErr w:type="gramEnd"/>
            <w:r w:rsidRPr="00A17861">
              <w:rPr>
                <w:rFonts w:ascii="Times New Roman" w:hAnsi="Times New Roman" w:cs="Times New Roman"/>
                <w:sz w:val="24"/>
                <w:szCs w:val="24"/>
              </w:rPr>
              <w:t xml:space="preserve"> набирайся</w:t>
            </w:r>
            <w:r w:rsidRPr="00A17861">
              <w:rPr>
                <w:rFonts w:ascii="Times New Roman" w:hAnsi="Times New Roman" w:cs="Times New Roman"/>
                <w:b/>
                <w:sz w:val="24"/>
                <w:szCs w:val="24"/>
              </w:rPr>
              <w:t>»</w:t>
            </w:r>
          </w:p>
        </w:tc>
        <w:tc>
          <w:tcPr>
            <w:tcW w:w="0" w:type="auto"/>
          </w:tcPr>
          <w:p w14:paraId="6437DF6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4E814FE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51E30538"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0D4C06F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38B31DF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4A91ABC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5178C93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21CC127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2CEDC7CF"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shd w:val="clear" w:color="auto" w:fill="FFFF00"/>
          </w:tcPr>
          <w:p w14:paraId="391722D9"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9</w:t>
            </w:r>
          </w:p>
        </w:tc>
      </w:tr>
      <w:tr w:rsidR="00836EB7" w:rsidRPr="00A17861" w14:paraId="0D2A0F56" w14:textId="77777777" w:rsidTr="0037370E">
        <w:trPr>
          <w:trHeight w:val="246"/>
        </w:trPr>
        <w:tc>
          <w:tcPr>
            <w:tcW w:w="5126" w:type="dxa"/>
            <w:vMerge/>
          </w:tcPr>
          <w:p w14:paraId="781C3B38" w14:textId="77777777" w:rsidR="00836EB7" w:rsidRPr="00A17861" w:rsidRDefault="00836EB7" w:rsidP="0037370E">
            <w:pPr>
              <w:pStyle w:val="ad"/>
              <w:spacing w:before="0" w:beforeAutospacing="0" w:after="0" w:afterAutospacing="0"/>
            </w:pPr>
          </w:p>
        </w:tc>
        <w:tc>
          <w:tcPr>
            <w:tcW w:w="4078" w:type="dxa"/>
          </w:tcPr>
          <w:p w14:paraId="6E18CA5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Соревнования эстафеты</w:t>
            </w:r>
          </w:p>
        </w:tc>
        <w:tc>
          <w:tcPr>
            <w:tcW w:w="0" w:type="auto"/>
          </w:tcPr>
          <w:p w14:paraId="4816E37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120215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8AB144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635478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504C85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385F54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51FE94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44446A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A56EE4D"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shd w:val="clear" w:color="auto" w:fill="FFFF00"/>
          </w:tcPr>
          <w:p w14:paraId="6400C8F3"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36</w:t>
            </w:r>
          </w:p>
        </w:tc>
      </w:tr>
      <w:tr w:rsidR="00836EB7" w:rsidRPr="00A17861" w14:paraId="1C2469A9" w14:textId="77777777" w:rsidTr="0037370E">
        <w:trPr>
          <w:trHeight w:val="246"/>
        </w:trPr>
        <w:tc>
          <w:tcPr>
            <w:tcW w:w="5126" w:type="dxa"/>
          </w:tcPr>
          <w:p w14:paraId="219B0FCA" w14:textId="77777777" w:rsidR="00836EB7" w:rsidRPr="00A17861" w:rsidRDefault="00836EB7" w:rsidP="0037370E">
            <w:pPr>
              <w:pStyle w:val="ad"/>
              <w:spacing w:before="0" w:beforeAutospacing="0" w:after="0" w:afterAutospacing="0"/>
            </w:pPr>
            <w:r w:rsidRPr="00A17861">
              <w:rPr>
                <w:bCs/>
                <w:color w:val="000000"/>
              </w:rPr>
              <w:t>Развитие личности и самореализация обучающихся</w:t>
            </w:r>
          </w:p>
        </w:tc>
        <w:tc>
          <w:tcPr>
            <w:tcW w:w="4078" w:type="dxa"/>
          </w:tcPr>
          <w:p w14:paraId="54B97F0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Конкурсы, выставки</w:t>
            </w:r>
          </w:p>
          <w:p w14:paraId="6B4B877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Посещение музея, кинотеатра, театра, экскурсии</w:t>
            </w:r>
          </w:p>
        </w:tc>
        <w:tc>
          <w:tcPr>
            <w:tcW w:w="0" w:type="auto"/>
          </w:tcPr>
          <w:p w14:paraId="4B998C9E"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5CB46AE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10751FA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784BB19D"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0AE9C87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45BCAE4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727708A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5B94ACBD"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71B3AB0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shd w:val="clear" w:color="auto" w:fill="FFFF00"/>
          </w:tcPr>
          <w:p w14:paraId="14B5C3C7"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62</w:t>
            </w:r>
          </w:p>
        </w:tc>
      </w:tr>
      <w:tr w:rsidR="00836EB7" w:rsidRPr="00A17861" w14:paraId="529A8BC1" w14:textId="77777777" w:rsidTr="0037370E">
        <w:trPr>
          <w:trHeight w:val="246"/>
        </w:trPr>
        <w:tc>
          <w:tcPr>
            <w:tcW w:w="5126" w:type="dxa"/>
          </w:tcPr>
          <w:p w14:paraId="3BF62CFF" w14:textId="77777777" w:rsidR="00836EB7" w:rsidRPr="00A17861" w:rsidRDefault="00836EB7" w:rsidP="0037370E">
            <w:pPr>
              <w:pStyle w:val="ad"/>
              <w:spacing w:before="0" w:beforeAutospacing="0" w:after="0" w:afterAutospacing="0"/>
            </w:pPr>
            <w:r w:rsidRPr="00A17861">
              <w:t>Комплекс воспитательных мероприятий, деятельность ученических сообществ, детских объединений</w:t>
            </w:r>
          </w:p>
        </w:tc>
        <w:tc>
          <w:tcPr>
            <w:tcW w:w="4078" w:type="dxa"/>
          </w:tcPr>
          <w:p w14:paraId="6E28F9B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КТД, конкурсы, акции</w:t>
            </w:r>
          </w:p>
          <w:p w14:paraId="3501D65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РДДМ</w:t>
            </w:r>
          </w:p>
          <w:p w14:paraId="2288020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ДОО «Солнышко»</w:t>
            </w:r>
          </w:p>
        </w:tc>
        <w:tc>
          <w:tcPr>
            <w:tcW w:w="0" w:type="auto"/>
          </w:tcPr>
          <w:p w14:paraId="56C1774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570A420D"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3F94C357"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4916B98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07D8FAA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2A1423B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61AA2D6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589C4B57"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7F0325A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shd w:val="clear" w:color="auto" w:fill="FFFF00"/>
          </w:tcPr>
          <w:p w14:paraId="36C8DB87"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52</w:t>
            </w:r>
          </w:p>
        </w:tc>
      </w:tr>
      <w:tr w:rsidR="00836EB7" w:rsidRPr="00A17861" w14:paraId="6855A962" w14:textId="77777777" w:rsidTr="0037370E">
        <w:trPr>
          <w:trHeight w:val="246"/>
        </w:trPr>
        <w:tc>
          <w:tcPr>
            <w:tcW w:w="5126" w:type="dxa"/>
          </w:tcPr>
          <w:p w14:paraId="0DF0506B" w14:textId="77777777" w:rsidR="00836EB7" w:rsidRPr="00A17861" w:rsidRDefault="00836EB7" w:rsidP="0037370E">
            <w:pPr>
              <w:pStyle w:val="ad"/>
              <w:spacing w:before="0" w:beforeAutospacing="0" w:after="0" w:afterAutospacing="0"/>
            </w:pPr>
          </w:p>
        </w:tc>
        <w:tc>
          <w:tcPr>
            <w:tcW w:w="4078" w:type="dxa"/>
          </w:tcPr>
          <w:p w14:paraId="5749E286" w14:textId="77777777" w:rsidR="00836EB7" w:rsidRPr="00A17861" w:rsidRDefault="00836EB7" w:rsidP="0037370E">
            <w:pPr>
              <w:jc w:val="center"/>
              <w:rPr>
                <w:rFonts w:ascii="Times New Roman" w:hAnsi="Times New Roman" w:cs="Times New Roman"/>
                <w:sz w:val="24"/>
                <w:szCs w:val="24"/>
              </w:rPr>
            </w:pPr>
          </w:p>
        </w:tc>
        <w:tc>
          <w:tcPr>
            <w:tcW w:w="0" w:type="auto"/>
          </w:tcPr>
          <w:p w14:paraId="48841DB9" w14:textId="77777777" w:rsidR="00836EB7" w:rsidRPr="00A17861" w:rsidRDefault="00836EB7" w:rsidP="0037370E">
            <w:pPr>
              <w:rPr>
                <w:rFonts w:ascii="Times New Roman" w:hAnsi="Times New Roman" w:cs="Times New Roman"/>
                <w:sz w:val="24"/>
                <w:szCs w:val="24"/>
              </w:rPr>
            </w:pPr>
          </w:p>
        </w:tc>
        <w:tc>
          <w:tcPr>
            <w:tcW w:w="0" w:type="auto"/>
          </w:tcPr>
          <w:p w14:paraId="0F752364" w14:textId="77777777" w:rsidR="00836EB7" w:rsidRPr="00A17861" w:rsidRDefault="00836EB7" w:rsidP="0037370E">
            <w:pPr>
              <w:jc w:val="center"/>
              <w:rPr>
                <w:rFonts w:ascii="Times New Roman" w:hAnsi="Times New Roman" w:cs="Times New Roman"/>
                <w:sz w:val="24"/>
                <w:szCs w:val="24"/>
              </w:rPr>
            </w:pPr>
          </w:p>
        </w:tc>
        <w:tc>
          <w:tcPr>
            <w:tcW w:w="0" w:type="auto"/>
          </w:tcPr>
          <w:p w14:paraId="1BDB7D5C" w14:textId="77777777" w:rsidR="00836EB7" w:rsidRPr="00A17861" w:rsidRDefault="00836EB7" w:rsidP="0037370E">
            <w:pPr>
              <w:rPr>
                <w:rFonts w:ascii="Times New Roman" w:hAnsi="Times New Roman" w:cs="Times New Roman"/>
                <w:sz w:val="24"/>
                <w:szCs w:val="24"/>
              </w:rPr>
            </w:pPr>
          </w:p>
        </w:tc>
        <w:tc>
          <w:tcPr>
            <w:tcW w:w="0" w:type="auto"/>
          </w:tcPr>
          <w:p w14:paraId="4E64F795" w14:textId="77777777" w:rsidR="00836EB7" w:rsidRPr="00A17861" w:rsidRDefault="00836EB7" w:rsidP="0037370E">
            <w:pPr>
              <w:jc w:val="center"/>
              <w:rPr>
                <w:rFonts w:ascii="Times New Roman" w:hAnsi="Times New Roman" w:cs="Times New Roman"/>
                <w:sz w:val="24"/>
                <w:szCs w:val="24"/>
              </w:rPr>
            </w:pPr>
          </w:p>
        </w:tc>
        <w:tc>
          <w:tcPr>
            <w:tcW w:w="0" w:type="auto"/>
          </w:tcPr>
          <w:p w14:paraId="127ADBB5" w14:textId="77777777" w:rsidR="00836EB7" w:rsidRPr="00A17861" w:rsidRDefault="00836EB7" w:rsidP="0037370E">
            <w:pPr>
              <w:jc w:val="center"/>
              <w:rPr>
                <w:rFonts w:ascii="Times New Roman" w:hAnsi="Times New Roman" w:cs="Times New Roman"/>
                <w:sz w:val="24"/>
                <w:szCs w:val="24"/>
              </w:rPr>
            </w:pPr>
          </w:p>
        </w:tc>
        <w:tc>
          <w:tcPr>
            <w:tcW w:w="0" w:type="auto"/>
          </w:tcPr>
          <w:p w14:paraId="0E4B7AA9" w14:textId="77777777" w:rsidR="00836EB7" w:rsidRPr="00A17861" w:rsidRDefault="00836EB7" w:rsidP="0037370E">
            <w:pPr>
              <w:jc w:val="center"/>
              <w:rPr>
                <w:rFonts w:ascii="Times New Roman" w:hAnsi="Times New Roman" w:cs="Times New Roman"/>
                <w:sz w:val="24"/>
                <w:szCs w:val="24"/>
              </w:rPr>
            </w:pPr>
          </w:p>
        </w:tc>
        <w:tc>
          <w:tcPr>
            <w:tcW w:w="0" w:type="auto"/>
          </w:tcPr>
          <w:p w14:paraId="00AD58F3" w14:textId="77777777" w:rsidR="00836EB7" w:rsidRPr="00A17861" w:rsidRDefault="00836EB7" w:rsidP="0037370E">
            <w:pPr>
              <w:jc w:val="center"/>
              <w:rPr>
                <w:rFonts w:ascii="Times New Roman" w:hAnsi="Times New Roman" w:cs="Times New Roman"/>
                <w:sz w:val="24"/>
                <w:szCs w:val="24"/>
              </w:rPr>
            </w:pPr>
          </w:p>
        </w:tc>
        <w:tc>
          <w:tcPr>
            <w:tcW w:w="0" w:type="auto"/>
          </w:tcPr>
          <w:p w14:paraId="153A148F" w14:textId="77777777" w:rsidR="00836EB7" w:rsidRPr="00A17861" w:rsidRDefault="00836EB7" w:rsidP="0037370E">
            <w:pPr>
              <w:jc w:val="center"/>
              <w:rPr>
                <w:rFonts w:ascii="Times New Roman" w:hAnsi="Times New Roman" w:cs="Times New Roman"/>
                <w:sz w:val="24"/>
                <w:szCs w:val="24"/>
              </w:rPr>
            </w:pPr>
          </w:p>
        </w:tc>
        <w:tc>
          <w:tcPr>
            <w:tcW w:w="0" w:type="auto"/>
          </w:tcPr>
          <w:p w14:paraId="703360DA" w14:textId="77777777" w:rsidR="00836EB7" w:rsidRPr="00A17861" w:rsidRDefault="00836EB7" w:rsidP="0037370E">
            <w:pPr>
              <w:jc w:val="center"/>
              <w:rPr>
                <w:rFonts w:ascii="Times New Roman" w:hAnsi="Times New Roman" w:cs="Times New Roman"/>
                <w:sz w:val="24"/>
                <w:szCs w:val="24"/>
              </w:rPr>
            </w:pPr>
          </w:p>
        </w:tc>
        <w:tc>
          <w:tcPr>
            <w:tcW w:w="0" w:type="auto"/>
            <w:shd w:val="clear" w:color="auto" w:fill="FFFF00"/>
          </w:tcPr>
          <w:p w14:paraId="7E178BA8"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337</w:t>
            </w:r>
          </w:p>
        </w:tc>
      </w:tr>
    </w:tbl>
    <w:p w14:paraId="39501075" w14:textId="77777777" w:rsidR="00836EB7" w:rsidRPr="00A17861" w:rsidRDefault="00836EB7" w:rsidP="00836EB7">
      <w:pPr>
        <w:spacing w:after="0" w:line="240" w:lineRule="auto"/>
        <w:rPr>
          <w:rFonts w:ascii="Times New Roman" w:hAnsi="Times New Roman" w:cs="Times New Roman"/>
          <w:b/>
          <w:sz w:val="24"/>
          <w:szCs w:val="24"/>
        </w:rPr>
      </w:pPr>
    </w:p>
    <w:p w14:paraId="4F943C02" w14:textId="77777777" w:rsidR="00836EB7" w:rsidRPr="00A17861" w:rsidRDefault="00836EB7" w:rsidP="00836EB7">
      <w:pPr>
        <w:spacing w:after="0" w:line="240" w:lineRule="auto"/>
        <w:rPr>
          <w:rFonts w:ascii="Times New Roman" w:hAnsi="Times New Roman" w:cs="Times New Roman"/>
          <w:b/>
          <w:sz w:val="24"/>
          <w:szCs w:val="24"/>
        </w:rPr>
      </w:pPr>
    </w:p>
    <w:p w14:paraId="04CEFAF6" w14:textId="77777777" w:rsidR="00836EB7" w:rsidRPr="00A17861" w:rsidRDefault="00836EB7" w:rsidP="00836EB7">
      <w:pPr>
        <w:spacing w:after="0" w:line="240" w:lineRule="auto"/>
        <w:rPr>
          <w:rFonts w:ascii="Times New Roman" w:hAnsi="Times New Roman" w:cs="Times New Roman"/>
          <w:b/>
          <w:sz w:val="24"/>
          <w:szCs w:val="24"/>
        </w:rPr>
      </w:pPr>
    </w:p>
    <w:p w14:paraId="137E67DE" w14:textId="77777777" w:rsidR="00836EB7" w:rsidRPr="00A17861" w:rsidRDefault="00836EB7" w:rsidP="00836EB7">
      <w:pPr>
        <w:spacing w:after="0" w:line="240" w:lineRule="auto"/>
        <w:rPr>
          <w:rFonts w:ascii="Times New Roman" w:hAnsi="Times New Roman" w:cs="Times New Roman"/>
          <w:b/>
          <w:sz w:val="24"/>
          <w:szCs w:val="24"/>
        </w:rPr>
      </w:pPr>
    </w:p>
    <w:p w14:paraId="73636179" w14:textId="77777777" w:rsidR="00836EB7" w:rsidRPr="00A17861" w:rsidRDefault="00836EB7" w:rsidP="00836EB7">
      <w:pPr>
        <w:spacing w:after="0" w:line="240" w:lineRule="auto"/>
        <w:rPr>
          <w:rFonts w:ascii="Times New Roman" w:hAnsi="Times New Roman" w:cs="Times New Roman"/>
          <w:b/>
          <w:sz w:val="24"/>
          <w:szCs w:val="24"/>
        </w:rPr>
      </w:pPr>
    </w:p>
    <w:p w14:paraId="469F5724" w14:textId="77777777" w:rsidR="00836EB7" w:rsidRPr="00A17861" w:rsidRDefault="00836EB7" w:rsidP="00836EB7">
      <w:pPr>
        <w:spacing w:after="0" w:line="240" w:lineRule="auto"/>
        <w:rPr>
          <w:rFonts w:ascii="Times New Roman" w:hAnsi="Times New Roman" w:cs="Times New Roman"/>
          <w:b/>
          <w:sz w:val="24"/>
          <w:szCs w:val="24"/>
        </w:rPr>
      </w:pPr>
    </w:p>
    <w:p w14:paraId="69DEE767" w14:textId="77777777" w:rsidR="00836EB7" w:rsidRPr="00A17861" w:rsidRDefault="00836EB7" w:rsidP="00836EB7">
      <w:pPr>
        <w:spacing w:after="0" w:line="240" w:lineRule="auto"/>
        <w:rPr>
          <w:rFonts w:ascii="Times New Roman" w:hAnsi="Times New Roman" w:cs="Times New Roman"/>
          <w:b/>
          <w:sz w:val="24"/>
          <w:szCs w:val="24"/>
        </w:rPr>
      </w:pPr>
    </w:p>
    <w:p w14:paraId="276046C4" w14:textId="77777777" w:rsidR="00836EB7" w:rsidRPr="00A17861" w:rsidRDefault="00836EB7" w:rsidP="00836EB7">
      <w:pPr>
        <w:spacing w:after="0" w:line="240" w:lineRule="auto"/>
        <w:rPr>
          <w:rFonts w:ascii="Times New Roman" w:hAnsi="Times New Roman" w:cs="Times New Roman"/>
          <w:b/>
          <w:sz w:val="24"/>
          <w:szCs w:val="24"/>
        </w:rPr>
      </w:pPr>
    </w:p>
    <w:p w14:paraId="338799B5" w14:textId="77777777" w:rsidR="00836EB7" w:rsidRPr="00A17861" w:rsidRDefault="00836EB7" w:rsidP="00836EB7">
      <w:pPr>
        <w:spacing w:after="0" w:line="240" w:lineRule="auto"/>
        <w:rPr>
          <w:rFonts w:ascii="Times New Roman" w:hAnsi="Times New Roman" w:cs="Times New Roman"/>
          <w:b/>
          <w:sz w:val="24"/>
          <w:szCs w:val="24"/>
        </w:rPr>
      </w:pPr>
    </w:p>
    <w:p w14:paraId="742079AF" w14:textId="77777777" w:rsidR="00836EB7" w:rsidRPr="00A17861" w:rsidRDefault="00836EB7" w:rsidP="00836EB7">
      <w:pPr>
        <w:spacing w:after="0" w:line="240" w:lineRule="auto"/>
        <w:rPr>
          <w:rFonts w:ascii="Times New Roman" w:hAnsi="Times New Roman" w:cs="Times New Roman"/>
          <w:b/>
          <w:sz w:val="24"/>
          <w:szCs w:val="24"/>
        </w:rPr>
      </w:pPr>
    </w:p>
    <w:p w14:paraId="1CE932FA" w14:textId="77777777" w:rsidR="00836EB7" w:rsidRPr="00A17861" w:rsidRDefault="00836EB7" w:rsidP="00836EB7">
      <w:pPr>
        <w:spacing w:after="0" w:line="240" w:lineRule="auto"/>
        <w:rPr>
          <w:rFonts w:ascii="Times New Roman" w:hAnsi="Times New Roman" w:cs="Times New Roman"/>
          <w:b/>
          <w:sz w:val="24"/>
          <w:szCs w:val="24"/>
        </w:rPr>
      </w:pPr>
    </w:p>
    <w:p w14:paraId="395552CC" w14:textId="77777777" w:rsidR="00836EB7" w:rsidRPr="00A17861" w:rsidRDefault="00836EB7" w:rsidP="00836EB7">
      <w:pPr>
        <w:spacing w:after="0" w:line="240" w:lineRule="auto"/>
        <w:rPr>
          <w:rFonts w:ascii="Times New Roman" w:hAnsi="Times New Roman" w:cs="Times New Roman"/>
          <w:b/>
          <w:sz w:val="24"/>
          <w:szCs w:val="24"/>
        </w:rPr>
      </w:pPr>
    </w:p>
    <w:tbl>
      <w:tblPr>
        <w:tblStyle w:val="a3"/>
        <w:tblW w:w="15844" w:type="dxa"/>
        <w:tblLook w:val="04A0" w:firstRow="1" w:lastRow="0" w:firstColumn="1" w:lastColumn="0" w:noHBand="0" w:noVBand="1"/>
      </w:tblPr>
      <w:tblGrid>
        <w:gridCol w:w="5841"/>
        <w:gridCol w:w="4632"/>
        <w:gridCol w:w="524"/>
        <w:gridCol w:w="524"/>
        <w:gridCol w:w="524"/>
        <w:gridCol w:w="523"/>
        <w:gridCol w:w="523"/>
        <w:gridCol w:w="523"/>
        <w:gridCol w:w="523"/>
        <w:gridCol w:w="523"/>
        <w:gridCol w:w="523"/>
        <w:gridCol w:w="661"/>
      </w:tblGrid>
      <w:tr w:rsidR="00836EB7" w:rsidRPr="00A17861" w14:paraId="1C4392BC" w14:textId="77777777" w:rsidTr="0037370E">
        <w:trPr>
          <w:trHeight w:val="250"/>
        </w:trPr>
        <w:tc>
          <w:tcPr>
            <w:tcW w:w="15844" w:type="dxa"/>
            <w:gridSpan w:val="12"/>
          </w:tcPr>
          <w:p w14:paraId="19563BDF"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bCs/>
                <w:sz w:val="24"/>
                <w:szCs w:val="24"/>
              </w:rPr>
              <w:t>3-4 классы</w:t>
            </w:r>
          </w:p>
        </w:tc>
      </w:tr>
      <w:tr w:rsidR="00836EB7" w:rsidRPr="00A17861" w14:paraId="16FEF444" w14:textId="77777777" w:rsidTr="0037370E">
        <w:trPr>
          <w:trHeight w:val="261"/>
        </w:trPr>
        <w:tc>
          <w:tcPr>
            <w:tcW w:w="5086" w:type="dxa"/>
            <w:vMerge w:val="restart"/>
          </w:tcPr>
          <w:p w14:paraId="6760FD07" w14:textId="77777777" w:rsidR="00836EB7" w:rsidRPr="00A17861" w:rsidRDefault="00836EB7" w:rsidP="0037370E">
            <w:pPr>
              <w:jc w:val="center"/>
              <w:rPr>
                <w:rFonts w:ascii="Times New Roman" w:hAnsi="Times New Roman" w:cs="Times New Roman"/>
                <w:b/>
                <w:sz w:val="24"/>
                <w:szCs w:val="24"/>
              </w:rPr>
            </w:pPr>
          </w:p>
          <w:p w14:paraId="0ED7E15E"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Направления</w:t>
            </w:r>
          </w:p>
        </w:tc>
        <w:tc>
          <w:tcPr>
            <w:tcW w:w="4033" w:type="dxa"/>
            <w:vMerge w:val="restart"/>
          </w:tcPr>
          <w:p w14:paraId="0AED953D" w14:textId="77777777" w:rsidR="00836EB7" w:rsidRPr="00A17861" w:rsidRDefault="00836EB7" w:rsidP="0037370E">
            <w:pPr>
              <w:jc w:val="center"/>
              <w:rPr>
                <w:rFonts w:ascii="Times New Roman" w:hAnsi="Times New Roman" w:cs="Times New Roman"/>
                <w:b/>
                <w:sz w:val="24"/>
                <w:szCs w:val="24"/>
              </w:rPr>
            </w:pPr>
          </w:p>
          <w:p w14:paraId="57830094"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Формы реализации</w:t>
            </w:r>
          </w:p>
        </w:tc>
        <w:tc>
          <w:tcPr>
            <w:tcW w:w="6725" w:type="dxa"/>
            <w:gridSpan w:val="10"/>
          </w:tcPr>
          <w:p w14:paraId="57BA092D" w14:textId="77777777" w:rsidR="00836EB7" w:rsidRPr="00A17861" w:rsidRDefault="00836EB7" w:rsidP="0037370E">
            <w:pPr>
              <w:rPr>
                <w:rFonts w:ascii="Times New Roman" w:hAnsi="Times New Roman" w:cs="Times New Roman"/>
                <w:b/>
                <w:sz w:val="24"/>
                <w:szCs w:val="24"/>
              </w:rPr>
            </w:pPr>
            <w:r w:rsidRPr="00A17861">
              <w:rPr>
                <w:rFonts w:ascii="Times New Roman" w:hAnsi="Times New Roman" w:cs="Times New Roman"/>
                <w:b/>
                <w:bCs/>
                <w:sz w:val="24"/>
                <w:szCs w:val="24"/>
              </w:rPr>
              <w:t>Количество часов, сроки реализации</w:t>
            </w:r>
          </w:p>
        </w:tc>
      </w:tr>
      <w:tr w:rsidR="00836EB7" w:rsidRPr="00A17861" w14:paraId="3D57B161" w14:textId="77777777" w:rsidTr="0037370E">
        <w:trPr>
          <w:trHeight w:val="261"/>
        </w:trPr>
        <w:tc>
          <w:tcPr>
            <w:tcW w:w="5086" w:type="dxa"/>
            <w:vMerge/>
          </w:tcPr>
          <w:p w14:paraId="4DEDA447" w14:textId="77777777" w:rsidR="00836EB7" w:rsidRPr="00A17861" w:rsidRDefault="00836EB7" w:rsidP="0037370E">
            <w:pPr>
              <w:rPr>
                <w:rFonts w:ascii="Times New Roman" w:hAnsi="Times New Roman" w:cs="Times New Roman"/>
                <w:b/>
                <w:sz w:val="24"/>
                <w:szCs w:val="24"/>
              </w:rPr>
            </w:pPr>
          </w:p>
        </w:tc>
        <w:tc>
          <w:tcPr>
            <w:tcW w:w="4033" w:type="dxa"/>
            <w:vMerge/>
          </w:tcPr>
          <w:p w14:paraId="30C40DE3" w14:textId="77777777" w:rsidR="00836EB7" w:rsidRPr="00A17861" w:rsidRDefault="00836EB7" w:rsidP="0037370E">
            <w:pPr>
              <w:rPr>
                <w:rFonts w:ascii="Times New Roman" w:hAnsi="Times New Roman" w:cs="Times New Roman"/>
                <w:b/>
                <w:sz w:val="24"/>
                <w:szCs w:val="24"/>
              </w:rPr>
            </w:pPr>
          </w:p>
        </w:tc>
        <w:tc>
          <w:tcPr>
            <w:tcW w:w="0" w:type="auto"/>
            <w:gridSpan w:val="4"/>
          </w:tcPr>
          <w:p w14:paraId="6C558BFD" w14:textId="77777777" w:rsidR="00836EB7" w:rsidRPr="00A17861" w:rsidRDefault="00836EB7" w:rsidP="0037370E">
            <w:pPr>
              <w:rPr>
                <w:rFonts w:ascii="Times New Roman" w:hAnsi="Times New Roman" w:cs="Times New Roman"/>
                <w:b/>
                <w:sz w:val="24"/>
                <w:szCs w:val="24"/>
              </w:rPr>
            </w:pPr>
            <w:r w:rsidRPr="00A17861">
              <w:rPr>
                <w:rFonts w:ascii="Times New Roman" w:hAnsi="Times New Roman" w:cs="Times New Roman"/>
                <w:b/>
                <w:sz w:val="24"/>
                <w:szCs w:val="24"/>
              </w:rPr>
              <w:t xml:space="preserve">первое      полугодие          </w:t>
            </w:r>
          </w:p>
        </w:tc>
        <w:tc>
          <w:tcPr>
            <w:tcW w:w="0" w:type="auto"/>
            <w:gridSpan w:val="5"/>
          </w:tcPr>
          <w:p w14:paraId="28E8508A" w14:textId="77777777" w:rsidR="00836EB7" w:rsidRPr="00A17861" w:rsidRDefault="00836EB7" w:rsidP="0037370E">
            <w:pPr>
              <w:rPr>
                <w:rFonts w:ascii="Times New Roman" w:hAnsi="Times New Roman" w:cs="Times New Roman"/>
                <w:b/>
                <w:sz w:val="24"/>
                <w:szCs w:val="24"/>
              </w:rPr>
            </w:pPr>
            <w:r w:rsidRPr="00A17861">
              <w:rPr>
                <w:rFonts w:ascii="Times New Roman" w:hAnsi="Times New Roman" w:cs="Times New Roman"/>
                <w:b/>
                <w:sz w:val="24"/>
                <w:szCs w:val="24"/>
              </w:rPr>
              <w:t>второе полугодие</w:t>
            </w:r>
          </w:p>
        </w:tc>
        <w:tc>
          <w:tcPr>
            <w:tcW w:w="0" w:type="auto"/>
          </w:tcPr>
          <w:p w14:paraId="736679B3" w14:textId="77777777" w:rsidR="00836EB7" w:rsidRPr="00A17861" w:rsidRDefault="00836EB7" w:rsidP="0037370E">
            <w:pPr>
              <w:rPr>
                <w:rFonts w:ascii="Times New Roman" w:hAnsi="Times New Roman" w:cs="Times New Roman"/>
                <w:b/>
                <w:sz w:val="24"/>
                <w:szCs w:val="24"/>
              </w:rPr>
            </w:pPr>
          </w:p>
        </w:tc>
      </w:tr>
      <w:tr w:rsidR="00836EB7" w:rsidRPr="00A17861" w14:paraId="1DD5DBFE" w14:textId="77777777" w:rsidTr="0037370E">
        <w:trPr>
          <w:trHeight w:val="261"/>
        </w:trPr>
        <w:tc>
          <w:tcPr>
            <w:tcW w:w="5086" w:type="dxa"/>
            <w:vMerge/>
          </w:tcPr>
          <w:p w14:paraId="683C98B3" w14:textId="77777777" w:rsidR="00836EB7" w:rsidRPr="00A17861" w:rsidRDefault="00836EB7" w:rsidP="0037370E">
            <w:pPr>
              <w:rPr>
                <w:rFonts w:ascii="Times New Roman" w:hAnsi="Times New Roman" w:cs="Times New Roman"/>
                <w:b/>
                <w:sz w:val="24"/>
                <w:szCs w:val="24"/>
              </w:rPr>
            </w:pPr>
          </w:p>
        </w:tc>
        <w:tc>
          <w:tcPr>
            <w:tcW w:w="4033" w:type="dxa"/>
            <w:vMerge/>
          </w:tcPr>
          <w:p w14:paraId="77BAE949" w14:textId="77777777" w:rsidR="00836EB7" w:rsidRPr="00A17861" w:rsidRDefault="00836EB7" w:rsidP="0037370E">
            <w:pPr>
              <w:rPr>
                <w:rFonts w:ascii="Times New Roman" w:hAnsi="Times New Roman" w:cs="Times New Roman"/>
                <w:b/>
                <w:sz w:val="24"/>
                <w:szCs w:val="24"/>
              </w:rPr>
            </w:pPr>
          </w:p>
        </w:tc>
        <w:tc>
          <w:tcPr>
            <w:tcW w:w="0" w:type="auto"/>
          </w:tcPr>
          <w:p w14:paraId="589482B0"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09</w:t>
            </w:r>
          </w:p>
        </w:tc>
        <w:tc>
          <w:tcPr>
            <w:tcW w:w="0" w:type="auto"/>
          </w:tcPr>
          <w:p w14:paraId="54668CCD"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10</w:t>
            </w:r>
          </w:p>
        </w:tc>
        <w:tc>
          <w:tcPr>
            <w:tcW w:w="0" w:type="auto"/>
          </w:tcPr>
          <w:p w14:paraId="7D347FC4"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11</w:t>
            </w:r>
          </w:p>
        </w:tc>
        <w:tc>
          <w:tcPr>
            <w:tcW w:w="0" w:type="auto"/>
          </w:tcPr>
          <w:p w14:paraId="6216869A"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12</w:t>
            </w:r>
          </w:p>
        </w:tc>
        <w:tc>
          <w:tcPr>
            <w:tcW w:w="0" w:type="auto"/>
          </w:tcPr>
          <w:p w14:paraId="15369A4A"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01</w:t>
            </w:r>
          </w:p>
        </w:tc>
        <w:tc>
          <w:tcPr>
            <w:tcW w:w="0" w:type="auto"/>
          </w:tcPr>
          <w:p w14:paraId="6AC9C247"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02</w:t>
            </w:r>
          </w:p>
        </w:tc>
        <w:tc>
          <w:tcPr>
            <w:tcW w:w="0" w:type="auto"/>
          </w:tcPr>
          <w:p w14:paraId="592EFCE0"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03</w:t>
            </w:r>
          </w:p>
        </w:tc>
        <w:tc>
          <w:tcPr>
            <w:tcW w:w="0" w:type="auto"/>
          </w:tcPr>
          <w:p w14:paraId="7AA80A8B"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04</w:t>
            </w:r>
          </w:p>
        </w:tc>
        <w:tc>
          <w:tcPr>
            <w:tcW w:w="0" w:type="auto"/>
          </w:tcPr>
          <w:p w14:paraId="1BA9694A"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05</w:t>
            </w:r>
          </w:p>
        </w:tc>
        <w:tc>
          <w:tcPr>
            <w:tcW w:w="0" w:type="auto"/>
          </w:tcPr>
          <w:p w14:paraId="4D38F9D9" w14:textId="77777777" w:rsidR="00836EB7" w:rsidRPr="00A17861" w:rsidRDefault="00836EB7" w:rsidP="0037370E">
            <w:pPr>
              <w:rPr>
                <w:rFonts w:ascii="Times New Roman" w:hAnsi="Times New Roman" w:cs="Times New Roman"/>
                <w:b/>
                <w:sz w:val="24"/>
                <w:szCs w:val="24"/>
              </w:rPr>
            </w:pPr>
          </w:p>
        </w:tc>
      </w:tr>
      <w:tr w:rsidR="00836EB7" w:rsidRPr="00A17861" w14:paraId="43E9404A" w14:textId="77777777" w:rsidTr="0037370E">
        <w:trPr>
          <w:trHeight w:val="261"/>
        </w:trPr>
        <w:tc>
          <w:tcPr>
            <w:tcW w:w="5086" w:type="dxa"/>
            <w:vMerge w:val="restart"/>
          </w:tcPr>
          <w:p w14:paraId="306550CD" w14:textId="77777777" w:rsidR="00836EB7" w:rsidRPr="00A17861" w:rsidRDefault="00836EB7" w:rsidP="0037370E">
            <w:pPr>
              <w:pStyle w:val="ad"/>
              <w:spacing w:before="0" w:beforeAutospacing="0" w:after="0" w:afterAutospacing="0"/>
              <w:rPr>
                <w:b/>
                <w:i/>
              </w:rPr>
            </w:pPr>
            <w:r w:rsidRPr="00A17861">
              <w:t>Информационно-просветительские занятия патриотической, нравственной и экологической направленности</w:t>
            </w:r>
          </w:p>
        </w:tc>
        <w:tc>
          <w:tcPr>
            <w:tcW w:w="4033" w:type="dxa"/>
          </w:tcPr>
          <w:p w14:paraId="39D9A4C9" w14:textId="77777777" w:rsidR="00836EB7" w:rsidRPr="00A17861" w:rsidRDefault="00836EB7" w:rsidP="0037370E">
            <w:pPr>
              <w:pStyle w:val="ad"/>
              <w:spacing w:before="0" w:beforeAutospacing="0" w:after="0" w:afterAutospacing="0"/>
              <w:jc w:val="both"/>
              <w:rPr>
                <w:color w:val="5D4B00"/>
              </w:rPr>
            </w:pPr>
            <w:proofErr w:type="gramStart"/>
            <w:r w:rsidRPr="00A17861">
              <w:t>Цикл  внеурочных</w:t>
            </w:r>
            <w:proofErr w:type="gramEnd"/>
            <w:r w:rsidRPr="00A17861">
              <w:t xml:space="preserve"> занятий для обучающихся  «Разговоры о важном»</w:t>
            </w:r>
          </w:p>
        </w:tc>
        <w:tc>
          <w:tcPr>
            <w:tcW w:w="0" w:type="auto"/>
          </w:tcPr>
          <w:p w14:paraId="6D938477"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F4DB41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3023E0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81184E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3256CE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1DD0074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50B4FAF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A0C1E4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DF2A07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70032682"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33</w:t>
            </w:r>
          </w:p>
        </w:tc>
      </w:tr>
      <w:tr w:rsidR="00836EB7" w:rsidRPr="00A17861" w14:paraId="620317C5" w14:textId="77777777" w:rsidTr="0037370E">
        <w:trPr>
          <w:trHeight w:val="261"/>
        </w:trPr>
        <w:tc>
          <w:tcPr>
            <w:tcW w:w="5086" w:type="dxa"/>
            <w:vMerge/>
          </w:tcPr>
          <w:p w14:paraId="6654227C" w14:textId="77777777" w:rsidR="00836EB7" w:rsidRPr="00A17861" w:rsidRDefault="00836EB7" w:rsidP="0037370E">
            <w:pPr>
              <w:pStyle w:val="ad"/>
              <w:spacing w:before="0" w:beforeAutospacing="0" w:after="0" w:afterAutospacing="0"/>
            </w:pPr>
          </w:p>
        </w:tc>
        <w:tc>
          <w:tcPr>
            <w:tcW w:w="4033" w:type="dxa"/>
          </w:tcPr>
          <w:p w14:paraId="44BBD373" w14:textId="77777777" w:rsidR="00836EB7" w:rsidRPr="00A17861" w:rsidRDefault="00836EB7" w:rsidP="0037370E">
            <w:pPr>
              <w:pStyle w:val="ad"/>
              <w:spacing w:before="0" w:beforeAutospacing="0" w:after="0" w:afterAutospacing="0"/>
              <w:jc w:val="both"/>
            </w:pPr>
            <w:r w:rsidRPr="00A17861">
              <w:t>Объединение внеурочной деятельности и ДО</w:t>
            </w:r>
          </w:p>
        </w:tc>
        <w:tc>
          <w:tcPr>
            <w:tcW w:w="0" w:type="auto"/>
          </w:tcPr>
          <w:p w14:paraId="74ABCBE6"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DBA30AF"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AEAACC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7F303D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0E830B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76A0D65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34C5C0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372E22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95A4D0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3848F59B"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79163565" w14:textId="77777777" w:rsidTr="0037370E">
        <w:trPr>
          <w:trHeight w:val="250"/>
        </w:trPr>
        <w:tc>
          <w:tcPr>
            <w:tcW w:w="5086" w:type="dxa"/>
            <w:vMerge w:val="restart"/>
          </w:tcPr>
          <w:p w14:paraId="2BB3BFF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color w:val="000000"/>
                <w:sz w:val="24"/>
                <w:szCs w:val="24"/>
              </w:rPr>
              <w:t xml:space="preserve">Познавательная, научная, исследовательская, просветительская </w:t>
            </w:r>
          </w:p>
          <w:p w14:paraId="29D7AFE2" w14:textId="77777777" w:rsidR="00836EB7" w:rsidRPr="00A17861" w:rsidRDefault="00836EB7" w:rsidP="0037370E">
            <w:pPr>
              <w:pStyle w:val="ad"/>
              <w:spacing w:before="0" w:beforeAutospacing="0" w:after="0" w:afterAutospacing="0"/>
              <w:rPr>
                <w:b/>
                <w:i/>
              </w:rPr>
            </w:pPr>
            <w:r w:rsidRPr="00A17861">
              <w:rPr>
                <w:color w:val="000000"/>
              </w:rPr>
              <w:t>направленность</w:t>
            </w:r>
          </w:p>
        </w:tc>
        <w:tc>
          <w:tcPr>
            <w:tcW w:w="4033" w:type="dxa"/>
          </w:tcPr>
          <w:p w14:paraId="52834C7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Работа с проектами</w:t>
            </w:r>
          </w:p>
        </w:tc>
        <w:tc>
          <w:tcPr>
            <w:tcW w:w="0" w:type="auto"/>
          </w:tcPr>
          <w:p w14:paraId="12184EA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98D96E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7E33E5D"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3DC47D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4BC8C3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005D2CE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18F34B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DE611D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E46761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302E3E3B"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3AFE2017" w14:textId="77777777" w:rsidTr="0037370E">
        <w:trPr>
          <w:trHeight w:val="261"/>
        </w:trPr>
        <w:tc>
          <w:tcPr>
            <w:tcW w:w="5086" w:type="dxa"/>
            <w:vMerge/>
          </w:tcPr>
          <w:p w14:paraId="640B6D55" w14:textId="77777777" w:rsidR="00836EB7" w:rsidRPr="00A17861" w:rsidRDefault="00836EB7" w:rsidP="0037370E">
            <w:pPr>
              <w:pStyle w:val="ad"/>
              <w:spacing w:before="0" w:beforeAutospacing="0" w:after="0" w:afterAutospacing="0"/>
              <w:rPr>
                <w:b/>
                <w:i/>
              </w:rPr>
            </w:pPr>
          </w:p>
        </w:tc>
        <w:tc>
          <w:tcPr>
            <w:tcW w:w="4033" w:type="dxa"/>
          </w:tcPr>
          <w:p w14:paraId="256E49A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Курс «Моё Оренбуржье»</w:t>
            </w:r>
          </w:p>
        </w:tc>
        <w:tc>
          <w:tcPr>
            <w:tcW w:w="0" w:type="auto"/>
          </w:tcPr>
          <w:p w14:paraId="130C0AC6"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5005FA8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1068505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0CDF619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70AFAFF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1EFEE6A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33E396F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3D237D1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1581A7E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shd w:val="clear" w:color="auto" w:fill="FFFF00"/>
          </w:tcPr>
          <w:p w14:paraId="2A1321A2"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9</w:t>
            </w:r>
          </w:p>
        </w:tc>
      </w:tr>
      <w:tr w:rsidR="00836EB7" w:rsidRPr="00A17861" w14:paraId="04D1EEAA" w14:textId="77777777" w:rsidTr="0037370E">
        <w:trPr>
          <w:trHeight w:val="261"/>
        </w:trPr>
        <w:tc>
          <w:tcPr>
            <w:tcW w:w="5086" w:type="dxa"/>
          </w:tcPr>
          <w:p w14:paraId="4221DCD6" w14:textId="77777777" w:rsidR="00836EB7" w:rsidRPr="00A17861" w:rsidRDefault="00836EB7" w:rsidP="0037370E">
            <w:pPr>
              <w:pStyle w:val="ad"/>
              <w:spacing w:before="0" w:beforeAutospacing="0" w:after="0" w:afterAutospacing="0"/>
              <w:rPr>
                <w:color w:val="000000"/>
              </w:rPr>
            </w:pPr>
            <w:r w:rsidRPr="00A17861">
              <w:rPr>
                <w:color w:val="000000"/>
              </w:rPr>
              <w:t>Профориентационные</w:t>
            </w:r>
          </w:p>
          <w:p w14:paraId="2821C659" w14:textId="77777777" w:rsidR="00836EB7" w:rsidRPr="00A17861" w:rsidRDefault="00836EB7" w:rsidP="0037370E">
            <w:pPr>
              <w:pStyle w:val="ad"/>
              <w:spacing w:before="0" w:beforeAutospacing="0" w:after="0" w:afterAutospacing="0"/>
              <w:rPr>
                <w:b/>
                <w:i/>
              </w:rPr>
            </w:pPr>
            <w:r w:rsidRPr="00A17861">
              <w:rPr>
                <w:color w:val="000000"/>
              </w:rPr>
              <w:t>интересы и потребностей обучающихся</w:t>
            </w:r>
          </w:p>
        </w:tc>
        <w:tc>
          <w:tcPr>
            <w:tcW w:w="4033" w:type="dxa"/>
          </w:tcPr>
          <w:p w14:paraId="32C31E8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Часы общения</w:t>
            </w:r>
          </w:p>
          <w:p w14:paraId="0277AF03"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экскурсии</w:t>
            </w:r>
          </w:p>
        </w:tc>
        <w:tc>
          <w:tcPr>
            <w:tcW w:w="0" w:type="auto"/>
          </w:tcPr>
          <w:p w14:paraId="4481CAE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250C37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F67F078"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180FA9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C1977C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4813C9E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A34A15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01F6AD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0519B5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75C0E9B0"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02B16C69" w14:textId="77777777" w:rsidTr="0037370E">
        <w:trPr>
          <w:trHeight w:val="261"/>
        </w:trPr>
        <w:tc>
          <w:tcPr>
            <w:tcW w:w="5086" w:type="dxa"/>
          </w:tcPr>
          <w:p w14:paraId="04BDAEA0" w14:textId="77777777" w:rsidR="00836EB7" w:rsidRPr="00A17861" w:rsidRDefault="00836EB7" w:rsidP="0037370E">
            <w:pPr>
              <w:pStyle w:val="ad"/>
              <w:spacing w:before="0" w:beforeAutospacing="0" w:after="0" w:afterAutospacing="0"/>
              <w:rPr>
                <w:i/>
              </w:rPr>
            </w:pPr>
            <w:r w:rsidRPr="00A17861">
              <w:t>Функциональная грамотность</w:t>
            </w:r>
          </w:p>
        </w:tc>
        <w:tc>
          <w:tcPr>
            <w:tcW w:w="4033" w:type="dxa"/>
          </w:tcPr>
          <w:p w14:paraId="7BE0F2CF"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Часы общения</w:t>
            </w:r>
          </w:p>
          <w:p w14:paraId="7FCFE25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color w:val="333333"/>
                <w:sz w:val="24"/>
                <w:szCs w:val="24"/>
                <w:shd w:val="clear" w:color="auto" w:fill="FFFFFF"/>
              </w:rPr>
              <w:t>«Урок цифры»</w:t>
            </w:r>
          </w:p>
        </w:tc>
        <w:tc>
          <w:tcPr>
            <w:tcW w:w="0" w:type="auto"/>
          </w:tcPr>
          <w:p w14:paraId="652BEAA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0D676B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E952718"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B098AA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819E93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351498B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233144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C9E787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67FFA0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06A85429"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48E5CCB1" w14:textId="77777777" w:rsidTr="0037370E">
        <w:trPr>
          <w:trHeight w:val="261"/>
        </w:trPr>
        <w:tc>
          <w:tcPr>
            <w:tcW w:w="5086" w:type="dxa"/>
            <w:vMerge w:val="restart"/>
          </w:tcPr>
          <w:p w14:paraId="6B989E81" w14:textId="77777777" w:rsidR="00836EB7" w:rsidRPr="00A17861" w:rsidRDefault="00836EB7" w:rsidP="0037370E">
            <w:pPr>
              <w:pStyle w:val="ad"/>
              <w:spacing w:before="0" w:beforeAutospacing="0" w:after="0" w:afterAutospacing="0"/>
              <w:rPr>
                <w:b/>
                <w:i/>
              </w:rPr>
            </w:pPr>
            <w:proofErr w:type="gramStart"/>
            <w:r w:rsidRPr="00A17861">
              <w:rPr>
                <w:color w:val="000000"/>
              </w:rPr>
              <w:t>Оздоровительная  и</w:t>
            </w:r>
            <w:proofErr w:type="gramEnd"/>
            <w:r w:rsidRPr="00A17861">
              <w:rPr>
                <w:color w:val="000000"/>
              </w:rPr>
              <w:t xml:space="preserve"> спортивная направленности</w:t>
            </w:r>
          </w:p>
        </w:tc>
        <w:tc>
          <w:tcPr>
            <w:tcW w:w="4033" w:type="dxa"/>
          </w:tcPr>
          <w:p w14:paraId="5905BB1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 xml:space="preserve">Курс «Правильно питайся </w:t>
            </w:r>
            <w:proofErr w:type="gramStart"/>
            <w:r w:rsidRPr="00A17861">
              <w:rPr>
                <w:rFonts w:ascii="Times New Roman" w:hAnsi="Times New Roman" w:cs="Times New Roman"/>
                <w:sz w:val="24"/>
                <w:szCs w:val="24"/>
              </w:rPr>
              <w:t>-  здоровья</w:t>
            </w:r>
            <w:proofErr w:type="gramEnd"/>
            <w:r w:rsidRPr="00A17861">
              <w:rPr>
                <w:rFonts w:ascii="Times New Roman" w:hAnsi="Times New Roman" w:cs="Times New Roman"/>
                <w:sz w:val="24"/>
                <w:szCs w:val="24"/>
              </w:rPr>
              <w:t xml:space="preserve"> набирайся</w:t>
            </w:r>
            <w:r w:rsidRPr="00A17861">
              <w:rPr>
                <w:rFonts w:ascii="Times New Roman" w:hAnsi="Times New Roman" w:cs="Times New Roman"/>
                <w:b/>
                <w:sz w:val="24"/>
                <w:szCs w:val="24"/>
              </w:rPr>
              <w:t>»</w:t>
            </w:r>
          </w:p>
        </w:tc>
        <w:tc>
          <w:tcPr>
            <w:tcW w:w="0" w:type="auto"/>
          </w:tcPr>
          <w:p w14:paraId="4BE663D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6091728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46E3275E"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136A0CD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667AE60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13D7593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4785343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5C31218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63DF57E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shd w:val="clear" w:color="auto" w:fill="FFFF00"/>
          </w:tcPr>
          <w:p w14:paraId="0A3C5DC4"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9</w:t>
            </w:r>
          </w:p>
        </w:tc>
      </w:tr>
      <w:tr w:rsidR="00836EB7" w:rsidRPr="00A17861" w14:paraId="51CE682E" w14:textId="77777777" w:rsidTr="0037370E">
        <w:trPr>
          <w:trHeight w:val="261"/>
        </w:trPr>
        <w:tc>
          <w:tcPr>
            <w:tcW w:w="5086" w:type="dxa"/>
            <w:vMerge/>
          </w:tcPr>
          <w:p w14:paraId="32EA8DC0" w14:textId="77777777" w:rsidR="00836EB7" w:rsidRPr="00A17861" w:rsidRDefault="00836EB7" w:rsidP="0037370E">
            <w:pPr>
              <w:pStyle w:val="ad"/>
              <w:spacing w:before="0" w:beforeAutospacing="0" w:after="0" w:afterAutospacing="0"/>
            </w:pPr>
          </w:p>
        </w:tc>
        <w:tc>
          <w:tcPr>
            <w:tcW w:w="4033" w:type="dxa"/>
          </w:tcPr>
          <w:p w14:paraId="6B4CC45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Соревнования эстафеты</w:t>
            </w:r>
          </w:p>
        </w:tc>
        <w:tc>
          <w:tcPr>
            <w:tcW w:w="0" w:type="auto"/>
          </w:tcPr>
          <w:p w14:paraId="7B15CD7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0E7767F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15DBD7E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2DF59D38"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429D35F3"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242B857E"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34AD00ED"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6C0948E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3B3DD633"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4E4F431C"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27</w:t>
            </w:r>
          </w:p>
        </w:tc>
      </w:tr>
      <w:tr w:rsidR="00836EB7" w:rsidRPr="00A17861" w14:paraId="4F54F196" w14:textId="77777777" w:rsidTr="0037370E">
        <w:trPr>
          <w:trHeight w:val="261"/>
        </w:trPr>
        <w:tc>
          <w:tcPr>
            <w:tcW w:w="5086" w:type="dxa"/>
            <w:vMerge/>
          </w:tcPr>
          <w:p w14:paraId="767F92D6" w14:textId="77777777" w:rsidR="00836EB7" w:rsidRPr="00A17861" w:rsidRDefault="00836EB7" w:rsidP="0037370E">
            <w:pPr>
              <w:pStyle w:val="ad"/>
              <w:spacing w:before="0" w:beforeAutospacing="0" w:after="0" w:afterAutospacing="0"/>
            </w:pPr>
          </w:p>
        </w:tc>
        <w:tc>
          <w:tcPr>
            <w:tcW w:w="4033" w:type="dxa"/>
          </w:tcPr>
          <w:p w14:paraId="17310BB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«Юный чемпион»</w:t>
            </w:r>
          </w:p>
        </w:tc>
        <w:tc>
          <w:tcPr>
            <w:tcW w:w="0" w:type="auto"/>
          </w:tcPr>
          <w:p w14:paraId="4F9A20CD"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6E9255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94AAF1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12C8E9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567841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6F43072C"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977124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804176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003023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0E78E77A"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52F2E9C1" w14:textId="77777777" w:rsidTr="0037370E">
        <w:trPr>
          <w:trHeight w:val="261"/>
        </w:trPr>
        <w:tc>
          <w:tcPr>
            <w:tcW w:w="5086" w:type="dxa"/>
          </w:tcPr>
          <w:p w14:paraId="08C4ECFC" w14:textId="77777777" w:rsidR="00836EB7" w:rsidRPr="00A17861" w:rsidRDefault="00836EB7" w:rsidP="0037370E">
            <w:pPr>
              <w:pStyle w:val="ad"/>
              <w:spacing w:before="0" w:beforeAutospacing="0" w:after="0" w:afterAutospacing="0"/>
            </w:pPr>
            <w:r w:rsidRPr="00A17861">
              <w:rPr>
                <w:bCs/>
                <w:color w:val="000000"/>
              </w:rPr>
              <w:t>Развитие личности и самореализация обучающихся</w:t>
            </w:r>
          </w:p>
        </w:tc>
        <w:tc>
          <w:tcPr>
            <w:tcW w:w="4033" w:type="dxa"/>
          </w:tcPr>
          <w:p w14:paraId="05C4477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Конкурсы, выставки, посещение театра</w:t>
            </w:r>
          </w:p>
        </w:tc>
        <w:tc>
          <w:tcPr>
            <w:tcW w:w="0" w:type="auto"/>
          </w:tcPr>
          <w:p w14:paraId="55F6FB8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7F1CF6B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15327213"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4B4F0C68"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329BD2E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1EF637E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66CAEF1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1243D16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4EC41F4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shd w:val="clear" w:color="auto" w:fill="FFFF00"/>
          </w:tcPr>
          <w:p w14:paraId="54F19521"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45</w:t>
            </w:r>
          </w:p>
        </w:tc>
      </w:tr>
      <w:tr w:rsidR="00836EB7" w:rsidRPr="00A17861" w14:paraId="58A92D27" w14:textId="77777777" w:rsidTr="0037370E">
        <w:trPr>
          <w:trHeight w:val="261"/>
        </w:trPr>
        <w:tc>
          <w:tcPr>
            <w:tcW w:w="5086" w:type="dxa"/>
          </w:tcPr>
          <w:p w14:paraId="4BFE77FD" w14:textId="77777777" w:rsidR="00836EB7" w:rsidRPr="00A17861" w:rsidRDefault="00836EB7" w:rsidP="0037370E">
            <w:pPr>
              <w:pStyle w:val="ad"/>
              <w:spacing w:before="0" w:beforeAutospacing="0" w:after="0" w:afterAutospacing="0"/>
            </w:pPr>
            <w:r w:rsidRPr="00A17861">
              <w:t>Комплекс воспитательных мероприятий, деятельность ученических сообществ, детских объединений</w:t>
            </w:r>
          </w:p>
        </w:tc>
        <w:tc>
          <w:tcPr>
            <w:tcW w:w="4033" w:type="dxa"/>
          </w:tcPr>
          <w:p w14:paraId="7C4E0DC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КТД, конкурсы, акции</w:t>
            </w:r>
          </w:p>
          <w:p w14:paraId="5974A36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РДДМ</w:t>
            </w:r>
          </w:p>
          <w:p w14:paraId="6AAE75B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ДОО «Солнышко»</w:t>
            </w:r>
          </w:p>
        </w:tc>
        <w:tc>
          <w:tcPr>
            <w:tcW w:w="0" w:type="auto"/>
          </w:tcPr>
          <w:p w14:paraId="41E70DF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58100C8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7ABCA526"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32189F6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75A85BAE"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56D2089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529F5AF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4670DF9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733D757F"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shd w:val="clear" w:color="auto" w:fill="FFFF00"/>
          </w:tcPr>
          <w:p w14:paraId="17D16F57"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45</w:t>
            </w:r>
          </w:p>
        </w:tc>
      </w:tr>
      <w:tr w:rsidR="00836EB7" w:rsidRPr="00A17861" w14:paraId="09B2AE1E" w14:textId="77777777" w:rsidTr="0037370E">
        <w:trPr>
          <w:trHeight w:val="261"/>
        </w:trPr>
        <w:tc>
          <w:tcPr>
            <w:tcW w:w="5086" w:type="dxa"/>
          </w:tcPr>
          <w:p w14:paraId="6D36151F" w14:textId="77777777" w:rsidR="00836EB7" w:rsidRPr="00A17861" w:rsidRDefault="00836EB7" w:rsidP="0037370E">
            <w:pPr>
              <w:pStyle w:val="ad"/>
              <w:spacing w:before="0" w:beforeAutospacing="0" w:after="0" w:afterAutospacing="0"/>
            </w:pPr>
          </w:p>
        </w:tc>
        <w:tc>
          <w:tcPr>
            <w:tcW w:w="4033" w:type="dxa"/>
          </w:tcPr>
          <w:p w14:paraId="4ED52BF0" w14:textId="77777777" w:rsidR="00836EB7" w:rsidRPr="00A17861" w:rsidRDefault="00836EB7" w:rsidP="0037370E">
            <w:pPr>
              <w:jc w:val="center"/>
              <w:rPr>
                <w:rFonts w:ascii="Times New Roman" w:hAnsi="Times New Roman" w:cs="Times New Roman"/>
                <w:sz w:val="24"/>
                <w:szCs w:val="24"/>
              </w:rPr>
            </w:pPr>
          </w:p>
        </w:tc>
        <w:tc>
          <w:tcPr>
            <w:tcW w:w="0" w:type="auto"/>
          </w:tcPr>
          <w:p w14:paraId="630382C2" w14:textId="77777777" w:rsidR="00836EB7" w:rsidRPr="00A17861" w:rsidRDefault="00836EB7" w:rsidP="0037370E">
            <w:pPr>
              <w:rPr>
                <w:rFonts w:ascii="Times New Roman" w:hAnsi="Times New Roman" w:cs="Times New Roman"/>
                <w:sz w:val="24"/>
                <w:szCs w:val="24"/>
              </w:rPr>
            </w:pPr>
          </w:p>
        </w:tc>
        <w:tc>
          <w:tcPr>
            <w:tcW w:w="0" w:type="auto"/>
          </w:tcPr>
          <w:p w14:paraId="18BC2DE3" w14:textId="77777777" w:rsidR="00836EB7" w:rsidRPr="00A17861" w:rsidRDefault="00836EB7" w:rsidP="0037370E">
            <w:pPr>
              <w:jc w:val="center"/>
              <w:rPr>
                <w:rFonts w:ascii="Times New Roman" w:hAnsi="Times New Roman" w:cs="Times New Roman"/>
                <w:sz w:val="24"/>
                <w:szCs w:val="24"/>
              </w:rPr>
            </w:pPr>
          </w:p>
        </w:tc>
        <w:tc>
          <w:tcPr>
            <w:tcW w:w="0" w:type="auto"/>
          </w:tcPr>
          <w:p w14:paraId="0639160A" w14:textId="77777777" w:rsidR="00836EB7" w:rsidRPr="00A17861" w:rsidRDefault="00836EB7" w:rsidP="0037370E">
            <w:pPr>
              <w:rPr>
                <w:rFonts w:ascii="Times New Roman" w:hAnsi="Times New Roman" w:cs="Times New Roman"/>
                <w:sz w:val="24"/>
                <w:szCs w:val="24"/>
              </w:rPr>
            </w:pPr>
          </w:p>
        </w:tc>
        <w:tc>
          <w:tcPr>
            <w:tcW w:w="0" w:type="auto"/>
          </w:tcPr>
          <w:p w14:paraId="570F366D" w14:textId="77777777" w:rsidR="00836EB7" w:rsidRPr="00A17861" w:rsidRDefault="00836EB7" w:rsidP="0037370E">
            <w:pPr>
              <w:jc w:val="center"/>
              <w:rPr>
                <w:rFonts w:ascii="Times New Roman" w:hAnsi="Times New Roman" w:cs="Times New Roman"/>
                <w:sz w:val="24"/>
                <w:szCs w:val="24"/>
              </w:rPr>
            </w:pPr>
          </w:p>
        </w:tc>
        <w:tc>
          <w:tcPr>
            <w:tcW w:w="0" w:type="auto"/>
          </w:tcPr>
          <w:p w14:paraId="7DA7E7A8" w14:textId="77777777" w:rsidR="00836EB7" w:rsidRPr="00A17861" w:rsidRDefault="00836EB7" w:rsidP="0037370E">
            <w:pPr>
              <w:jc w:val="center"/>
              <w:rPr>
                <w:rFonts w:ascii="Times New Roman" w:hAnsi="Times New Roman" w:cs="Times New Roman"/>
                <w:sz w:val="24"/>
                <w:szCs w:val="24"/>
              </w:rPr>
            </w:pPr>
          </w:p>
        </w:tc>
        <w:tc>
          <w:tcPr>
            <w:tcW w:w="0" w:type="auto"/>
          </w:tcPr>
          <w:p w14:paraId="2D6F2619" w14:textId="77777777" w:rsidR="00836EB7" w:rsidRPr="00A17861" w:rsidRDefault="00836EB7" w:rsidP="0037370E">
            <w:pPr>
              <w:jc w:val="center"/>
              <w:rPr>
                <w:rFonts w:ascii="Times New Roman" w:hAnsi="Times New Roman" w:cs="Times New Roman"/>
                <w:sz w:val="24"/>
                <w:szCs w:val="24"/>
              </w:rPr>
            </w:pPr>
          </w:p>
        </w:tc>
        <w:tc>
          <w:tcPr>
            <w:tcW w:w="0" w:type="auto"/>
          </w:tcPr>
          <w:p w14:paraId="1C154F8C" w14:textId="77777777" w:rsidR="00836EB7" w:rsidRPr="00A17861" w:rsidRDefault="00836EB7" w:rsidP="0037370E">
            <w:pPr>
              <w:jc w:val="center"/>
              <w:rPr>
                <w:rFonts w:ascii="Times New Roman" w:hAnsi="Times New Roman" w:cs="Times New Roman"/>
                <w:sz w:val="24"/>
                <w:szCs w:val="24"/>
              </w:rPr>
            </w:pPr>
          </w:p>
        </w:tc>
        <w:tc>
          <w:tcPr>
            <w:tcW w:w="0" w:type="auto"/>
          </w:tcPr>
          <w:p w14:paraId="789965C1" w14:textId="77777777" w:rsidR="00836EB7" w:rsidRPr="00A17861" w:rsidRDefault="00836EB7" w:rsidP="0037370E">
            <w:pPr>
              <w:jc w:val="center"/>
              <w:rPr>
                <w:rFonts w:ascii="Times New Roman" w:hAnsi="Times New Roman" w:cs="Times New Roman"/>
                <w:sz w:val="24"/>
                <w:szCs w:val="24"/>
              </w:rPr>
            </w:pPr>
          </w:p>
        </w:tc>
        <w:tc>
          <w:tcPr>
            <w:tcW w:w="0" w:type="auto"/>
          </w:tcPr>
          <w:p w14:paraId="2FE18A49" w14:textId="77777777" w:rsidR="00836EB7" w:rsidRPr="00A17861" w:rsidRDefault="00836EB7" w:rsidP="0037370E">
            <w:pPr>
              <w:jc w:val="center"/>
              <w:rPr>
                <w:rFonts w:ascii="Times New Roman" w:hAnsi="Times New Roman" w:cs="Times New Roman"/>
                <w:sz w:val="24"/>
                <w:szCs w:val="24"/>
              </w:rPr>
            </w:pPr>
          </w:p>
        </w:tc>
        <w:tc>
          <w:tcPr>
            <w:tcW w:w="0" w:type="auto"/>
            <w:shd w:val="clear" w:color="auto" w:fill="FFFF00"/>
          </w:tcPr>
          <w:p w14:paraId="7A82DF05"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338</w:t>
            </w:r>
          </w:p>
        </w:tc>
      </w:tr>
    </w:tbl>
    <w:p w14:paraId="26CE6C92" w14:textId="77777777" w:rsidR="00836EB7" w:rsidRPr="00A17861" w:rsidRDefault="00836EB7" w:rsidP="00836EB7">
      <w:pPr>
        <w:pStyle w:val="a9"/>
        <w:ind w:right="211" w:firstLine="427"/>
        <w:rPr>
          <w:rFonts w:ascii="Times New Roman" w:hAnsi="Times New Roman" w:cs="Times New Roman"/>
          <w:sz w:val="24"/>
          <w:szCs w:val="24"/>
        </w:rPr>
      </w:pPr>
    </w:p>
    <w:p w14:paraId="5827F54E" w14:textId="77777777" w:rsidR="00836EB7" w:rsidRPr="00A17861" w:rsidRDefault="00836EB7" w:rsidP="00836EB7">
      <w:pPr>
        <w:spacing w:after="0" w:line="240" w:lineRule="auto"/>
        <w:jc w:val="both"/>
        <w:rPr>
          <w:rFonts w:ascii="Times New Roman" w:hAnsi="Times New Roman" w:cs="Times New Roman"/>
          <w:b/>
          <w:bCs/>
          <w:color w:val="C00000"/>
          <w:sz w:val="24"/>
          <w:szCs w:val="24"/>
        </w:rPr>
      </w:pPr>
    </w:p>
    <w:p w14:paraId="0FFA8A21" w14:textId="77777777" w:rsidR="00836EB7" w:rsidRPr="00A17861" w:rsidRDefault="00836EB7" w:rsidP="00836EB7">
      <w:pPr>
        <w:spacing w:after="0" w:line="240" w:lineRule="auto"/>
        <w:jc w:val="both"/>
        <w:rPr>
          <w:rFonts w:ascii="Times New Roman" w:hAnsi="Times New Roman" w:cs="Times New Roman"/>
          <w:b/>
          <w:bCs/>
          <w:color w:val="C00000"/>
          <w:sz w:val="24"/>
          <w:szCs w:val="24"/>
        </w:rPr>
      </w:pPr>
    </w:p>
    <w:p w14:paraId="1991D0D5" w14:textId="77777777" w:rsidR="00836EB7" w:rsidRPr="00A17861" w:rsidRDefault="00836EB7" w:rsidP="00836EB7">
      <w:pPr>
        <w:spacing w:after="0" w:line="240" w:lineRule="auto"/>
        <w:jc w:val="both"/>
        <w:rPr>
          <w:rFonts w:ascii="Times New Roman" w:hAnsi="Times New Roman" w:cs="Times New Roman"/>
          <w:b/>
          <w:bCs/>
          <w:color w:val="C00000"/>
          <w:sz w:val="24"/>
          <w:szCs w:val="24"/>
        </w:rPr>
      </w:pPr>
    </w:p>
    <w:p w14:paraId="0A0541BD" w14:textId="77777777" w:rsidR="00836EB7" w:rsidRPr="00A17861" w:rsidRDefault="00836EB7" w:rsidP="00836EB7">
      <w:pPr>
        <w:spacing w:after="0" w:line="240" w:lineRule="auto"/>
        <w:jc w:val="both"/>
        <w:rPr>
          <w:rFonts w:ascii="Times New Roman" w:hAnsi="Times New Roman" w:cs="Times New Roman"/>
          <w:b/>
          <w:bCs/>
          <w:color w:val="C00000"/>
          <w:sz w:val="24"/>
          <w:szCs w:val="24"/>
        </w:rPr>
      </w:pPr>
    </w:p>
    <w:p w14:paraId="06B7B8A5" w14:textId="77777777" w:rsidR="00836EB7" w:rsidRPr="00A17861" w:rsidRDefault="00836EB7" w:rsidP="00836EB7">
      <w:pPr>
        <w:spacing w:after="0" w:line="240" w:lineRule="auto"/>
        <w:jc w:val="both"/>
        <w:rPr>
          <w:rFonts w:ascii="Times New Roman" w:hAnsi="Times New Roman" w:cs="Times New Roman"/>
          <w:b/>
          <w:bCs/>
          <w:color w:val="C00000"/>
          <w:sz w:val="24"/>
          <w:szCs w:val="24"/>
        </w:rPr>
      </w:pPr>
    </w:p>
    <w:p w14:paraId="51334245" w14:textId="77777777" w:rsidR="00836EB7" w:rsidRPr="00A17861" w:rsidRDefault="00836EB7" w:rsidP="00836EB7">
      <w:pPr>
        <w:spacing w:after="0" w:line="240" w:lineRule="auto"/>
        <w:jc w:val="both"/>
        <w:rPr>
          <w:rFonts w:ascii="Times New Roman" w:hAnsi="Times New Roman" w:cs="Times New Roman"/>
          <w:b/>
          <w:bCs/>
          <w:color w:val="C00000"/>
          <w:sz w:val="24"/>
          <w:szCs w:val="24"/>
        </w:rPr>
      </w:pPr>
    </w:p>
    <w:p w14:paraId="368230FA" w14:textId="77777777" w:rsidR="00836EB7" w:rsidRPr="00A17861" w:rsidRDefault="00836EB7" w:rsidP="00836EB7">
      <w:pPr>
        <w:spacing w:after="0" w:line="240" w:lineRule="auto"/>
        <w:jc w:val="both"/>
        <w:rPr>
          <w:rFonts w:ascii="Times New Roman" w:hAnsi="Times New Roman" w:cs="Times New Roman"/>
          <w:b/>
          <w:bCs/>
          <w:color w:val="C00000"/>
          <w:sz w:val="24"/>
          <w:szCs w:val="24"/>
        </w:rPr>
      </w:pPr>
    </w:p>
    <w:p w14:paraId="3B9DAD7A" w14:textId="77777777" w:rsidR="00836EB7" w:rsidRPr="00A17861" w:rsidRDefault="00836EB7" w:rsidP="00836EB7">
      <w:pPr>
        <w:spacing w:after="0" w:line="240" w:lineRule="auto"/>
        <w:jc w:val="both"/>
        <w:rPr>
          <w:rFonts w:ascii="Times New Roman" w:hAnsi="Times New Roman" w:cs="Times New Roman"/>
          <w:b/>
          <w:bCs/>
          <w:color w:val="C00000"/>
          <w:sz w:val="24"/>
          <w:szCs w:val="24"/>
        </w:rPr>
      </w:pPr>
    </w:p>
    <w:p w14:paraId="2B15062D" w14:textId="77777777" w:rsidR="00836EB7" w:rsidRPr="00A17861" w:rsidRDefault="00836EB7" w:rsidP="00836EB7">
      <w:pPr>
        <w:spacing w:after="0" w:line="240" w:lineRule="auto"/>
        <w:jc w:val="both"/>
        <w:rPr>
          <w:rFonts w:ascii="Times New Roman" w:hAnsi="Times New Roman" w:cs="Times New Roman"/>
          <w:b/>
          <w:bCs/>
          <w:color w:val="C00000"/>
          <w:sz w:val="24"/>
          <w:szCs w:val="24"/>
        </w:rPr>
      </w:pPr>
    </w:p>
    <w:p w14:paraId="609AB28E" w14:textId="77777777" w:rsidR="00836EB7" w:rsidRPr="00A17861" w:rsidRDefault="00836EB7" w:rsidP="00836EB7">
      <w:pPr>
        <w:spacing w:after="0" w:line="240" w:lineRule="auto"/>
        <w:jc w:val="both"/>
        <w:rPr>
          <w:rFonts w:ascii="Times New Roman" w:hAnsi="Times New Roman" w:cs="Times New Roman"/>
          <w:b/>
          <w:bCs/>
          <w:color w:val="C00000"/>
          <w:sz w:val="24"/>
          <w:szCs w:val="24"/>
        </w:rPr>
      </w:pPr>
    </w:p>
    <w:p w14:paraId="656B3935" w14:textId="403136FA" w:rsidR="00836EB7" w:rsidRPr="00A17861" w:rsidRDefault="00F279E6" w:rsidP="00836EB7">
      <w:pPr>
        <w:pStyle w:val="a9"/>
        <w:ind w:right="211" w:firstLine="427"/>
        <w:rPr>
          <w:rFonts w:ascii="Times New Roman" w:hAnsi="Times New Roman" w:cs="Times New Roman"/>
          <w:b/>
          <w:bCs/>
          <w:sz w:val="24"/>
          <w:szCs w:val="24"/>
        </w:rPr>
      </w:pPr>
      <w:r w:rsidRPr="00A17861">
        <w:rPr>
          <w:rFonts w:ascii="Times New Roman" w:hAnsi="Times New Roman" w:cs="Times New Roman"/>
          <w:b/>
          <w:bCs/>
          <w:sz w:val="24"/>
          <w:szCs w:val="24"/>
        </w:rPr>
        <w:t>Основное общее образование</w:t>
      </w:r>
    </w:p>
    <w:p w14:paraId="5D7E8569" w14:textId="77777777" w:rsidR="00836EB7" w:rsidRPr="00A17861" w:rsidRDefault="00836EB7" w:rsidP="00836EB7">
      <w:pPr>
        <w:pStyle w:val="a9"/>
        <w:rPr>
          <w:rFonts w:ascii="Times New Roman" w:hAnsi="Times New Roman" w:cs="Times New Roman"/>
          <w:b/>
          <w:sz w:val="24"/>
          <w:szCs w:val="24"/>
        </w:rPr>
      </w:pPr>
    </w:p>
    <w:tbl>
      <w:tblPr>
        <w:tblW w:w="1564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5432"/>
        <w:gridCol w:w="9075"/>
      </w:tblGrid>
      <w:tr w:rsidR="00836EB7" w:rsidRPr="00A17861" w14:paraId="0E36B996" w14:textId="77777777" w:rsidTr="0037370E">
        <w:trPr>
          <w:trHeight w:val="151"/>
        </w:trPr>
        <w:tc>
          <w:tcPr>
            <w:tcW w:w="1142" w:type="dxa"/>
          </w:tcPr>
          <w:p w14:paraId="59D10135" w14:textId="77777777" w:rsidR="00836EB7" w:rsidRPr="00A17861" w:rsidRDefault="00836EB7" w:rsidP="0037370E">
            <w:pPr>
              <w:spacing w:after="0" w:line="240" w:lineRule="auto"/>
              <w:ind w:right="14"/>
              <w:jc w:val="center"/>
              <w:rPr>
                <w:rFonts w:ascii="Times New Roman" w:hAnsi="Times New Roman" w:cs="Times New Roman"/>
                <w:b/>
                <w:sz w:val="24"/>
                <w:szCs w:val="24"/>
              </w:rPr>
            </w:pPr>
            <w:r w:rsidRPr="00A17861">
              <w:rPr>
                <w:rFonts w:ascii="Times New Roman" w:hAnsi="Times New Roman" w:cs="Times New Roman"/>
                <w:b/>
                <w:sz w:val="24"/>
                <w:szCs w:val="24"/>
              </w:rPr>
              <w:t>№</w:t>
            </w:r>
          </w:p>
        </w:tc>
        <w:tc>
          <w:tcPr>
            <w:tcW w:w="5432" w:type="dxa"/>
            <w:shd w:val="clear" w:color="auto" w:fill="auto"/>
          </w:tcPr>
          <w:p w14:paraId="422835F4" w14:textId="77777777" w:rsidR="00836EB7" w:rsidRPr="00A17861" w:rsidRDefault="00836EB7" w:rsidP="0037370E">
            <w:pPr>
              <w:spacing w:after="0" w:line="240" w:lineRule="auto"/>
              <w:ind w:right="14"/>
              <w:jc w:val="center"/>
              <w:rPr>
                <w:rFonts w:ascii="Times New Roman" w:hAnsi="Times New Roman" w:cs="Times New Roman"/>
                <w:b/>
                <w:sz w:val="24"/>
                <w:szCs w:val="24"/>
              </w:rPr>
            </w:pPr>
            <w:proofErr w:type="gramStart"/>
            <w:r w:rsidRPr="00A17861">
              <w:rPr>
                <w:rFonts w:ascii="Times New Roman" w:hAnsi="Times New Roman" w:cs="Times New Roman"/>
                <w:b/>
                <w:sz w:val="24"/>
                <w:szCs w:val="24"/>
              </w:rPr>
              <w:t>Программы  внеурочной</w:t>
            </w:r>
            <w:proofErr w:type="gramEnd"/>
            <w:r w:rsidRPr="00A17861">
              <w:rPr>
                <w:rFonts w:ascii="Times New Roman" w:hAnsi="Times New Roman" w:cs="Times New Roman"/>
                <w:b/>
                <w:sz w:val="24"/>
                <w:szCs w:val="24"/>
              </w:rPr>
              <w:t xml:space="preserve"> деятельности и</w:t>
            </w:r>
          </w:p>
          <w:p w14:paraId="1BAABA78" w14:textId="2A59DF56" w:rsidR="00836EB7" w:rsidRPr="00A17861" w:rsidRDefault="00836EB7" w:rsidP="0037370E">
            <w:pPr>
              <w:spacing w:after="0" w:line="240" w:lineRule="auto"/>
              <w:ind w:right="14"/>
              <w:jc w:val="center"/>
              <w:rPr>
                <w:rFonts w:ascii="Times New Roman" w:hAnsi="Times New Roman" w:cs="Times New Roman"/>
                <w:b/>
                <w:sz w:val="24"/>
                <w:szCs w:val="24"/>
              </w:rPr>
            </w:pPr>
            <w:r w:rsidRPr="00A17861">
              <w:rPr>
                <w:rFonts w:ascii="Times New Roman" w:hAnsi="Times New Roman" w:cs="Times New Roman"/>
                <w:b/>
                <w:sz w:val="24"/>
                <w:szCs w:val="24"/>
              </w:rPr>
              <w:t xml:space="preserve"> доп</w:t>
            </w:r>
            <w:r w:rsidR="00F279E6" w:rsidRPr="00A17861">
              <w:rPr>
                <w:rFonts w:ascii="Times New Roman" w:hAnsi="Times New Roman" w:cs="Times New Roman"/>
                <w:b/>
                <w:sz w:val="24"/>
                <w:szCs w:val="24"/>
              </w:rPr>
              <w:t>олнительного</w:t>
            </w:r>
            <w:r w:rsidRPr="00A17861">
              <w:rPr>
                <w:rFonts w:ascii="Times New Roman" w:hAnsi="Times New Roman" w:cs="Times New Roman"/>
                <w:b/>
                <w:sz w:val="24"/>
                <w:szCs w:val="24"/>
              </w:rPr>
              <w:t xml:space="preserve"> образования</w:t>
            </w:r>
          </w:p>
        </w:tc>
        <w:tc>
          <w:tcPr>
            <w:tcW w:w="9075" w:type="dxa"/>
            <w:shd w:val="clear" w:color="auto" w:fill="auto"/>
          </w:tcPr>
          <w:p w14:paraId="7FC0457D" w14:textId="77777777" w:rsidR="00836EB7" w:rsidRPr="00A17861" w:rsidRDefault="00836EB7" w:rsidP="0037370E">
            <w:pPr>
              <w:spacing w:after="0" w:line="240" w:lineRule="auto"/>
              <w:ind w:right="14"/>
              <w:jc w:val="center"/>
              <w:rPr>
                <w:rFonts w:ascii="Times New Roman" w:hAnsi="Times New Roman" w:cs="Times New Roman"/>
                <w:b/>
                <w:sz w:val="24"/>
                <w:szCs w:val="24"/>
              </w:rPr>
            </w:pPr>
            <w:r w:rsidRPr="00A17861">
              <w:rPr>
                <w:rFonts w:ascii="Times New Roman" w:hAnsi="Times New Roman" w:cs="Times New Roman"/>
                <w:b/>
                <w:sz w:val="24"/>
                <w:szCs w:val="24"/>
              </w:rPr>
              <w:t>Направление</w:t>
            </w:r>
          </w:p>
        </w:tc>
      </w:tr>
      <w:tr w:rsidR="00836EB7" w:rsidRPr="00A17861" w14:paraId="513B265A" w14:textId="77777777" w:rsidTr="0037370E">
        <w:trPr>
          <w:trHeight w:val="360"/>
        </w:trPr>
        <w:tc>
          <w:tcPr>
            <w:tcW w:w="1142" w:type="dxa"/>
          </w:tcPr>
          <w:p w14:paraId="647A55A1" w14:textId="77777777" w:rsidR="00836EB7" w:rsidRPr="00A17861" w:rsidRDefault="00836EB7" w:rsidP="0037370E">
            <w:pPr>
              <w:spacing w:after="0" w:line="240" w:lineRule="auto"/>
              <w:ind w:right="14"/>
              <w:contextualSpacing/>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5432" w:type="dxa"/>
            <w:shd w:val="clear" w:color="auto" w:fill="auto"/>
          </w:tcPr>
          <w:p w14:paraId="4433ECC9"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«Увлекательный английский»</w:t>
            </w:r>
          </w:p>
        </w:tc>
        <w:tc>
          <w:tcPr>
            <w:tcW w:w="9075" w:type="dxa"/>
            <w:vMerge w:val="restart"/>
            <w:shd w:val="clear" w:color="auto" w:fill="auto"/>
          </w:tcPr>
          <w:p w14:paraId="170FB90F" w14:textId="77777777" w:rsidR="00836EB7" w:rsidRPr="00A17861" w:rsidRDefault="00836EB7" w:rsidP="0037370E">
            <w:pPr>
              <w:spacing w:after="0" w:line="240" w:lineRule="auto"/>
              <w:ind w:right="14"/>
              <w:rPr>
                <w:rFonts w:ascii="Times New Roman" w:hAnsi="Times New Roman" w:cs="Times New Roman"/>
                <w:sz w:val="24"/>
                <w:szCs w:val="24"/>
              </w:rPr>
            </w:pPr>
            <w:r w:rsidRPr="00A17861">
              <w:rPr>
                <w:rFonts w:ascii="Times New Roman" w:hAnsi="Times New Roman" w:cs="Times New Roman"/>
                <w:sz w:val="24"/>
                <w:szCs w:val="24"/>
              </w:rPr>
              <w:t>занятия познавательной, научной, исследовательской, просветительской направленности</w:t>
            </w:r>
          </w:p>
        </w:tc>
      </w:tr>
      <w:tr w:rsidR="00836EB7" w:rsidRPr="00A17861" w14:paraId="5F9E9770" w14:textId="77777777" w:rsidTr="0037370E">
        <w:trPr>
          <w:trHeight w:val="399"/>
        </w:trPr>
        <w:tc>
          <w:tcPr>
            <w:tcW w:w="1142" w:type="dxa"/>
          </w:tcPr>
          <w:p w14:paraId="653B237C" w14:textId="77777777" w:rsidR="00836EB7" w:rsidRPr="00A17861" w:rsidRDefault="00836EB7" w:rsidP="0037370E">
            <w:pPr>
              <w:spacing w:after="0" w:line="240" w:lineRule="auto"/>
              <w:ind w:right="14"/>
              <w:contextualSpacing/>
              <w:jc w:val="center"/>
              <w:rPr>
                <w:rFonts w:ascii="Times New Roman" w:hAnsi="Times New Roman" w:cs="Times New Roman"/>
                <w:sz w:val="24"/>
                <w:szCs w:val="24"/>
              </w:rPr>
            </w:pPr>
            <w:r w:rsidRPr="00A17861">
              <w:rPr>
                <w:rFonts w:ascii="Times New Roman" w:hAnsi="Times New Roman" w:cs="Times New Roman"/>
                <w:sz w:val="24"/>
                <w:szCs w:val="24"/>
              </w:rPr>
              <w:t>2</w:t>
            </w:r>
          </w:p>
        </w:tc>
        <w:tc>
          <w:tcPr>
            <w:tcW w:w="5432" w:type="dxa"/>
            <w:shd w:val="clear" w:color="auto" w:fill="auto"/>
          </w:tcPr>
          <w:p w14:paraId="28CD2F41" w14:textId="77777777" w:rsidR="00836EB7" w:rsidRPr="00A17861" w:rsidRDefault="00836EB7" w:rsidP="0037370E">
            <w:pPr>
              <w:spacing w:after="0" w:line="240" w:lineRule="auto"/>
              <w:contextualSpacing/>
              <w:rPr>
                <w:rFonts w:ascii="Times New Roman" w:hAnsi="Times New Roman" w:cs="Times New Roman"/>
                <w:sz w:val="24"/>
                <w:szCs w:val="24"/>
              </w:rPr>
            </w:pPr>
            <w:r w:rsidRPr="00A17861">
              <w:rPr>
                <w:rFonts w:ascii="Times New Roman" w:hAnsi="Times New Roman" w:cs="Times New Roman"/>
                <w:sz w:val="24"/>
                <w:szCs w:val="24"/>
              </w:rPr>
              <w:t>«Финансовая грамотность»</w:t>
            </w:r>
          </w:p>
        </w:tc>
        <w:tc>
          <w:tcPr>
            <w:tcW w:w="9075" w:type="dxa"/>
            <w:vMerge/>
            <w:shd w:val="clear" w:color="auto" w:fill="auto"/>
          </w:tcPr>
          <w:p w14:paraId="629A96F8" w14:textId="77777777" w:rsidR="00836EB7" w:rsidRPr="00A17861" w:rsidRDefault="00836EB7" w:rsidP="0037370E">
            <w:pPr>
              <w:spacing w:after="0" w:line="240" w:lineRule="auto"/>
              <w:ind w:right="14"/>
              <w:jc w:val="both"/>
              <w:rPr>
                <w:rFonts w:ascii="Times New Roman" w:hAnsi="Times New Roman" w:cs="Times New Roman"/>
                <w:sz w:val="24"/>
                <w:szCs w:val="24"/>
              </w:rPr>
            </w:pPr>
          </w:p>
        </w:tc>
      </w:tr>
      <w:tr w:rsidR="00836EB7" w:rsidRPr="00A17861" w14:paraId="02B4FEBA" w14:textId="77777777" w:rsidTr="0037370E">
        <w:trPr>
          <w:trHeight w:val="399"/>
        </w:trPr>
        <w:tc>
          <w:tcPr>
            <w:tcW w:w="1142" w:type="dxa"/>
          </w:tcPr>
          <w:p w14:paraId="62247A61" w14:textId="77777777" w:rsidR="00836EB7" w:rsidRPr="00A17861" w:rsidRDefault="00836EB7" w:rsidP="0037370E">
            <w:pPr>
              <w:spacing w:after="0" w:line="240" w:lineRule="auto"/>
              <w:ind w:right="14"/>
              <w:contextualSpacing/>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5432" w:type="dxa"/>
            <w:shd w:val="clear" w:color="auto" w:fill="auto"/>
          </w:tcPr>
          <w:p w14:paraId="2C77BB26" w14:textId="77777777" w:rsidR="00836EB7" w:rsidRPr="00A17861" w:rsidRDefault="00836EB7" w:rsidP="0037370E">
            <w:pPr>
              <w:spacing w:after="0" w:line="240" w:lineRule="auto"/>
              <w:contextualSpacing/>
              <w:rPr>
                <w:rFonts w:ascii="Times New Roman" w:hAnsi="Times New Roman" w:cs="Times New Roman"/>
                <w:sz w:val="24"/>
                <w:szCs w:val="24"/>
              </w:rPr>
            </w:pPr>
            <w:r w:rsidRPr="00A17861">
              <w:rPr>
                <w:rFonts w:ascii="Times New Roman" w:hAnsi="Times New Roman" w:cs="Times New Roman"/>
                <w:sz w:val="24"/>
                <w:szCs w:val="24"/>
              </w:rPr>
              <w:t>«Физическая лаборатория»</w:t>
            </w:r>
          </w:p>
        </w:tc>
        <w:tc>
          <w:tcPr>
            <w:tcW w:w="9075" w:type="dxa"/>
            <w:vMerge/>
            <w:shd w:val="clear" w:color="auto" w:fill="auto"/>
          </w:tcPr>
          <w:p w14:paraId="08536777" w14:textId="77777777" w:rsidR="00836EB7" w:rsidRPr="00A17861" w:rsidRDefault="00836EB7" w:rsidP="0037370E">
            <w:pPr>
              <w:spacing w:after="0" w:line="240" w:lineRule="auto"/>
              <w:ind w:right="14"/>
              <w:jc w:val="both"/>
              <w:rPr>
                <w:rFonts w:ascii="Times New Roman" w:hAnsi="Times New Roman" w:cs="Times New Roman"/>
                <w:sz w:val="24"/>
                <w:szCs w:val="24"/>
              </w:rPr>
            </w:pPr>
          </w:p>
        </w:tc>
      </w:tr>
      <w:tr w:rsidR="00836EB7" w:rsidRPr="00A17861" w14:paraId="3F0E1BE1" w14:textId="77777777" w:rsidTr="0037370E">
        <w:trPr>
          <w:trHeight w:val="312"/>
        </w:trPr>
        <w:tc>
          <w:tcPr>
            <w:tcW w:w="1142" w:type="dxa"/>
          </w:tcPr>
          <w:p w14:paraId="749CC569" w14:textId="77777777" w:rsidR="00836EB7" w:rsidRPr="00A17861" w:rsidRDefault="00836EB7" w:rsidP="0037370E">
            <w:pPr>
              <w:spacing w:after="0" w:line="240" w:lineRule="auto"/>
              <w:ind w:right="14"/>
              <w:contextualSpacing/>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5432" w:type="dxa"/>
            <w:shd w:val="clear" w:color="auto" w:fill="auto"/>
          </w:tcPr>
          <w:p w14:paraId="3D4E54EB"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ЮИД «Клаксон»</w:t>
            </w:r>
          </w:p>
        </w:tc>
        <w:tc>
          <w:tcPr>
            <w:tcW w:w="9075" w:type="dxa"/>
            <w:vMerge/>
            <w:shd w:val="clear" w:color="auto" w:fill="auto"/>
          </w:tcPr>
          <w:p w14:paraId="011C8B06" w14:textId="77777777" w:rsidR="00836EB7" w:rsidRPr="00A17861" w:rsidRDefault="00836EB7" w:rsidP="0037370E">
            <w:pPr>
              <w:spacing w:after="0" w:line="240" w:lineRule="auto"/>
              <w:ind w:right="14"/>
              <w:jc w:val="both"/>
              <w:rPr>
                <w:rFonts w:ascii="Times New Roman" w:hAnsi="Times New Roman" w:cs="Times New Roman"/>
                <w:sz w:val="24"/>
                <w:szCs w:val="24"/>
              </w:rPr>
            </w:pPr>
          </w:p>
        </w:tc>
      </w:tr>
      <w:tr w:rsidR="00836EB7" w:rsidRPr="00A17861" w14:paraId="237D548A" w14:textId="77777777" w:rsidTr="0037370E">
        <w:trPr>
          <w:trHeight w:val="247"/>
        </w:trPr>
        <w:tc>
          <w:tcPr>
            <w:tcW w:w="1142" w:type="dxa"/>
          </w:tcPr>
          <w:p w14:paraId="1B505125" w14:textId="77777777" w:rsidR="00836EB7" w:rsidRPr="00A17861" w:rsidRDefault="00836EB7" w:rsidP="0037370E">
            <w:pPr>
              <w:spacing w:after="0" w:line="240" w:lineRule="auto"/>
              <w:ind w:right="14"/>
              <w:contextualSpacing/>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5432" w:type="dxa"/>
            <w:shd w:val="clear" w:color="auto" w:fill="auto"/>
          </w:tcPr>
          <w:p w14:paraId="7345C58A" w14:textId="77777777" w:rsidR="00836EB7" w:rsidRPr="00A17861" w:rsidRDefault="00836EB7" w:rsidP="0037370E">
            <w:pPr>
              <w:spacing w:after="0" w:line="240" w:lineRule="auto"/>
              <w:contextualSpacing/>
              <w:rPr>
                <w:rFonts w:ascii="Times New Roman" w:hAnsi="Times New Roman" w:cs="Times New Roman"/>
                <w:sz w:val="24"/>
                <w:szCs w:val="24"/>
              </w:rPr>
            </w:pPr>
            <w:r w:rsidRPr="00A17861">
              <w:rPr>
                <w:rFonts w:ascii="Times New Roman" w:hAnsi="Times New Roman" w:cs="Times New Roman"/>
                <w:sz w:val="24"/>
                <w:szCs w:val="24"/>
              </w:rPr>
              <w:t>«Дорогою добра»</w:t>
            </w:r>
          </w:p>
        </w:tc>
        <w:tc>
          <w:tcPr>
            <w:tcW w:w="9075" w:type="dxa"/>
            <w:vMerge w:val="restart"/>
            <w:shd w:val="clear" w:color="auto" w:fill="auto"/>
          </w:tcPr>
          <w:p w14:paraId="56B83BD0" w14:textId="77777777" w:rsidR="00836EB7" w:rsidRPr="00A17861" w:rsidRDefault="00836EB7" w:rsidP="0037370E">
            <w:pPr>
              <w:spacing w:after="0" w:line="240" w:lineRule="auto"/>
              <w:ind w:right="14"/>
              <w:jc w:val="both"/>
              <w:rPr>
                <w:rFonts w:ascii="Times New Roman" w:hAnsi="Times New Roman" w:cs="Times New Roman"/>
                <w:sz w:val="24"/>
                <w:szCs w:val="24"/>
              </w:rPr>
            </w:pPr>
          </w:p>
          <w:p w14:paraId="74DB7DFD" w14:textId="77777777" w:rsidR="00836EB7" w:rsidRPr="00A17861" w:rsidRDefault="00836EB7" w:rsidP="0037370E">
            <w:pPr>
              <w:spacing w:after="0" w:line="240" w:lineRule="auto"/>
              <w:ind w:right="14"/>
              <w:jc w:val="both"/>
              <w:rPr>
                <w:rFonts w:ascii="Times New Roman" w:hAnsi="Times New Roman" w:cs="Times New Roman"/>
                <w:sz w:val="24"/>
                <w:szCs w:val="24"/>
              </w:rPr>
            </w:pPr>
            <w:r w:rsidRPr="00A17861">
              <w:rPr>
                <w:rFonts w:ascii="Times New Roman" w:hAnsi="Times New Roman" w:cs="Times New Roman"/>
                <w:sz w:val="24"/>
                <w:szCs w:val="24"/>
              </w:rPr>
              <w:t>занятия, связанные с реализацией особых интеллектуальных и социокультурных потребностей обучающихся</w:t>
            </w:r>
          </w:p>
        </w:tc>
      </w:tr>
      <w:tr w:rsidR="00836EB7" w:rsidRPr="00A17861" w14:paraId="34BE70DE" w14:textId="77777777" w:rsidTr="0037370E">
        <w:trPr>
          <w:trHeight w:val="298"/>
        </w:trPr>
        <w:tc>
          <w:tcPr>
            <w:tcW w:w="1142" w:type="dxa"/>
          </w:tcPr>
          <w:p w14:paraId="1A20EEE7" w14:textId="77777777" w:rsidR="00836EB7" w:rsidRPr="00A17861" w:rsidRDefault="00836EB7" w:rsidP="0037370E">
            <w:pPr>
              <w:spacing w:after="0" w:line="240" w:lineRule="auto"/>
              <w:contextualSpacing/>
              <w:jc w:val="center"/>
              <w:rPr>
                <w:rFonts w:ascii="Times New Roman" w:hAnsi="Times New Roman" w:cs="Times New Roman"/>
                <w:sz w:val="24"/>
                <w:szCs w:val="24"/>
              </w:rPr>
            </w:pPr>
            <w:r w:rsidRPr="00A17861">
              <w:rPr>
                <w:rFonts w:ascii="Times New Roman" w:hAnsi="Times New Roman" w:cs="Times New Roman"/>
                <w:sz w:val="24"/>
                <w:szCs w:val="24"/>
              </w:rPr>
              <w:t>6</w:t>
            </w:r>
          </w:p>
        </w:tc>
        <w:tc>
          <w:tcPr>
            <w:tcW w:w="5432" w:type="dxa"/>
            <w:shd w:val="clear" w:color="auto" w:fill="auto"/>
          </w:tcPr>
          <w:p w14:paraId="7C79D34E"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«Я-волонтер»</w:t>
            </w:r>
          </w:p>
        </w:tc>
        <w:tc>
          <w:tcPr>
            <w:tcW w:w="9075" w:type="dxa"/>
            <w:vMerge/>
            <w:shd w:val="clear" w:color="auto" w:fill="auto"/>
          </w:tcPr>
          <w:p w14:paraId="68AC4ACC" w14:textId="77777777" w:rsidR="00836EB7" w:rsidRPr="00A17861" w:rsidRDefault="00836EB7" w:rsidP="0037370E">
            <w:pPr>
              <w:spacing w:after="0" w:line="240" w:lineRule="auto"/>
              <w:ind w:right="14"/>
              <w:jc w:val="both"/>
              <w:rPr>
                <w:rFonts w:ascii="Times New Roman" w:hAnsi="Times New Roman" w:cs="Times New Roman"/>
                <w:sz w:val="24"/>
                <w:szCs w:val="24"/>
              </w:rPr>
            </w:pPr>
          </w:p>
        </w:tc>
      </w:tr>
      <w:tr w:rsidR="00836EB7" w:rsidRPr="00A17861" w14:paraId="51B6C109" w14:textId="77777777" w:rsidTr="0037370E">
        <w:trPr>
          <w:trHeight w:val="274"/>
        </w:trPr>
        <w:tc>
          <w:tcPr>
            <w:tcW w:w="1142" w:type="dxa"/>
          </w:tcPr>
          <w:p w14:paraId="08FCB8B0" w14:textId="77777777" w:rsidR="00836EB7" w:rsidRPr="00A17861" w:rsidRDefault="00836EB7" w:rsidP="0037370E">
            <w:pPr>
              <w:spacing w:after="0" w:line="240" w:lineRule="auto"/>
              <w:ind w:right="14"/>
              <w:contextualSpacing/>
              <w:jc w:val="center"/>
              <w:rPr>
                <w:rFonts w:ascii="Times New Roman" w:hAnsi="Times New Roman" w:cs="Times New Roman"/>
                <w:sz w:val="24"/>
                <w:szCs w:val="24"/>
              </w:rPr>
            </w:pPr>
            <w:r w:rsidRPr="00A17861">
              <w:rPr>
                <w:rFonts w:ascii="Times New Roman" w:hAnsi="Times New Roman" w:cs="Times New Roman"/>
                <w:sz w:val="24"/>
                <w:szCs w:val="24"/>
              </w:rPr>
              <w:t>7</w:t>
            </w:r>
          </w:p>
        </w:tc>
        <w:tc>
          <w:tcPr>
            <w:tcW w:w="5432" w:type="dxa"/>
            <w:shd w:val="clear" w:color="auto" w:fill="auto"/>
          </w:tcPr>
          <w:p w14:paraId="6245E8B7"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Пресс-центр «Большая перемена»</w:t>
            </w:r>
          </w:p>
        </w:tc>
        <w:tc>
          <w:tcPr>
            <w:tcW w:w="9075" w:type="dxa"/>
            <w:vMerge/>
            <w:shd w:val="clear" w:color="auto" w:fill="auto"/>
          </w:tcPr>
          <w:p w14:paraId="2EFD97D6" w14:textId="77777777" w:rsidR="00836EB7" w:rsidRPr="00A17861" w:rsidRDefault="00836EB7" w:rsidP="0037370E">
            <w:pPr>
              <w:spacing w:after="0" w:line="240" w:lineRule="auto"/>
              <w:ind w:right="14"/>
              <w:jc w:val="both"/>
              <w:rPr>
                <w:rFonts w:ascii="Times New Roman" w:hAnsi="Times New Roman" w:cs="Times New Roman"/>
                <w:sz w:val="24"/>
                <w:szCs w:val="24"/>
              </w:rPr>
            </w:pPr>
          </w:p>
        </w:tc>
      </w:tr>
      <w:tr w:rsidR="00836EB7" w:rsidRPr="00A17861" w14:paraId="0B16FFE9" w14:textId="77777777" w:rsidTr="0037370E">
        <w:trPr>
          <w:trHeight w:val="406"/>
        </w:trPr>
        <w:tc>
          <w:tcPr>
            <w:tcW w:w="1142" w:type="dxa"/>
          </w:tcPr>
          <w:p w14:paraId="6B185D5E" w14:textId="77777777" w:rsidR="00836EB7" w:rsidRPr="00A17861" w:rsidRDefault="00836EB7" w:rsidP="0037370E">
            <w:pPr>
              <w:spacing w:after="0" w:line="240" w:lineRule="auto"/>
              <w:ind w:right="14"/>
              <w:contextualSpacing/>
              <w:jc w:val="center"/>
              <w:rPr>
                <w:rFonts w:ascii="Times New Roman" w:hAnsi="Times New Roman" w:cs="Times New Roman"/>
                <w:sz w:val="24"/>
                <w:szCs w:val="24"/>
              </w:rPr>
            </w:pPr>
            <w:r w:rsidRPr="00A17861">
              <w:rPr>
                <w:rFonts w:ascii="Times New Roman" w:hAnsi="Times New Roman" w:cs="Times New Roman"/>
                <w:sz w:val="24"/>
                <w:szCs w:val="24"/>
              </w:rPr>
              <w:t>8</w:t>
            </w:r>
          </w:p>
        </w:tc>
        <w:tc>
          <w:tcPr>
            <w:tcW w:w="5432" w:type="dxa"/>
            <w:shd w:val="clear" w:color="auto" w:fill="auto"/>
          </w:tcPr>
          <w:p w14:paraId="20C2DCF5"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«Шахматное королевство»</w:t>
            </w:r>
          </w:p>
        </w:tc>
        <w:tc>
          <w:tcPr>
            <w:tcW w:w="9075" w:type="dxa"/>
            <w:vMerge/>
            <w:shd w:val="clear" w:color="auto" w:fill="auto"/>
          </w:tcPr>
          <w:p w14:paraId="6EA35594" w14:textId="77777777" w:rsidR="00836EB7" w:rsidRPr="00A17861" w:rsidRDefault="00836EB7" w:rsidP="0037370E">
            <w:pPr>
              <w:spacing w:after="0" w:line="240" w:lineRule="auto"/>
              <w:ind w:right="14"/>
              <w:jc w:val="both"/>
              <w:rPr>
                <w:rFonts w:ascii="Times New Roman" w:hAnsi="Times New Roman" w:cs="Times New Roman"/>
                <w:sz w:val="24"/>
                <w:szCs w:val="24"/>
              </w:rPr>
            </w:pPr>
          </w:p>
        </w:tc>
      </w:tr>
      <w:tr w:rsidR="00836EB7" w:rsidRPr="00A17861" w14:paraId="3FDD0F1F" w14:textId="77777777" w:rsidTr="0037370E">
        <w:trPr>
          <w:trHeight w:val="630"/>
        </w:trPr>
        <w:tc>
          <w:tcPr>
            <w:tcW w:w="1142" w:type="dxa"/>
          </w:tcPr>
          <w:p w14:paraId="0C644BEA" w14:textId="77777777" w:rsidR="00836EB7" w:rsidRPr="00A17861" w:rsidRDefault="00836EB7" w:rsidP="0037370E">
            <w:pPr>
              <w:spacing w:after="0" w:line="240" w:lineRule="auto"/>
              <w:ind w:right="14"/>
              <w:contextualSpacing/>
              <w:jc w:val="center"/>
              <w:rPr>
                <w:rFonts w:ascii="Times New Roman" w:hAnsi="Times New Roman" w:cs="Times New Roman"/>
                <w:sz w:val="24"/>
                <w:szCs w:val="24"/>
              </w:rPr>
            </w:pPr>
            <w:r w:rsidRPr="00A17861">
              <w:rPr>
                <w:rFonts w:ascii="Times New Roman" w:hAnsi="Times New Roman" w:cs="Times New Roman"/>
                <w:sz w:val="24"/>
                <w:szCs w:val="24"/>
              </w:rPr>
              <w:t>9</w:t>
            </w:r>
          </w:p>
        </w:tc>
        <w:tc>
          <w:tcPr>
            <w:tcW w:w="5432" w:type="dxa"/>
            <w:shd w:val="clear" w:color="auto" w:fill="auto"/>
          </w:tcPr>
          <w:p w14:paraId="7EC1014F"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Волейбол»</w:t>
            </w:r>
          </w:p>
          <w:p w14:paraId="4D5C2178"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«Баскетбол»</w:t>
            </w:r>
          </w:p>
          <w:p w14:paraId="627CD67A"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«Теннис»</w:t>
            </w:r>
          </w:p>
        </w:tc>
        <w:tc>
          <w:tcPr>
            <w:tcW w:w="9075" w:type="dxa"/>
            <w:shd w:val="clear" w:color="auto" w:fill="auto"/>
          </w:tcPr>
          <w:p w14:paraId="6A3CF703" w14:textId="77777777" w:rsidR="00836EB7" w:rsidRPr="00A17861" w:rsidRDefault="00836EB7" w:rsidP="0037370E">
            <w:pPr>
              <w:spacing w:after="0" w:line="240" w:lineRule="auto"/>
              <w:ind w:right="14"/>
              <w:jc w:val="both"/>
              <w:rPr>
                <w:rFonts w:ascii="Times New Roman" w:hAnsi="Times New Roman" w:cs="Times New Roman"/>
                <w:sz w:val="24"/>
                <w:szCs w:val="24"/>
              </w:rPr>
            </w:pPr>
            <w:proofErr w:type="gramStart"/>
            <w:r w:rsidRPr="00A17861">
              <w:rPr>
                <w:rFonts w:ascii="Times New Roman" w:hAnsi="Times New Roman" w:cs="Times New Roman"/>
                <w:sz w:val="24"/>
                <w:szCs w:val="24"/>
              </w:rPr>
              <w:t>занятия  оздоровительной</w:t>
            </w:r>
            <w:proofErr w:type="gramEnd"/>
            <w:r w:rsidRPr="00A17861">
              <w:rPr>
                <w:rFonts w:ascii="Times New Roman" w:hAnsi="Times New Roman" w:cs="Times New Roman"/>
                <w:sz w:val="24"/>
                <w:szCs w:val="24"/>
              </w:rPr>
              <w:t xml:space="preserve"> и спортивной направленности</w:t>
            </w:r>
          </w:p>
        </w:tc>
      </w:tr>
      <w:tr w:rsidR="00836EB7" w:rsidRPr="00A17861" w14:paraId="73094D6C" w14:textId="77777777" w:rsidTr="0037370E">
        <w:trPr>
          <w:trHeight w:val="766"/>
        </w:trPr>
        <w:tc>
          <w:tcPr>
            <w:tcW w:w="1142" w:type="dxa"/>
          </w:tcPr>
          <w:p w14:paraId="1E99FAB8" w14:textId="77777777" w:rsidR="00836EB7" w:rsidRPr="00A17861" w:rsidRDefault="00836EB7" w:rsidP="0037370E">
            <w:pPr>
              <w:spacing w:after="0" w:line="240" w:lineRule="auto"/>
              <w:ind w:right="14"/>
              <w:contextualSpacing/>
              <w:jc w:val="center"/>
              <w:rPr>
                <w:rFonts w:ascii="Times New Roman" w:hAnsi="Times New Roman" w:cs="Times New Roman"/>
                <w:sz w:val="24"/>
                <w:szCs w:val="24"/>
              </w:rPr>
            </w:pPr>
            <w:r w:rsidRPr="00A17861">
              <w:rPr>
                <w:rFonts w:ascii="Times New Roman" w:hAnsi="Times New Roman" w:cs="Times New Roman"/>
                <w:sz w:val="24"/>
                <w:szCs w:val="24"/>
              </w:rPr>
              <w:t>10</w:t>
            </w:r>
          </w:p>
        </w:tc>
        <w:tc>
          <w:tcPr>
            <w:tcW w:w="5432" w:type="dxa"/>
            <w:shd w:val="clear" w:color="auto" w:fill="auto"/>
          </w:tcPr>
          <w:p w14:paraId="1434323F"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«Архивариус»</w:t>
            </w:r>
          </w:p>
        </w:tc>
        <w:tc>
          <w:tcPr>
            <w:tcW w:w="9075" w:type="dxa"/>
            <w:shd w:val="clear" w:color="auto" w:fill="auto"/>
          </w:tcPr>
          <w:p w14:paraId="317866B7" w14:textId="77777777" w:rsidR="00836EB7" w:rsidRPr="00A17861" w:rsidRDefault="00836EB7" w:rsidP="0037370E">
            <w:pPr>
              <w:spacing w:after="0" w:line="240" w:lineRule="auto"/>
              <w:ind w:right="14"/>
              <w:jc w:val="both"/>
              <w:rPr>
                <w:rFonts w:ascii="Times New Roman" w:hAnsi="Times New Roman" w:cs="Times New Roman"/>
                <w:sz w:val="24"/>
                <w:szCs w:val="24"/>
              </w:rPr>
            </w:pPr>
            <w:proofErr w:type="gramStart"/>
            <w:r w:rsidRPr="00A17861">
              <w:rPr>
                <w:rFonts w:ascii="Times New Roman" w:hAnsi="Times New Roman" w:cs="Times New Roman"/>
                <w:color w:val="000000"/>
                <w:sz w:val="24"/>
                <w:szCs w:val="24"/>
              </w:rPr>
              <w:t>Занятия  исторического</w:t>
            </w:r>
            <w:proofErr w:type="gramEnd"/>
            <w:r w:rsidRPr="00A17861">
              <w:rPr>
                <w:rFonts w:ascii="Times New Roman" w:hAnsi="Times New Roman" w:cs="Times New Roman"/>
                <w:color w:val="000000"/>
                <w:sz w:val="24"/>
                <w:szCs w:val="24"/>
              </w:rPr>
              <w:t xml:space="preserve"> просвещения, патриотической, гражданско-патриотической, военно-патриотической, краеведческой, историко-культурной направленности</w:t>
            </w:r>
          </w:p>
        </w:tc>
      </w:tr>
      <w:tr w:rsidR="00836EB7" w:rsidRPr="00A17861" w14:paraId="5A8591AC" w14:textId="77777777" w:rsidTr="0037370E">
        <w:trPr>
          <w:trHeight w:val="229"/>
        </w:trPr>
        <w:tc>
          <w:tcPr>
            <w:tcW w:w="1142" w:type="dxa"/>
          </w:tcPr>
          <w:p w14:paraId="46EC2B5C" w14:textId="77777777" w:rsidR="00836EB7" w:rsidRPr="00A17861" w:rsidRDefault="00836EB7" w:rsidP="0037370E">
            <w:pPr>
              <w:spacing w:after="0" w:line="240" w:lineRule="auto"/>
              <w:ind w:right="14"/>
              <w:contextualSpacing/>
              <w:jc w:val="center"/>
              <w:rPr>
                <w:rFonts w:ascii="Times New Roman" w:hAnsi="Times New Roman" w:cs="Times New Roman"/>
                <w:sz w:val="24"/>
                <w:szCs w:val="24"/>
              </w:rPr>
            </w:pPr>
            <w:r w:rsidRPr="00A17861">
              <w:rPr>
                <w:rFonts w:ascii="Times New Roman" w:hAnsi="Times New Roman" w:cs="Times New Roman"/>
                <w:sz w:val="24"/>
                <w:szCs w:val="24"/>
              </w:rPr>
              <w:t>11</w:t>
            </w:r>
          </w:p>
        </w:tc>
        <w:tc>
          <w:tcPr>
            <w:tcW w:w="5432" w:type="dxa"/>
            <w:shd w:val="clear" w:color="auto" w:fill="auto"/>
          </w:tcPr>
          <w:p w14:paraId="6D483D77"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«Школьное лесничество «Росток»</w:t>
            </w:r>
          </w:p>
        </w:tc>
        <w:tc>
          <w:tcPr>
            <w:tcW w:w="9075" w:type="dxa"/>
            <w:shd w:val="clear" w:color="auto" w:fill="auto"/>
          </w:tcPr>
          <w:p w14:paraId="076ADE4B" w14:textId="77777777" w:rsidR="00836EB7" w:rsidRPr="00A17861" w:rsidRDefault="00836EB7" w:rsidP="0037370E">
            <w:pPr>
              <w:spacing w:after="0" w:line="240" w:lineRule="auto"/>
              <w:ind w:right="14"/>
              <w:jc w:val="both"/>
              <w:rPr>
                <w:rFonts w:ascii="Times New Roman" w:hAnsi="Times New Roman" w:cs="Times New Roman"/>
                <w:sz w:val="24"/>
                <w:szCs w:val="24"/>
              </w:rPr>
            </w:pPr>
            <w:r w:rsidRPr="00A17861">
              <w:rPr>
                <w:rFonts w:ascii="Times New Roman" w:hAnsi="Times New Roman" w:cs="Times New Roman"/>
                <w:sz w:val="24"/>
                <w:szCs w:val="24"/>
              </w:rPr>
              <w:t>занятия экологической</w:t>
            </w:r>
          </w:p>
          <w:p w14:paraId="29DE91A1" w14:textId="77777777" w:rsidR="00836EB7" w:rsidRPr="00A17861" w:rsidRDefault="00836EB7" w:rsidP="0037370E">
            <w:pPr>
              <w:spacing w:after="0" w:line="240" w:lineRule="auto"/>
              <w:ind w:right="14"/>
              <w:jc w:val="both"/>
              <w:rPr>
                <w:rFonts w:ascii="Times New Roman" w:hAnsi="Times New Roman" w:cs="Times New Roman"/>
                <w:sz w:val="24"/>
                <w:szCs w:val="24"/>
              </w:rPr>
            </w:pPr>
            <w:r w:rsidRPr="00A17861">
              <w:rPr>
                <w:rFonts w:ascii="Times New Roman" w:hAnsi="Times New Roman" w:cs="Times New Roman"/>
                <w:sz w:val="24"/>
                <w:szCs w:val="24"/>
              </w:rPr>
              <w:t>природоохранной направленности</w:t>
            </w:r>
          </w:p>
        </w:tc>
      </w:tr>
      <w:tr w:rsidR="00836EB7" w:rsidRPr="00A17861" w14:paraId="46B194A3" w14:textId="77777777" w:rsidTr="0037370E">
        <w:trPr>
          <w:trHeight w:val="400"/>
        </w:trPr>
        <w:tc>
          <w:tcPr>
            <w:tcW w:w="1142" w:type="dxa"/>
          </w:tcPr>
          <w:p w14:paraId="51325890" w14:textId="77777777" w:rsidR="00836EB7" w:rsidRPr="00A17861" w:rsidRDefault="00836EB7" w:rsidP="0037370E">
            <w:pPr>
              <w:spacing w:after="0" w:line="240" w:lineRule="auto"/>
              <w:ind w:right="14"/>
              <w:contextualSpacing/>
              <w:jc w:val="center"/>
              <w:rPr>
                <w:rFonts w:ascii="Times New Roman" w:hAnsi="Times New Roman" w:cs="Times New Roman"/>
                <w:sz w:val="24"/>
                <w:szCs w:val="24"/>
              </w:rPr>
            </w:pPr>
            <w:r w:rsidRPr="00A17861">
              <w:rPr>
                <w:rFonts w:ascii="Times New Roman" w:hAnsi="Times New Roman" w:cs="Times New Roman"/>
                <w:sz w:val="24"/>
                <w:szCs w:val="24"/>
              </w:rPr>
              <w:t>12</w:t>
            </w:r>
          </w:p>
        </w:tc>
        <w:tc>
          <w:tcPr>
            <w:tcW w:w="5432" w:type="dxa"/>
            <w:shd w:val="clear" w:color="auto" w:fill="auto"/>
          </w:tcPr>
          <w:p w14:paraId="137C676E"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Телестудия «</w:t>
            </w:r>
            <w:proofErr w:type="spellStart"/>
            <w:r w:rsidRPr="00A17861">
              <w:rPr>
                <w:rFonts w:ascii="Times New Roman" w:hAnsi="Times New Roman" w:cs="Times New Roman"/>
                <w:sz w:val="24"/>
                <w:szCs w:val="24"/>
              </w:rPr>
              <w:t>Первошколия</w:t>
            </w:r>
            <w:proofErr w:type="spellEnd"/>
            <w:r w:rsidRPr="00A17861">
              <w:rPr>
                <w:rFonts w:ascii="Times New Roman" w:hAnsi="Times New Roman" w:cs="Times New Roman"/>
                <w:sz w:val="24"/>
                <w:szCs w:val="24"/>
              </w:rPr>
              <w:t>»</w:t>
            </w:r>
          </w:p>
        </w:tc>
        <w:tc>
          <w:tcPr>
            <w:tcW w:w="9075" w:type="dxa"/>
            <w:vMerge w:val="restart"/>
            <w:shd w:val="clear" w:color="auto" w:fill="auto"/>
          </w:tcPr>
          <w:p w14:paraId="269895A5" w14:textId="77777777" w:rsidR="00836EB7" w:rsidRPr="00A17861" w:rsidRDefault="00836EB7" w:rsidP="0037370E">
            <w:pPr>
              <w:spacing w:after="0" w:line="240" w:lineRule="auto"/>
              <w:ind w:right="14"/>
              <w:jc w:val="both"/>
              <w:rPr>
                <w:rFonts w:ascii="Times New Roman" w:hAnsi="Times New Roman" w:cs="Times New Roman"/>
                <w:sz w:val="24"/>
                <w:szCs w:val="24"/>
              </w:rPr>
            </w:pPr>
            <w:r w:rsidRPr="00A17861">
              <w:rPr>
                <w:rFonts w:ascii="Times New Roman" w:hAnsi="Times New Roman" w:cs="Times New Roman"/>
                <w:sz w:val="24"/>
                <w:szCs w:val="24"/>
              </w:rPr>
              <w:t>занятия в области искусств, художественного творчества разных видов и жанров</w:t>
            </w:r>
          </w:p>
        </w:tc>
      </w:tr>
      <w:tr w:rsidR="00836EB7" w:rsidRPr="00A17861" w14:paraId="789C74AD" w14:textId="77777777" w:rsidTr="0037370E">
        <w:trPr>
          <w:trHeight w:val="540"/>
        </w:trPr>
        <w:tc>
          <w:tcPr>
            <w:tcW w:w="1142" w:type="dxa"/>
          </w:tcPr>
          <w:p w14:paraId="25A005D0" w14:textId="77777777" w:rsidR="00836EB7" w:rsidRPr="00A17861" w:rsidRDefault="00836EB7" w:rsidP="0037370E">
            <w:pPr>
              <w:spacing w:after="0" w:line="240" w:lineRule="auto"/>
              <w:ind w:right="14"/>
              <w:contextualSpacing/>
              <w:jc w:val="center"/>
              <w:rPr>
                <w:rFonts w:ascii="Times New Roman" w:hAnsi="Times New Roman" w:cs="Times New Roman"/>
                <w:sz w:val="24"/>
                <w:szCs w:val="24"/>
              </w:rPr>
            </w:pPr>
            <w:r w:rsidRPr="00A17861">
              <w:rPr>
                <w:rFonts w:ascii="Times New Roman" w:hAnsi="Times New Roman" w:cs="Times New Roman"/>
                <w:sz w:val="24"/>
                <w:szCs w:val="24"/>
              </w:rPr>
              <w:t>13</w:t>
            </w:r>
          </w:p>
        </w:tc>
        <w:tc>
          <w:tcPr>
            <w:tcW w:w="5432" w:type="dxa"/>
            <w:shd w:val="clear" w:color="auto" w:fill="auto"/>
          </w:tcPr>
          <w:p w14:paraId="070BB2D0"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«Школьный театр «Бродячие артисты»</w:t>
            </w:r>
          </w:p>
        </w:tc>
        <w:tc>
          <w:tcPr>
            <w:tcW w:w="9075" w:type="dxa"/>
            <w:vMerge/>
            <w:shd w:val="clear" w:color="auto" w:fill="auto"/>
          </w:tcPr>
          <w:p w14:paraId="66D79C84" w14:textId="77777777" w:rsidR="00836EB7" w:rsidRPr="00A17861" w:rsidRDefault="00836EB7" w:rsidP="0037370E">
            <w:pPr>
              <w:spacing w:after="0" w:line="240" w:lineRule="auto"/>
              <w:ind w:right="14"/>
              <w:jc w:val="both"/>
              <w:rPr>
                <w:rFonts w:ascii="Times New Roman" w:hAnsi="Times New Roman" w:cs="Times New Roman"/>
                <w:sz w:val="24"/>
                <w:szCs w:val="24"/>
              </w:rPr>
            </w:pPr>
          </w:p>
        </w:tc>
      </w:tr>
    </w:tbl>
    <w:p w14:paraId="2535134D" w14:textId="77777777" w:rsidR="00836EB7" w:rsidRPr="00A17861" w:rsidRDefault="00836EB7" w:rsidP="00836EB7">
      <w:pPr>
        <w:spacing w:after="0" w:line="240" w:lineRule="auto"/>
        <w:rPr>
          <w:rFonts w:ascii="Times New Roman" w:hAnsi="Times New Roman" w:cs="Times New Roman"/>
          <w:b/>
          <w:sz w:val="24"/>
          <w:szCs w:val="24"/>
        </w:rPr>
      </w:pPr>
    </w:p>
    <w:p w14:paraId="00322D98" w14:textId="77777777" w:rsidR="00836EB7" w:rsidRPr="00A17861" w:rsidRDefault="00836EB7" w:rsidP="00836EB7">
      <w:pPr>
        <w:spacing w:after="0" w:line="240" w:lineRule="auto"/>
        <w:rPr>
          <w:rFonts w:ascii="Times New Roman" w:hAnsi="Times New Roman" w:cs="Times New Roman"/>
          <w:b/>
          <w:sz w:val="24"/>
          <w:szCs w:val="24"/>
        </w:rPr>
      </w:pPr>
    </w:p>
    <w:p w14:paraId="200BD1AC" w14:textId="77777777" w:rsidR="00836EB7" w:rsidRPr="00A17861" w:rsidRDefault="00836EB7" w:rsidP="00836EB7">
      <w:pPr>
        <w:spacing w:after="0" w:line="240" w:lineRule="auto"/>
        <w:rPr>
          <w:rFonts w:ascii="Times New Roman" w:hAnsi="Times New Roman" w:cs="Times New Roman"/>
          <w:b/>
          <w:sz w:val="24"/>
          <w:szCs w:val="24"/>
        </w:rPr>
      </w:pPr>
    </w:p>
    <w:p w14:paraId="007788D5" w14:textId="77777777" w:rsidR="00836EB7" w:rsidRPr="00A17861" w:rsidRDefault="00836EB7" w:rsidP="00836EB7">
      <w:pPr>
        <w:spacing w:after="0" w:line="240" w:lineRule="auto"/>
        <w:rPr>
          <w:rFonts w:ascii="Times New Roman" w:hAnsi="Times New Roman" w:cs="Times New Roman"/>
          <w:b/>
          <w:sz w:val="24"/>
          <w:szCs w:val="24"/>
        </w:rPr>
      </w:pPr>
    </w:p>
    <w:p w14:paraId="04C910F9" w14:textId="77777777" w:rsidR="00836EB7" w:rsidRPr="00A17861" w:rsidRDefault="00836EB7" w:rsidP="00836EB7">
      <w:pPr>
        <w:spacing w:after="0" w:line="240" w:lineRule="auto"/>
        <w:rPr>
          <w:rFonts w:ascii="Times New Roman" w:hAnsi="Times New Roman" w:cs="Times New Roman"/>
          <w:b/>
          <w:sz w:val="24"/>
          <w:szCs w:val="24"/>
        </w:rPr>
      </w:pPr>
    </w:p>
    <w:p w14:paraId="309CDFC6" w14:textId="77777777" w:rsidR="00836EB7" w:rsidRPr="00A17861" w:rsidRDefault="00836EB7" w:rsidP="00836EB7">
      <w:pPr>
        <w:spacing w:after="0" w:line="240" w:lineRule="auto"/>
        <w:rPr>
          <w:rFonts w:ascii="Times New Roman" w:hAnsi="Times New Roman" w:cs="Times New Roman"/>
          <w:b/>
          <w:sz w:val="24"/>
          <w:szCs w:val="24"/>
        </w:rPr>
      </w:pPr>
    </w:p>
    <w:p w14:paraId="0D418090" w14:textId="77777777" w:rsidR="00836EB7" w:rsidRPr="00A17861" w:rsidRDefault="00836EB7" w:rsidP="00836EB7">
      <w:pPr>
        <w:spacing w:after="0" w:line="240" w:lineRule="auto"/>
        <w:rPr>
          <w:rFonts w:ascii="Times New Roman" w:hAnsi="Times New Roman" w:cs="Times New Roman"/>
          <w:b/>
          <w:sz w:val="24"/>
          <w:szCs w:val="24"/>
        </w:rPr>
      </w:pPr>
    </w:p>
    <w:p w14:paraId="24EDCF65" w14:textId="77777777" w:rsidR="00836EB7" w:rsidRPr="00A17861" w:rsidRDefault="00836EB7" w:rsidP="00836EB7">
      <w:pPr>
        <w:spacing w:after="0" w:line="240" w:lineRule="auto"/>
        <w:rPr>
          <w:rFonts w:ascii="Times New Roman" w:hAnsi="Times New Roman" w:cs="Times New Roman"/>
          <w:b/>
          <w:sz w:val="24"/>
          <w:szCs w:val="24"/>
        </w:rPr>
      </w:pPr>
    </w:p>
    <w:p w14:paraId="523A24ED" w14:textId="77777777" w:rsidR="00836EB7" w:rsidRPr="00A17861" w:rsidRDefault="00836EB7" w:rsidP="00836EB7">
      <w:pPr>
        <w:spacing w:after="0" w:line="240" w:lineRule="auto"/>
        <w:rPr>
          <w:rFonts w:ascii="Times New Roman" w:hAnsi="Times New Roman" w:cs="Times New Roman"/>
          <w:b/>
          <w:sz w:val="24"/>
          <w:szCs w:val="24"/>
        </w:rPr>
      </w:pPr>
    </w:p>
    <w:p w14:paraId="1BA78861" w14:textId="77777777" w:rsidR="00836EB7" w:rsidRPr="00A17861" w:rsidRDefault="00836EB7" w:rsidP="00836EB7">
      <w:pPr>
        <w:spacing w:after="0" w:line="240" w:lineRule="auto"/>
        <w:rPr>
          <w:rFonts w:ascii="Times New Roman" w:hAnsi="Times New Roman" w:cs="Times New Roman"/>
          <w:b/>
          <w:sz w:val="24"/>
          <w:szCs w:val="24"/>
        </w:rPr>
      </w:pPr>
    </w:p>
    <w:p w14:paraId="0527BF2B" w14:textId="77777777" w:rsidR="00836EB7" w:rsidRPr="00A17861" w:rsidRDefault="00836EB7" w:rsidP="00836EB7">
      <w:pPr>
        <w:spacing w:after="0" w:line="240" w:lineRule="auto"/>
        <w:rPr>
          <w:rFonts w:ascii="Times New Roman" w:hAnsi="Times New Roman" w:cs="Times New Roman"/>
          <w:b/>
          <w:sz w:val="24"/>
          <w:szCs w:val="24"/>
        </w:rPr>
      </w:pPr>
    </w:p>
    <w:p w14:paraId="60DD8480" w14:textId="77777777" w:rsidR="00836EB7" w:rsidRPr="00A17861" w:rsidRDefault="00836EB7" w:rsidP="00836EB7">
      <w:pPr>
        <w:spacing w:after="0" w:line="240" w:lineRule="auto"/>
        <w:rPr>
          <w:rFonts w:ascii="Times New Roman" w:hAnsi="Times New Roman" w:cs="Times New Roman"/>
          <w:b/>
          <w:sz w:val="24"/>
          <w:szCs w:val="24"/>
        </w:rPr>
      </w:pPr>
    </w:p>
    <w:p w14:paraId="2D30FEF7" w14:textId="77777777" w:rsidR="00836EB7" w:rsidRPr="00A17861" w:rsidRDefault="00836EB7" w:rsidP="00836EB7">
      <w:pPr>
        <w:spacing w:after="0" w:line="240" w:lineRule="auto"/>
        <w:rPr>
          <w:rFonts w:ascii="Times New Roman" w:hAnsi="Times New Roman" w:cs="Times New Roman"/>
          <w:b/>
          <w:sz w:val="24"/>
          <w:szCs w:val="24"/>
        </w:rPr>
      </w:pPr>
    </w:p>
    <w:p w14:paraId="4BB202C0" w14:textId="77777777" w:rsidR="00836EB7" w:rsidRPr="00A17861" w:rsidRDefault="00836EB7" w:rsidP="00836EB7">
      <w:pPr>
        <w:spacing w:after="0" w:line="240" w:lineRule="auto"/>
        <w:rPr>
          <w:rFonts w:ascii="Times New Roman" w:hAnsi="Times New Roman" w:cs="Times New Roman"/>
          <w:b/>
          <w:sz w:val="24"/>
          <w:szCs w:val="24"/>
        </w:rPr>
      </w:pPr>
    </w:p>
    <w:tbl>
      <w:tblPr>
        <w:tblStyle w:val="a3"/>
        <w:tblW w:w="15996" w:type="dxa"/>
        <w:tblLook w:val="04A0" w:firstRow="1" w:lastRow="0" w:firstColumn="1" w:lastColumn="0" w:noHBand="0" w:noVBand="1"/>
      </w:tblPr>
      <w:tblGrid>
        <w:gridCol w:w="5783"/>
        <w:gridCol w:w="4594"/>
        <w:gridCol w:w="548"/>
        <w:gridCol w:w="548"/>
        <w:gridCol w:w="548"/>
        <w:gridCol w:w="548"/>
        <w:gridCol w:w="547"/>
        <w:gridCol w:w="547"/>
        <w:gridCol w:w="547"/>
        <w:gridCol w:w="547"/>
        <w:gridCol w:w="547"/>
        <w:gridCol w:w="692"/>
      </w:tblGrid>
      <w:tr w:rsidR="00836EB7" w:rsidRPr="00A17861" w14:paraId="006A1866" w14:textId="77777777" w:rsidTr="0037370E">
        <w:trPr>
          <w:trHeight w:val="259"/>
        </w:trPr>
        <w:tc>
          <w:tcPr>
            <w:tcW w:w="15992" w:type="dxa"/>
            <w:gridSpan w:val="12"/>
          </w:tcPr>
          <w:p w14:paraId="0720625C"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bCs/>
                <w:sz w:val="24"/>
                <w:szCs w:val="24"/>
              </w:rPr>
              <w:t>5 классы</w:t>
            </w:r>
          </w:p>
        </w:tc>
      </w:tr>
      <w:tr w:rsidR="00836EB7" w:rsidRPr="00A17861" w14:paraId="2FB8427D" w14:textId="77777777" w:rsidTr="0037370E">
        <w:trPr>
          <w:trHeight w:val="270"/>
        </w:trPr>
        <w:tc>
          <w:tcPr>
            <w:tcW w:w="4820" w:type="dxa"/>
            <w:vMerge w:val="restart"/>
          </w:tcPr>
          <w:p w14:paraId="0136C4A5" w14:textId="77777777" w:rsidR="00836EB7" w:rsidRPr="00A17861" w:rsidRDefault="00836EB7" w:rsidP="0037370E">
            <w:pPr>
              <w:jc w:val="center"/>
              <w:rPr>
                <w:rFonts w:ascii="Times New Roman" w:hAnsi="Times New Roman" w:cs="Times New Roman"/>
                <w:b/>
                <w:sz w:val="24"/>
                <w:szCs w:val="24"/>
              </w:rPr>
            </w:pPr>
          </w:p>
          <w:p w14:paraId="2D229B47"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Направления</w:t>
            </w:r>
          </w:p>
        </w:tc>
        <w:tc>
          <w:tcPr>
            <w:tcW w:w="3828" w:type="dxa"/>
            <w:vMerge w:val="restart"/>
          </w:tcPr>
          <w:p w14:paraId="23ABADA6" w14:textId="77777777" w:rsidR="00836EB7" w:rsidRPr="00A17861" w:rsidRDefault="00836EB7" w:rsidP="0037370E">
            <w:pPr>
              <w:jc w:val="center"/>
              <w:rPr>
                <w:rFonts w:ascii="Times New Roman" w:hAnsi="Times New Roman" w:cs="Times New Roman"/>
                <w:b/>
                <w:sz w:val="24"/>
                <w:szCs w:val="24"/>
              </w:rPr>
            </w:pPr>
          </w:p>
          <w:p w14:paraId="0C318300"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Формы реализации</w:t>
            </w:r>
          </w:p>
        </w:tc>
        <w:tc>
          <w:tcPr>
            <w:tcW w:w="7343" w:type="dxa"/>
            <w:gridSpan w:val="10"/>
          </w:tcPr>
          <w:p w14:paraId="627B4FFB" w14:textId="77777777" w:rsidR="00836EB7" w:rsidRPr="00A17861" w:rsidRDefault="00836EB7" w:rsidP="0037370E">
            <w:pPr>
              <w:rPr>
                <w:rFonts w:ascii="Times New Roman" w:hAnsi="Times New Roman" w:cs="Times New Roman"/>
                <w:b/>
                <w:sz w:val="24"/>
                <w:szCs w:val="24"/>
              </w:rPr>
            </w:pPr>
            <w:r w:rsidRPr="00A17861">
              <w:rPr>
                <w:rFonts w:ascii="Times New Roman" w:hAnsi="Times New Roman" w:cs="Times New Roman"/>
                <w:b/>
                <w:bCs/>
                <w:sz w:val="24"/>
                <w:szCs w:val="24"/>
              </w:rPr>
              <w:t>Количество часов, сроки реализации</w:t>
            </w:r>
          </w:p>
        </w:tc>
      </w:tr>
      <w:tr w:rsidR="00836EB7" w:rsidRPr="00A17861" w14:paraId="69D5F3CE" w14:textId="77777777" w:rsidTr="0037370E">
        <w:trPr>
          <w:trHeight w:val="270"/>
        </w:trPr>
        <w:tc>
          <w:tcPr>
            <w:tcW w:w="4820" w:type="dxa"/>
            <w:vMerge/>
          </w:tcPr>
          <w:p w14:paraId="4ADB7F97" w14:textId="77777777" w:rsidR="00836EB7" w:rsidRPr="00A17861" w:rsidRDefault="00836EB7" w:rsidP="0037370E">
            <w:pPr>
              <w:rPr>
                <w:rFonts w:ascii="Times New Roman" w:hAnsi="Times New Roman" w:cs="Times New Roman"/>
                <w:b/>
                <w:sz w:val="24"/>
                <w:szCs w:val="24"/>
              </w:rPr>
            </w:pPr>
          </w:p>
        </w:tc>
        <w:tc>
          <w:tcPr>
            <w:tcW w:w="3828" w:type="dxa"/>
            <w:vMerge/>
          </w:tcPr>
          <w:p w14:paraId="61BA96F3" w14:textId="77777777" w:rsidR="00836EB7" w:rsidRPr="00A17861" w:rsidRDefault="00836EB7" w:rsidP="0037370E">
            <w:pPr>
              <w:rPr>
                <w:rFonts w:ascii="Times New Roman" w:hAnsi="Times New Roman" w:cs="Times New Roman"/>
                <w:b/>
                <w:sz w:val="24"/>
                <w:szCs w:val="24"/>
              </w:rPr>
            </w:pPr>
          </w:p>
        </w:tc>
        <w:tc>
          <w:tcPr>
            <w:tcW w:w="0" w:type="auto"/>
            <w:gridSpan w:val="4"/>
          </w:tcPr>
          <w:p w14:paraId="4E3DD2FA" w14:textId="77777777" w:rsidR="00836EB7" w:rsidRPr="00A17861" w:rsidRDefault="00836EB7" w:rsidP="0037370E">
            <w:pPr>
              <w:rPr>
                <w:rFonts w:ascii="Times New Roman" w:hAnsi="Times New Roman" w:cs="Times New Roman"/>
                <w:b/>
                <w:sz w:val="24"/>
                <w:szCs w:val="24"/>
              </w:rPr>
            </w:pPr>
            <w:r w:rsidRPr="00A17861">
              <w:rPr>
                <w:rFonts w:ascii="Times New Roman" w:hAnsi="Times New Roman" w:cs="Times New Roman"/>
                <w:b/>
                <w:sz w:val="24"/>
                <w:szCs w:val="24"/>
              </w:rPr>
              <w:t xml:space="preserve">первое      полугодие          </w:t>
            </w:r>
          </w:p>
        </w:tc>
        <w:tc>
          <w:tcPr>
            <w:tcW w:w="0" w:type="auto"/>
            <w:gridSpan w:val="5"/>
          </w:tcPr>
          <w:p w14:paraId="34D38D79" w14:textId="77777777" w:rsidR="00836EB7" w:rsidRPr="00A17861" w:rsidRDefault="00836EB7" w:rsidP="0037370E">
            <w:pPr>
              <w:rPr>
                <w:rFonts w:ascii="Times New Roman" w:hAnsi="Times New Roman" w:cs="Times New Roman"/>
                <w:b/>
                <w:sz w:val="24"/>
                <w:szCs w:val="24"/>
              </w:rPr>
            </w:pPr>
            <w:r w:rsidRPr="00A17861">
              <w:rPr>
                <w:rFonts w:ascii="Times New Roman" w:hAnsi="Times New Roman" w:cs="Times New Roman"/>
                <w:b/>
                <w:sz w:val="24"/>
                <w:szCs w:val="24"/>
              </w:rPr>
              <w:t>второе полугодие</w:t>
            </w:r>
          </w:p>
        </w:tc>
        <w:tc>
          <w:tcPr>
            <w:tcW w:w="0" w:type="auto"/>
          </w:tcPr>
          <w:p w14:paraId="32E72DD4" w14:textId="77777777" w:rsidR="00836EB7" w:rsidRPr="00A17861" w:rsidRDefault="00836EB7" w:rsidP="0037370E">
            <w:pPr>
              <w:rPr>
                <w:rFonts w:ascii="Times New Roman" w:hAnsi="Times New Roman" w:cs="Times New Roman"/>
                <w:b/>
                <w:sz w:val="24"/>
                <w:szCs w:val="24"/>
              </w:rPr>
            </w:pPr>
          </w:p>
        </w:tc>
      </w:tr>
      <w:tr w:rsidR="00836EB7" w:rsidRPr="00A17861" w14:paraId="6B37A73C" w14:textId="77777777" w:rsidTr="0037370E">
        <w:trPr>
          <w:trHeight w:val="270"/>
        </w:trPr>
        <w:tc>
          <w:tcPr>
            <w:tcW w:w="4820" w:type="dxa"/>
            <w:vMerge/>
          </w:tcPr>
          <w:p w14:paraId="4FF72537" w14:textId="77777777" w:rsidR="00836EB7" w:rsidRPr="00A17861" w:rsidRDefault="00836EB7" w:rsidP="0037370E">
            <w:pPr>
              <w:rPr>
                <w:rFonts w:ascii="Times New Roman" w:hAnsi="Times New Roman" w:cs="Times New Roman"/>
                <w:b/>
                <w:sz w:val="24"/>
                <w:szCs w:val="24"/>
              </w:rPr>
            </w:pPr>
          </w:p>
        </w:tc>
        <w:tc>
          <w:tcPr>
            <w:tcW w:w="3828" w:type="dxa"/>
            <w:vMerge/>
          </w:tcPr>
          <w:p w14:paraId="575B80BA" w14:textId="77777777" w:rsidR="00836EB7" w:rsidRPr="00A17861" w:rsidRDefault="00836EB7" w:rsidP="0037370E">
            <w:pPr>
              <w:rPr>
                <w:rFonts w:ascii="Times New Roman" w:hAnsi="Times New Roman" w:cs="Times New Roman"/>
                <w:b/>
                <w:sz w:val="24"/>
                <w:szCs w:val="24"/>
              </w:rPr>
            </w:pPr>
          </w:p>
        </w:tc>
        <w:tc>
          <w:tcPr>
            <w:tcW w:w="0" w:type="auto"/>
          </w:tcPr>
          <w:p w14:paraId="6C663FED"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09</w:t>
            </w:r>
          </w:p>
        </w:tc>
        <w:tc>
          <w:tcPr>
            <w:tcW w:w="0" w:type="auto"/>
          </w:tcPr>
          <w:p w14:paraId="29AF5791"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10</w:t>
            </w:r>
          </w:p>
        </w:tc>
        <w:tc>
          <w:tcPr>
            <w:tcW w:w="0" w:type="auto"/>
          </w:tcPr>
          <w:p w14:paraId="46BF21E1"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11</w:t>
            </w:r>
          </w:p>
        </w:tc>
        <w:tc>
          <w:tcPr>
            <w:tcW w:w="0" w:type="auto"/>
          </w:tcPr>
          <w:p w14:paraId="2D83842A"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12</w:t>
            </w:r>
          </w:p>
        </w:tc>
        <w:tc>
          <w:tcPr>
            <w:tcW w:w="0" w:type="auto"/>
          </w:tcPr>
          <w:p w14:paraId="2972076A"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01</w:t>
            </w:r>
          </w:p>
        </w:tc>
        <w:tc>
          <w:tcPr>
            <w:tcW w:w="0" w:type="auto"/>
          </w:tcPr>
          <w:p w14:paraId="16934447"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02</w:t>
            </w:r>
          </w:p>
        </w:tc>
        <w:tc>
          <w:tcPr>
            <w:tcW w:w="0" w:type="auto"/>
          </w:tcPr>
          <w:p w14:paraId="2AAF184F"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03</w:t>
            </w:r>
          </w:p>
        </w:tc>
        <w:tc>
          <w:tcPr>
            <w:tcW w:w="0" w:type="auto"/>
          </w:tcPr>
          <w:p w14:paraId="1A44513D"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04</w:t>
            </w:r>
          </w:p>
        </w:tc>
        <w:tc>
          <w:tcPr>
            <w:tcW w:w="0" w:type="auto"/>
          </w:tcPr>
          <w:p w14:paraId="49ED5006"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05</w:t>
            </w:r>
          </w:p>
        </w:tc>
        <w:tc>
          <w:tcPr>
            <w:tcW w:w="0" w:type="auto"/>
          </w:tcPr>
          <w:p w14:paraId="3023DF3B" w14:textId="77777777" w:rsidR="00836EB7" w:rsidRPr="00A17861" w:rsidRDefault="00836EB7" w:rsidP="0037370E">
            <w:pPr>
              <w:rPr>
                <w:rFonts w:ascii="Times New Roman" w:hAnsi="Times New Roman" w:cs="Times New Roman"/>
                <w:b/>
                <w:sz w:val="24"/>
                <w:szCs w:val="24"/>
              </w:rPr>
            </w:pPr>
          </w:p>
        </w:tc>
      </w:tr>
      <w:tr w:rsidR="00836EB7" w:rsidRPr="00A17861" w14:paraId="627E8FCF" w14:textId="77777777" w:rsidTr="0037370E">
        <w:trPr>
          <w:trHeight w:val="270"/>
        </w:trPr>
        <w:tc>
          <w:tcPr>
            <w:tcW w:w="4820" w:type="dxa"/>
            <w:vMerge w:val="restart"/>
          </w:tcPr>
          <w:p w14:paraId="5117899A" w14:textId="77777777" w:rsidR="00836EB7" w:rsidRPr="00A17861" w:rsidRDefault="00836EB7" w:rsidP="0037370E">
            <w:pPr>
              <w:pStyle w:val="ad"/>
              <w:spacing w:before="0" w:beforeAutospacing="0" w:after="0" w:afterAutospacing="0"/>
              <w:rPr>
                <w:b/>
                <w:i/>
              </w:rPr>
            </w:pPr>
            <w:r w:rsidRPr="00A17861">
              <w:t>Информационно-просветительские занятия патриотической, нравственной и экологической направленности</w:t>
            </w:r>
          </w:p>
        </w:tc>
        <w:tc>
          <w:tcPr>
            <w:tcW w:w="3828" w:type="dxa"/>
          </w:tcPr>
          <w:p w14:paraId="0F06CCDD" w14:textId="77777777" w:rsidR="00836EB7" w:rsidRPr="00A17861" w:rsidRDefault="00836EB7" w:rsidP="0037370E">
            <w:pPr>
              <w:pStyle w:val="ad"/>
              <w:spacing w:before="0" w:beforeAutospacing="0" w:after="0" w:afterAutospacing="0"/>
              <w:jc w:val="both"/>
              <w:rPr>
                <w:color w:val="5D4B00"/>
              </w:rPr>
            </w:pPr>
            <w:proofErr w:type="gramStart"/>
            <w:r w:rsidRPr="00A17861">
              <w:t>Цикл  внеурочных</w:t>
            </w:r>
            <w:proofErr w:type="gramEnd"/>
            <w:r w:rsidRPr="00A17861">
              <w:t xml:space="preserve"> занятий для обучающихся  «Разговоры о важном»</w:t>
            </w:r>
          </w:p>
        </w:tc>
        <w:tc>
          <w:tcPr>
            <w:tcW w:w="0" w:type="auto"/>
          </w:tcPr>
          <w:p w14:paraId="12EDEDB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CC443A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063C817"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EFFE83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A7C088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7360039F"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4577F02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5442E7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3B7EE4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023C686B"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33</w:t>
            </w:r>
          </w:p>
        </w:tc>
      </w:tr>
      <w:tr w:rsidR="00836EB7" w:rsidRPr="00A17861" w14:paraId="029D0BE5" w14:textId="77777777" w:rsidTr="0037370E">
        <w:trPr>
          <w:trHeight w:val="270"/>
        </w:trPr>
        <w:tc>
          <w:tcPr>
            <w:tcW w:w="4820" w:type="dxa"/>
            <w:vMerge/>
          </w:tcPr>
          <w:p w14:paraId="2C5FE839" w14:textId="77777777" w:rsidR="00836EB7" w:rsidRPr="00A17861" w:rsidRDefault="00836EB7" w:rsidP="0037370E">
            <w:pPr>
              <w:pStyle w:val="ad"/>
              <w:spacing w:before="0" w:beforeAutospacing="0" w:after="0" w:afterAutospacing="0"/>
            </w:pPr>
          </w:p>
        </w:tc>
        <w:tc>
          <w:tcPr>
            <w:tcW w:w="3828" w:type="dxa"/>
          </w:tcPr>
          <w:p w14:paraId="765C8C06" w14:textId="77777777" w:rsidR="00836EB7" w:rsidRPr="00A17861" w:rsidRDefault="00836EB7" w:rsidP="0037370E">
            <w:pPr>
              <w:pStyle w:val="ad"/>
              <w:spacing w:before="0" w:beforeAutospacing="0" w:after="0" w:afterAutospacing="0"/>
              <w:jc w:val="both"/>
            </w:pPr>
            <w:r w:rsidRPr="00A17861">
              <w:t>Объединение внеурочной деятельности и ДО</w:t>
            </w:r>
          </w:p>
        </w:tc>
        <w:tc>
          <w:tcPr>
            <w:tcW w:w="0" w:type="auto"/>
          </w:tcPr>
          <w:p w14:paraId="5774C0A8"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50FDE4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CCE0256"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63C62D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5A9153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129FDEE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A36604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317D43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4350EB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72820F97"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10FC1713" w14:textId="77777777" w:rsidTr="0037370E">
        <w:trPr>
          <w:trHeight w:val="259"/>
        </w:trPr>
        <w:tc>
          <w:tcPr>
            <w:tcW w:w="4820" w:type="dxa"/>
            <w:vMerge w:val="restart"/>
          </w:tcPr>
          <w:p w14:paraId="5DDE035E"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color w:val="000000"/>
                <w:sz w:val="24"/>
                <w:szCs w:val="24"/>
              </w:rPr>
              <w:t xml:space="preserve">Познавательная, научная, исследовательская, просветительская </w:t>
            </w:r>
          </w:p>
          <w:p w14:paraId="29340950" w14:textId="77777777" w:rsidR="00836EB7" w:rsidRPr="00A17861" w:rsidRDefault="00836EB7" w:rsidP="0037370E">
            <w:pPr>
              <w:pStyle w:val="ad"/>
              <w:spacing w:before="0" w:beforeAutospacing="0" w:after="0" w:afterAutospacing="0"/>
              <w:rPr>
                <w:b/>
                <w:i/>
              </w:rPr>
            </w:pPr>
            <w:r w:rsidRPr="00A17861">
              <w:rPr>
                <w:color w:val="000000"/>
              </w:rPr>
              <w:t>направленность</w:t>
            </w:r>
          </w:p>
        </w:tc>
        <w:tc>
          <w:tcPr>
            <w:tcW w:w="3828" w:type="dxa"/>
          </w:tcPr>
          <w:p w14:paraId="4C561C93"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Работа с проектами</w:t>
            </w:r>
          </w:p>
        </w:tc>
        <w:tc>
          <w:tcPr>
            <w:tcW w:w="0" w:type="auto"/>
          </w:tcPr>
          <w:p w14:paraId="1E931D6E"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CDCB94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ABC10F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BE2999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F2BC80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7DA5334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5ACB49C"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D9996B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837E6B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739AB419"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3E075440" w14:textId="77777777" w:rsidTr="0037370E">
        <w:trPr>
          <w:trHeight w:val="270"/>
        </w:trPr>
        <w:tc>
          <w:tcPr>
            <w:tcW w:w="4820" w:type="dxa"/>
            <w:vMerge/>
          </w:tcPr>
          <w:p w14:paraId="320DEE46" w14:textId="77777777" w:rsidR="00836EB7" w:rsidRPr="00A17861" w:rsidRDefault="00836EB7" w:rsidP="0037370E">
            <w:pPr>
              <w:pStyle w:val="ad"/>
              <w:spacing w:before="0" w:beforeAutospacing="0" w:after="0" w:afterAutospacing="0"/>
              <w:rPr>
                <w:b/>
                <w:i/>
              </w:rPr>
            </w:pPr>
          </w:p>
        </w:tc>
        <w:tc>
          <w:tcPr>
            <w:tcW w:w="3828" w:type="dxa"/>
          </w:tcPr>
          <w:p w14:paraId="5B7ABA03"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Часы общения</w:t>
            </w:r>
          </w:p>
          <w:p w14:paraId="0E3EE2FA" w14:textId="77777777" w:rsidR="00836EB7" w:rsidRPr="00A17861" w:rsidRDefault="00836EB7" w:rsidP="0037370E">
            <w:pPr>
              <w:rPr>
                <w:rFonts w:ascii="Times New Roman" w:hAnsi="Times New Roman" w:cs="Times New Roman"/>
                <w:sz w:val="24"/>
                <w:szCs w:val="24"/>
              </w:rPr>
            </w:pPr>
          </w:p>
        </w:tc>
        <w:tc>
          <w:tcPr>
            <w:tcW w:w="0" w:type="auto"/>
          </w:tcPr>
          <w:p w14:paraId="1D965B27"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2C33A1D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53D4713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18077EE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729D3C4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151EB5D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563262D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6607210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3A8C0A7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shd w:val="clear" w:color="auto" w:fill="FFFF00"/>
          </w:tcPr>
          <w:p w14:paraId="2979BAFD"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9</w:t>
            </w:r>
          </w:p>
        </w:tc>
      </w:tr>
      <w:tr w:rsidR="00836EB7" w:rsidRPr="00A17861" w14:paraId="65EDCBD4" w14:textId="77777777" w:rsidTr="0037370E">
        <w:trPr>
          <w:trHeight w:val="270"/>
        </w:trPr>
        <w:tc>
          <w:tcPr>
            <w:tcW w:w="4820" w:type="dxa"/>
          </w:tcPr>
          <w:p w14:paraId="3A37FB02" w14:textId="77777777" w:rsidR="00836EB7" w:rsidRPr="00A17861" w:rsidRDefault="00836EB7" w:rsidP="0037370E">
            <w:pPr>
              <w:pStyle w:val="ad"/>
              <w:spacing w:before="0" w:beforeAutospacing="0" w:after="0" w:afterAutospacing="0"/>
              <w:rPr>
                <w:color w:val="000000"/>
              </w:rPr>
            </w:pPr>
            <w:r w:rsidRPr="00A17861">
              <w:rPr>
                <w:color w:val="000000"/>
              </w:rPr>
              <w:t>Профориентационные</w:t>
            </w:r>
          </w:p>
          <w:p w14:paraId="10A55AD0" w14:textId="77777777" w:rsidR="00836EB7" w:rsidRPr="00A17861" w:rsidRDefault="00836EB7" w:rsidP="0037370E">
            <w:pPr>
              <w:pStyle w:val="ad"/>
              <w:spacing w:before="0" w:beforeAutospacing="0" w:after="0" w:afterAutospacing="0"/>
              <w:rPr>
                <w:b/>
                <w:i/>
              </w:rPr>
            </w:pPr>
            <w:r w:rsidRPr="00A17861">
              <w:rPr>
                <w:color w:val="000000"/>
              </w:rPr>
              <w:t>интересы и потребностей обучающихся</w:t>
            </w:r>
          </w:p>
        </w:tc>
        <w:tc>
          <w:tcPr>
            <w:tcW w:w="3828" w:type="dxa"/>
          </w:tcPr>
          <w:p w14:paraId="3299A44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Часы общения</w:t>
            </w:r>
          </w:p>
          <w:p w14:paraId="4B40BD1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экскурсии</w:t>
            </w:r>
          </w:p>
        </w:tc>
        <w:tc>
          <w:tcPr>
            <w:tcW w:w="0" w:type="auto"/>
          </w:tcPr>
          <w:p w14:paraId="0DA21DA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F5764E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6C6F3B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97FBE3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4B139F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5E0AA25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90287A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11AACF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76977E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74290D3D"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6869D5F6" w14:textId="77777777" w:rsidTr="0037370E">
        <w:trPr>
          <w:trHeight w:val="270"/>
        </w:trPr>
        <w:tc>
          <w:tcPr>
            <w:tcW w:w="4820" w:type="dxa"/>
          </w:tcPr>
          <w:p w14:paraId="6EB168CB" w14:textId="77777777" w:rsidR="00836EB7" w:rsidRPr="00A17861" w:rsidRDefault="00836EB7" w:rsidP="0037370E">
            <w:pPr>
              <w:pStyle w:val="ad"/>
              <w:spacing w:before="0" w:beforeAutospacing="0" w:after="0" w:afterAutospacing="0"/>
              <w:rPr>
                <w:i/>
              </w:rPr>
            </w:pPr>
            <w:r w:rsidRPr="00A17861">
              <w:t>Функциональная грамотность</w:t>
            </w:r>
          </w:p>
        </w:tc>
        <w:tc>
          <w:tcPr>
            <w:tcW w:w="3828" w:type="dxa"/>
          </w:tcPr>
          <w:p w14:paraId="270E195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Часы общения</w:t>
            </w:r>
          </w:p>
          <w:p w14:paraId="62EF50DC" w14:textId="77777777" w:rsidR="00836EB7" w:rsidRPr="00A17861" w:rsidRDefault="00836EB7" w:rsidP="0037370E">
            <w:pPr>
              <w:rPr>
                <w:rFonts w:ascii="Times New Roman" w:hAnsi="Times New Roman" w:cs="Times New Roman"/>
                <w:color w:val="333333"/>
                <w:sz w:val="24"/>
                <w:szCs w:val="24"/>
                <w:shd w:val="clear" w:color="auto" w:fill="FFFFFF"/>
              </w:rPr>
            </w:pPr>
            <w:r w:rsidRPr="00A17861">
              <w:rPr>
                <w:rFonts w:ascii="Times New Roman" w:hAnsi="Times New Roman" w:cs="Times New Roman"/>
                <w:color w:val="333333"/>
                <w:sz w:val="24"/>
                <w:szCs w:val="24"/>
                <w:shd w:val="clear" w:color="auto" w:fill="FFFFFF"/>
              </w:rPr>
              <w:t>«Урок цифры»</w:t>
            </w:r>
          </w:p>
          <w:p w14:paraId="11FDE67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color w:val="333333"/>
                <w:sz w:val="24"/>
                <w:szCs w:val="24"/>
                <w:shd w:val="clear" w:color="auto" w:fill="FFFFFF"/>
              </w:rPr>
              <w:t xml:space="preserve">курсы </w:t>
            </w:r>
          </w:p>
          <w:p w14:paraId="547FDF5D" w14:textId="77777777" w:rsidR="00836EB7" w:rsidRPr="00A17861" w:rsidRDefault="00836EB7" w:rsidP="0037370E">
            <w:pPr>
              <w:rPr>
                <w:rFonts w:ascii="Times New Roman" w:hAnsi="Times New Roman" w:cs="Times New Roman"/>
                <w:sz w:val="24"/>
                <w:szCs w:val="24"/>
              </w:rPr>
            </w:pPr>
          </w:p>
        </w:tc>
        <w:tc>
          <w:tcPr>
            <w:tcW w:w="0" w:type="auto"/>
          </w:tcPr>
          <w:p w14:paraId="48A8D517"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003B93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9E4142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DE5A1A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D76CE1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41CD4D6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C203F3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C25FB0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81CBBB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615A833E"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5C0CD0A5" w14:textId="77777777" w:rsidTr="0037370E">
        <w:trPr>
          <w:trHeight w:val="270"/>
        </w:trPr>
        <w:tc>
          <w:tcPr>
            <w:tcW w:w="4820" w:type="dxa"/>
            <w:vMerge w:val="restart"/>
          </w:tcPr>
          <w:p w14:paraId="3F42228C" w14:textId="77777777" w:rsidR="00836EB7" w:rsidRPr="00A17861" w:rsidRDefault="00836EB7" w:rsidP="0037370E">
            <w:pPr>
              <w:pStyle w:val="ad"/>
              <w:spacing w:before="0" w:beforeAutospacing="0" w:after="0" w:afterAutospacing="0"/>
              <w:rPr>
                <w:b/>
                <w:i/>
              </w:rPr>
            </w:pPr>
            <w:proofErr w:type="gramStart"/>
            <w:r w:rsidRPr="00A17861">
              <w:rPr>
                <w:color w:val="000000"/>
              </w:rPr>
              <w:t>Оздоровительная  и</w:t>
            </w:r>
            <w:proofErr w:type="gramEnd"/>
            <w:r w:rsidRPr="00A17861">
              <w:rPr>
                <w:color w:val="000000"/>
              </w:rPr>
              <w:t xml:space="preserve"> спортивная направленности</w:t>
            </w:r>
          </w:p>
        </w:tc>
        <w:tc>
          <w:tcPr>
            <w:tcW w:w="3828" w:type="dxa"/>
          </w:tcPr>
          <w:p w14:paraId="6734291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 xml:space="preserve">Курс «Правильно питайся </w:t>
            </w:r>
            <w:proofErr w:type="gramStart"/>
            <w:r w:rsidRPr="00A17861">
              <w:rPr>
                <w:rFonts w:ascii="Times New Roman" w:hAnsi="Times New Roman" w:cs="Times New Roman"/>
                <w:sz w:val="24"/>
                <w:szCs w:val="24"/>
              </w:rPr>
              <w:t>-  здоровья</w:t>
            </w:r>
            <w:proofErr w:type="gramEnd"/>
            <w:r w:rsidRPr="00A17861">
              <w:rPr>
                <w:rFonts w:ascii="Times New Roman" w:hAnsi="Times New Roman" w:cs="Times New Roman"/>
                <w:sz w:val="24"/>
                <w:szCs w:val="24"/>
              </w:rPr>
              <w:t xml:space="preserve"> набирайся</w:t>
            </w:r>
            <w:r w:rsidRPr="00A17861">
              <w:rPr>
                <w:rFonts w:ascii="Times New Roman" w:hAnsi="Times New Roman" w:cs="Times New Roman"/>
                <w:b/>
                <w:sz w:val="24"/>
                <w:szCs w:val="24"/>
              </w:rPr>
              <w:t>»</w:t>
            </w:r>
          </w:p>
        </w:tc>
        <w:tc>
          <w:tcPr>
            <w:tcW w:w="0" w:type="auto"/>
          </w:tcPr>
          <w:p w14:paraId="5718C466"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6C33589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08DB7DE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67795B3C"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35ADEA9C"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6C0E260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75D5E60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29E7AFAF"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384B852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shd w:val="clear" w:color="auto" w:fill="FFFF00"/>
          </w:tcPr>
          <w:p w14:paraId="443FBB9A"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9</w:t>
            </w:r>
          </w:p>
        </w:tc>
      </w:tr>
      <w:tr w:rsidR="00836EB7" w:rsidRPr="00A17861" w14:paraId="3C8C188D" w14:textId="77777777" w:rsidTr="0037370E">
        <w:trPr>
          <w:trHeight w:val="270"/>
        </w:trPr>
        <w:tc>
          <w:tcPr>
            <w:tcW w:w="4820" w:type="dxa"/>
            <w:vMerge/>
          </w:tcPr>
          <w:p w14:paraId="72AD31A4" w14:textId="77777777" w:rsidR="00836EB7" w:rsidRPr="00A17861" w:rsidRDefault="00836EB7" w:rsidP="0037370E">
            <w:pPr>
              <w:pStyle w:val="ad"/>
              <w:spacing w:before="0" w:beforeAutospacing="0" w:after="0" w:afterAutospacing="0"/>
            </w:pPr>
          </w:p>
        </w:tc>
        <w:tc>
          <w:tcPr>
            <w:tcW w:w="3828" w:type="dxa"/>
          </w:tcPr>
          <w:p w14:paraId="79564966"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Соревнования эстафеты</w:t>
            </w:r>
          </w:p>
        </w:tc>
        <w:tc>
          <w:tcPr>
            <w:tcW w:w="0" w:type="auto"/>
          </w:tcPr>
          <w:p w14:paraId="7E4AD2C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178403F7"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E98EA1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B58E8D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CE874D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CD6361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0E4F03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9E1014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7FA74E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shd w:val="clear" w:color="auto" w:fill="FFFF00"/>
          </w:tcPr>
          <w:p w14:paraId="4E62BA26"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35</w:t>
            </w:r>
          </w:p>
        </w:tc>
      </w:tr>
      <w:tr w:rsidR="00836EB7" w:rsidRPr="00A17861" w14:paraId="548CE714" w14:textId="77777777" w:rsidTr="0037370E">
        <w:trPr>
          <w:trHeight w:val="270"/>
        </w:trPr>
        <w:tc>
          <w:tcPr>
            <w:tcW w:w="4820" w:type="dxa"/>
          </w:tcPr>
          <w:p w14:paraId="65969D68" w14:textId="77777777" w:rsidR="00836EB7" w:rsidRPr="00A17861" w:rsidRDefault="00836EB7" w:rsidP="0037370E">
            <w:pPr>
              <w:pStyle w:val="ad"/>
              <w:spacing w:before="0" w:beforeAutospacing="0" w:after="0" w:afterAutospacing="0"/>
            </w:pPr>
            <w:r w:rsidRPr="00A17861">
              <w:rPr>
                <w:bCs/>
                <w:color w:val="000000"/>
              </w:rPr>
              <w:t>Развитие личности и самореализация обучающихся</w:t>
            </w:r>
          </w:p>
        </w:tc>
        <w:tc>
          <w:tcPr>
            <w:tcW w:w="3828" w:type="dxa"/>
          </w:tcPr>
          <w:p w14:paraId="5E2183D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Конкурсы, выставки</w:t>
            </w:r>
          </w:p>
          <w:p w14:paraId="46CC6A0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 xml:space="preserve">Посещение музея, кинотеатра, театра, </w:t>
            </w:r>
            <w:r w:rsidRPr="00A17861">
              <w:rPr>
                <w:rFonts w:ascii="Times New Roman" w:hAnsi="Times New Roman" w:cs="Times New Roman"/>
                <w:sz w:val="24"/>
                <w:szCs w:val="24"/>
              </w:rPr>
              <w:lastRenderedPageBreak/>
              <w:t>экскурсии</w:t>
            </w:r>
          </w:p>
        </w:tc>
        <w:tc>
          <w:tcPr>
            <w:tcW w:w="0" w:type="auto"/>
          </w:tcPr>
          <w:p w14:paraId="2B0CB05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lastRenderedPageBreak/>
              <w:t>6</w:t>
            </w:r>
          </w:p>
        </w:tc>
        <w:tc>
          <w:tcPr>
            <w:tcW w:w="0" w:type="auto"/>
          </w:tcPr>
          <w:p w14:paraId="20D4CD1F"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1ECDF2D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5DEA982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0BDC96F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289775E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55936E18"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13F371A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7D5AD7F8"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shd w:val="clear" w:color="auto" w:fill="FFFF00"/>
          </w:tcPr>
          <w:p w14:paraId="211C44EC"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68</w:t>
            </w:r>
          </w:p>
        </w:tc>
      </w:tr>
      <w:tr w:rsidR="00836EB7" w:rsidRPr="00A17861" w14:paraId="31B54BA5" w14:textId="77777777" w:rsidTr="0037370E">
        <w:trPr>
          <w:trHeight w:val="270"/>
        </w:trPr>
        <w:tc>
          <w:tcPr>
            <w:tcW w:w="4820" w:type="dxa"/>
          </w:tcPr>
          <w:p w14:paraId="3C89BFD6" w14:textId="77777777" w:rsidR="00836EB7" w:rsidRPr="00A17861" w:rsidRDefault="00836EB7" w:rsidP="0037370E">
            <w:pPr>
              <w:pStyle w:val="ad"/>
              <w:spacing w:before="0" w:beforeAutospacing="0" w:after="0" w:afterAutospacing="0"/>
            </w:pPr>
            <w:r w:rsidRPr="00A17861">
              <w:t>Комплекс воспитательных мероприятий, деятельность ученических сообществ, детских объединений</w:t>
            </w:r>
          </w:p>
        </w:tc>
        <w:tc>
          <w:tcPr>
            <w:tcW w:w="3828" w:type="dxa"/>
          </w:tcPr>
          <w:p w14:paraId="0B9138D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КТД, конкурсы, акции</w:t>
            </w:r>
          </w:p>
          <w:p w14:paraId="5D3EE14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РДДМ</w:t>
            </w:r>
          </w:p>
          <w:p w14:paraId="50564C9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ДОО «Искорка»</w:t>
            </w:r>
          </w:p>
        </w:tc>
        <w:tc>
          <w:tcPr>
            <w:tcW w:w="0" w:type="auto"/>
          </w:tcPr>
          <w:p w14:paraId="19C451B6"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1B7F7056"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0305561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7EC4180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43D9B6EE"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124BADD8"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7C58E1B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78D8877D"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25D2CE68"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shd w:val="clear" w:color="auto" w:fill="FFFF00"/>
          </w:tcPr>
          <w:p w14:paraId="23453956"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60</w:t>
            </w:r>
          </w:p>
        </w:tc>
      </w:tr>
      <w:tr w:rsidR="00836EB7" w:rsidRPr="00A17861" w14:paraId="352FB6DC" w14:textId="77777777" w:rsidTr="0037370E">
        <w:trPr>
          <w:trHeight w:val="270"/>
        </w:trPr>
        <w:tc>
          <w:tcPr>
            <w:tcW w:w="4820" w:type="dxa"/>
          </w:tcPr>
          <w:p w14:paraId="1323C3A6" w14:textId="77777777" w:rsidR="00836EB7" w:rsidRPr="00A17861" w:rsidRDefault="00836EB7" w:rsidP="0037370E">
            <w:pPr>
              <w:pStyle w:val="ad"/>
              <w:spacing w:before="0" w:beforeAutospacing="0" w:after="0" w:afterAutospacing="0"/>
            </w:pPr>
          </w:p>
        </w:tc>
        <w:tc>
          <w:tcPr>
            <w:tcW w:w="3828" w:type="dxa"/>
          </w:tcPr>
          <w:p w14:paraId="5E156E73" w14:textId="77777777" w:rsidR="00836EB7" w:rsidRPr="00A17861" w:rsidRDefault="00836EB7" w:rsidP="0037370E">
            <w:pPr>
              <w:jc w:val="center"/>
              <w:rPr>
                <w:rFonts w:ascii="Times New Roman" w:hAnsi="Times New Roman" w:cs="Times New Roman"/>
                <w:sz w:val="24"/>
                <w:szCs w:val="24"/>
              </w:rPr>
            </w:pPr>
          </w:p>
        </w:tc>
        <w:tc>
          <w:tcPr>
            <w:tcW w:w="0" w:type="auto"/>
          </w:tcPr>
          <w:p w14:paraId="773B25FD" w14:textId="77777777" w:rsidR="00836EB7" w:rsidRPr="00A17861" w:rsidRDefault="00836EB7" w:rsidP="0037370E">
            <w:pPr>
              <w:rPr>
                <w:rFonts w:ascii="Times New Roman" w:hAnsi="Times New Roman" w:cs="Times New Roman"/>
                <w:sz w:val="24"/>
                <w:szCs w:val="24"/>
              </w:rPr>
            </w:pPr>
          </w:p>
        </w:tc>
        <w:tc>
          <w:tcPr>
            <w:tcW w:w="0" w:type="auto"/>
          </w:tcPr>
          <w:p w14:paraId="332D508C" w14:textId="77777777" w:rsidR="00836EB7" w:rsidRPr="00A17861" w:rsidRDefault="00836EB7" w:rsidP="0037370E">
            <w:pPr>
              <w:jc w:val="center"/>
              <w:rPr>
                <w:rFonts w:ascii="Times New Roman" w:hAnsi="Times New Roman" w:cs="Times New Roman"/>
                <w:sz w:val="24"/>
                <w:szCs w:val="24"/>
              </w:rPr>
            </w:pPr>
          </w:p>
        </w:tc>
        <w:tc>
          <w:tcPr>
            <w:tcW w:w="0" w:type="auto"/>
          </w:tcPr>
          <w:p w14:paraId="6C77EB97" w14:textId="77777777" w:rsidR="00836EB7" w:rsidRPr="00A17861" w:rsidRDefault="00836EB7" w:rsidP="0037370E">
            <w:pPr>
              <w:rPr>
                <w:rFonts w:ascii="Times New Roman" w:hAnsi="Times New Roman" w:cs="Times New Roman"/>
                <w:sz w:val="24"/>
                <w:szCs w:val="24"/>
              </w:rPr>
            </w:pPr>
          </w:p>
        </w:tc>
        <w:tc>
          <w:tcPr>
            <w:tcW w:w="0" w:type="auto"/>
          </w:tcPr>
          <w:p w14:paraId="4F95ECCD" w14:textId="77777777" w:rsidR="00836EB7" w:rsidRPr="00A17861" w:rsidRDefault="00836EB7" w:rsidP="0037370E">
            <w:pPr>
              <w:jc w:val="center"/>
              <w:rPr>
                <w:rFonts w:ascii="Times New Roman" w:hAnsi="Times New Roman" w:cs="Times New Roman"/>
                <w:sz w:val="24"/>
                <w:szCs w:val="24"/>
              </w:rPr>
            </w:pPr>
          </w:p>
        </w:tc>
        <w:tc>
          <w:tcPr>
            <w:tcW w:w="0" w:type="auto"/>
          </w:tcPr>
          <w:p w14:paraId="45AA5282" w14:textId="77777777" w:rsidR="00836EB7" w:rsidRPr="00A17861" w:rsidRDefault="00836EB7" w:rsidP="0037370E">
            <w:pPr>
              <w:jc w:val="center"/>
              <w:rPr>
                <w:rFonts w:ascii="Times New Roman" w:hAnsi="Times New Roman" w:cs="Times New Roman"/>
                <w:sz w:val="24"/>
                <w:szCs w:val="24"/>
              </w:rPr>
            </w:pPr>
          </w:p>
        </w:tc>
        <w:tc>
          <w:tcPr>
            <w:tcW w:w="0" w:type="auto"/>
          </w:tcPr>
          <w:p w14:paraId="322C1D7E" w14:textId="77777777" w:rsidR="00836EB7" w:rsidRPr="00A17861" w:rsidRDefault="00836EB7" w:rsidP="0037370E">
            <w:pPr>
              <w:jc w:val="center"/>
              <w:rPr>
                <w:rFonts w:ascii="Times New Roman" w:hAnsi="Times New Roman" w:cs="Times New Roman"/>
                <w:sz w:val="24"/>
                <w:szCs w:val="24"/>
              </w:rPr>
            </w:pPr>
          </w:p>
        </w:tc>
        <w:tc>
          <w:tcPr>
            <w:tcW w:w="0" w:type="auto"/>
          </w:tcPr>
          <w:p w14:paraId="61744390" w14:textId="77777777" w:rsidR="00836EB7" w:rsidRPr="00A17861" w:rsidRDefault="00836EB7" w:rsidP="0037370E">
            <w:pPr>
              <w:jc w:val="center"/>
              <w:rPr>
                <w:rFonts w:ascii="Times New Roman" w:hAnsi="Times New Roman" w:cs="Times New Roman"/>
                <w:sz w:val="24"/>
                <w:szCs w:val="24"/>
              </w:rPr>
            </w:pPr>
          </w:p>
        </w:tc>
        <w:tc>
          <w:tcPr>
            <w:tcW w:w="0" w:type="auto"/>
          </w:tcPr>
          <w:p w14:paraId="4450CE85" w14:textId="77777777" w:rsidR="00836EB7" w:rsidRPr="00A17861" w:rsidRDefault="00836EB7" w:rsidP="0037370E">
            <w:pPr>
              <w:jc w:val="center"/>
              <w:rPr>
                <w:rFonts w:ascii="Times New Roman" w:hAnsi="Times New Roman" w:cs="Times New Roman"/>
                <w:sz w:val="24"/>
                <w:szCs w:val="24"/>
              </w:rPr>
            </w:pPr>
          </w:p>
        </w:tc>
        <w:tc>
          <w:tcPr>
            <w:tcW w:w="0" w:type="auto"/>
          </w:tcPr>
          <w:p w14:paraId="6B0F8AAC" w14:textId="77777777" w:rsidR="00836EB7" w:rsidRPr="00A17861" w:rsidRDefault="00836EB7" w:rsidP="0037370E">
            <w:pPr>
              <w:jc w:val="center"/>
              <w:rPr>
                <w:rFonts w:ascii="Times New Roman" w:hAnsi="Times New Roman" w:cs="Times New Roman"/>
                <w:sz w:val="24"/>
                <w:szCs w:val="24"/>
              </w:rPr>
            </w:pPr>
          </w:p>
        </w:tc>
        <w:tc>
          <w:tcPr>
            <w:tcW w:w="0" w:type="auto"/>
            <w:shd w:val="clear" w:color="auto" w:fill="FFFF00"/>
          </w:tcPr>
          <w:p w14:paraId="4E47D7D4"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350</w:t>
            </w:r>
          </w:p>
        </w:tc>
      </w:tr>
    </w:tbl>
    <w:p w14:paraId="0286DD68" w14:textId="77777777" w:rsidR="00836EB7" w:rsidRPr="00A17861" w:rsidRDefault="00836EB7" w:rsidP="00836EB7">
      <w:pPr>
        <w:spacing w:after="0" w:line="240" w:lineRule="auto"/>
        <w:rPr>
          <w:rFonts w:ascii="Times New Roman" w:hAnsi="Times New Roman" w:cs="Times New Roman"/>
          <w:b/>
          <w:sz w:val="24"/>
          <w:szCs w:val="24"/>
        </w:rPr>
      </w:pPr>
    </w:p>
    <w:p w14:paraId="0AE89D33" w14:textId="77777777" w:rsidR="00836EB7" w:rsidRPr="00A17861" w:rsidRDefault="00836EB7" w:rsidP="00836EB7">
      <w:pPr>
        <w:spacing w:after="0" w:line="240" w:lineRule="auto"/>
        <w:rPr>
          <w:rFonts w:ascii="Times New Roman" w:hAnsi="Times New Roman" w:cs="Times New Roman"/>
          <w:b/>
          <w:sz w:val="24"/>
          <w:szCs w:val="24"/>
        </w:rPr>
      </w:pPr>
    </w:p>
    <w:p w14:paraId="18E36CC6" w14:textId="77777777" w:rsidR="00836EB7" w:rsidRPr="00A17861" w:rsidRDefault="00836EB7" w:rsidP="00836EB7">
      <w:pPr>
        <w:spacing w:after="0" w:line="240" w:lineRule="auto"/>
        <w:rPr>
          <w:rFonts w:ascii="Times New Roman" w:hAnsi="Times New Roman" w:cs="Times New Roman"/>
          <w:b/>
          <w:sz w:val="24"/>
          <w:szCs w:val="24"/>
        </w:rPr>
      </w:pPr>
    </w:p>
    <w:p w14:paraId="67D097B9" w14:textId="77777777" w:rsidR="00836EB7" w:rsidRPr="00A17861" w:rsidRDefault="00836EB7" w:rsidP="00836EB7">
      <w:pPr>
        <w:spacing w:after="0" w:line="240" w:lineRule="auto"/>
        <w:rPr>
          <w:rFonts w:ascii="Times New Roman" w:hAnsi="Times New Roman" w:cs="Times New Roman"/>
          <w:b/>
          <w:sz w:val="24"/>
          <w:szCs w:val="24"/>
        </w:rPr>
      </w:pPr>
    </w:p>
    <w:p w14:paraId="485980D1" w14:textId="77777777" w:rsidR="00836EB7" w:rsidRPr="00A17861" w:rsidRDefault="00836EB7" w:rsidP="00836EB7">
      <w:pPr>
        <w:spacing w:after="0" w:line="240" w:lineRule="auto"/>
        <w:rPr>
          <w:rFonts w:ascii="Times New Roman" w:hAnsi="Times New Roman" w:cs="Times New Roman"/>
          <w:b/>
          <w:sz w:val="24"/>
          <w:szCs w:val="24"/>
        </w:rPr>
      </w:pPr>
    </w:p>
    <w:p w14:paraId="2CAFA399" w14:textId="77777777" w:rsidR="00836EB7" w:rsidRPr="00A17861" w:rsidRDefault="00836EB7" w:rsidP="00836EB7">
      <w:pPr>
        <w:spacing w:after="0" w:line="240" w:lineRule="auto"/>
        <w:rPr>
          <w:rFonts w:ascii="Times New Roman" w:hAnsi="Times New Roman" w:cs="Times New Roman"/>
          <w:b/>
          <w:sz w:val="24"/>
          <w:szCs w:val="24"/>
        </w:rPr>
      </w:pPr>
    </w:p>
    <w:p w14:paraId="6923FDF8" w14:textId="77777777" w:rsidR="00836EB7" w:rsidRPr="00A17861" w:rsidRDefault="00836EB7" w:rsidP="00836EB7">
      <w:pPr>
        <w:spacing w:after="0" w:line="240" w:lineRule="auto"/>
        <w:rPr>
          <w:rFonts w:ascii="Times New Roman" w:hAnsi="Times New Roman" w:cs="Times New Roman"/>
          <w:b/>
          <w:sz w:val="24"/>
          <w:szCs w:val="24"/>
        </w:rPr>
      </w:pPr>
    </w:p>
    <w:p w14:paraId="24D307AF" w14:textId="77777777" w:rsidR="00836EB7" w:rsidRPr="00A17861" w:rsidRDefault="00836EB7" w:rsidP="00836EB7">
      <w:pPr>
        <w:spacing w:after="0" w:line="240" w:lineRule="auto"/>
        <w:rPr>
          <w:rFonts w:ascii="Times New Roman" w:hAnsi="Times New Roman" w:cs="Times New Roman"/>
          <w:b/>
          <w:sz w:val="24"/>
          <w:szCs w:val="24"/>
        </w:rPr>
      </w:pPr>
    </w:p>
    <w:p w14:paraId="4EDA9053" w14:textId="77777777" w:rsidR="00836EB7" w:rsidRPr="00A17861" w:rsidRDefault="00836EB7" w:rsidP="00836EB7">
      <w:pPr>
        <w:spacing w:after="0" w:line="240" w:lineRule="auto"/>
        <w:rPr>
          <w:rFonts w:ascii="Times New Roman" w:hAnsi="Times New Roman" w:cs="Times New Roman"/>
          <w:b/>
          <w:sz w:val="24"/>
          <w:szCs w:val="24"/>
        </w:rPr>
      </w:pPr>
    </w:p>
    <w:p w14:paraId="31DFB27E" w14:textId="77777777" w:rsidR="00836EB7" w:rsidRPr="00A17861" w:rsidRDefault="00836EB7" w:rsidP="00836EB7">
      <w:pPr>
        <w:spacing w:after="0" w:line="240" w:lineRule="auto"/>
        <w:rPr>
          <w:rFonts w:ascii="Times New Roman" w:hAnsi="Times New Roman" w:cs="Times New Roman"/>
          <w:b/>
          <w:sz w:val="24"/>
          <w:szCs w:val="24"/>
        </w:rPr>
      </w:pPr>
    </w:p>
    <w:p w14:paraId="6DCF6CA7" w14:textId="77777777" w:rsidR="00836EB7" w:rsidRPr="00A17861" w:rsidRDefault="00836EB7" w:rsidP="00836EB7">
      <w:pPr>
        <w:spacing w:after="0" w:line="240" w:lineRule="auto"/>
        <w:rPr>
          <w:rFonts w:ascii="Times New Roman" w:hAnsi="Times New Roman" w:cs="Times New Roman"/>
          <w:b/>
          <w:sz w:val="24"/>
          <w:szCs w:val="24"/>
        </w:rPr>
      </w:pPr>
    </w:p>
    <w:p w14:paraId="49883D8D" w14:textId="77777777" w:rsidR="00836EB7" w:rsidRPr="00A17861" w:rsidRDefault="00836EB7" w:rsidP="00836EB7">
      <w:pPr>
        <w:spacing w:after="0" w:line="240" w:lineRule="auto"/>
        <w:rPr>
          <w:rFonts w:ascii="Times New Roman" w:hAnsi="Times New Roman" w:cs="Times New Roman"/>
          <w:b/>
          <w:sz w:val="24"/>
          <w:szCs w:val="24"/>
        </w:rPr>
      </w:pPr>
    </w:p>
    <w:p w14:paraId="0AAE1FDF" w14:textId="77777777" w:rsidR="00836EB7" w:rsidRPr="00A17861" w:rsidRDefault="00836EB7" w:rsidP="00836EB7">
      <w:pPr>
        <w:spacing w:after="0" w:line="240" w:lineRule="auto"/>
        <w:rPr>
          <w:rFonts w:ascii="Times New Roman" w:hAnsi="Times New Roman" w:cs="Times New Roman"/>
          <w:b/>
          <w:sz w:val="24"/>
          <w:szCs w:val="24"/>
        </w:rPr>
      </w:pPr>
    </w:p>
    <w:tbl>
      <w:tblPr>
        <w:tblStyle w:val="a3"/>
        <w:tblW w:w="15806" w:type="dxa"/>
        <w:tblLook w:val="04A0" w:firstRow="1" w:lastRow="0" w:firstColumn="1" w:lastColumn="0" w:noHBand="0" w:noVBand="1"/>
      </w:tblPr>
      <w:tblGrid>
        <w:gridCol w:w="5714"/>
        <w:gridCol w:w="4499"/>
        <w:gridCol w:w="545"/>
        <w:gridCol w:w="545"/>
        <w:gridCol w:w="545"/>
        <w:gridCol w:w="545"/>
        <w:gridCol w:w="545"/>
        <w:gridCol w:w="545"/>
        <w:gridCol w:w="545"/>
        <w:gridCol w:w="545"/>
        <w:gridCol w:w="545"/>
        <w:gridCol w:w="688"/>
      </w:tblGrid>
      <w:tr w:rsidR="00836EB7" w:rsidRPr="00A17861" w14:paraId="61B7838F" w14:textId="77777777" w:rsidTr="0037370E">
        <w:trPr>
          <w:trHeight w:val="266"/>
        </w:trPr>
        <w:tc>
          <w:tcPr>
            <w:tcW w:w="15806" w:type="dxa"/>
            <w:gridSpan w:val="12"/>
          </w:tcPr>
          <w:p w14:paraId="550952BA"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bCs/>
                <w:sz w:val="24"/>
                <w:szCs w:val="24"/>
              </w:rPr>
              <w:t>6- 9 классы</w:t>
            </w:r>
          </w:p>
        </w:tc>
      </w:tr>
      <w:tr w:rsidR="00836EB7" w:rsidRPr="00A17861" w14:paraId="15C78198" w14:textId="77777777" w:rsidTr="0037370E">
        <w:trPr>
          <w:trHeight w:val="278"/>
        </w:trPr>
        <w:tc>
          <w:tcPr>
            <w:tcW w:w="4783" w:type="dxa"/>
            <w:vMerge w:val="restart"/>
          </w:tcPr>
          <w:p w14:paraId="583EE48E" w14:textId="77777777" w:rsidR="00836EB7" w:rsidRPr="00A17861" w:rsidRDefault="00836EB7" w:rsidP="0037370E">
            <w:pPr>
              <w:jc w:val="center"/>
              <w:rPr>
                <w:rFonts w:ascii="Times New Roman" w:hAnsi="Times New Roman" w:cs="Times New Roman"/>
                <w:b/>
                <w:sz w:val="24"/>
                <w:szCs w:val="24"/>
              </w:rPr>
            </w:pPr>
          </w:p>
          <w:p w14:paraId="7FD31318"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Направления</w:t>
            </w:r>
          </w:p>
        </w:tc>
        <w:tc>
          <w:tcPr>
            <w:tcW w:w="3765" w:type="dxa"/>
            <w:vMerge w:val="restart"/>
          </w:tcPr>
          <w:p w14:paraId="5F90750E" w14:textId="77777777" w:rsidR="00836EB7" w:rsidRPr="00A17861" w:rsidRDefault="00836EB7" w:rsidP="0037370E">
            <w:pPr>
              <w:jc w:val="center"/>
              <w:rPr>
                <w:rFonts w:ascii="Times New Roman" w:hAnsi="Times New Roman" w:cs="Times New Roman"/>
                <w:b/>
                <w:sz w:val="24"/>
                <w:szCs w:val="24"/>
              </w:rPr>
            </w:pPr>
          </w:p>
          <w:p w14:paraId="43E7854F"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Формы реализации</w:t>
            </w:r>
          </w:p>
        </w:tc>
        <w:tc>
          <w:tcPr>
            <w:tcW w:w="7258" w:type="dxa"/>
            <w:gridSpan w:val="10"/>
          </w:tcPr>
          <w:p w14:paraId="23F1FEC5" w14:textId="77777777" w:rsidR="00836EB7" w:rsidRPr="00A17861" w:rsidRDefault="00836EB7" w:rsidP="0037370E">
            <w:pPr>
              <w:rPr>
                <w:rFonts w:ascii="Times New Roman" w:hAnsi="Times New Roman" w:cs="Times New Roman"/>
                <w:b/>
                <w:sz w:val="24"/>
                <w:szCs w:val="24"/>
              </w:rPr>
            </w:pPr>
            <w:r w:rsidRPr="00A17861">
              <w:rPr>
                <w:rFonts w:ascii="Times New Roman" w:hAnsi="Times New Roman" w:cs="Times New Roman"/>
                <w:b/>
                <w:bCs/>
                <w:sz w:val="24"/>
                <w:szCs w:val="24"/>
              </w:rPr>
              <w:t>Количество часов, сроки реализации</w:t>
            </w:r>
          </w:p>
        </w:tc>
      </w:tr>
      <w:tr w:rsidR="00836EB7" w:rsidRPr="00A17861" w14:paraId="00FFE593" w14:textId="77777777" w:rsidTr="0037370E">
        <w:trPr>
          <w:trHeight w:val="278"/>
        </w:trPr>
        <w:tc>
          <w:tcPr>
            <w:tcW w:w="4783" w:type="dxa"/>
            <w:vMerge/>
          </w:tcPr>
          <w:p w14:paraId="21C35646" w14:textId="77777777" w:rsidR="00836EB7" w:rsidRPr="00A17861" w:rsidRDefault="00836EB7" w:rsidP="0037370E">
            <w:pPr>
              <w:rPr>
                <w:rFonts w:ascii="Times New Roman" w:hAnsi="Times New Roman" w:cs="Times New Roman"/>
                <w:b/>
                <w:sz w:val="24"/>
                <w:szCs w:val="24"/>
              </w:rPr>
            </w:pPr>
          </w:p>
        </w:tc>
        <w:tc>
          <w:tcPr>
            <w:tcW w:w="3765" w:type="dxa"/>
            <w:vMerge/>
          </w:tcPr>
          <w:p w14:paraId="5DD17BCB" w14:textId="77777777" w:rsidR="00836EB7" w:rsidRPr="00A17861" w:rsidRDefault="00836EB7" w:rsidP="0037370E">
            <w:pPr>
              <w:rPr>
                <w:rFonts w:ascii="Times New Roman" w:hAnsi="Times New Roman" w:cs="Times New Roman"/>
                <w:b/>
                <w:sz w:val="24"/>
                <w:szCs w:val="24"/>
              </w:rPr>
            </w:pPr>
          </w:p>
        </w:tc>
        <w:tc>
          <w:tcPr>
            <w:tcW w:w="0" w:type="auto"/>
            <w:gridSpan w:val="4"/>
          </w:tcPr>
          <w:p w14:paraId="4886F5B5" w14:textId="77777777" w:rsidR="00836EB7" w:rsidRPr="00A17861" w:rsidRDefault="00836EB7" w:rsidP="0037370E">
            <w:pPr>
              <w:rPr>
                <w:rFonts w:ascii="Times New Roman" w:hAnsi="Times New Roman" w:cs="Times New Roman"/>
                <w:b/>
                <w:sz w:val="24"/>
                <w:szCs w:val="24"/>
              </w:rPr>
            </w:pPr>
            <w:r w:rsidRPr="00A17861">
              <w:rPr>
                <w:rFonts w:ascii="Times New Roman" w:hAnsi="Times New Roman" w:cs="Times New Roman"/>
                <w:b/>
                <w:sz w:val="24"/>
                <w:szCs w:val="24"/>
              </w:rPr>
              <w:t xml:space="preserve">первое      полугодие          </w:t>
            </w:r>
          </w:p>
        </w:tc>
        <w:tc>
          <w:tcPr>
            <w:tcW w:w="0" w:type="auto"/>
            <w:gridSpan w:val="5"/>
          </w:tcPr>
          <w:p w14:paraId="7C8D0E39" w14:textId="77777777" w:rsidR="00836EB7" w:rsidRPr="00A17861" w:rsidRDefault="00836EB7" w:rsidP="0037370E">
            <w:pPr>
              <w:rPr>
                <w:rFonts w:ascii="Times New Roman" w:hAnsi="Times New Roman" w:cs="Times New Roman"/>
                <w:b/>
                <w:sz w:val="24"/>
                <w:szCs w:val="24"/>
              </w:rPr>
            </w:pPr>
            <w:r w:rsidRPr="00A17861">
              <w:rPr>
                <w:rFonts w:ascii="Times New Roman" w:hAnsi="Times New Roman" w:cs="Times New Roman"/>
                <w:b/>
                <w:sz w:val="24"/>
                <w:szCs w:val="24"/>
              </w:rPr>
              <w:t>второе полугодие</w:t>
            </w:r>
          </w:p>
        </w:tc>
        <w:tc>
          <w:tcPr>
            <w:tcW w:w="0" w:type="auto"/>
          </w:tcPr>
          <w:p w14:paraId="4A678902" w14:textId="77777777" w:rsidR="00836EB7" w:rsidRPr="00A17861" w:rsidRDefault="00836EB7" w:rsidP="0037370E">
            <w:pPr>
              <w:rPr>
                <w:rFonts w:ascii="Times New Roman" w:hAnsi="Times New Roman" w:cs="Times New Roman"/>
                <w:b/>
                <w:sz w:val="24"/>
                <w:szCs w:val="24"/>
              </w:rPr>
            </w:pPr>
          </w:p>
        </w:tc>
      </w:tr>
      <w:tr w:rsidR="00836EB7" w:rsidRPr="00A17861" w14:paraId="45C404CA" w14:textId="77777777" w:rsidTr="0037370E">
        <w:trPr>
          <w:trHeight w:val="278"/>
        </w:trPr>
        <w:tc>
          <w:tcPr>
            <w:tcW w:w="4783" w:type="dxa"/>
            <w:vMerge/>
          </w:tcPr>
          <w:p w14:paraId="7416F5B1" w14:textId="77777777" w:rsidR="00836EB7" w:rsidRPr="00A17861" w:rsidRDefault="00836EB7" w:rsidP="0037370E">
            <w:pPr>
              <w:rPr>
                <w:rFonts w:ascii="Times New Roman" w:hAnsi="Times New Roman" w:cs="Times New Roman"/>
                <w:b/>
                <w:sz w:val="24"/>
                <w:szCs w:val="24"/>
              </w:rPr>
            </w:pPr>
          </w:p>
        </w:tc>
        <w:tc>
          <w:tcPr>
            <w:tcW w:w="3765" w:type="dxa"/>
            <w:vMerge/>
          </w:tcPr>
          <w:p w14:paraId="2FDC7779" w14:textId="77777777" w:rsidR="00836EB7" w:rsidRPr="00A17861" w:rsidRDefault="00836EB7" w:rsidP="0037370E">
            <w:pPr>
              <w:rPr>
                <w:rFonts w:ascii="Times New Roman" w:hAnsi="Times New Roman" w:cs="Times New Roman"/>
                <w:b/>
                <w:sz w:val="24"/>
                <w:szCs w:val="24"/>
              </w:rPr>
            </w:pPr>
          </w:p>
        </w:tc>
        <w:tc>
          <w:tcPr>
            <w:tcW w:w="0" w:type="auto"/>
          </w:tcPr>
          <w:p w14:paraId="37E018D3"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09</w:t>
            </w:r>
          </w:p>
        </w:tc>
        <w:tc>
          <w:tcPr>
            <w:tcW w:w="0" w:type="auto"/>
          </w:tcPr>
          <w:p w14:paraId="2B253583"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10</w:t>
            </w:r>
          </w:p>
        </w:tc>
        <w:tc>
          <w:tcPr>
            <w:tcW w:w="0" w:type="auto"/>
          </w:tcPr>
          <w:p w14:paraId="4D82BAC8"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11</w:t>
            </w:r>
          </w:p>
        </w:tc>
        <w:tc>
          <w:tcPr>
            <w:tcW w:w="0" w:type="auto"/>
          </w:tcPr>
          <w:p w14:paraId="2B445C7B"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12</w:t>
            </w:r>
          </w:p>
        </w:tc>
        <w:tc>
          <w:tcPr>
            <w:tcW w:w="0" w:type="auto"/>
          </w:tcPr>
          <w:p w14:paraId="789C9BA5"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01</w:t>
            </w:r>
          </w:p>
        </w:tc>
        <w:tc>
          <w:tcPr>
            <w:tcW w:w="0" w:type="auto"/>
          </w:tcPr>
          <w:p w14:paraId="2B0BF54A"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02</w:t>
            </w:r>
          </w:p>
        </w:tc>
        <w:tc>
          <w:tcPr>
            <w:tcW w:w="0" w:type="auto"/>
          </w:tcPr>
          <w:p w14:paraId="04CDE48A"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03</w:t>
            </w:r>
          </w:p>
        </w:tc>
        <w:tc>
          <w:tcPr>
            <w:tcW w:w="0" w:type="auto"/>
          </w:tcPr>
          <w:p w14:paraId="69C52EA3"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04</w:t>
            </w:r>
          </w:p>
        </w:tc>
        <w:tc>
          <w:tcPr>
            <w:tcW w:w="0" w:type="auto"/>
          </w:tcPr>
          <w:p w14:paraId="4C9B1F5F"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05</w:t>
            </w:r>
          </w:p>
        </w:tc>
        <w:tc>
          <w:tcPr>
            <w:tcW w:w="0" w:type="auto"/>
          </w:tcPr>
          <w:p w14:paraId="760F5886" w14:textId="77777777" w:rsidR="00836EB7" w:rsidRPr="00A17861" w:rsidRDefault="00836EB7" w:rsidP="0037370E">
            <w:pPr>
              <w:rPr>
                <w:rFonts w:ascii="Times New Roman" w:hAnsi="Times New Roman" w:cs="Times New Roman"/>
                <w:b/>
                <w:sz w:val="24"/>
                <w:szCs w:val="24"/>
              </w:rPr>
            </w:pPr>
          </w:p>
        </w:tc>
      </w:tr>
      <w:tr w:rsidR="00836EB7" w:rsidRPr="00A17861" w14:paraId="4DCEC44B" w14:textId="77777777" w:rsidTr="0037370E">
        <w:trPr>
          <w:trHeight w:val="278"/>
        </w:trPr>
        <w:tc>
          <w:tcPr>
            <w:tcW w:w="4783" w:type="dxa"/>
            <w:vMerge w:val="restart"/>
          </w:tcPr>
          <w:p w14:paraId="0BF899D2" w14:textId="77777777" w:rsidR="00836EB7" w:rsidRPr="00A17861" w:rsidRDefault="00836EB7" w:rsidP="0037370E">
            <w:pPr>
              <w:pStyle w:val="ad"/>
              <w:spacing w:before="0" w:beforeAutospacing="0" w:after="0" w:afterAutospacing="0"/>
              <w:rPr>
                <w:b/>
                <w:i/>
              </w:rPr>
            </w:pPr>
            <w:r w:rsidRPr="00A17861">
              <w:t>Информационно-просветительские занятия патриотической, нравственной и экологической направленности</w:t>
            </w:r>
          </w:p>
        </w:tc>
        <w:tc>
          <w:tcPr>
            <w:tcW w:w="3765" w:type="dxa"/>
          </w:tcPr>
          <w:p w14:paraId="5B31B7FF" w14:textId="77777777" w:rsidR="00836EB7" w:rsidRPr="00A17861" w:rsidRDefault="00836EB7" w:rsidP="0037370E">
            <w:pPr>
              <w:pStyle w:val="ad"/>
              <w:spacing w:before="0" w:beforeAutospacing="0" w:after="0" w:afterAutospacing="0"/>
              <w:jc w:val="both"/>
              <w:rPr>
                <w:color w:val="5D4B00"/>
              </w:rPr>
            </w:pPr>
            <w:proofErr w:type="gramStart"/>
            <w:r w:rsidRPr="00A17861">
              <w:t>Цикл  внеурочных</w:t>
            </w:r>
            <w:proofErr w:type="gramEnd"/>
            <w:r w:rsidRPr="00A17861">
              <w:t xml:space="preserve"> занятий для обучающихся  «Разговоры о важном»</w:t>
            </w:r>
          </w:p>
        </w:tc>
        <w:tc>
          <w:tcPr>
            <w:tcW w:w="0" w:type="auto"/>
          </w:tcPr>
          <w:p w14:paraId="1D6CA00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B43358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C6A77B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B7F1C9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679A64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03ECB35C"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2AA9816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3D7047F"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AD4441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2C442867"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33</w:t>
            </w:r>
          </w:p>
        </w:tc>
      </w:tr>
      <w:tr w:rsidR="00836EB7" w:rsidRPr="00A17861" w14:paraId="6050B556" w14:textId="77777777" w:rsidTr="0037370E">
        <w:trPr>
          <w:trHeight w:val="278"/>
        </w:trPr>
        <w:tc>
          <w:tcPr>
            <w:tcW w:w="4783" w:type="dxa"/>
            <w:vMerge/>
          </w:tcPr>
          <w:p w14:paraId="104D5906" w14:textId="77777777" w:rsidR="00836EB7" w:rsidRPr="00A17861" w:rsidRDefault="00836EB7" w:rsidP="0037370E">
            <w:pPr>
              <w:pStyle w:val="ad"/>
              <w:spacing w:before="0" w:beforeAutospacing="0" w:after="0" w:afterAutospacing="0"/>
            </w:pPr>
          </w:p>
        </w:tc>
        <w:tc>
          <w:tcPr>
            <w:tcW w:w="3765" w:type="dxa"/>
          </w:tcPr>
          <w:p w14:paraId="025D049D" w14:textId="77777777" w:rsidR="00836EB7" w:rsidRPr="00A17861" w:rsidRDefault="00836EB7" w:rsidP="0037370E">
            <w:pPr>
              <w:pStyle w:val="ad"/>
              <w:spacing w:before="0" w:beforeAutospacing="0" w:after="0" w:afterAutospacing="0"/>
              <w:jc w:val="both"/>
            </w:pPr>
            <w:r w:rsidRPr="00A17861">
              <w:t>Объединение внеурочной деятельности и ДО</w:t>
            </w:r>
          </w:p>
        </w:tc>
        <w:tc>
          <w:tcPr>
            <w:tcW w:w="0" w:type="auto"/>
          </w:tcPr>
          <w:p w14:paraId="4586AED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AED28BF"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741074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4C1B54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653D68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195AF24F"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10E89A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5C4AEE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576B3D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45DD92AC"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62B4279F" w14:textId="77777777" w:rsidTr="0037370E">
        <w:trPr>
          <w:trHeight w:val="266"/>
        </w:trPr>
        <w:tc>
          <w:tcPr>
            <w:tcW w:w="4783" w:type="dxa"/>
            <w:vMerge w:val="restart"/>
          </w:tcPr>
          <w:p w14:paraId="134990D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color w:val="000000"/>
                <w:sz w:val="24"/>
                <w:szCs w:val="24"/>
              </w:rPr>
              <w:t xml:space="preserve">Познавательная, научная, исследовательская, просветительская </w:t>
            </w:r>
          </w:p>
          <w:p w14:paraId="08455CF9" w14:textId="77777777" w:rsidR="00836EB7" w:rsidRPr="00A17861" w:rsidRDefault="00836EB7" w:rsidP="0037370E">
            <w:pPr>
              <w:pStyle w:val="ad"/>
              <w:spacing w:before="0" w:beforeAutospacing="0" w:after="0" w:afterAutospacing="0"/>
              <w:rPr>
                <w:b/>
                <w:i/>
              </w:rPr>
            </w:pPr>
            <w:r w:rsidRPr="00A17861">
              <w:rPr>
                <w:color w:val="000000"/>
              </w:rPr>
              <w:t>направленность</w:t>
            </w:r>
          </w:p>
        </w:tc>
        <w:tc>
          <w:tcPr>
            <w:tcW w:w="3765" w:type="dxa"/>
          </w:tcPr>
          <w:p w14:paraId="680C7507"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Работа с проектами</w:t>
            </w:r>
          </w:p>
        </w:tc>
        <w:tc>
          <w:tcPr>
            <w:tcW w:w="0" w:type="auto"/>
          </w:tcPr>
          <w:p w14:paraId="40F26CB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F41031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C20710E"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39E0EE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1AEDEF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3CAD10F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67075AC"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35F2C3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52F0C1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58EEF830"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670F18AC" w14:textId="77777777" w:rsidTr="0037370E">
        <w:trPr>
          <w:trHeight w:val="278"/>
        </w:trPr>
        <w:tc>
          <w:tcPr>
            <w:tcW w:w="4783" w:type="dxa"/>
            <w:vMerge/>
          </w:tcPr>
          <w:p w14:paraId="3460E4F7" w14:textId="77777777" w:rsidR="00836EB7" w:rsidRPr="00A17861" w:rsidRDefault="00836EB7" w:rsidP="0037370E">
            <w:pPr>
              <w:pStyle w:val="ad"/>
              <w:spacing w:before="0" w:beforeAutospacing="0" w:after="0" w:afterAutospacing="0"/>
              <w:rPr>
                <w:b/>
                <w:i/>
              </w:rPr>
            </w:pPr>
          </w:p>
        </w:tc>
        <w:tc>
          <w:tcPr>
            <w:tcW w:w="3765" w:type="dxa"/>
          </w:tcPr>
          <w:p w14:paraId="043CA848"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Часы общения</w:t>
            </w:r>
          </w:p>
          <w:p w14:paraId="26108FC0" w14:textId="77777777" w:rsidR="00836EB7" w:rsidRPr="00A17861" w:rsidRDefault="00836EB7" w:rsidP="0037370E">
            <w:pPr>
              <w:rPr>
                <w:rFonts w:ascii="Times New Roman" w:hAnsi="Times New Roman" w:cs="Times New Roman"/>
                <w:sz w:val="24"/>
                <w:szCs w:val="24"/>
              </w:rPr>
            </w:pPr>
          </w:p>
        </w:tc>
        <w:tc>
          <w:tcPr>
            <w:tcW w:w="0" w:type="auto"/>
          </w:tcPr>
          <w:p w14:paraId="6467781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7075EA4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76AAB32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0DA728D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60D6CC4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2B6853A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5C5F0C6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456BD59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54EDB33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shd w:val="clear" w:color="auto" w:fill="FFFF00"/>
          </w:tcPr>
          <w:p w14:paraId="3E01D32C"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9</w:t>
            </w:r>
          </w:p>
        </w:tc>
      </w:tr>
      <w:tr w:rsidR="00836EB7" w:rsidRPr="00A17861" w14:paraId="0E2FB04B" w14:textId="77777777" w:rsidTr="0037370E">
        <w:trPr>
          <w:trHeight w:val="815"/>
        </w:trPr>
        <w:tc>
          <w:tcPr>
            <w:tcW w:w="4783" w:type="dxa"/>
          </w:tcPr>
          <w:p w14:paraId="49326895" w14:textId="77777777" w:rsidR="00836EB7" w:rsidRPr="00A17861" w:rsidRDefault="00836EB7" w:rsidP="0037370E">
            <w:pPr>
              <w:pStyle w:val="ad"/>
              <w:spacing w:before="0" w:beforeAutospacing="0" w:after="0" w:afterAutospacing="0"/>
              <w:rPr>
                <w:color w:val="000000"/>
              </w:rPr>
            </w:pPr>
            <w:r w:rsidRPr="00A17861">
              <w:rPr>
                <w:color w:val="000000"/>
              </w:rPr>
              <w:t>Профориентационные</w:t>
            </w:r>
          </w:p>
          <w:p w14:paraId="2DE2FDC3" w14:textId="77777777" w:rsidR="00836EB7" w:rsidRPr="00A17861" w:rsidRDefault="00836EB7" w:rsidP="0037370E">
            <w:pPr>
              <w:pStyle w:val="ad"/>
              <w:spacing w:before="0" w:beforeAutospacing="0" w:after="0" w:afterAutospacing="0"/>
              <w:rPr>
                <w:b/>
                <w:i/>
              </w:rPr>
            </w:pPr>
            <w:r w:rsidRPr="00A17861">
              <w:rPr>
                <w:color w:val="000000"/>
              </w:rPr>
              <w:t>интересы и потребностей обучающихся</w:t>
            </w:r>
          </w:p>
        </w:tc>
        <w:tc>
          <w:tcPr>
            <w:tcW w:w="3765" w:type="dxa"/>
          </w:tcPr>
          <w:p w14:paraId="782DEF5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«Россия – мои горизонты»</w:t>
            </w:r>
          </w:p>
        </w:tc>
        <w:tc>
          <w:tcPr>
            <w:tcW w:w="0" w:type="auto"/>
          </w:tcPr>
          <w:p w14:paraId="1542C93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E2E5E9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13F0446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037D63C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C68EDB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074FA1F"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2AC535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2806603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17A6D50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shd w:val="clear" w:color="auto" w:fill="FFFF00"/>
          </w:tcPr>
          <w:p w14:paraId="76469E31"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40</w:t>
            </w:r>
          </w:p>
        </w:tc>
      </w:tr>
      <w:tr w:rsidR="00836EB7" w:rsidRPr="00A17861" w14:paraId="380F6B86" w14:textId="77777777" w:rsidTr="0037370E">
        <w:trPr>
          <w:trHeight w:val="278"/>
        </w:trPr>
        <w:tc>
          <w:tcPr>
            <w:tcW w:w="4783" w:type="dxa"/>
          </w:tcPr>
          <w:p w14:paraId="568AF5B3" w14:textId="77777777" w:rsidR="00836EB7" w:rsidRPr="00A17861" w:rsidRDefault="00836EB7" w:rsidP="0037370E">
            <w:pPr>
              <w:pStyle w:val="ad"/>
              <w:spacing w:before="0" w:beforeAutospacing="0" w:after="0" w:afterAutospacing="0"/>
              <w:rPr>
                <w:i/>
              </w:rPr>
            </w:pPr>
            <w:r w:rsidRPr="00A17861">
              <w:t>Функциональная грамотность</w:t>
            </w:r>
          </w:p>
        </w:tc>
        <w:tc>
          <w:tcPr>
            <w:tcW w:w="3765" w:type="dxa"/>
          </w:tcPr>
          <w:p w14:paraId="2C00C6A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Часы общения</w:t>
            </w:r>
          </w:p>
          <w:p w14:paraId="34D2648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color w:val="333333"/>
                <w:sz w:val="24"/>
                <w:szCs w:val="24"/>
                <w:shd w:val="clear" w:color="auto" w:fill="FFFFFF"/>
              </w:rPr>
              <w:t>«Урок цифры»</w:t>
            </w:r>
          </w:p>
        </w:tc>
        <w:tc>
          <w:tcPr>
            <w:tcW w:w="0" w:type="auto"/>
          </w:tcPr>
          <w:p w14:paraId="0666DFFE"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3ABC40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F8D0A13"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0C8758F"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552D60C"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35EA882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1768C2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BEA6B7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B2869E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48747DEB"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4181F79E" w14:textId="77777777" w:rsidTr="0037370E">
        <w:trPr>
          <w:trHeight w:val="278"/>
        </w:trPr>
        <w:tc>
          <w:tcPr>
            <w:tcW w:w="4783" w:type="dxa"/>
            <w:vMerge w:val="restart"/>
          </w:tcPr>
          <w:p w14:paraId="429CD4A3" w14:textId="77777777" w:rsidR="00836EB7" w:rsidRPr="00A17861" w:rsidRDefault="00836EB7" w:rsidP="0037370E">
            <w:pPr>
              <w:pStyle w:val="ad"/>
              <w:spacing w:before="0" w:beforeAutospacing="0" w:after="0" w:afterAutospacing="0"/>
              <w:rPr>
                <w:b/>
                <w:i/>
              </w:rPr>
            </w:pPr>
            <w:proofErr w:type="gramStart"/>
            <w:r w:rsidRPr="00A17861">
              <w:rPr>
                <w:color w:val="000000"/>
              </w:rPr>
              <w:t>Оздоровительная  и</w:t>
            </w:r>
            <w:proofErr w:type="gramEnd"/>
            <w:r w:rsidRPr="00A17861">
              <w:rPr>
                <w:color w:val="000000"/>
              </w:rPr>
              <w:t xml:space="preserve"> спортивная направленности</w:t>
            </w:r>
          </w:p>
        </w:tc>
        <w:tc>
          <w:tcPr>
            <w:tcW w:w="3765" w:type="dxa"/>
          </w:tcPr>
          <w:p w14:paraId="15964CB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 xml:space="preserve">Курс «Правильно питайся </w:t>
            </w:r>
            <w:proofErr w:type="gramStart"/>
            <w:r w:rsidRPr="00A17861">
              <w:rPr>
                <w:rFonts w:ascii="Times New Roman" w:hAnsi="Times New Roman" w:cs="Times New Roman"/>
                <w:sz w:val="24"/>
                <w:szCs w:val="24"/>
              </w:rPr>
              <w:t>-  здоровья</w:t>
            </w:r>
            <w:proofErr w:type="gramEnd"/>
            <w:r w:rsidRPr="00A17861">
              <w:rPr>
                <w:rFonts w:ascii="Times New Roman" w:hAnsi="Times New Roman" w:cs="Times New Roman"/>
                <w:sz w:val="24"/>
                <w:szCs w:val="24"/>
              </w:rPr>
              <w:t xml:space="preserve"> </w:t>
            </w:r>
            <w:r w:rsidRPr="00A17861">
              <w:rPr>
                <w:rFonts w:ascii="Times New Roman" w:hAnsi="Times New Roman" w:cs="Times New Roman"/>
                <w:sz w:val="24"/>
                <w:szCs w:val="24"/>
              </w:rPr>
              <w:lastRenderedPageBreak/>
              <w:t>набирайся</w:t>
            </w:r>
            <w:r w:rsidRPr="00A17861">
              <w:rPr>
                <w:rFonts w:ascii="Times New Roman" w:hAnsi="Times New Roman" w:cs="Times New Roman"/>
                <w:b/>
                <w:sz w:val="24"/>
                <w:szCs w:val="24"/>
              </w:rPr>
              <w:t>»</w:t>
            </w:r>
          </w:p>
        </w:tc>
        <w:tc>
          <w:tcPr>
            <w:tcW w:w="0" w:type="auto"/>
          </w:tcPr>
          <w:p w14:paraId="420966E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lastRenderedPageBreak/>
              <w:t>1</w:t>
            </w:r>
          </w:p>
        </w:tc>
        <w:tc>
          <w:tcPr>
            <w:tcW w:w="0" w:type="auto"/>
          </w:tcPr>
          <w:p w14:paraId="7DBDEA7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79D8875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02CCB96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02F138B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7B19F3A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2DA5A52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46BDD12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7B0E05B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shd w:val="clear" w:color="auto" w:fill="FFFF00"/>
          </w:tcPr>
          <w:p w14:paraId="63FED017"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9</w:t>
            </w:r>
          </w:p>
        </w:tc>
      </w:tr>
      <w:tr w:rsidR="00836EB7" w:rsidRPr="00A17861" w14:paraId="11DCDE12" w14:textId="77777777" w:rsidTr="0037370E">
        <w:trPr>
          <w:trHeight w:val="278"/>
        </w:trPr>
        <w:tc>
          <w:tcPr>
            <w:tcW w:w="4783" w:type="dxa"/>
            <w:vMerge/>
          </w:tcPr>
          <w:p w14:paraId="32054C81" w14:textId="77777777" w:rsidR="00836EB7" w:rsidRPr="00A17861" w:rsidRDefault="00836EB7" w:rsidP="0037370E">
            <w:pPr>
              <w:pStyle w:val="ad"/>
              <w:spacing w:before="0" w:beforeAutospacing="0" w:after="0" w:afterAutospacing="0"/>
            </w:pPr>
          </w:p>
        </w:tc>
        <w:tc>
          <w:tcPr>
            <w:tcW w:w="3765" w:type="dxa"/>
          </w:tcPr>
          <w:p w14:paraId="1054BE1E"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Соревнования эстафеты</w:t>
            </w:r>
          </w:p>
        </w:tc>
        <w:tc>
          <w:tcPr>
            <w:tcW w:w="0" w:type="auto"/>
          </w:tcPr>
          <w:p w14:paraId="1E0E42C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24251A93"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E792F0D"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A0EE1A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7F3E55D"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2B2F9E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728DF17"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603519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85DFEB3"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shd w:val="clear" w:color="auto" w:fill="FFFF00"/>
          </w:tcPr>
          <w:p w14:paraId="5900E1A2"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35</w:t>
            </w:r>
          </w:p>
        </w:tc>
      </w:tr>
      <w:tr w:rsidR="00836EB7" w:rsidRPr="00A17861" w14:paraId="4A72F1B7" w14:textId="77777777" w:rsidTr="0037370E">
        <w:trPr>
          <w:trHeight w:val="278"/>
        </w:trPr>
        <w:tc>
          <w:tcPr>
            <w:tcW w:w="4783" w:type="dxa"/>
          </w:tcPr>
          <w:p w14:paraId="61400053" w14:textId="77777777" w:rsidR="00836EB7" w:rsidRPr="00A17861" w:rsidRDefault="00836EB7" w:rsidP="0037370E">
            <w:pPr>
              <w:pStyle w:val="ad"/>
              <w:spacing w:before="0" w:beforeAutospacing="0" w:after="0" w:afterAutospacing="0"/>
            </w:pPr>
            <w:r w:rsidRPr="00A17861">
              <w:rPr>
                <w:bCs/>
                <w:color w:val="000000"/>
              </w:rPr>
              <w:t>Развитие личности и самореализация обучающихся</w:t>
            </w:r>
          </w:p>
        </w:tc>
        <w:tc>
          <w:tcPr>
            <w:tcW w:w="3765" w:type="dxa"/>
          </w:tcPr>
          <w:p w14:paraId="6F595B4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Конкурсы, выставки, посещение театра</w:t>
            </w:r>
          </w:p>
        </w:tc>
        <w:tc>
          <w:tcPr>
            <w:tcW w:w="0" w:type="auto"/>
          </w:tcPr>
          <w:p w14:paraId="5210691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5A9BB81F"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22F35C46"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6D27A93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2592ACBF"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06F9DD4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3AA9AD2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1A638C67"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780E14D8"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shd w:val="clear" w:color="auto" w:fill="FFFF00"/>
          </w:tcPr>
          <w:p w14:paraId="4F42A2F8"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68</w:t>
            </w:r>
          </w:p>
        </w:tc>
      </w:tr>
      <w:tr w:rsidR="00836EB7" w:rsidRPr="00A17861" w14:paraId="49401D36" w14:textId="77777777" w:rsidTr="0037370E">
        <w:trPr>
          <w:trHeight w:val="278"/>
        </w:trPr>
        <w:tc>
          <w:tcPr>
            <w:tcW w:w="4783" w:type="dxa"/>
          </w:tcPr>
          <w:p w14:paraId="36AFC95B" w14:textId="77777777" w:rsidR="00836EB7" w:rsidRPr="00A17861" w:rsidRDefault="00836EB7" w:rsidP="0037370E">
            <w:pPr>
              <w:pStyle w:val="ad"/>
              <w:spacing w:before="0" w:beforeAutospacing="0" w:after="0" w:afterAutospacing="0"/>
            </w:pPr>
            <w:r w:rsidRPr="00A17861">
              <w:t>Комплекс воспитательных мероприятий, деятельность ученических сообществ, детских объединений</w:t>
            </w:r>
          </w:p>
        </w:tc>
        <w:tc>
          <w:tcPr>
            <w:tcW w:w="3765" w:type="dxa"/>
          </w:tcPr>
          <w:p w14:paraId="10CC73A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КТД, конкурсы, акции</w:t>
            </w:r>
          </w:p>
          <w:p w14:paraId="0E7DFEC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РДДМ</w:t>
            </w:r>
          </w:p>
          <w:p w14:paraId="12A4C13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ДОО «Искра»</w:t>
            </w:r>
          </w:p>
          <w:p w14:paraId="5595EE9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«Юнармия»</w:t>
            </w:r>
          </w:p>
        </w:tc>
        <w:tc>
          <w:tcPr>
            <w:tcW w:w="0" w:type="auto"/>
          </w:tcPr>
          <w:p w14:paraId="73EE0D5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0E8376B7"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646DFA5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6A2A77E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7A45F87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695A8FA6"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5245D50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5C09714F"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714CDDC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shd w:val="clear" w:color="auto" w:fill="FFFF00"/>
          </w:tcPr>
          <w:p w14:paraId="2CE43132"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54</w:t>
            </w:r>
          </w:p>
        </w:tc>
      </w:tr>
      <w:tr w:rsidR="00836EB7" w:rsidRPr="00A17861" w14:paraId="763E6547" w14:textId="77777777" w:rsidTr="0037370E">
        <w:trPr>
          <w:trHeight w:val="262"/>
        </w:trPr>
        <w:tc>
          <w:tcPr>
            <w:tcW w:w="4783" w:type="dxa"/>
            <w:vMerge w:val="restart"/>
          </w:tcPr>
          <w:p w14:paraId="3BAD767C" w14:textId="77777777" w:rsidR="00836EB7" w:rsidRPr="00A17861" w:rsidRDefault="00836EB7" w:rsidP="0037370E">
            <w:pPr>
              <w:pStyle w:val="ad"/>
              <w:spacing w:before="0" w:beforeAutospacing="0" w:after="0" w:afterAutospacing="0"/>
            </w:pPr>
          </w:p>
        </w:tc>
        <w:tc>
          <w:tcPr>
            <w:tcW w:w="3765" w:type="dxa"/>
            <w:vMerge w:val="restart"/>
          </w:tcPr>
          <w:p w14:paraId="08A75309" w14:textId="77777777" w:rsidR="00836EB7" w:rsidRPr="00A17861" w:rsidRDefault="00836EB7" w:rsidP="0037370E">
            <w:pPr>
              <w:jc w:val="center"/>
              <w:rPr>
                <w:rFonts w:ascii="Times New Roman" w:hAnsi="Times New Roman" w:cs="Times New Roman"/>
                <w:sz w:val="24"/>
                <w:szCs w:val="24"/>
              </w:rPr>
            </w:pPr>
          </w:p>
        </w:tc>
        <w:tc>
          <w:tcPr>
            <w:tcW w:w="0" w:type="auto"/>
            <w:gridSpan w:val="9"/>
            <w:vMerge w:val="restart"/>
          </w:tcPr>
          <w:p w14:paraId="16292789" w14:textId="77777777" w:rsidR="00836EB7" w:rsidRPr="00A17861" w:rsidRDefault="00836EB7" w:rsidP="0037370E">
            <w:pPr>
              <w:rPr>
                <w:rFonts w:ascii="Times New Roman" w:hAnsi="Times New Roman" w:cs="Times New Roman"/>
                <w:b/>
                <w:sz w:val="24"/>
                <w:szCs w:val="24"/>
              </w:rPr>
            </w:pPr>
          </w:p>
          <w:p w14:paraId="43DE6D24" w14:textId="77777777" w:rsidR="00836EB7" w:rsidRPr="00A17861" w:rsidRDefault="00836EB7" w:rsidP="0037370E">
            <w:pPr>
              <w:jc w:val="both"/>
              <w:rPr>
                <w:rFonts w:ascii="Times New Roman" w:hAnsi="Times New Roman" w:cs="Times New Roman"/>
                <w:sz w:val="24"/>
                <w:szCs w:val="24"/>
              </w:rPr>
            </w:pPr>
            <w:r w:rsidRPr="00A17861">
              <w:rPr>
                <w:rFonts w:ascii="Times New Roman" w:hAnsi="Times New Roman" w:cs="Times New Roman"/>
                <w:b/>
                <w:sz w:val="24"/>
                <w:szCs w:val="24"/>
              </w:rPr>
              <w:t xml:space="preserve">            350+350+350+350+350= 1400</w:t>
            </w:r>
          </w:p>
        </w:tc>
        <w:tc>
          <w:tcPr>
            <w:tcW w:w="0" w:type="auto"/>
            <w:shd w:val="clear" w:color="auto" w:fill="FFFF00"/>
          </w:tcPr>
          <w:p w14:paraId="470DC4A9"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350</w:t>
            </w:r>
          </w:p>
        </w:tc>
      </w:tr>
      <w:tr w:rsidR="00836EB7" w:rsidRPr="00A17861" w14:paraId="3CDE2680" w14:textId="77777777" w:rsidTr="0037370E">
        <w:trPr>
          <w:trHeight w:val="406"/>
        </w:trPr>
        <w:tc>
          <w:tcPr>
            <w:tcW w:w="4783" w:type="dxa"/>
            <w:vMerge/>
          </w:tcPr>
          <w:p w14:paraId="52C0457C" w14:textId="77777777" w:rsidR="00836EB7" w:rsidRPr="00A17861" w:rsidRDefault="00836EB7" w:rsidP="0037370E">
            <w:pPr>
              <w:pStyle w:val="ad"/>
              <w:spacing w:before="0" w:beforeAutospacing="0" w:after="0" w:afterAutospacing="0"/>
            </w:pPr>
          </w:p>
        </w:tc>
        <w:tc>
          <w:tcPr>
            <w:tcW w:w="3765" w:type="dxa"/>
            <w:vMerge/>
          </w:tcPr>
          <w:p w14:paraId="35368714" w14:textId="77777777" w:rsidR="00836EB7" w:rsidRPr="00A17861" w:rsidRDefault="00836EB7" w:rsidP="0037370E">
            <w:pPr>
              <w:jc w:val="center"/>
              <w:rPr>
                <w:rFonts w:ascii="Times New Roman" w:hAnsi="Times New Roman" w:cs="Times New Roman"/>
                <w:sz w:val="24"/>
                <w:szCs w:val="24"/>
              </w:rPr>
            </w:pPr>
          </w:p>
        </w:tc>
        <w:tc>
          <w:tcPr>
            <w:tcW w:w="0" w:type="auto"/>
            <w:gridSpan w:val="9"/>
            <w:vMerge/>
            <w:tcBorders>
              <w:right w:val="nil"/>
            </w:tcBorders>
          </w:tcPr>
          <w:p w14:paraId="07E8ECBA" w14:textId="77777777" w:rsidR="00836EB7" w:rsidRPr="00A17861" w:rsidRDefault="00836EB7" w:rsidP="0037370E">
            <w:pPr>
              <w:jc w:val="center"/>
              <w:rPr>
                <w:rFonts w:ascii="Times New Roman" w:hAnsi="Times New Roman" w:cs="Times New Roman"/>
                <w:b/>
                <w:sz w:val="24"/>
                <w:szCs w:val="24"/>
              </w:rPr>
            </w:pPr>
          </w:p>
        </w:tc>
        <w:tc>
          <w:tcPr>
            <w:tcW w:w="0" w:type="auto"/>
            <w:tcBorders>
              <w:left w:val="nil"/>
            </w:tcBorders>
            <w:shd w:val="clear" w:color="auto" w:fill="FFFF00"/>
          </w:tcPr>
          <w:p w14:paraId="0DCE429D" w14:textId="77777777" w:rsidR="00836EB7" w:rsidRPr="00A17861" w:rsidRDefault="00836EB7" w:rsidP="0037370E">
            <w:pPr>
              <w:rPr>
                <w:rFonts w:ascii="Times New Roman" w:hAnsi="Times New Roman" w:cs="Times New Roman"/>
                <w:b/>
                <w:sz w:val="24"/>
                <w:szCs w:val="24"/>
              </w:rPr>
            </w:pPr>
          </w:p>
        </w:tc>
      </w:tr>
    </w:tbl>
    <w:p w14:paraId="3177CF72" w14:textId="77777777" w:rsidR="00836EB7" w:rsidRPr="00A17861" w:rsidRDefault="00836EB7" w:rsidP="00836EB7">
      <w:pPr>
        <w:spacing w:after="0" w:line="240" w:lineRule="auto"/>
        <w:rPr>
          <w:rFonts w:ascii="Times New Roman" w:hAnsi="Times New Roman" w:cs="Times New Roman"/>
          <w:b/>
          <w:sz w:val="24"/>
          <w:szCs w:val="24"/>
        </w:rPr>
      </w:pPr>
    </w:p>
    <w:p w14:paraId="5C5E252D" w14:textId="77777777" w:rsidR="00836EB7" w:rsidRPr="00A17861" w:rsidRDefault="00836EB7" w:rsidP="00836EB7">
      <w:pPr>
        <w:pStyle w:val="a9"/>
        <w:ind w:right="211" w:firstLine="427"/>
        <w:rPr>
          <w:rFonts w:ascii="Times New Roman" w:hAnsi="Times New Roman" w:cs="Times New Roman"/>
          <w:sz w:val="24"/>
          <w:szCs w:val="24"/>
        </w:rPr>
      </w:pPr>
    </w:p>
    <w:p w14:paraId="22C5043E" w14:textId="77777777" w:rsidR="00836EB7" w:rsidRPr="00A17861" w:rsidRDefault="00836EB7" w:rsidP="00836EB7">
      <w:pPr>
        <w:pStyle w:val="a9"/>
        <w:ind w:right="211" w:firstLine="427"/>
        <w:rPr>
          <w:rFonts w:ascii="Times New Roman" w:hAnsi="Times New Roman" w:cs="Times New Roman"/>
          <w:sz w:val="24"/>
          <w:szCs w:val="24"/>
        </w:rPr>
      </w:pPr>
    </w:p>
    <w:p w14:paraId="7B4090A4" w14:textId="77777777" w:rsidR="00836EB7" w:rsidRPr="00A17861" w:rsidRDefault="00836EB7" w:rsidP="00836EB7">
      <w:pPr>
        <w:pStyle w:val="a9"/>
        <w:ind w:right="211"/>
        <w:rPr>
          <w:rFonts w:ascii="Times New Roman" w:hAnsi="Times New Roman" w:cs="Times New Roman"/>
          <w:sz w:val="24"/>
          <w:szCs w:val="24"/>
        </w:rPr>
      </w:pPr>
    </w:p>
    <w:p w14:paraId="6C173C3A" w14:textId="142F513F" w:rsidR="00836EB7" w:rsidRPr="00A17861" w:rsidRDefault="00F279E6" w:rsidP="00836EB7">
      <w:pPr>
        <w:pStyle w:val="a9"/>
        <w:rPr>
          <w:rFonts w:ascii="Times New Roman" w:hAnsi="Times New Roman" w:cs="Times New Roman"/>
          <w:b/>
          <w:sz w:val="24"/>
          <w:szCs w:val="24"/>
        </w:rPr>
      </w:pPr>
      <w:r w:rsidRPr="00A17861">
        <w:rPr>
          <w:rFonts w:ascii="Times New Roman" w:hAnsi="Times New Roman" w:cs="Times New Roman"/>
          <w:b/>
          <w:sz w:val="24"/>
          <w:szCs w:val="24"/>
        </w:rPr>
        <w:t>Среднее общее образование</w:t>
      </w:r>
    </w:p>
    <w:tbl>
      <w:tblPr>
        <w:tblW w:w="159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536"/>
        <w:gridCol w:w="10437"/>
      </w:tblGrid>
      <w:tr w:rsidR="00836EB7" w:rsidRPr="00A17861" w14:paraId="6818BB07" w14:textId="77777777" w:rsidTr="0037370E">
        <w:trPr>
          <w:trHeight w:val="159"/>
        </w:trPr>
        <w:tc>
          <w:tcPr>
            <w:tcW w:w="992" w:type="dxa"/>
          </w:tcPr>
          <w:p w14:paraId="526E787A" w14:textId="77777777" w:rsidR="00836EB7" w:rsidRPr="00A17861" w:rsidRDefault="00836EB7" w:rsidP="0037370E">
            <w:pPr>
              <w:spacing w:after="0" w:line="240" w:lineRule="auto"/>
              <w:ind w:right="14"/>
              <w:jc w:val="center"/>
              <w:rPr>
                <w:rFonts w:ascii="Times New Roman" w:hAnsi="Times New Roman" w:cs="Times New Roman"/>
                <w:b/>
                <w:sz w:val="24"/>
                <w:szCs w:val="24"/>
              </w:rPr>
            </w:pPr>
            <w:r w:rsidRPr="00A17861">
              <w:rPr>
                <w:rFonts w:ascii="Times New Roman" w:hAnsi="Times New Roman" w:cs="Times New Roman"/>
                <w:b/>
                <w:sz w:val="24"/>
                <w:szCs w:val="24"/>
              </w:rPr>
              <w:t>№</w:t>
            </w:r>
          </w:p>
        </w:tc>
        <w:tc>
          <w:tcPr>
            <w:tcW w:w="4536" w:type="dxa"/>
            <w:shd w:val="clear" w:color="auto" w:fill="auto"/>
          </w:tcPr>
          <w:p w14:paraId="7310C073" w14:textId="4FF0BAE7" w:rsidR="00836EB7" w:rsidRPr="00A17861" w:rsidRDefault="00836EB7" w:rsidP="0037370E">
            <w:pPr>
              <w:spacing w:after="0" w:line="240" w:lineRule="auto"/>
              <w:ind w:right="14"/>
              <w:jc w:val="center"/>
              <w:rPr>
                <w:rFonts w:ascii="Times New Roman" w:hAnsi="Times New Roman" w:cs="Times New Roman"/>
                <w:b/>
                <w:sz w:val="24"/>
                <w:szCs w:val="24"/>
              </w:rPr>
            </w:pPr>
            <w:proofErr w:type="gramStart"/>
            <w:r w:rsidRPr="00A17861">
              <w:rPr>
                <w:rFonts w:ascii="Times New Roman" w:hAnsi="Times New Roman" w:cs="Times New Roman"/>
                <w:b/>
                <w:sz w:val="24"/>
                <w:szCs w:val="24"/>
              </w:rPr>
              <w:t>Программы  внеурочной</w:t>
            </w:r>
            <w:proofErr w:type="gramEnd"/>
            <w:r w:rsidRPr="00A17861">
              <w:rPr>
                <w:rFonts w:ascii="Times New Roman" w:hAnsi="Times New Roman" w:cs="Times New Roman"/>
                <w:b/>
                <w:sz w:val="24"/>
                <w:szCs w:val="24"/>
              </w:rPr>
              <w:t xml:space="preserve"> деятельности и доп</w:t>
            </w:r>
            <w:r w:rsidR="00F279E6" w:rsidRPr="00A17861">
              <w:rPr>
                <w:rFonts w:ascii="Times New Roman" w:hAnsi="Times New Roman" w:cs="Times New Roman"/>
                <w:b/>
                <w:sz w:val="24"/>
                <w:szCs w:val="24"/>
              </w:rPr>
              <w:t xml:space="preserve">олнительного </w:t>
            </w:r>
            <w:r w:rsidRPr="00A17861">
              <w:rPr>
                <w:rFonts w:ascii="Times New Roman" w:hAnsi="Times New Roman" w:cs="Times New Roman"/>
                <w:b/>
                <w:sz w:val="24"/>
                <w:szCs w:val="24"/>
              </w:rPr>
              <w:t>образования</w:t>
            </w:r>
          </w:p>
        </w:tc>
        <w:tc>
          <w:tcPr>
            <w:tcW w:w="10437" w:type="dxa"/>
            <w:shd w:val="clear" w:color="auto" w:fill="auto"/>
          </w:tcPr>
          <w:p w14:paraId="64B3FDB3" w14:textId="77777777" w:rsidR="00836EB7" w:rsidRPr="00A17861" w:rsidRDefault="00836EB7" w:rsidP="0037370E">
            <w:pPr>
              <w:spacing w:after="0" w:line="240" w:lineRule="auto"/>
              <w:ind w:right="14"/>
              <w:jc w:val="center"/>
              <w:rPr>
                <w:rFonts w:ascii="Times New Roman" w:hAnsi="Times New Roman" w:cs="Times New Roman"/>
                <w:b/>
                <w:sz w:val="24"/>
                <w:szCs w:val="24"/>
              </w:rPr>
            </w:pPr>
            <w:r w:rsidRPr="00A17861">
              <w:rPr>
                <w:rFonts w:ascii="Times New Roman" w:hAnsi="Times New Roman" w:cs="Times New Roman"/>
                <w:b/>
                <w:sz w:val="24"/>
                <w:szCs w:val="24"/>
              </w:rPr>
              <w:t>Направление</w:t>
            </w:r>
          </w:p>
        </w:tc>
      </w:tr>
      <w:tr w:rsidR="00836EB7" w:rsidRPr="00A17861" w14:paraId="531441F6" w14:textId="77777777" w:rsidTr="0037370E">
        <w:trPr>
          <w:trHeight w:val="430"/>
        </w:trPr>
        <w:tc>
          <w:tcPr>
            <w:tcW w:w="992" w:type="dxa"/>
            <w:tcBorders>
              <w:bottom w:val="single" w:sz="4" w:space="0" w:color="auto"/>
            </w:tcBorders>
          </w:tcPr>
          <w:p w14:paraId="17CBF72D" w14:textId="77777777" w:rsidR="00836EB7" w:rsidRPr="00A17861" w:rsidRDefault="00836EB7" w:rsidP="0037370E">
            <w:pPr>
              <w:spacing w:after="0" w:line="240" w:lineRule="auto"/>
              <w:ind w:right="14"/>
              <w:contextualSpacing/>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4536" w:type="dxa"/>
            <w:tcBorders>
              <w:bottom w:val="single" w:sz="4" w:space="0" w:color="auto"/>
            </w:tcBorders>
            <w:shd w:val="clear" w:color="auto" w:fill="auto"/>
          </w:tcPr>
          <w:p w14:paraId="06D647F4"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«Химическая лаборатория»</w:t>
            </w:r>
          </w:p>
        </w:tc>
        <w:tc>
          <w:tcPr>
            <w:tcW w:w="10437" w:type="dxa"/>
            <w:vMerge w:val="restart"/>
            <w:shd w:val="clear" w:color="auto" w:fill="auto"/>
          </w:tcPr>
          <w:p w14:paraId="6592FD82" w14:textId="77777777" w:rsidR="00836EB7" w:rsidRPr="00A17861" w:rsidRDefault="00836EB7" w:rsidP="0037370E">
            <w:pPr>
              <w:spacing w:after="0" w:line="240" w:lineRule="auto"/>
              <w:ind w:right="14"/>
              <w:jc w:val="both"/>
              <w:rPr>
                <w:rFonts w:ascii="Times New Roman" w:hAnsi="Times New Roman" w:cs="Times New Roman"/>
                <w:sz w:val="24"/>
                <w:szCs w:val="24"/>
              </w:rPr>
            </w:pPr>
            <w:r w:rsidRPr="00A17861">
              <w:rPr>
                <w:rFonts w:ascii="Times New Roman" w:hAnsi="Times New Roman" w:cs="Times New Roman"/>
                <w:sz w:val="24"/>
                <w:szCs w:val="24"/>
              </w:rPr>
              <w:t>занятия, связанные с реализацией особых интеллектуальных и социокультурных потребностей обучающихся</w:t>
            </w:r>
          </w:p>
        </w:tc>
      </w:tr>
      <w:tr w:rsidR="00836EB7" w:rsidRPr="00A17861" w14:paraId="541F90C3" w14:textId="77777777" w:rsidTr="0037370E">
        <w:trPr>
          <w:trHeight w:val="322"/>
        </w:trPr>
        <w:tc>
          <w:tcPr>
            <w:tcW w:w="992" w:type="dxa"/>
            <w:tcBorders>
              <w:bottom w:val="single" w:sz="4" w:space="0" w:color="auto"/>
            </w:tcBorders>
          </w:tcPr>
          <w:p w14:paraId="4B335D1F" w14:textId="77777777" w:rsidR="00836EB7" w:rsidRPr="00A17861" w:rsidRDefault="00836EB7" w:rsidP="0037370E">
            <w:pPr>
              <w:spacing w:after="0" w:line="240" w:lineRule="auto"/>
              <w:ind w:right="14"/>
              <w:contextualSpacing/>
              <w:jc w:val="center"/>
              <w:rPr>
                <w:rFonts w:ascii="Times New Roman" w:hAnsi="Times New Roman" w:cs="Times New Roman"/>
                <w:sz w:val="24"/>
                <w:szCs w:val="24"/>
              </w:rPr>
            </w:pPr>
            <w:r w:rsidRPr="00A17861">
              <w:rPr>
                <w:rFonts w:ascii="Times New Roman" w:hAnsi="Times New Roman" w:cs="Times New Roman"/>
                <w:sz w:val="24"/>
                <w:szCs w:val="24"/>
              </w:rPr>
              <w:t>2</w:t>
            </w:r>
          </w:p>
        </w:tc>
        <w:tc>
          <w:tcPr>
            <w:tcW w:w="4536" w:type="dxa"/>
            <w:tcBorders>
              <w:bottom w:val="single" w:sz="4" w:space="0" w:color="auto"/>
            </w:tcBorders>
            <w:shd w:val="clear" w:color="auto" w:fill="auto"/>
          </w:tcPr>
          <w:p w14:paraId="0C88578A"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«Физическая лаборатория»</w:t>
            </w:r>
          </w:p>
        </w:tc>
        <w:tc>
          <w:tcPr>
            <w:tcW w:w="10437" w:type="dxa"/>
            <w:vMerge/>
            <w:shd w:val="clear" w:color="auto" w:fill="auto"/>
          </w:tcPr>
          <w:p w14:paraId="65930479" w14:textId="77777777" w:rsidR="00836EB7" w:rsidRPr="00A17861" w:rsidRDefault="00836EB7" w:rsidP="0037370E">
            <w:pPr>
              <w:spacing w:after="0" w:line="240" w:lineRule="auto"/>
              <w:ind w:right="14"/>
              <w:jc w:val="both"/>
              <w:rPr>
                <w:rFonts w:ascii="Times New Roman" w:hAnsi="Times New Roman" w:cs="Times New Roman"/>
                <w:sz w:val="24"/>
                <w:szCs w:val="24"/>
              </w:rPr>
            </w:pPr>
          </w:p>
        </w:tc>
      </w:tr>
      <w:tr w:rsidR="00836EB7" w:rsidRPr="00A17861" w14:paraId="57EBD29A" w14:textId="77777777" w:rsidTr="0037370E">
        <w:trPr>
          <w:trHeight w:val="747"/>
        </w:trPr>
        <w:tc>
          <w:tcPr>
            <w:tcW w:w="992" w:type="dxa"/>
            <w:tcBorders>
              <w:bottom w:val="single" w:sz="4" w:space="0" w:color="auto"/>
            </w:tcBorders>
          </w:tcPr>
          <w:p w14:paraId="5A017DE0" w14:textId="77777777" w:rsidR="00836EB7" w:rsidRPr="00A17861" w:rsidRDefault="00836EB7" w:rsidP="0037370E">
            <w:pPr>
              <w:spacing w:after="0" w:line="240" w:lineRule="auto"/>
              <w:ind w:right="14"/>
              <w:contextualSpacing/>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4536" w:type="dxa"/>
            <w:tcBorders>
              <w:bottom w:val="single" w:sz="4" w:space="0" w:color="auto"/>
            </w:tcBorders>
            <w:shd w:val="clear" w:color="auto" w:fill="auto"/>
          </w:tcPr>
          <w:p w14:paraId="0646EFF1"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«Начальная военная подготовка»</w:t>
            </w:r>
          </w:p>
        </w:tc>
        <w:tc>
          <w:tcPr>
            <w:tcW w:w="10437" w:type="dxa"/>
            <w:shd w:val="clear" w:color="auto" w:fill="auto"/>
          </w:tcPr>
          <w:p w14:paraId="6A6FA3CD" w14:textId="77777777" w:rsidR="00836EB7" w:rsidRPr="00A17861" w:rsidRDefault="00836EB7" w:rsidP="0037370E">
            <w:pPr>
              <w:spacing w:after="0" w:line="240" w:lineRule="auto"/>
              <w:ind w:right="14"/>
              <w:jc w:val="both"/>
              <w:rPr>
                <w:rFonts w:ascii="Times New Roman" w:hAnsi="Times New Roman" w:cs="Times New Roman"/>
                <w:sz w:val="24"/>
                <w:szCs w:val="24"/>
              </w:rPr>
            </w:pPr>
            <w:proofErr w:type="gramStart"/>
            <w:r w:rsidRPr="00A17861">
              <w:rPr>
                <w:rFonts w:ascii="Times New Roman" w:hAnsi="Times New Roman" w:cs="Times New Roman"/>
                <w:color w:val="000000"/>
                <w:sz w:val="24"/>
                <w:szCs w:val="24"/>
              </w:rPr>
              <w:t>Занятия  исторического</w:t>
            </w:r>
            <w:proofErr w:type="gramEnd"/>
            <w:r w:rsidRPr="00A17861">
              <w:rPr>
                <w:rFonts w:ascii="Times New Roman" w:hAnsi="Times New Roman" w:cs="Times New Roman"/>
                <w:color w:val="000000"/>
                <w:sz w:val="24"/>
                <w:szCs w:val="24"/>
              </w:rPr>
              <w:t xml:space="preserve"> просвещения, патриотической, гражданско-патриотической, военно-патриотической, краеведческой, историко-культурной направленности</w:t>
            </w:r>
          </w:p>
        </w:tc>
      </w:tr>
      <w:tr w:rsidR="00836EB7" w:rsidRPr="00A17861" w14:paraId="24FF2EAB" w14:textId="77777777" w:rsidTr="0037370E">
        <w:trPr>
          <w:trHeight w:val="471"/>
        </w:trPr>
        <w:tc>
          <w:tcPr>
            <w:tcW w:w="992" w:type="dxa"/>
          </w:tcPr>
          <w:p w14:paraId="0CFB43B4" w14:textId="77777777" w:rsidR="00836EB7" w:rsidRPr="00A17861" w:rsidRDefault="00836EB7" w:rsidP="0037370E">
            <w:pPr>
              <w:spacing w:after="0" w:line="240" w:lineRule="auto"/>
              <w:ind w:right="14"/>
              <w:contextualSpacing/>
              <w:jc w:val="center"/>
              <w:rPr>
                <w:rFonts w:ascii="Times New Roman" w:hAnsi="Times New Roman" w:cs="Times New Roman"/>
                <w:sz w:val="24"/>
                <w:szCs w:val="24"/>
              </w:rPr>
            </w:pPr>
            <w:r w:rsidRPr="00A17861">
              <w:rPr>
                <w:rFonts w:ascii="Times New Roman" w:hAnsi="Times New Roman" w:cs="Times New Roman"/>
                <w:sz w:val="24"/>
                <w:szCs w:val="24"/>
              </w:rPr>
              <w:t>4</w:t>
            </w:r>
          </w:p>
          <w:p w14:paraId="1E60F722" w14:textId="77777777" w:rsidR="00836EB7" w:rsidRPr="00A17861" w:rsidRDefault="00836EB7" w:rsidP="0037370E">
            <w:pPr>
              <w:spacing w:after="0" w:line="240" w:lineRule="auto"/>
              <w:ind w:right="14"/>
              <w:contextualSpacing/>
              <w:jc w:val="center"/>
              <w:rPr>
                <w:rFonts w:ascii="Times New Roman" w:hAnsi="Times New Roman" w:cs="Times New Roman"/>
                <w:sz w:val="24"/>
                <w:szCs w:val="24"/>
              </w:rPr>
            </w:pPr>
            <w:r w:rsidRPr="00A17861">
              <w:rPr>
                <w:rFonts w:ascii="Times New Roman" w:hAnsi="Times New Roman" w:cs="Times New Roman"/>
                <w:sz w:val="24"/>
                <w:szCs w:val="24"/>
              </w:rPr>
              <w:t>5.</w:t>
            </w:r>
          </w:p>
          <w:p w14:paraId="08F5834F" w14:textId="77777777" w:rsidR="00836EB7" w:rsidRPr="00A17861" w:rsidRDefault="00836EB7" w:rsidP="0037370E">
            <w:pPr>
              <w:spacing w:after="0" w:line="240" w:lineRule="auto"/>
              <w:ind w:right="14"/>
              <w:contextualSpacing/>
              <w:jc w:val="center"/>
              <w:rPr>
                <w:rFonts w:ascii="Times New Roman" w:hAnsi="Times New Roman" w:cs="Times New Roman"/>
                <w:sz w:val="24"/>
                <w:szCs w:val="24"/>
              </w:rPr>
            </w:pPr>
            <w:r w:rsidRPr="00A17861">
              <w:rPr>
                <w:rFonts w:ascii="Times New Roman" w:hAnsi="Times New Roman" w:cs="Times New Roman"/>
                <w:sz w:val="24"/>
                <w:szCs w:val="24"/>
              </w:rPr>
              <w:t>6.</w:t>
            </w:r>
          </w:p>
        </w:tc>
        <w:tc>
          <w:tcPr>
            <w:tcW w:w="4536" w:type="dxa"/>
            <w:shd w:val="clear" w:color="auto" w:fill="auto"/>
          </w:tcPr>
          <w:p w14:paraId="4DBB2AC4"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Волейбол»</w:t>
            </w:r>
          </w:p>
          <w:p w14:paraId="20647C78"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«Баскетбол»</w:t>
            </w:r>
          </w:p>
          <w:p w14:paraId="4A07C436" w14:textId="77777777" w:rsidR="00836EB7" w:rsidRPr="00A17861" w:rsidRDefault="00836EB7" w:rsidP="0037370E">
            <w:pPr>
              <w:spacing w:after="0" w:line="240" w:lineRule="auto"/>
              <w:ind w:right="14"/>
              <w:contextualSpacing/>
              <w:rPr>
                <w:rFonts w:ascii="Times New Roman" w:hAnsi="Times New Roman" w:cs="Times New Roman"/>
                <w:sz w:val="24"/>
                <w:szCs w:val="24"/>
              </w:rPr>
            </w:pPr>
            <w:r w:rsidRPr="00A17861">
              <w:rPr>
                <w:rFonts w:ascii="Times New Roman" w:hAnsi="Times New Roman" w:cs="Times New Roman"/>
                <w:sz w:val="24"/>
                <w:szCs w:val="24"/>
              </w:rPr>
              <w:t>«Теннис»</w:t>
            </w:r>
          </w:p>
        </w:tc>
        <w:tc>
          <w:tcPr>
            <w:tcW w:w="10437" w:type="dxa"/>
            <w:shd w:val="clear" w:color="auto" w:fill="auto"/>
          </w:tcPr>
          <w:p w14:paraId="26FF236F" w14:textId="77777777" w:rsidR="00836EB7" w:rsidRPr="00A17861" w:rsidRDefault="00836EB7" w:rsidP="0037370E">
            <w:pPr>
              <w:spacing w:after="0" w:line="240" w:lineRule="auto"/>
              <w:ind w:right="14"/>
              <w:jc w:val="both"/>
              <w:rPr>
                <w:rFonts w:ascii="Times New Roman" w:hAnsi="Times New Roman" w:cs="Times New Roman"/>
                <w:sz w:val="24"/>
                <w:szCs w:val="24"/>
              </w:rPr>
            </w:pPr>
            <w:proofErr w:type="gramStart"/>
            <w:r w:rsidRPr="00A17861">
              <w:rPr>
                <w:rFonts w:ascii="Times New Roman" w:hAnsi="Times New Roman" w:cs="Times New Roman"/>
                <w:sz w:val="24"/>
                <w:szCs w:val="24"/>
              </w:rPr>
              <w:t>занятия  оздоровительной</w:t>
            </w:r>
            <w:proofErr w:type="gramEnd"/>
            <w:r w:rsidRPr="00A17861">
              <w:rPr>
                <w:rFonts w:ascii="Times New Roman" w:hAnsi="Times New Roman" w:cs="Times New Roman"/>
                <w:sz w:val="24"/>
                <w:szCs w:val="24"/>
              </w:rPr>
              <w:t xml:space="preserve"> и спортивной направленности</w:t>
            </w:r>
          </w:p>
        </w:tc>
      </w:tr>
    </w:tbl>
    <w:p w14:paraId="6CAE2BB0" w14:textId="77777777" w:rsidR="00836EB7" w:rsidRPr="00A17861" w:rsidRDefault="00836EB7" w:rsidP="00836EB7">
      <w:pPr>
        <w:spacing w:after="0" w:line="240" w:lineRule="auto"/>
        <w:rPr>
          <w:rFonts w:ascii="Times New Roman" w:hAnsi="Times New Roman" w:cs="Times New Roman"/>
          <w:b/>
          <w:sz w:val="24"/>
          <w:szCs w:val="24"/>
        </w:rPr>
      </w:pPr>
    </w:p>
    <w:tbl>
      <w:tblPr>
        <w:tblStyle w:val="a3"/>
        <w:tblW w:w="16332" w:type="dxa"/>
        <w:tblLook w:val="04A0" w:firstRow="1" w:lastRow="0" w:firstColumn="1" w:lastColumn="0" w:noHBand="0" w:noVBand="1"/>
      </w:tblPr>
      <w:tblGrid>
        <w:gridCol w:w="6317"/>
        <w:gridCol w:w="5252"/>
        <w:gridCol w:w="472"/>
        <w:gridCol w:w="472"/>
        <w:gridCol w:w="472"/>
        <w:gridCol w:w="472"/>
        <w:gridCol w:w="459"/>
        <w:gridCol w:w="459"/>
        <w:gridCol w:w="459"/>
        <w:gridCol w:w="459"/>
        <w:gridCol w:w="459"/>
        <w:gridCol w:w="580"/>
      </w:tblGrid>
      <w:tr w:rsidR="00836EB7" w:rsidRPr="00A17861" w14:paraId="4CDD3F54" w14:textId="77777777" w:rsidTr="0037370E">
        <w:trPr>
          <w:trHeight w:val="267"/>
        </w:trPr>
        <w:tc>
          <w:tcPr>
            <w:tcW w:w="16332" w:type="dxa"/>
            <w:gridSpan w:val="12"/>
          </w:tcPr>
          <w:p w14:paraId="70CEE968"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bCs/>
                <w:sz w:val="24"/>
                <w:szCs w:val="24"/>
              </w:rPr>
              <w:t>10-11 классы</w:t>
            </w:r>
          </w:p>
        </w:tc>
      </w:tr>
      <w:tr w:rsidR="00836EB7" w:rsidRPr="00A17861" w14:paraId="7BA6C09B" w14:textId="77777777" w:rsidTr="0037370E">
        <w:trPr>
          <w:trHeight w:val="278"/>
        </w:trPr>
        <w:tc>
          <w:tcPr>
            <w:tcW w:w="6204" w:type="dxa"/>
            <w:vMerge w:val="restart"/>
          </w:tcPr>
          <w:p w14:paraId="5ED35FCB" w14:textId="77777777" w:rsidR="00836EB7" w:rsidRPr="00A17861" w:rsidRDefault="00836EB7" w:rsidP="0037370E">
            <w:pPr>
              <w:jc w:val="center"/>
              <w:rPr>
                <w:rFonts w:ascii="Times New Roman" w:hAnsi="Times New Roman" w:cs="Times New Roman"/>
                <w:b/>
                <w:sz w:val="24"/>
                <w:szCs w:val="24"/>
              </w:rPr>
            </w:pPr>
          </w:p>
          <w:p w14:paraId="6E0EC643"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Направления</w:t>
            </w:r>
          </w:p>
        </w:tc>
        <w:tc>
          <w:tcPr>
            <w:tcW w:w="5158" w:type="dxa"/>
            <w:vMerge w:val="restart"/>
          </w:tcPr>
          <w:p w14:paraId="47D8D82C" w14:textId="77777777" w:rsidR="00836EB7" w:rsidRPr="00A17861" w:rsidRDefault="00836EB7" w:rsidP="0037370E">
            <w:pPr>
              <w:jc w:val="center"/>
              <w:rPr>
                <w:rFonts w:ascii="Times New Roman" w:hAnsi="Times New Roman" w:cs="Times New Roman"/>
                <w:b/>
                <w:sz w:val="24"/>
                <w:szCs w:val="24"/>
              </w:rPr>
            </w:pPr>
          </w:p>
          <w:p w14:paraId="64E9F61C"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Формы реализации</w:t>
            </w:r>
          </w:p>
        </w:tc>
        <w:tc>
          <w:tcPr>
            <w:tcW w:w="4970" w:type="dxa"/>
            <w:gridSpan w:val="10"/>
          </w:tcPr>
          <w:p w14:paraId="7E93801C" w14:textId="77777777" w:rsidR="00836EB7" w:rsidRPr="00A17861" w:rsidRDefault="00836EB7" w:rsidP="0037370E">
            <w:pPr>
              <w:rPr>
                <w:rFonts w:ascii="Times New Roman" w:hAnsi="Times New Roman" w:cs="Times New Roman"/>
                <w:b/>
                <w:sz w:val="24"/>
                <w:szCs w:val="24"/>
              </w:rPr>
            </w:pPr>
            <w:r w:rsidRPr="00A17861">
              <w:rPr>
                <w:rFonts w:ascii="Times New Roman" w:hAnsi="Times New Roman" w:cs="Times New Roman"/>
                <w:b/>
                <w:bCs/>
                <w:sz w:val="24"/>
                <w:szCs w:val="24"/>
              </w:rPr>
              <w:t>Количество часов, сроки реализации</w:t>
            </w:r>
          </w:p>
        </w:tc>
      </w:tr>
      <w:tr w:rsidR="00836EB7" w:rsidRPr="00A17861" w14:paraId="04562B66" w14:textId="77777777" w:rsidTr="0037370E">
        <w:trPr>
          <w:trHeight w:val="278"/>
        </w:trPr>
        <w:tc>
          <w:tcPr>
            <w:tcW w:w="6204" w:type="dxa"/>
            <w:vMerge/>
          </w:tcPr>
          <w:p w14:paraId="4738060D" w14:textId="77777777" w:rsidR="00836EB7" w:rsidRPr="00A17861" w:rsidRDefault="00836EB7" w:rsidP="0037370E">
            <w:pPr>
              <w:rPr>
                <w:rFonts w:ascii="Times New Roman" w:hAnsi="Times New Roman" w:cs="Times New Roman"/>
                <w:b/>
                <w:sz w:val="24"/>
                <w:szCs w:val="24"/>
              </w:rPr>
            </w:pPr>
          </w:p>
        </w:tc>
        <w:tc>
          <w:tcPr>
            <w:tcW w:w="5158" w:type="dxa"/>
            <w:vMerge/>
          </w:tcPr>
          <w:p w14:paraId="4B4CF16C" w14:textId="77777777" w:rsidR="00836EB7" w:rsidRPr="00A17861" w:rsidRDefault="00836EB7" w:rsidP="0037370E">
            <w:pPr>
              <w:rPr>
                <w:rFonts w:ascii="Times New Roman" w:hAnsi="Times New Roman" w:cs="Times New Roman"/>
                <w:b/>
                <w:sz w:val="24"/>
                <w:szCs w:val="24"/>
              </w:rPr>
            </w:pPr>
          </w:p>
        </w:tc>
        <w:tc>
          <w:tcPr>
            <w:tcW w:w="0" w:type="auto"/>
            <w:gridSpan w:val="4"/>
          </w:tcPr>
          <w:p w14:paraId="61D687C3" w14:textId="77777777" w:rsidR="00836EB7" w:rsidRPr="00A17861" w:rsidRDefault="00836EB7" w:rsidP="0037370E">
            <w:pPr>
              <w:rPr>
                <w:rFonts w:ascii="Times New Roman" w:hAnsi="Times New Roman" w:cs="Times New Roman"/>
                <w:b/>
                <w:sz w:val="24"/>
                <w:szCs w:val="24"/>
              </w:rPr>
            </w:pPr>
            <w:r w:rsidRPr="00A17861">
              <w:rPr>
                <w:rFonts w:ascii="Times New Roman" w:hAnsi="Times New Roman" w:cs="Times New Roman"/>
                <w:b/>
                <w:sz w:val="24"/>
                <w:szCs w:val="24"/>
              </w:rPr>
              <w:t xml:space="preserve">первое      полугодие          </w:t>
            </w:r>
          </w:p>
        </w:tc>
        <w:tc>
          <w:tcPr>
            <w:tcW w:w="0" w:type="auto"/>
            <w:gridSpan w:val="5"/>
          </w:tcPr>
          <w:p w14:paraId="7E232146" w14:textId="77777777" w:rsidR="00836EB7" w:rsidRPr="00A17861" w:rsidRDefault="00836EB7" w:rsidP="0037370E">
            <w:pPr>
              <w:rPr>
                <w:rFonts w:ascii="Times New Roman" w:hAnsi="Times New Roman" w:cs="Times New Roman"/>
                <w:b/>
                <w:sz w:val="24"/>
                <w:szCs w:val="24"/>
              </w:rPr>
            </w:pPr>
            <w:r w:rsidRPr="00A17861">
              <w:rPr>
                <w:rFonts w:ascii="Times New Roman" w:hAnsi="Times New Roman" w:cs="Times New Roman"/>
                <w:b/>
                <w:sz w:val="24"/>
                <w:szCs w:val="24"/>
              </w:rPr>
              <w:t>второе полугодие</w:t>
            </w:r>
          </w:p>
        </w:tc>
        <w:tc>
          <w:tcPr>
            <w:tcW w:w="0" w:type="auto"/>
          </w:tcPr>
          <w:p w14:paraId="24C067AD" w14:textId="77777777" w:rsidR="00836EB7" w:rsidRPr="00A17861" w:rsidRDefault="00836EB7" w:rsidP="0037370E">
            <w:pPr>
              <w:rPr>
                <w:rFonts w:ascii="Times New Roman" w:hAnsi="Times New Roman" w:cs="Times New Roman"/>
                <w:b/>
                <w:sz w:val="24"/>
                <w:szCs w:val="24"/>
              </w:rPr>
            </w:pPr>
          </w:p>
        </w:tc>
      </w:tr>
      <w:tr w:rsidR="00836EB7" w:rsidRPr="00A17861" w14:paraId="48AED5BF" w14:textId="77777777" w:rsidTr="0037370E">
        <w:trPr>
          <w:trHeight w:val="278"/>
        </w:trPr>
        <w:tc>
          <w:tcPr>
            <w:tcW w:w="6204" w:type="dxa"/>
            <w:vMerge/>
          </w:tcPr>
          <w:p w14:paraId="78CB8978" w14:textId="77777777" w:rsidR="00836EB7" w:rsidRPr="00A17861" w:rsidRDefault="00836EB7" w:rsidP="0037370E">
            <w:pPr>
              <w:rPr>
                <w:rFonts w:ascii="Times New Roman" w:hAnsi="Times New Roman" w:cs="Times New Roman"/>
                <w:b/>
                <w:sz w:val="24"/>
                <w:szCs w:val="24"/>
              </w:rPr>
            </w:pPr>
          </w:p>
        </w:tc>
        <w:tc>
          <w:tcPr>
            <w:tcW w:w="5158" w:type="dxa"/>
            <w:vMerge/>
          </w:tcPr>
          <w:p w14:paraId="3365C13F" w14:textId="77777777" w:rsidR="00836EB7" w:rsidRPr="00A17861" w:rsidRDefault="00836EB7" w:rsidP="0037370E">
            <w:pPr>
              <w:rPr>
                <w:rFonts w:ascii="Times New Roman" w:hAnsi="Times New Roman" w:cs="Times New Roman"/>
                <w:b/>
                <w:sz w:val="24"/>
                <w:szCs w:val="24"/>
              </w:rPr>
            </w:pPr>
          </w:p>
        </w:tc>
        <w:tc>
          <w:tcPr>
            <w:tcW w:w="0" w:type="auto"/>
          </w:tcPr>
          <w:p w14:paraId="61B36314"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09</w:t>
            </w:r>
          </w:p>
        </w:tc>
        <w:tc>
          <w:tcPr>
            <w:tcW w:w="0" w:type="auto"/>
          </w:tcPr>
          <w:p w14:paraId="39ECE443"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10</w:t>
            </w:r>
          </w:p>
        </w:tc>
        <w:tc>
          <w:tcPr>
            <w:tcW w:w="0" w:type="auto"/>
          </w:tcPr>
          <w:p w14:paraId="4FFDAAB1"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11</w:t>
            </w:r>
          </w:p>
        </w:tc>
        <w:tc>
          <w:tcPr>
            <w:tcW w:w="0" w:type="auto"/>
          </w:tcPr>
          <w:p w14:paraId="518A25A9"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12</w:t>
            </w:r>
          </w:p>
        </w:tc>
        <w:tc>
          <w:tcPr>
            <w:tcW w:w="0" w:type="auto"/>
          </w:tcPr>
          <w:p w14:paraId="3BD3AAAC"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01</w:t>
            </w:r>
          </w:p>
        </w:tc>
        <w:tc>
          <w:tcPr>
            <w:tcW w:w="0" w:type="auto"/>
          </w:tcPr>
          <w:p w14:paraId="42476000"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02</w:t>
            </w:r>
          </w:p>
        </w:tc>
        <w:tc>
          <w:tcPr>
            <w:tcW w:w="0" w:type="auto"/>
          </w:tcPr>
          <w:p w14:paraId="473ABFD5"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03</w:t>
            </w:r>
          </w:p>
        </w:tc>
        <w:tc>
          <w:tcPr>
            <w:tcW w:w="0" w:type="auto"/>
          </w:tcPr>
          <w:p w14:paraId="33DE346F"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04</w:t>
            </w:r>
          </w:p>
        </w:tc>
        <w:tc>
          <w:tcPr>
            <w:tcW w:w="0" w:type="auto"/>
          </w:tcPr>
          <w:p w14:paraId="6E8E48EF"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05</w:t>
            </w:r>
          </w:p>
        </w:tc>
        <w:tc>
          <w:tcPr>
            <w:tcW w:w="0" w:type="auto"/>
          </w:tcPr>
          <w:p w14:paraId="6390E505" w14:textId="77777777" w:rsidR="00836EB7" w:rsidRPr="00A17861" w:rsidRDefault="00836EB7" w:rsidP="0037370E">
            <w:pPr>
              <w:rPr>
                <w:rFonts w:ascii="Times New Roman" w:hAnsi="Times New Roman" w:cs="Times New Roman"/>
                <w:b/>
                <w:sz w:val="24"/>
                <w:szCs w:val="24"/>
              </w:rPr>
            </w:pPr>
          </w:p>
        </w:tc>
      </w:tr>
      <w:tr w:rsidR="00836EB7" w:rsidRPr="00A17861" w14:paraId="11A20676" w14:textId="77777777" w:rsidTr="0037370E">
        <w:trPr>
          <w:trHeight w:val="278"/>
        </w:trPr>
        <w:tc>
          <w:tcPr>
            <w:tcW w:w="6204" w:type="dxa"/>
            <w:vMerge w:val="restart"/>
          </w:tcPr>
          <w:p w14:paraId="764ACD8F" w14:textId="77777777" w:rsidR="00836EB7" w:rsidRPr="00A17861" w:rsidRDefault="00836EB7" w:rsidP="0037370E">
            <w:pPr>
              <w:pStyle w:val="ad"/>
              <w:spacing w:before="0" w:beforeAutospacing="0" w:after="0" w:afterAutospacing="0"/>
              <w:rPr>
                <w:b/>
                <w:i/>
              </w:rPr>
            </w:pPr>
            <w:r w:rsidRPr="00A17861">
              <w:t>Информационно-просветительские занятия патриотической, нравственной и экологической направленности</w:t>
            </w:r>
          </w:p>
        </w:tc>
        <w:tc>
          <w:tcPr>
            <w:tcW w:w="5158" w:type="dxa"/>
          </w:tcPr>
          <w:p w14:paraId="2EBCEA9A" w14:textId="77777777" w:rsidR="00836EB7" w:rsidRPr="00A17861" w:rsidRDefault="00836EB7" w:rsidP="0037370E">
            <w:pPr>
              <w:pStyle w:val="ad"/>
              <w:spacing w:before="0" w:beforeAutospacing="0" w:after="0" w:afterAutospacing="0"/>
              <w:jc w:val="both"/>
              <w:rPr>
                <w:color w:val="5D4B00"/>
              </w:rPr>
            </w:pPr>
            <w:proofErr w:type="gramStart"/>
            <w:r w:rsidRPr="00A17861">
              <w:t>Цикл  внеурочных</w:t>
            </w:r>
            <w:proofErr w:type="gramEnd"/>
            <w:r w:rsidRPr="00A17861">
              <w:t xml:space="preserve"> занятий для обучающихся  «Разговоры о важном»</w:t>
            </w:r>
          </w:p>
        </w:tc>
        <w:tc>
          <w:tcPr>
            <w:tcW w:w="0" w:type="auto"/>
          </w:tcPr>
          <w:p w14:paraId="2080CEF8"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890BC5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3960A9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E20B9B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881752C"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4979151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4529FF3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7731039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E62FE6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26C5E9AB"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33</w:t>
            </w:r>
          </w:p>
        </w:tc>
      </w:tr>
      <w:tr w:rsidR="00836EB7" w:rsidRPr="00A17861" w14:paraId="7EB1CE38" w14:textId="77777777" w:rsidTr="0037370E">
        <w:trPr>
          <w:trHeight w:val="278"/>
        </w:trPr>
        <w:tc>
          <w:tcPr>
            <w:tcW w:w="6204" w:type="dxa"/>
            <w:vMerge/>
          </w:tcPr>
          <w:p w14:paraId="0FDE9F55" w14:textId="77777777" w:rsidR="00836EB7" w:rsidRPr="00A17861" w:rsidRDefault="00836EB7" w:rsidP="0037370E">
            <w:pPr>
              <w:pStyle w:val="ad"/>
              <w:spacing w:before="0" w:beforeAutospacing="0" w:after="0" w:afterAutospacing="0"/>
            </w:pPr>
          </w:p>
        </w:tc>
        <w:tc>
          <w:tcPr>
            <w:tcW w:w="5158" w:type="dxa"/>
          </w:tcPr>
          <w:p w14:paraId="6A9337C6" w14:textId="77777777" w:rsidR="00836EB7" w:rsidRPr="00A17861" w:rsidRDefault="00836EB7" w:rsidP="0037370E">
            <w:pPr>
              <w:pStyle w:val="ad"/>
              <w:spacing w:before="0" w:beforeAutospacing="0" w:after="0" w:afterAutospacing="0"/>
              <w:jc w:val="both"/>
            </w:pPr>
            <w:r w:rsidRPr="00A17861">
              <w:t>Объединение внеурочной деятельности и ДО</w:t>
            </w:r>
          </w:p>
        </w:tc>
        <w:tc>
          <w:tcPr>
            <w:tcW w:w="0" w:type="auto"/>
          </w:tcPr>
          <w:p w14:paraId="2CCF941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27175E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5C3D057"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41C7BC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3C4BFB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3DFC453F"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1F9535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24FECEB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E4D902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60A03F85"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192D78B2" w14:textId="77777777" w:rsidTr="0037370E">
        <w:trPr>
          <w:trHeight w:val="267"/>
        </w:trPr>
        <w:tc>
          <w:tcPr>
            <w:tcW w:w="6204" w:type="dxa"/>
            <w:vMerge w:val="restart"/>
          </w:tcPr>
          <w:p w14:paraId="064132AF"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color w:val="000000"/>
                <w:sz w:val="24"/>
                <w:szCs w:val="24"/>
              </w:rPr>
              <w:lastRenderedPageBreak/>
              <w:t xml:space="preserve">Познавательная, научная, исследовательская, просветительская </w:t>
            </w:r>
          </w:p>
          <w:p w14:paraId="0E420C43" w14:textId="77777777" w:rsidR="00836EB7" w:rsidRPr="00A17861" w:rsidRDefault="00836EB7" w:rsidP="0037370E">
            <w:pPr>
              <w:pStyle w:val="ad"/>
              <w:spacing w:before="0" w:beforeAutospacing="0" w:after="0" w:afterAutospacing="0"/>
              <w:rPr>
                <w:b/>
                <w:i/>
              </w:rPr>
            </w:pPr>
            <w:r w:rsidRPr="00A17861">
              <w:rPr>
                <w:color w:val="000000"/>
              </w:rPr>
              <w:t>направленность</w:t>
            </w:r>
          </w:p>
        </w:tc>
        <w:tc>
          <w:tcPr>
            <w:tcW w:w="5158" w:type="dxa"/>
          </w:tcPr>
          <w:p w14:paraId="16DD320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Работа с проектами</w:t>
            </w:r>
          </w:p>
        </w:tc>
        <w:tc>
          <w:tcPr>
            <w:tcW w:w="0" w:type="auto"/>
          </w:tcPr>
          <w:p w14:paraId="3ED4AED3"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043B9A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136362D"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7C9358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D16D0A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4F4FB6B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02163B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BFB707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8178C2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1A67BF95"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5214298A" w14:textId="77777777" w:rsidTr="0037370E">
        <w:trPr>
          <w:trHeight w:val="278"/>
        </w:trPr>
        <w:tc>
          <w:tcPr>
            <w:tcW w:w="6204" w:type="dxa"/>
            <w:vMerge/>
          </w:tcPr>
          <w:p w14:paraId="007BF5AC" w14:textId="77777777" w:rsidR="00836EB7" w:rsidRPr="00A17861" w:rsidRDefault="00836EB7" w:rsidP="0037370E">
            <w:pPr>
              <w:pStyle w:val="ad"/>
              <w:spacing w:before="0" w:beforeAutospacing="0" w:after="0" w:afterAutospacing="0"/>
              <w:rPr>
                <w:b/>
                <w:i/>
              </w:rPr>
            </w:pPr>
          </w:p>
        </w:tc>
        <w:tc>
          <w:tcPr>
            <w:tcW w:w="5158" w:type="dxa"/>
          </w:tcPr>
          <w:p w14:paraId="2E8C730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Часы общения</w:t>
            </w:r>
          </w:p>
          <w:p w14:paraId="5D254EBF" w14:textId="77777777" w:rsidR="00836EB7" w:rsidRPr="00A17861" w:rsidRDefault="00836EB7" w:rsidP="0037370E">
            <w:pPr>
              <w:rPr>
                <w:rFonts w:ascii="Times New Roman" w:hAnsi="Times New Roman" w:cs="Times New Roman"/>
                <w:sz w:val="24"/>
                <w:szCs w:val="24"/>
              </w:rPr>
            </w:pPr>
          </w:p>
        </w:tc>
        <w:tc>
          <w:tcPr>
            <w:tcW w:w="0" w:type="auto"/>
          </w:tcPr>
          <w:p w14:paraId="7B4AE91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03DDD91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70DE6CB8"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1FFDCA7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664D791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452A7DB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0A255E4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569D7A6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726D308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shd w:val="clear" w:color="auto" w:fill="FFFF00"/>
          </w:tcPr>
          <w:p w14:paraId="61ECBCCF"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9</w:t>
            </w:r>
          </w:p>
        </w:tc>
      </w:tr>
      <w:tr w:rsidR="00836EB7" w:rsidRPr="00A17861" w14:paraId="215552D0" w14:textId="77777777" w:rsidTr="0037370E">
        <w:trPr>
          <w:trHeight w:val="278"/>
        </w:trPr>
        <w:tc>
          <w:tcPr>
            <w:tcW w:w="6204" w:type="dxa"/>
          </w:tcPr>
          <w:p w14:paraId="6A8A72E4" w14:textId="77777777" w:rsidR="00836EB7" w:rsidRPr="00A17861" w:rsidRDefault="00836EB7" w:rsidP="0037370E">
            <w:pPr>
              <w:pStyle w:val="ad"/>
              <w:spacing w:before="0" w:beforeAutospacing="0" w:after="0" w:afterAutospacing="0"/>
              <w:rPr>
                <w:color w:val="000000"/>
              </w:rPr>
            </w:pPr>
            <w:r w:rsidRPr="00A17861">
              <w:rPr>
                <w:color w:val="000000"/>
              </w:rPr>
              <w:t>Профориентационные</w:t>
            </w:r>
          </w:p>
          <w:p w14:paraId="5C6673E9" w14:textId="77777777" w:rsidR="00836EB7" w:rsidRPr="00A17861" w:rsidRDefault="00836EB7" w:rsidP="0037370E">
            <w:pPr>
              <w:pStyle w:val="ad"/>
              <w:spacing w:before="0" w:beforeAutospacing="0" w:after="0" w:afterAutospacing="0"/>
              <w:rPr>
                <w:b/>
                <w:i/>
              </w:rPr>
            </w:pPr>
            <w:r w:rsidRPr="00A17861">
              <w:rPr>
                <w:color w:val="000000"/>
              </w:rPr>
              <w:t>интересы и потребностей обучающихся</w:t>
            </w:r>
          </w:p>
        </w:tc>
        <w:tc>
          <w:tcPr>
            <w:tcW w:w="5158" w:type="dxa"/>
          </w:tcPr>
          <w:p w14:paraId="61799EBD"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«Россия – мои горизонты»</w:t>
            </w:r>
          </w:p>
        </w:tc>
        <w:tc>
          <w:tcPr>
            <w:tcW w:w="0" w:type="auto"/>
          </w:tcPr>
          <w:p w14:paraId="11CBA47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C71EB2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4956592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10A648C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64251C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9474F0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FB07BD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408ACF7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0" w:type="auto"/>
          </w:tcPr>
          <w:p w14:paraId="2845566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shd w:val="clear" w:color="auto" w:fill="FFFF00"/>
          </w:tcPr>
          <w:p w14:paraId="07108F47"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40</w:t>
            </w:r>
          </w:p>
        </w:tc>
      </w:tr>
      <w:tr w:rsidR="00836EB7" w:rsidRPr="00A17861" w14:paraId="134517DD" w14:textId="77777777" w:rsidTr="0037370E">
        <w:trPr>
          <w:trHeight w:val="278"/>
        </w:trPr>
        <w:tc>
          <w:tcPr>
            <w:tcW w:w="6204" w:type="dxa"/>
          </w:tcPr>
          <w:p w14:paraId="6156BBFE" w14:textId="77777777" w:rsidR="00836EB7" w:rsidRPr="00A17861" w:rsidRDefault="00836EB7" w:rsidP="0037370E">
            <w:pPr>
              <w:pStyle w:val="ad"/>
              <w:spacing w:before="0" w:beforeAutospacing="0" w:after="0" w:afterAutospacing="0"/>
              <w:rPr>
                <w:i/>
              </w:rPr>
            </w:pPr>
            <w:r w:rsidRPr="00A17861">
              <w:t>Функциональная грамотность</w:t>
            </w:r>
          </w:p>
        </w:tc>
        <w:tc>
          <w:tcPr>
            <w:tcW w:w="5158" w:type="dxa"/>
          </w:tcPr>
          <w:p w14:paraId="5776F596"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Часы общения</w:t>
            </w:r>
          </w:p>
          <w:p w14:paraId="09B84E1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color w:val="333333"/>
                <w:sz w:val="24"/>
                <w:szCs w:val="24"/>
                <w:shd w:val="clear" w:color="auto" w:fill="FFFFFF"/>
              </w:rPr>
              <w:t>«Урок цифры»</w:t>
            </w:r>
          </w:p>
        </w:tc>
        <w:tc>
          <w:tcPr>
            <w:tcW w:w="0" w:type="auto"/>
          </w:tcPr>
          <w:p w14:paraId="7E979C18"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94C2E3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A95EA98"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0455914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1B406C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52749E9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EF3E2D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4D52147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0E8FD1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shd w:val="clear" w:color="auto" w:fill="FFFF00"/>
          </w:tcPr>
          <w:p w14:paraId="6541401A"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34</w:t>
            </w:r>
          </w:p>
        </w:tc>
      </w:tr>
      <w:tr w:rsidR="00836EB7" w:rsidRPr="00A17861" w14:paraId="16EEFB45" w14:textId="77777777" w:rsidTr="0037370E">
        <w:trPr>
          <w:trHeight w:val="278"/>
        </w:trPr>
        <w:tc>
          <w:tcPr>
            <w:tcW w:w="6204" w:type="dxa"/>
            <w:vMerge w:val="restart"/>
          </w:tcPr>
          <w:p w14:paraId="5CB13AC5" w14:textId="77777777" w:rsidR="00836EB7" w:rsidRPr="00A17861" w:rsidRDefault="00836EB7" w:rsidP="0037370E">
            <w:pPr>
              <w:pStyle w:val="ad"/>
              <w:spacing w:before="0" w:beforeAutospacing="0" w:after="0" w:afterAutospacing="0"/>
              <w:rPr>
                <w:b/>
                <w:i/>
              </w:rPr>
            </w:pPr>
            <w:proofErr w:type="gramStart"/>
            <w:r w:rsidRPr="00A17861">
              <w:rPr>
                <w:color w:val="000000"/>
              </w:rPr>
              <w:t>Оздоровительная  и</w:t>
            </w:r>
            <w:proofErr w:type="gramEnd"/>
            <w:r w:rsidRPr="00A17861">
              <w:rPr>
                <w:color w:val="000000"/>
              </w:rPr>
              <w:t xml:space="preserve"> спортивная направленность</w:t>
            </w:r>
          </w:p>
        </w:tc>
        <w:tc>
          <w:tcPr>
            <w:tcW w:w="5158" w:type="dxa"/>
          </w:tcPr>
          <w:p w14:paraId="16288E5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 xml:space="preserve">Курс «Правильно питайся </w:t>
            </w:r>
            <w:proofErr w:type="gramStart"/>
            <w:r w:rsidRPr="00A17861">
              <w:rPr>
                <w:rFonts w:ascii="Times New Roman" w:hAnsi="Times New Roman" w:cs="Times New Roman"/>
                <w:sz w:val="24"/>
                <w:szCs w:val="24"/>
              </w:rPr>
              <w:t>-  здоровья</w:t>
            </w:r>
            <w:proofErr w:type="gramEnd"/>
            <w:r w:rsidRPr="00A17861">
              <w:rPr>
                <w:rFonts w:ascii="Times New Roman" w:hAnsi="Times New Roman" w:cs="Times New Roman"/>
                <w:sz w:val="24"/>
                <w:szCs w:val="24"/>
              </w:rPr>
              <w:t xml:space="preserve"> набирайся</w:t>
            </w:r>
            <w:r w:rsidRPr="00A17861">
              <w:rPr>
                <w:rFonts w:ascii="Times New Roman" w:hAnsi="Times New Roman" w:cs="Times New Roman"/>
                <w:b/>
                <w:sz w:val="24"/>
                <w:szCs w:val="24"/>
              </w:rPr>
              <w:t>»</w:t>
            </w:r>
          </w:p>
        </w:tc>
        <w:tc>
          <w:tcPr>
            <w:tcW w:w="0" w:type="auto"/>
          </w:tcPr>
          <w:p w14:paraId="2CE9028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02130955"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2F59A0E7"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1C7E790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3AF64B2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15AECF5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6E544BB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32E8830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tcPr>
          <w:p w14:paraId="1CF80A40"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0" w:type="auto"/>
            <w:shd w:val="clear" w:color="auto" w:fill="FFFF00"/>
          </w:tcPr>
          <w:p w14:paraId="72ADF723"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9</w:t>
            </w:r>
          </w:p>
        </w:tc>
      </w:tr>
      <w:tr w:rsidR="00836EB7" w:rsidRPr="00A17861" w14:paraId="3969BBFB" w14:textId="77777777" w:rsidTr="0037370E">
        <w:trPr>
          <w:trHeight w:val="278"/>
        </w:trPr>
        <w:tc>
          <w:tcPr>
            <w:tcW w:w="6204" w:type="dxa"/>
            <w:vMerge/>
          </w:tcPr>
          <w:p w14:paraId="692A3BCA" w14:textId="77777777" w:rsidR="00836EB7" w:rsidRPr="00A17861" w:rsidRDefault="00836EB7" w:rsidP="0037370E">
            <w:pPr>
              <w:pStyle w:val="ad"/>
              <w:spacing w:before="0" w:beforeAutospacing="0" w:after="0" w:afterAutospacing="0"/>
            </w:pPr>
          </w:p>
        </w:tc>
        <w:tc>
          <w:tcPr>
            <w:tcW w:w="5158" w:type="dxa"/>
          </w:tcPr>
          <w:p w14:paraId="1444974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Соревнования эстафеты</w:t>
            </w:r>
          </w:p>
        </w:tc>
        <w:tc>
          <w:tcPr>
            <w:tcW w:w="0" w:type="auto"/>
          </w:tcPr>
          <w:p w14:paraId="266CC2B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3</w:t>
            </w:r>
          </w:p>
        </w:tc>
        <w:tc>
          <w:tcPr>
            <w:tcW w:w="0" w:type="auto"/>
          </w:tcPr>
          <w:p w14:paraId="35775966"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EAD734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1F2B25E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5591B7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567F0E8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35C2AC6"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61E1EBCF"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tcPr>
          <w:p w14:paraId="3320440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4</w:t>
            </w:r>
          </w:p>
        </w:tc>
        <w:tc>
          <w:tcPr>
            <w:tcW w:w="0" w:type="auto"/>
            <w:shd w:val="clear" w:color="auto" w:fill="FFFF00"/>
          </w:tcPr>
          <w:p w14:paraId="77DECCF5"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35</w:t>
            </w:r>
          </w:p>
        </w:tc>
      </w:tr>
      <w:tr w:rsidR="00836EB7" w:rsidRPr="00A17861" w14:paraId="00E01B91" w14:textId="77777777" w:rsidTr="0037370E">
        <w:trPr>
          <w:trHeight w:val="278"/>
        </w:trPr>
        <w:tc>
          <w:tcPr>
            <w:tcW w:w="6204" w:type="dxa"/>
          </w:tcPr>
          <w:p w14:paraId="285D5218" w14:textId="77777777" w:rsidR="00836EB7" w:rsidRPr="00A17861" w:rsidRDefault="00836EB7" w:rsidP="0037370E">
            <w:pPr>
              <w:pStyle w:val="ad"/>
              <w:spacing w:before="0" w:beforeAutospacing="0" w:after="0" w:afterAutospacing="0"/>
            </w:pPr>
            <w:r w:rsidRPr="00A17861">
              <w:rPr>
                <w:bCs/>
                <w:color w:val="000000"/>
              </w:rPr>
              <w:t>Развитие личности и самореализация обучающихся</w:t>
            </w:r>
          </w:p>
        </w:tc>
        <w:tc>
          <w:tcPr>
            <w:tcW w:w="5158" w:type="dxa"/>
          </w:tcPr>
          <w:p w14:paraId="1F23284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Конкурсы, выставки, посещение театра</w:t>
            </w:r>
          </w:p>
        </w:tc>
        <w:tc>
          <w:tcPr>
            <w:tcW w:w="0" w:type="auto"/>
          </w:tcPr>
          <w:p w14:paraId="22CC0EA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095B93C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19413B7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76924B7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656535BE"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76CBB86D"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006F17D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40F2A93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8</w:t>
            </w:r>
          </w:p>
        </w:tc>
        <w:tc>
          <w:tcPr>
            <w:tcW w:w="0" w:type="auto"/>
          </w:tcPr>
          <w:p w14:paraId="3851699C"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shd w:val="clear" w:color="auto" w:fill="FFFF00"/>
          </w:tcPr>
          <w:p w14:paraId="264D5C71"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68</w:t>
            </w:r>
          </w:p>
        </w:tc>
      </w:tr>
      <w:tr w:rsidR="00836EB7" w:rsidRPr="00A17861" w14:paraId="1390F1C0" w14:textId="77777777" w:rsidTr="0037370E">
        <w:trPr>
          <w:trHeight w:val="278"/>
        </w:trPr>
        <w:tc>
          <w:tcPr>
            <w:tcW w:w="6204" w:type="dxa"/>
          </w:tcPr>
          <w:p w14:paraId="308E4C37" w14:textId="77777777" w:rsidR="00836EB7" w:rsidRPr="00A17861" w:rsidRDefault="00836EB7" w:rsidP="0037370E">
            <w:pPr>
              <w:pStyle w:val="ad"/>
              <w:spacing w:before="0" w:beforeAutospacing="0" w:after="0" w:afterAutospacing="0"/>
            </w:pPr>
            <w:r w:rsidRPr="00A17861">
              <w:t>Комплекс воспитательных мероприятий, деятельность ученических сообществ, детских объединений</w:t>
            </w:r>
          </w:p>
        </w:tc>
        <w:tc>
          <w:tcPr>
            <w:tcW w:w="5158" w:type="dxa"/>
          </w:tcPr>
          <w:p w14:paraId="5E0E98D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КТД, конкурсы, акции</w:t>
            </w:r>
          </w:p>
          <w:p w14:paraId="710A8B0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РДДМ</w:t>
            </w:r>
          </w:p>
          <w:p w14:paraId="3C841A3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ДОО «Искра»</w:t>
            </w:r>
          </w:p>
          <w:p w14:paraId="32EF13F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«Юнармия»»</w:t>
            </w:r>
          </w:p>
        </w:tc>
        <w:tc>
          <w:tcPr>
            <w:tcW w:w="0" w:type="auto"/>
          </w:tcPr>
          <w:p w14:paraId="18DEA07D"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2FBF8B24"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6249B29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4055A59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30BDB3E6"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78AB3A9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tcPr>
          <w:p w14:paraId="5BF2DFD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0F81E4B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7</w:t>
            </w:r>
          </w:p>
        </w:tc>
        <w:tc>
          <w:tcPr>
            <w:tcW w:w="0" w:type="auto"/>
          </w:tcPr>
          <w:p w14:paraId="052F2CE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6</w:t>
            </w:r>
          </w:p>
        </w:tc>
        <w:tc>
          <w:tcPr>
            <w:tcW w:w="0" w:type="auto"/>
            <w:shd w:val="clear" w:color="auto" w:fill="FFFF00"/>
          </w:tcPr>
          <w:p w14:paraId="7DD9474B"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60</w:t>
            </w:r>
          </w:p>
        </w:tc>
      </w:tr>
      <w:tr w:rsidR="00836EB7" w:rsidRPr="00A17861" w14:paraId="3E6CF62F" w14:textId="77777777" w:rsidTr="0037370E">
        <w:trPr>
          <w:trHeight w:val="278"/>
        </w:trPr>
        <w:tc>
          <w:tcPr>
            <w:tcW w:w="6204" w:type="dxa"/>
          </w:tcPr>
          <w:p w14:paraId="3A96FCA3" w14:textId="77777777" w:rsidR="00836EB7" w:rsidRPr="00A17861" w:rsidRDefault="00836EB7" w:rsidP="0037370E">
            <w:pPr>
              <w:pStyle w:val="ad"/>
              <w:spacing w:before="0" w:beforeAutospacing="0" w:after="0" w:afterAutospacing="0"/>
            </w:pPr>
          </w:p>
        </w:tc>
        <w:tc>
          <w:tcPr>
            <w:tcW w:w="5158" w:type="dxa"/>
          </w:tcPr>
          <w:p w14:paraId="4D66C14C" w14:textId="77777777" w:rsidR="00836EB7" w:rsidRPr="00A17861" w:rsidRDefault="00836EB7" w:rsidP="0037370E">
            <w:pPr>
              <w:jc w:val="center"/>
              <w:rPr>
                <w:rFonts w:ascii="Times New Roman" w:hAnsi="Times New Roman" w:cs="Times New Roman"/>
                <w:sz w:val="24"/>
                <w:szCs w:val="24"/>
              </w:rPr>
            </w:pPr>
          </w:p>
        </w:tc>
        <w:tc>
          <w:tcPr>
            <w:tcW w:w="0" w:type="auto"/>
          </w:tcPr>
          <w:p w14:paraId="7A125068" w14:textId="77777777" w:rsidR="00836EB7" w:rsidRPr="00A17861" w:rsidRDefault="00836EB7" w:rsidP="0037370E">
            <w:pPr>
              <w:rPr>
                <w:rFonts w:ascii="Times New Roman" w:hAnsi="Times New Roman" w:cs="Times New Roman"/>
                <w:sz w:val="24"/>
                <w:szCs w:val="24"/>
              </w:rPr>
            </w:pPr>
          </w:p>
        </w:tc>
        <w:tc>
          <w:tcPr>
            <w:tcW w:w="0" w:type="auto"/>
          </w:tcPr>
          <w:p w14:paraId="2BA390C8" w14:textId="77777777" w:rsidR="00836EB7" w:rsidRPr="00A17861" w:rsidRDefault="00836EB7" w:rsidP="0037370E">
            <w:pPr>
              <w:jc w:val="center"/>
              <w:rPr>
                <w:rFonts w:ascii="Times New Roman" w:hAnsi="Times New Roman" w:cs="Times New Roman"/>
                <w:sz w:val="24"/>
                <w:szCs w:val="24"/>
              </w:rPr>
            </w:pPr>
          </w:p>
        </w:tc>
        <w:tc>
          <w:tcPr>
            <w:tcW w:w="0" w:type="auto"/>
          </w:tcPr>
          <w:p w14:paraId="3CF60AD2" w14:textId="77777777" w:rsidR="00836EB7" w:rsidRPr="00A17861" w:rsidRDefault="00836EB7" w:rsidP="0037370E">
            <w:pPr>
              <w:rPr>
                <w:rFonts w:ascii="Times New Roman" w:hAnsi="Times New Roman" w:cs="Times New Roman"/>
                <w:sz w:val="24"/>
                <w:szCs w:val="24"/>
              </w:rPr>
            </w:pPr>
          </w:p>
        </w:tc>
        <w:tc>
          <w:tcPr>
            <w:tcW w:w="0" w:type="auto"/>
          </w:tcPr>
          <w:p w14:paraId="4609DCAD" w14:textId="77777777" w:rsidR="00836EB7" w:rsidRPr="00A17861" w:rsidRDefault="00836EB7" w:rsidP="0037370E">
            <w:pPr>
              <w:jc w:val="center"/>
              <w:rPr>
                <w:rFonts w:ascii="Times New Roman" w:hAnsi="Times New Roman" w:cs="Times New Roman"/>
                <w:sz w:val="24"/>
                <w:szCs w:val="24"/>
              </w:rPr>
            </w:pPr>
          </w:p>
        </w:tc>
        <w:tc>
          <w:tcPr>
            <w:tcW w:w="0" w:type="auto"/>
          </w:tcPr>
          <w:p w14:paraId="0363B025" w14:textId="77777777" w:rsidR="00836EB7" w:rsidRPr="00A17861" w:rsidRDefault="00836EB7" w:rsidP="0037370E">
            <w:pPr>
              <w:jc w:val="center"/>
              <w:rPr>
                <w:rFonts w:ascii="Times New Roman" w:hAnsi="Times New Roman" w:cs="Times New Roman"/>
                <w:sz w:val="24"/>
                <w:szCs w:val="24"/>
              </w:rPr>
            </w:pPr>
          </w:p>
        </w:tc>
        <w:tc>
          <w:tcPr>
            <w:tcW w:w="0" w:type="auto"/>
          </w:tcPr>
          <w:p w14:paraId="22692002" w14:textId="77777777" w:rsidR="00836EB7" w:rsidRPr="00A17861" w:rsidRDefault="00836EB7" w:rsidP="0037370E">
            <w:pPr>
              <w:jc w:val="center"/>
              <w:rPr>
                <w:rFonts w:ascii="Times New Roman" w:hAnsi="Times New Roman" w:cs="Times New Roman"/>
                <w:sz w:val="24"/>
                <w:szCs w:val="24"/>
              </w:rPr>
            </w:pPr>
          </w:p>
        </w:tc>
        <w:tc>
          <w:tcPr>
            <w:tcW w:w="0" w:type="auto"/>
          </w:tcPr>
          <w:p w14:paraId="35FDB8C8" w14:textId="77777777" w:rsidR="00836EB7" w:rsidRPr="00A17861" w:rsidRDefault="00836EB7" w:rsidP="0037370E">
            <w:pPr>
              <w:jc w:val="center"/>
              <w:rPr>
                <w:rFonts w:ascii="Times New Roman" w:hAnsi="Times New Roman" w:cs="Times New Roman"/>
                <w:sz w:val="24"/>
                <w:szCs w:val="24"/>
              </w:rPr>
            </w:pPr>
          </w:p>
        </w:tc>
        <w:tc>
          <w:tcPr>
            <w:tcW w:w="0" w:type="auto"/>
          </w:tcPr>
          <w:p w14:paraId="61A69224" w14:textId="77777777" w:rsidR="00836EB7" w:rsidRPr="00A17861" w:rsidRDefault="00836EB7" w:rsidP="0037370E">
            <w:pPr>
              <w:jc w:val="center"/>
              <w:rPr>
                <w:rFonts w:ascii="Times New Roman" w:hAnsi="Times New Roman" w:cs="Times New Roman"/>
                <w:sz w:val="24"/>
                <w:szCs w:val="24"/>
              </w:rPr>
            </w:pPr>
          </w:p>
        </w:tc>
        <w:tc>
          <w:tcPr>
            <w:tcW w:w="0" w:type="auto"/>
          </w:tcPr>
          <w:p w14:paraId="4E4165D7" w14:textId="77777777" w:rsidR="00836EB7" w:rsidRPr="00A17861" w:rsidRDefault="00836EB7" w:rsidP="0037370E">
            <w:pPr>
              <w:jc w:val="center"/>
              <w:rPr>
                <w:rFonts w:ascii="Times New Roman" w:hAnsi="Times New Roman" w:cs="Times New Roman"/>
                <w:sz w:val="24"/>
                <w:szCs w:val="24"/>
              </w:rPr>
            </w:pPr>
          </w:p>
        </w:tc>
        <w:tc>
          <w:tcPr>
            <w:tcW w:w="0" w:type="auto"/>
            <w:shd w:val="clear" w:color="auto" w:fill="FFFF00"/>
          </w:tcPr>
          <w:p w14:paraId="3DECBF20"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350</w:t>
            </w:r>
          </w:p>
        </w:tc>
      </w:tr>
    </w:tbl>
    <w:p w14:paraId="752D2E74" w14:textId="77777777" w:rsidR="00836EB7" w:rsidRPr="00A17861" w:rsidRDefault="00836EB7" w:rsidP="00836EB7">
      <w:pPr>
        <w:pStyle w:val="a9"/>
        <w:ind w:right="211" w:firstLine="427"/>
        <w:rPr>
          <w:rFonts w:ascii="Times New Roman" w:hAnsi="Times New Roman" w:cs="Times New Roman"/>
          <w:sz w:val="24"/>
          <w:szCs w:val="24"/>
        </w:rPr>
      </w:pPr>
    </w:p>
    <w:p w14:paraId="615C1FFC" w14:textId="77777777" w:rsidR="00836EB7" w:rsidRPr="00A17861" w:rsidRDefault="00836EB7" w:rsidP="00836EB7">
      <w:pPr>
        <w:spacing w:after="0" w:line="240" w:lineRule="auto"/>
        <w:jc w:val="both"/>
        <w:rPr>
          <w:rFonts w:ascii="Times New Roman" w:hAnsi="Times New Roman" w:cs="Times New Roman"/>
          <w:bCs/>
          <w:sz w:val="24"/>
          <w:szCs w:val="24"/>
        </w:rPr>
      </w:pPr>
      <w:r w:rsidRPr="00A17861">
        <w:rPr>
          <w:rFonts w:ascii="Times New Roman" w:hAnsi="Times New Roman" w:cs="Times New Roman"/>
          <w:bCs/>
          <w:sz w:val="24"/>
          <w:szCs w:val="24"/>
        </w:rPr>
        <w:t xml:space="preserve">        В </w:t>
      </w:r>
      <w:proofErr w:type="gramStart"/>
      <w:r w:rsidRPr="00A17861">
        <w:rPr>
          <w:rFonts w:ascii="Times New Roman" w:hAnsi="Times New Roman" w:cs="Times New Roman"/>
          <w:bCs/>
          <w:sz w:val="24"/>
          <w:szCs w:val="24"/>
        </w:rPr>
        <w:t>начале  года</w:t>
      </w:r>
      <w:proofErr w:type="gramEnd"/>
      <w:r w:rsidRPr="00A17861">
        <w:rPr>
          <w:rFonts w:ascii="Times New Roman" w:hAnsi="Times New Roman" w:cs="Times New Roman"/>
          <w:bCs/>
          <w:sz w:val="24"/>
          <w:szCs w:val="24"/>
        </w:rPr>
        <w:t xml:space="preserve"> был проведен мониторинг соответствия  внеурочной деятельности  в различной направленности   запросам и интересам участников образовательного процесса. В течение года работали   26 объединений: 14 - внеурочной деятельности и 12 - дополнительного образования, </w:t>
      </w:r>
    </w:p>
    <w:p w14:paraId="2643EC87" w14:textId="77777777" w:rsidR="00836EB7" w:rsidRPr="00A17861" w:rsidRDefault="00836EB7" w:rsidP="00836EB7">
      <w:pPr>
        <w:spacing w:after="0" w:line="240" w:lineRule="auto"/>
        <w:jc w:val="center"/>
        <w:rPr>
          <w:rFonts w:ascii="Times New Roman" w:hAnsi="Times New Roman" w:cs="Times New Roman"/>
          <w:b/>
          <w:color w:val="C00000"/>
          <w:sz w:val="24"/>
          <w:szCs w:val="24"/>
        </w:rPr>
      </w:pPr>
    </w:p>
    <w:p w14:paraId="16D5B2B0" w14:textId="77777777" w:rsidR="00836EB7" w:rsidRPr="00A17861" w:rsidRDefault="00836EB7" w:rsidP="00836EB7">
      <w:pPr>
        <w:spacing w:after="0" w:line="240" w:lineRule="auto"/>
        <w:jc w:val="center"/>
        <w:rPr>
          <w:rFonts w:ascii="Times New Roman" w:hAnsi="Times New Roman" w:cs="Times New Roman"/>
          <w:b/>
          <w:sz w:val="24"/>
          <w:szCs w:val="24"/>
        </w:rPr>
      </w:pPr>
      <w:r w:rsidRPr="00A17861">
        <w:rPr>
          <w:rFonts w:ascii="Times New Roman" w:hAnsi="Times New Roman" w:cs="Times New Roman"/>
          <w:b/>
          <w:sz w:val="24"/>
          <w:szCs w:val="24"/>
        </w:rPr>
        <w:t>Внеурочная деятельность</w:t>
      </w:r>
    </w:p>
    <w:p w14:paraId="1F34D3E5" w14:textId="77777777" w:rsidR="00836EB7" w:rsidRPr="00A17861" w:rsidRDefault="00836EB7" w:rsidP="00836EB7">
      <w:pPr>
        <w:spacing w:after="0" w:line="240" w:lineRule="auto"/>
        <w:rPr>
          <w:rFonts w:ascii="Times New Roman" w:hAnsi="Times New Roman" w:cs="Times New Roman"/>
          <w:sz w:val="24"/>
          <w:szCs w:val="24"/>
        </w:rPr>
      </w:pPr>
      <w:r w:rsidRPr="00A17861">
        <w:rPr>
          <w:rFonts w:ascii="Times New Roman" w:hAnsi="Times New Roman" w:cs="Times New Roman"/>
          <w:sz w:val="24"/>
          <w:szCs w:val="24"/>
        </w:rPr>
        <w:t xml:space="preserve">        Привлечение школьников во внеурочную деятельность осуществляется через посещение объединений, где создаются условия для неформального общения и совместной деятельности, которая и является необходимым условием и основным средством реализации воспитательных функций.</w:t>
      </w:r>
    </w:p>
    <w:p w14:paraId="48B1B662" w14:textId="77777777" w:rsidR="00836EB7" w:rsidRPr="00A17861" w:rsidRDefault="00836EB7" w:rsidP="00836EB7">
      <w:pPr>
        <w:spacing w:after="0" w:line="240" w:lineRule="auto"/>
        <w:jc w:val="both"/>
        <w:rPr>
          <w:rFonts w:ascii="Times New Roman" w:hAnsi="Times New Roman" w:cs="Times New Roman"/>
          <w:sz w:val="24"/>
          <w:szCs w:val="24"/>
          <w:shd w:val="clear" w:color="auto" w:fill="FFFFFF"/>
        </w:rPr>
      </w:pPr>
      <w:r w:rsidRPr="00A17861">
        <w:rPr>
          <w:rFonts w:ascii="Times New Roman" w:hAnsi="Times New Roman" w:cs="Times New Roman"/>
          <w:sz w:val="24"/>
          <w:szCs w:val="24"/>
          <w:shd w:val="clear" w:color="auto" w:fill="FFFFFF"/>
        </w:rPr>
        <w:t xml:space="preserve">           </w:t>
      </w:r>
      <w:r w:rsidRPr="00A17861">
        <w:rPr>
          <w:rFonts w:ascii="Times New Roman" w:hAnsi="Times New Roman" w:cs="Times New Roman"/>
          <w:bCs/>
          <w:sz w:val="24"/>
          <w:szCs w:val="24"/>
          <w:shd w:val="clear" w:color="auto" w:fill="FFFFFF"/>
        </w:rPr>
        <w:t>Внеурочная</w:t>
      </w:r>
      <w:r w:rsidRPr="00A17861">
        <w:rPr>
          <w:rFonts w:ascii="Times New Roman" w:hAnsi="Times New Roman" w:cs="Times New Roman"/>
          <w:sz w:val="24"/>
          <w:szCs w:val="24"/>
          <w:shd w:val="clear" w:color="auto" w:fill="FFFFFF"/>
        </w:rPr>
        <w:t> </w:t>
      </w:r>
      <w:r w:rsidRPr="00A17861">
        <w:rPr>
          <w:rFonts w:ascii="Times New Roman" w:hAnsi="Times New Roman" w:cs="Times New Roman"/>
          <w:bCs/>
          <w:sz w:val="24"/>
          <w:szCs w:val="24"/>
          <w:shd w:val="clear" w:color="auto" w:fill="FFFFFF"/>
        </w:rPr>
        <w:t>деятельность</w:t>
      </w:r>
      <w:r w:rsidRPr="00A17861">
        <w:rPr>
          <w:rFonts w:ascii="Times New Roman" w:hAnsi="Times New Roman" w:cs="Times New Roman"/>
          <w:sz w:val="24"/>
          <w:szCs w:val="24"/>
          <w:shd w:val="clear" w:color="auto" w:fill="FFFFFF"/>
        </w:rPr>
        <w:t> является неотъемлемой составной частью образовательного стандарта, которая влияет на результаты его реализации.</w:t>
      </w:r>
    </w:p>
    <w:p w14:paraId="64AE9E4C" w14:textId="77777777" w:rsidR="00836EB7" w:rsidRPr="00A17861" w:rsidRDefault="00836EB7" w:rsidP="00836EB7">
      <w:pPr>
        <w:pStyle w:val="a9"/>
        <w:ind w:right="211" w:firstLine="427"/>
        <w:jc w:val="both"/>
        <w:rPr>
          <w:rFonts w:ascii="Times New Roman" w:hAnsi="Times New Roman" w:cs="Times New Roman"/>
          <w:sz w:val="24"/>
          <w:szCs w:val="24"/>
        </w:rPr>
      </w:pPr>
      <w:r w:rsidRPr="00A17861">
        <w:rPr>
          <w:rFonts w:ascii="Times New Roman" w:hAnsi="Times New Roman" w:cs="Times New Roman"/>
          <w:bCs/>
          <w:sz w:val="24"/>
          <w:szCs w:val="24"/>
          <w:shd w:val="clear" w:color="auto" w:fill="FFFFFF"/>
        </w:rPr>
        <w:t xml:space="preserve">  </w:t>
      </w:r>
      <w:proofErr w:type="gramStart"/>
      <w:r w:rsidRPr="00A17861">
        <w:rPr>
          <w:rFonts w:ascii="Times New Roman" w:hAnsi="Times New Roman" w:cs="Times New Roman"/>
          <w:sz w:val="24"/>
          <w:szCs w:val="24"/>
        </w:rPr>
        <w:t>В  соответствии</w:t>
      </w:r>
      <w:proofErr w:type="gramEnd"/>
      <w:r w:rsidRPr="00A17861">
        <w:rPr>
          <w:rFonts w:ascii="Times New Roman" w:hAnsi="Times New Roman" w:cs="Times New Roman"/>
          <w:sz w:val="24"/>
          <w:szCs w:val="24"/>
        </w:rPr>
        <w:t xml:space="preserve"> с письмом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от 17.06.2022 N 03-871 "Об организации занятий «Разговоры о важном» на всех уровнях образования была продолжена реализация курса внеурочной деятельности «Разговоры о важном», занятия которого проходили еженедельно по понедельникам первым уроком. </w:t>
      </w:r>
    </w:p>
    <w:p w14:paraId="19FBBB81" w14:textId="77777777" w:rsidR="00836EB7" w:rsidRPr="00A17861" w:rsidRDefault="00836EB7" w:rsidP="00836EB7">
      <w:pPr>
        <w:pStyle w:val="a9"/>
        <w:ind w:right="204" w:firstLine="427"/>
        <w:jc w:val="both"/>
        <w:rPr>
          <w:rFonts w:ascii="Times New Roman" w:hAnsi="Times New Roman" w:cs="Times New Roman"/>
          <w:sz w:val="24"/>
          <w:szCs w:val="24"/>
        </w:rPr>
      </w:pPr>
      <w:r w:rsidRPr="00A17861">
        <w:rPr>
          <w:rFonts w:ascii="Times New Roman" w:hAnsi="Times New Roman" w:cs="Times New Roman"/>
          <w:sz w:val="24"/>
          <w:szCs w:val="24"/>
        </w:rPr>
        <w:t xml:space="preserve">Также в соответствии с письмом </w:t>
      </w:r>
      <w:proofErr w:type="spellStart"/>
      <w:r w:rsidRPr="00A17861">
        <w:rPr>
          <w:rFonts w:ascii="Times New Roman" w:hAnsi="Times New Roman" w:cs="Times New Roman"/>
          <w:sz w:val="24"/>
          <w:szCs w:val="24"/>
        </w:rPr>
        <w:t>Минпросвещения</w:t>
      </w:r>
      <w:proofErr w:type="spellEnd"/>
      <w:r w:rsidRPr="00A17861">
        <w:rPr>
          <w:rFonts w:ascii="Times New Roman" w:hAnsi="Times New Roman" w:cs="Times New Roman"/>
          <w:sz w:val="24"/>
          <w:szCs w:val="24"/>
        </w:rPr>
        <w:t xml:space="preserve"> России от 17 августа 2023 г. N</w:t>
      </w:r>
      <w:r w:rsidRPr="00A17861">
        <w:rPr>
          <w:rFonts w:ascii="Times New Roman" w:hAnsi="Times New Roman" w:cs="Times New Roman"/>
          <w:spacing w:val="-4"/>
          <w:sz w:val="24"/>
          <w:szCs w:val="24"/>
        </w:rPr>
        <w:t xml:space="preserve"> </w:t>
      </w:r>
      <w:r w:rsidRPr="00A17861">
        <w:rPr>
          <w:rFonts w:ascii="Times New Roman" w:hAnsi="Times New Roman" w:cs="Times New Roman"/>
          <w:sz w:val="24"/>
          <w:szCs w:val="24"/>
        </w:rPr>
        <w:t>ДГ- 1773/05</w:t>
      </w:r>
      <w:r w:rsidRPr="00A17861">
        <w:rPr>
          <w:rFonts w:ascii="Times New Roman" w:hAnsi="Times New Roman" w:cs="Times New Roman"/>
          <w:spacing w:val="-1"/>
          <w:sz w:val="24"/>
          <w:szCs w:val="24"/>
        </w:rPr>
        <w:t xml:space="preserve"> </w:t>
      </w:r>
      <w:r w:rsidRPr="00A17861">
        <w:rPr>
          <w:rFonts w:ascii="Times New Roman" w:hAnsi="Times New Roman" w:cs="Times New Roman"/>
          <w:sz w:val="24"/>
          <w:szCs w:val="24"/>
        </w:rPr>
        <w:t>в 2023-2024 уч. году в 6-11 классах начата реализация курса внеурочной деятельности «Россия – мои горизонты».</w:t>
      </w:r>
      <w:r w:rsidRPr="00A17861">
        <w:rPr>
          <w:rFonts w:ascii="Times New Roman" w:hAnsi="Times New Roman" w:cs="Times New Roman"/>
          <w:spacing w:val="40"/>
          <w:sz w:val="24"/>
          <w:szCs w:val="24"/>
        </w:rPr>
        <w:t xml:space="preserve"> </w:t>
      </w:r>
      <w:r w:rsidRPr="00A17861">
        <w:rPr>
          <w:rFonts w:ascii="Times New Roman" w:hAnsi="Times New Roman" w:cs="Times New Roman"/>
          <w:sz w:val="24"/>
          <w:szCs w:val="24"/>
        </w:rPr>
        <w:t>Основная проблема при реализации курса: недостаточность у классных руководителей знаний и навыков в области профессиональной ориентации обучающихся.</w:t>
      </w:r>
    </w:p>
    <w:p w14:paraId="6954FAEF" w14:textId="77777777" w:rsidR="00836EB7" w:rsidRPr="00A17861" w:rsidRDefault="00836EB7" w:rsidP="00836EB7">
      <w:pPr>
        <w:spacing w:after="0" w:line="240" w:lineRule="auto"/>
        <w:jc w:val="both"/>
        <w:rPr>
          <w:rFonts w:ascii="Times New Roman" w:hAnsi="Times New Roman" w:cs="Times New Roman"/>
          <w:bCs/>
          <w:sz w:val="24"/>
          <w:szCs w:val="24"/>
        </w:rPr>
      </w:pPr>
      <w:r w:rsidRPr="00A17861">
        <w:rPr>
          <w:rFonts w:ascii="Times New Roman" w:hAnsi="Times New Roman" w:cs="Times New Roman"/>
          <w:bCs/>
          <w:sz w:val="24"/>
          <w:szCs w:val="24"/>
          <w:shd w:val="clear" w:color="auto" w:fill="FFFFFF"/>
        </w:rPr>
        <w:t xml:space="preserve">        12 объединений внеурочной </w:t>
      </w:r>
      <w:proofErr w:type="gramStart"/>
      <w:r w:rsidRPr="00A17861">
        <w:rPr>
          <w:rFonts w:ascii="Times New Roman" w:hAnsi="Times New Roman" w:cs="Times New Roman"/>
          <w:bCs/>
          <w:sz w:val="24"/>
          <w:szCs w:val="24"/>
          <w:shd w:val="clear" w:color="auto" w:fill="FFFFFF"/>
        </w:rPr>
        <w:t>детальности ,</w:t>
      </w:r>
      <w:proofErr w:type="gramEnd"/>
      <w:r w:rsidRPr="00A17861">
        <w:rPr>
          <w:rFonts w:ascii="Times New Roman" w:hAnsi="Times New Roman" w:cs="Times New Roman"/>
          <w:bCs/>
          <w:sz w:val="24"/>
          <w:szCs w:val="24"/>
          <w:shd w:val="clear" w:color="auto" w:fill="FFFFFF"/>
        </w:rPr>
        <w:t xml:space="preserve"> в которые  на начало года    было записано  332 учащихся, что составило  70% обучающихся школы.</w:t>
      </w:r>
    </w:p>
    <w:p w14:paraId="7C2B9011" w14:textId="77777777" w:rsidR="00836EB7" w:rsidRPr="00A17861" w:rsidRDefault="00836EB7" w:rsidP="00836EB7">
      <w:pPr>
        <w:pStyle w:val="ab"/>
        <w:ind w:left="142"/>
        <w:jc w:val="both"/>
        <w:rPr>
          <w:rFonts w:ascii="Times New Roman" w:hAnsi="Times New Roman" w:cs="Times New Roman"/>
          <w:sz w:val="24"/>
          <w:szCs w:val="24"/>
        </w:rPr>
      </w:pPr>
      <w:r w:rsidRPr="00A17861">
        <w:rPr>
          <w:rFonts w:ascii="Times New Roman" w:hAnsi="Times New Roman" w:cs="Times New Roman"/>
          <w:color w:val="C00000"/>
          <w:sz w:val="24"/>
          <w:szCs w:val="24"/>
        </w:rPr>
        <w:t xml:space="preserve">      </w:t>
      </w:r>
      <w:r w:rsidRPr="00A17861">
        <w:rPr>
          <w:rFonts w:ascii="Times New Roman" w:hAnsi="Times New Roman" w:cs="Times New Roman"/>
          <w:sz w:val="24"/>
          <w:szCs w:val="24"/>
        </w:rPr>
        <w:t>Внеурочная деятельность обучающихся в образовательном учреждении реализуется по четырем направлениям из 5 возможных.</w:t>
      </w:r>
    </w:p>
    <w:p w14:paraId="2E42D5F0" w14:textId="77777777" w:rsidR="00836EB7" w:rsidRPr="00A17861" w:rsidRDefault="00836EB7" w:rsidP="00836EB7">
      <w:pPr>
        <w:pStyle w:val="a9"/>
        <w:ind w:right="211"/>
        <w:rPr>
          <w:rFonts w:ascii="Times New Roman" w:hAnsi="Times New Roman" w:cs="Times New Roman"/>
          <w:sz w:val="24"/>
          <w:szCs w:val="24"/>
        </w:rPr>
      </w:pPr>
    </w:p>
    <w:tbl>
      <w:tblPr>
        <w:tblStyle w:val="a3"/>
        <w:tblW w:w="8937" w:type="dxa"/>
        <w:tblInd w:w="1658" w:type="dxa"/>
        <w:tblLayout w:type="fixed"/>
        <w:tblLook w:val="04A0" w:firstRow="1" w:lastRow="0" w:firstColumn="1" w:lastColumn="0" w:noHBand="0" w:noVBand="1"/>
      </w:tblPr>
      <w:tblGrid>
        <w:gridCol w:w="1161"/>
        <w:gridCol w:w="4463"/>
        <w:gridCol w:w="3313"/>
      </w:tblGrid>
      <w:tr w:rsidR="00836EB7" w:rsidRPr="00A17861" w14:paraId="7C3DC9F2" w14:textId="77777777" w:rsidTr="0037370E">
        <w:trPr>
          <w:trHeight w:val="413"/>
        </w:trPr>
        <w:tc>
          <w:tcPr>
            <w:tcW w:w="5624" w:type="dxa"/>
            <w:gridSpan w:val="2"/>
          </w:tcPr>
          <w:p w14:paraId="5516121B" w14:textId="77777777" w:rsidR="00836EB7" w:rsidRPr="00A17861" w:rsidRDefault="00836EB7" w:rsidP="0037370E">
            <w:pPr>
              <w:jc w:val="center"/>
              <w:rPr>
                <w:rFonts w:ascii="Times New Roman" w:hAnsi="Times New Roman" w:cs="Times New Roman"/>
                <w:b/>
                <w:sz w:val="24"/>
                <w:szCs w:val="24"/>
              </w:rPr>
            </w:pPr>
            <w:proofErr w:type="gramStart"/>
            <w:r w:rsidRPr="00A17861">
              <w:rPr>
                <w:rFonts w:ascii="Times New Roman" w:hAnsi="Times New Roman" w:cs="Times New Roman"/>
                <w:b/>
                <w:sz w:val="24"/>
                <w:szCs w:val="24"/>
              </w:rPr>
              <w:lastRenderedPageBreak/>
              <w:t>Творческие  объединения</w:t>
            </w:r>
            <w:proofErr w:type="gramEnd"/>
          </w:p>
        </w:tc>
        <w:tc>
          <w:tcPr>
            <w:tcW w:w="3313" w:type="dxa"/>
          </w:tcPr>
          <w:p w14:paraId="4AC17F4F"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Количество часов</w:t>
            </w:r>
          </w:p>
        </w:tc>
      </w:tr>
      <w:tr w:rsidR="00836EB7" w:rsidRPr="00A17861" w14:paraId="214BACEA" w14:textId="77777777" w:rsidTr="0037370E">
        <w:trPr>
          <w:trHeight w:val="312"/>
        </w:trPr>
        <w:tc>
          <w:tcPr>
            <w:tcW w:w="1161" w:type="dxa"/>
          </w:tcPr>
          <w:p w14:paraId="6979375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w:t>
            </w:r>
          </w:p>
        </w:tc>
        <w:tc>
          <w:tcPr>
            <w:tcW w:w="4463" w:type="dxa"/>
          </w:tcPr>
          <w:p w14:paraId="6A4D945E"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«Развивай-ка»</w:t>
            </w:r>
          </w:p>
        </w:tc>
        <w:tc>
          <w:tcPr>
            <w:tcW w:w="3313" w:type="dxa"/>
          </w:tcPr>
          <w:p w14:paraId="3D41D315"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w:t>
            </w:r>
          </w:p>
        </w:tc>
      </w:tr>
      <w:tr w:rsidR="00836EB7" w:rsidRPr="00A17861" w14:paraId="441CB859" w14:textId="77777777" w:rsidTr="0037370E">
        <w:trPr>
          <w:trHeight w:val="328"/>
        </w:trPr>
        <w:tc>
          <w:tcPr>
            <w:tcW w:w="1161" w:type="dxa"/>
            <w:vMerge w:val="restart"/>
          </w:tcPr>
          <w:p w14:paraId="6F35502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2</w:t>
            </w:r>
          </w:p>
        </w:tc>
        <w:tc>
          <w:tcPr>
            <w:tcW w:w="4463" w:type="dxa"/>
            <w:vMerge w:val="restart"/>
            <w:shd w:val="clear" w:color="auto" w:fill="EDEDED" w:themeFill="accent3" w:themeFillTint="33"/>
          </w:tcPr>
          <w:p w14:paraId="6B506BB0"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Функциональная грамотность»</w:t>
            </w:r>
          </w:p>
        </w:tc>
        <w:tc>
          <w:tcPr>
            <w:tcW w:w="3313" w:type="dxa"/>
            <w:shd w:val="clear" w:color="auto" w:fill="EDEDED" w:themeFill="accent3" w:themeFillTint="33"/>
          </w:tcPr>
          <w:p w14:paraId="07402D76"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w:t>
            </w:r>
          </w:p>
        </w:tc>
      </w:tr>
      <w:tr w:rsidR="00836EB7" w:rsidRPr="00A17861" w14:paraId="190802C9" w14:textId="77777777" w:rsidTr="0037370E">
        <w:trPr>
          <w:trHeight w:val="287"/>
        </w:trPr>
        <w:tc>
          <w:tcPr>
            <w:tcW w:w="1161" w:type="dxa"/>
            <w:vMerge/>
          </w:tcPr>
          <w:p w14:paraId="1CD8F5D1" w14:textId="77777777" w:rsidR="00836EB7" w:rsidRPr="00A17861" w:rsidRDefault="00836EB7" w:rsidP="0037370E">
            <w:pPr>
              <w:jc w:val="center"/>
              <w:rPr>
                <w:rFonts w:ascii="Times New Roman" w:hAnsi="Times New Roman" w:cs="Times New Roman"/>
                <w:sz w:val="24"/>
                <w:szCs w:val="24"/>
              </w:rPr>
            </w:pPr>
          </w:p>
        </w:tc>
        <w:tc>
          <w:tcPr>
            <w:tcW w:w="4463" w:type="dxa"/>
            <w:vMerge/>
            <w:shd w:val="clear" w:color="auto" w:fill="EDEDED" w:themeFill="accent3" w:themeFillTint="33"/>
          </w:tcPr>
          <w:p w14:paraId="4A5B1157" w14:textId="77777777" w:rsidR="00836EB7" w:rsidRPr="00A17861" w:rsidRDefault="00836EB7" w:rsidP="0037370E">
            <w:pPr>
              <w:rPr>
                <w:rFonts w:ascii="Times New Roman" w:hAnsi="Times New Roman" w:cs="Times New Roman"/>
                <w:sz w:val="24"/>
                <w:szCs w:val="24"/>
              </w:rPr>
            </w:pPr>
          </w:p>
        </w:tc>
        <w:tc>
          <w:tcPr>
            <w:tcW w:w="3313" w:type="dxa"/>
            <w:shd w:val="clear" w:color="auto" w:fill="EDEDED" w:themeFill="accent3" w:themeFillTint="33"/>
          </w:tcPr>
          <w:p w14:paraId="22B51C36"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w:t>
            </w:r>
          </w:p>
        </w:tc>
      </w:tr>
      <w:tr w:rsidR="00836EB7" w:rsidRPr="00A17861" w14:paraId="7D42EEDA" w14:textId="77777777" w:rsidTr="0037370E">
        <w:trPr>
          <w:trHeight w:val="292"/>
        </w:trPr>
        <w:tc>
          <w:tcPr>
            <w:tcW w:w="1161" w:type="dxa"/>
            <w:vMerge/>
          </w:tcPr>
          <w:p w14:paraId="635F9137" w14:textId="77777777" w:rsidR="00836EB7" w:rsidRPr="00A17861" w:rsidRDefault="00836EB7" w:rsidP="0037370E">
            <w:pPr>
              <w:jc w:val="center"/>
              <w:rPr>
                <w:rFonts w:ascii="Times New Roman" w:hAnsi="Times New Roman" w:cs="Times New Roman"/>
                <w:sz w:val="24"/>
                <w:szCs w:val="24"/>
              </w:rPr>
            </w:pPr>
          </w:p>
        </w:tc>
        <w:tc>
          <w:tcPr>
            <w:tcW w:w="4463" w:type="dxa"/>
            <w:vMerge/>
            <w:shd w:val="clear" w:color="auto" w:fill="EDEDED" w:themeFill="accent3" w:themeFillTint="33"/>
          </w:tcPr>
          <w:p w14:paraId="6452CDA9" w14:textId="77777777" w:rsidR="00836EB7" w:rsidRPr="00A17861" w:rsidRDefault="00836EB7" w:rsidP="0037370E">
            <w:pPr>
              <w:rPr>
                <w:rFonts w:ascii="Times New Roman" w:hAnsi="Times New Roman" w:cs="Times New Roman"/>
                <w:sz w:val="24"/>
                <w:szCs w:val="24"/>
              </w:rPr>
            </w:pPr>
          </w:p>
        </w:tc>
        <w:tc>
          <w:tcPr>
            <w:tcW w:w="3313" w:type="dxa"/>
            <w:shd w:val="clear" w:color="auto" w:fill="EDEDED" w:themeFill="accent3" w:themeFillTint="33"/>
          </w:tcPr>
          <w:p w14:paraId="57A8AEB3"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w:t>
            </w:r>
          </w:p>
        </w:tc>
      </w:tr>
      <w:tr w:rsidR="00836EB7" w:rsidRPr="00A17861" w14:paraId="690A46C2" w14:textId="77777777" w:rsidTr="0037370E">
        <w:trPr>
          <w:trHeight w:val="270"/>
        </w:trPr>
        <w:tc>
          <w:tcPr>
            <w:tcW w:w="1161" w:type="dxa"/>
          </w:tcPr>
          <w:p w14:paraId="0BD21BA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w:t>
            </w:r>
          </w:p>
        </w:tc>
        <w:tc>
          <w:tcPr>
            <w:tcW w:w="4463" w:type="dxa"/>
          </w:tcPr>
          <w:p w14:paraId="167AC1D6"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Функциональная грамотность»</w:t>
            </w:r>
          </w:p>
        </w:tc>
        <w:tc>
          <w:tcPr>
            <w:tcW w:w="3313" w:type="dxa"/>
          </w:tcPr>
          <w:p w14:paraId="7E6AFA1E"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w:t>
            </w:r>
          </w:p>
        </w:tc>
      </w:tr>
      <w:tr w:rsidR="00836EB7" w:rsidRPr="00A17861" w14:paraId="193A3249" w14:textId="77777777" w:rsidTr="0037370E">
        <w:trPr>
          <w:trHeight w:val="309"/>
        </w:trPr>
        <w:tc>
          <w:tcPr>
            <w:tcW w:w="1161" w:type="dxa"/>
          </w:tcPr>
          <w:p w14:paraId="4A49760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4</w:t>
            </w:r>
          </w:p>
        </w:tc>
        <w:tc>
          <w:tcPr>
            <w:tcW w:w="4463" w:type="dxa"/>
          </w:tcPr>
          <w:p w14:paraId="7F42373E"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«Мир вокруг нас»</w:t>
            </w:r>
          </w:p>
        </w:tc>
        <w:tc>
          <w:tcPr>
            <w:tcW w:w="3313" w:type="dxa"/>
          </w:tcPr>
          <w:p w14:paraId="2A4E4F05"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w:t>
            </w:r>
          </w:p>
        </w:tc>
      </w:tr>
      <w:tr w:rsidR="00836EB7" w:rsidRPr="00A17861" w14:paraId="399C59F8" w14:textId="77777777" w:rsidTr="0037370E">
        <w:trPr>
          <w:trHeight w:val="272"/>
        </w:trPr>
        <w:tc>
          <w:tcPr>
            <w:tcW w:w="1161" w:type="dxa"/>
          </w:tcPr>
          <w:p w14:paraId="68A7C839"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w:t>
            </w:r>
          </w:p>
        </w:tc>
        <w:tc>
          <w:tcPr>
            <w:tcW w:w="4463" w:type="dxa"/>
          </w:tcPr>
          <w:p w14:paraId="07B92B4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«Увлекательный английский»</w:t>
            </w:r>
          </w:p>
        </w:tc>
        <w:tc>
          <w:tcPr>
            <w:tcW w:w="3313" w:type="dxa"/>
          </w:tcPr>
          <w:p w14:paraId="65BDB381"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w:t>
            </w:r>
          </w:p>
        </w:tc>
      </w:tr>
      <w:tr w:rsidR="00836EB7" w:rsidRPr="00A17861" w14:paraId="7B0EC13E" w14:textId="77777777" w:rsidTr="0037370E">
        <w:trPr>
          <w:trHeight w:val="275"/>
        </w:trPr>
        <w:tc>
          <w:tcPr>
            <w:tcW w:w="1161" w:type="dxa"/>
          </w:tcPr>
          <w:p w14:paraId="3E344D78"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6</w:t>
            </w:r>
          </w:p>
        </w:tc>
        <w:tc>
          <w:tcPr>
            <w:tcW w:w="4463" w:type="dxa"/>
          </w:tcPr>
          <w:p w14:paraId="778CCE48"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«Финансовая грамота»</w:t>
            </w:r>
          </w:p>
        </w:tc>
        <w:tc>
          <w:tcPr>
            <w:tcW w:w="3313" w:type="dxa"/>
          </w:tcPr>
          <w:p w14:paraId="6FD28A41"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w:t>
            </w:r>
          </w:p>
        </w:tc>
      </w:tr>
      <w:tr w:rsidR="00836EB7" w:rsidRPr="00A17861" w14:paraId="6F61A881" w14:textId="77777777" w:rsidTr="0037370E">
        <w:trPr>
          <w:trHeight w:val="245"/>
        </w:trPr>
        <w:tc>
          <w:tcPr>
            <w:tcW w:w="1161" w:type="dxa"/>
          </w:tcPr>
          <w:p w14:paraId="00185B7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7</w:t>
            </w:r>
          </w:p>
        </w:tc>
        <w:tc>
          <w:tcPr>
            <w:tcW w:w="4463" w:type="dxa"/>
          </w:tcPr>
          <w:p w14:paraId="4178B187"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«Химическая лаборатория»</w:t>
            </w:r>
          </w:p>
        </w:tc>
        <w:tc>
          <w:tcPr>
            <w:tcW w:w="3313" w:type="dxa"/>
          </w:tcPr>
          <w:p w14:paraId="4E3F59B7"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w:t>
            </w:r>
          </w:p>
        </w:tc>
      </w:tr>
      <w:tr w:rsidR="00836EB7" w:rsidRPr="00A17861" w14:paraId="02E2FF5F" w14:textId="77777777" w:rsidTr="0037370E">
        <w:trPr>
          <w:trHeight w:val="271"/>
        </w:trPr>
        <w:tc>
          <w:tcPr>
            <w:tcW w:w="1161" w:type="dxa"/>
          </w:tcPr>
          <w:p w14:paraId="108A53B4"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8</w:t>
            </w:r>
          </w:p>
        </w:tc>
        <w:tc>
          <w:tcPr>
            <w:tcW w:w="4463" w:type="dxa"/>
          </w:tcPr>
          <w:p w14:paraId="25B9D72A"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«Юный чемпион»</w:t>
            </w:r>
          </w:p>
        </w:tc>
        <w:tc>
          <w:tcPr>
            <w:tcW w:w="3313" w:type="dxa"/>
          </w:tcPr>
          <w:p w14:paraId="658037A1"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2</w:t>
            </w:r>
          </w:p>
        </w:tc>
      </w:tr>
      <w:tr w:rsidR="00836EB7" w:rsidRPr="00A17861" w14:paraId="7C769804" w14:textId="77777777" w:rsidTr="0037370E">
        <w:trPr>
          <w:trHeight w:val="330"/>
        </w:trPr>
        <w:tc>
          <w:tcPr>
            <w:tcW w:w="1161" w:type="dxa"/>
          </w:tcPr>
          <w:p w14:paraId="596B97DB"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9</w:t>
            </w:r>
          </w:p>
        </w:tc>
        <w:tc>
          <w:tcPr>
            <w:tcW w:w="4463" w:type="dxa"/>
          </w:tcPr>
          <w:p w14:paraId="0FAD9D2E"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«Спортивный час»</w:t>
            </w:r>
          </w:p>
        </w:tc>
        <w:tc>
          <w:tcPr>
            <w:tcW w:w="3313" w:type="dxa"/>
          </w:tcPr>
          <w:p w14:paraId="1273B86B"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2</w:t>
            </w:r>
          </w:p>
        </w:tc>
      </w:tr>
      <w:tr w:rsidR="00836EB7" w:rsidRPr="00A17861" w14:paraId="3585BD33" w14:textId="77777777" w:rsidTr="0037370E">
        <w:trPr>
          <w:trHeight w:val="312"/>
        </w:trPr>
        <w:tc>
          <w:tcPr>
            <w:tcW w:w="1161" w:type="dxa"/>
          </w:tcPr>
          <w:p w14:paraId="6CB2C5AA"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10</w:t>
            </w:r>
          </w:p>
        </w:tc>
        <w:tc>
          <w:tcPr>
            <w:tcW w:w="4463" w:type="dxa"/>
          </w:tcPr>
          <w:p w14:paraId="21560079"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«Начальная военная подготовка»</w:t>
            </w:r>
          </w:p>
        </w:tc>
        <w:tc>
          <w:tcPr>
            <w:tcW w:w="3313" w:type="dxa"/>
          </w:tcPr>
          <w:p w14:paraId="7B5CE337"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2</w:t>
            </w:r>
          </w:p>
        </w:tc>
      </w:tr>
      <w:tr w:rsidR="00836EB7" w:rsidRPr="00A17861" w14:paraId="0F95C7F6" w14:textId="77777777" w:rsidTr="0037370E">
        <w:trPr>
          <w:trHeight w:val="306"/>
        </w:trPr>
        <w:tc>
          <w:tcPr>
            <w:tcW w:w="1161" w:type="dxa"/>
          </w:tcPr>
          <w:p w14:paraId="66B8300E"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11</w:t>
            </w:r>
          </w:p>
        </w:tc>
        <w:tc>
          <w:tcPr>
            <w:tcW w:w="4463" w:type="dxa"/>
          </w:tcPr>
          <w:p w14:paraId="431883D2"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«Физическая лаборатория»</w:t>
            </w:r>
          </w:p>
        </w:tc>
        <w:tc>
          <w:tcPr>
            <w:tcW w:w="3313" w:type="dxa"/>
          </w:tcPr>
          <w:p w14:paraId="1E85D6FF"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2</w:t>
            </w:r>
          </w:p>
        </w:tc>
      </w:tr>
      <w:tr w:rsidR="00836EB7" w:rsidRPr="00A17861" w14:paraId="5B4BD395" w14:textId="77777777" w:rsidTr="0037370E">
        <w:trPr>
          <w:trHeight w:val="417"/>
        </w:trPr>
        <w:tc>
          <w:tcPr>
            <w:tcW w:w="1161" w:type="dxa"/>
          </w:tcPr>
          <w:p w14:paraId="0024DB3F"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12</w:t>
            </w:r>
          </w:p>
        </w:tc>
        <w:tc>
          <w:tcPr>
            <w:tcW w:w="4463" w:type="dxa"/>
            <w:shd w:val="clear" w:color="auto" w:fill="FFFFCC"/>
          </w:tcPr>
          <w:p w14:paraId="20FBC02D"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«Волейбол»</w:t>
            </w:r>
          </w:p>
        </w:tc>
        <w:tc>
          <w:tcPr>
            <w:tcW w:w="3313" w:type="dxa"/>
            <w:shd w:val="clear" w:color="auto" w:fill="FFFFCC"/>
          </w:tcPr>
          <w:p w14:paraId="75085257"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5</w:t>
            </w:r>
          </w:p>
        </w:tc>
      </w:tr>
      <w:tr w:rsidR="00836EB7" w:rsidRPr="00A17861" w14:paraId="60F1FD96" w14:textId="77777777" w:rsidTr="0037370E">
        <w:trPr>
          <w:trHeight w:val="328"/>
        </w:trPr>
        <w:tc>
          <w:tcPr>
            <w:tcW w:w="1161" w:type="dxa"/>
          </w:tcPr>
          <w:p w14:paraId="0700DE43"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13</w:t>
            </w:r>
          </w:p>
        </w:tc>
        <w:tc>
          <w:tcPr>
            <w:tcW w:w="4463" w:type="dxa"/>
            <w:shd w:val="clear" w:color="auto" w:fill="FFFFCC"/>
          </w:tcPr>
          <w:p w14:paraId="475B6FBB"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Баскетбол»</w:t>
            </w:r>
          </w:p>
        </w:tc>
        <w:tc>
          <w:tcPr>
            <w:tcW w:w="3313" w:type="dxa"/>
            <w:shd w:val="clear" w:color="auto" w:fill="FFFFCC"/>
          </w:tcPr>
          <w:p w14:paraId="19DA260A"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3</w:t>
            </w:r>
          </w:p>
        </w:tc>
      </w:tr>
      <w:tr w:rsidR="00836EB7" w:rsidRPr="00A17861" w14:paraId="3E51F037" w14:textId="77777777" w:rsidTr="0037370E">
        <w:trPr>
          <w:trHeight w:val="313"/>
        </w:trPr>
        <w:tc>
          <w:tcPr>
            <w:tcW w:w="1161" w:type="dxa"/>
          </w:tcPr>
          <w:p w14:paraId="3E9A46EC"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14</w:t>
            </w:r>
          </w:p>
        </w:tc>
        <w:tc>
          <w:tcPr>
            <w:tcW w:w="4463" w:type="dxa"/>
            <w:shd w:val="clear" w:color="auto" w:fill="FFFFCC"/>
          </w:tcPr>
          <w:p w14:paraId="3F9FA6FF"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«Теннис»</w:t>
            </w:r>
          </w:p>
        </w:tc>
        <w:tc>
          <w:tcPr>
            <w:tcW w:w="3313" w:type="dxa"/>
            <w:shd w:val="clear" w:color="auto" w:fill="FFFFCC"/>
          </w:tcPr>
          <w:p w14:paraId="6AD6679D"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w:t>
            </w:r>
          </w:p>
        </w:tc>
      </w:tr>
    </w:tbl>
    <w:p w14:paraId="68794352" w14:textId="77777777" w:rsidR="00836EB7" w:rsidRPr="00A17861" w:rsidRDefault="00836EB7" w:rsidP="00836EB7">
      <w:pPr>
        <w:pStyle w:val="ConsPlusNormal"/>
        <w:ind w:firstLine="0"/>
        <w:rPr>
          <w:rFonts w:ascii="Times New Roman" w:hAnsi="Times New Roman" w:cs="Times New Roman"/>
          <w:b/>
          <w:color w:val="C00000"/>
          <w:sz w:val="24"/>
          <w:szCs w:val="24"/>
        </w:rPr>
      </w:pPr>
    </w:p>
    <w:p w14:paraId="0F189CB9" w14:textId="77777777" w:rsidR="00836EB7" w:rsidRPr="00A17861" w:rsidRDefault="00836EB7" w:rsidP="00836EB7">
      <w:pPr>
        <w:pStyle w:val="ConsPlusNormal"/>
        <w:ind w:firstLine="0"/>
        <w:jc w:val="center"/>
        <w:rPr>
          <w:rFonts w:ascii="Times New Roman" w:hAnsi="Times New Roman" w:cs="Times New Roman"/>
          <w:b/>
          <w:color w:val="C00000"/>
          <w:sz w:val="24"/>
          <w:szCs w:val="24"/>
        </w:rPr>
      </w:pPr>
    </w:p>
    <w:p w14:paraId="3E412951" w14:textId="77777777" w:rsidR="00836EB7" w:rsidRPr="00A17861" w:rsidRDefault="00836EB7" w:rsidP="00836EB7">
      <w:pPr>
        <w:pStyle w:val="ConsPlusNormal"/>
        <w:ind w:firstLine="0"/>
        <w:jc w:val="center"/>
        <w:rPr>
          <w:rFonts w:ascii="Times New Roman" w:hAnsi="Times New Roman" w:cs="Times New Roman"/>
          <w:b/>
          <w:sz w:val="24"/>
          <w:szCs w:val="24"/>
        </w:rPr>
      </w:pPr>
      <w:r w:rsidRPr="00A17861">
        <w:rPr>
          <w:rFonts w:ascii="Times New Roman" w:hAnsi="Times New Roman" w:cs="Times New Roman"/>
          <w:b/>
          <w:sz w:val="24"/>
          <w:szCs w:val="24"/>
        </w:rPr>
        <w:t>Мониторинг</w:t>
      </w:r>
    </w:p>
    <w:p w14:paraId="64DAE689" w14:textId="77777777" w:rsidR="00836EB7" w:rsidRPr="00A17861" w:rsidRDefault="00836EB7" w:rsidP="00836EB7">
      <w:pPr>
        <w:pStyle w:val="ConsPlusNormal"/>
        <w:ind w:firstLine="0"/>
        <w:jc w:val="center"/>
        <w:rPr>
          <w:rFonts w:ascii="Times New Roman" w:hAnsi="Times New Roman" w:cs="Times New Roman"/>
          <w:b/>
          <w:sz w:val="24"/>
          <w:szCs w:val="24"/>
        </w:rPr>
      </w:pPr>
      <w:r w:rsidRPr="00A17861">
        <w:rPr>
          <w:rFonts w:ascii="Times New Roman" w:hAnsi="Times New Roman" w:cs="Times New Roman"/>
          <w:b/>
          <w:sz w:val="24"/>
          <w:szCs w:val="24"/>
        </w:rPr>
        <w:t>по направлениям внеурочной деятельности</w:t>
      </w:r>
    </w:p>
    <w:p w14:paraId="3CCAF501" w14:textId="77777777" w:rsidR="00836EB7" w:rsidRPr="00A17861" w:rsidRDefault="00836EB7" w:rsidP="00836EB7">
      <w:pPr>
        <w:pStyle w:val="ConsPlusNormal"/>
        <w:ind w:firstLine="0"/>
        <w:jc w:val="center"/>
        <w:rPr>
          <w:rFonts w:ascii="Times New Roman" w:hAnsi="Times New Roman" w:cs="Times New Roman"/>
          <w:b/>
          <w:sz w:val="24"/>
          <w:szCs w:val="24"/>
        </w:rPr>
      </w:pPr>
    </w:p>
    <w:p w14:paraId="5125FC08" w14:textId="77777777" w:rsidR="00836EB7" w:rsidRPr="00A17861" w:rsidRDefault="00836EB7" w:rsidP="00836EB7">
      <w:pPr>
        <w:pStyle w:val="ConsPlusNormal"/>
        <w:ind w:firstLine="0"/>
        <w:jc w:val="center"/>
        <w:rPr>
          <w:rFonts w:ascii="Times New Roman" w:hAnsi="Times New Roman" w:cs="Times New Roman"/>
          <w:b/>
          <w:color w:val="C00000"/>
          <w:sz w:val="24"/>
          <w:szCs w:val="24"/>
        </w:rPr>
      </w:pPr>
      <w:r w:rsidRPr="00A17861">
        <w:rPr>
          <w:rFonts w:ascii="Times New Roman" w:hAnsi="Times New Roman" w:cs="Times New Roman"/>
          <w:b/>
          <w:noProof/>
          <w:color w:val="C00000"/>
          <w:sz w:val="24"/>
          <w:szCs w:val="24"/>
        </w:rPr>
        <w:drawing>
          <wp:anchor distT="0" distB="0" distL="114300" distR="114300" simplePos="0" relativeHeight="251659264" behindDoc="0" locked="0" layoutInCell="1" allowOverlap="1" wp14:anchorId="65872AF4" wp14:editId="0D87B819">
            <wp:simplePos x="0" y="0"/>
            <wp:positionH relativeFrom="column">
              <wp:posOffset>1139190</wp:posOffset>
            </wp:positionH>
            <wp:positionV relativeFrom="paragraph">
              <wp:posOffset>170815</wp:posOffset>
            </wp:positionV>
            <wp:extent cx="6168390" cy="2388235"/>
            <wp:effectExtent l="0" t="0" r="22860" b="12065"/>
            <wp:wrapSquare wrapText="bothSides"/>
            <wp:docPr id="1568610435" name="Диаграмма 1568610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margin">
              <wp14:pctWidth>0</wp14:pctWidth>
            </wp14:sizeRelH>
            <wp14:sizeRelV relativeFrom="margin">
              <wp14:pctHeight>0</wp14:pctHeight>
            </wp14:sizeRelV>
          </wp:anchor>
        </w:drawing>
      </w:r>
    </w:p>
    <w:p w14:paraId="3942A27D" w14:textId="77777777" w:rsidR="00836EB7" w:rsidRPr="00A17861" w:rsidRDefault="00836EB7" w:rsidP="00836EB7">
      <w:pPr>
        <w:pStyle w:val="ConsPlusNormal"/>
        <w:ind w:firstLine="0"/>
        <w:jc w:val="center"/>
        <w:rPr>
          <w:rFonts w:ascii="Times New Roman" w:hAnsi="Times New Roman" w:cs="Times New Roman"/>
          <w:b/>
          <w:color w:val="C00000"/>
          <w:sz w:val="24"/>
          <w:szCs w:val="24"/>
        </w:rPr>
      </w:pPr>
    </w:p>
    <w:p w14:paraId="4C60583F" w14:textId="77777777" w:rsidR="00836EB7" w:rsidRPr="00A17861" w:rsidRDefault="00836EB7" w:rsidP="00836EB7">
      <w:pPr>
        <w:pStyle w:val="ConsPlusNormal"/>
        <w:ind w:firstLine="0"/>
        <w:jc w:val="center"/>
        <w:rPr>
          <w:rFonts w:ascii="Times New Roman" w:hAnsi="Times New Roman" w:cs="Times New Roman"/>
          <w:b/>
          <w:color w:val="C00000"/>
          <w:sz w:val="24"/>
          <w:szCs w:val="24"/>
        </w:rPr>
      </w:pPr>
    </w:p>
    <w:p w14:paraId="272643A0" w14:textId="77777777" w:rsidR="00836EB7" w:rsidRPr="00A17861" w:rsidRDefault="00836EB7" w:rsidP="00836EB7">
      <w:pPr>
        <w:pStyle w:val="ConsPlusNormal"/>
        <w:ind w:firstLine="0"/>
        <w:jc w:val="center"/>
        <w:rPr>
          <w:rFonts w:ascii="Times New Roman" w:hAnsi="Times New Roman" w:cs="Times New Roman"/>
          <w:b/>
          <w:color w:val="C00000"/>
          <w:sz w:val="24"/>
          <w:szCs w:val="24"/>
        </w:rPr>
      </w:pPr>
    </w:p>
    <w:p w14:paraId="01FD29B2" w14:textId="77777777" w:rsidR="00836EB7" w:rsidRPr="00A17861" w:rsidRDefault="00836EB7" w:rsidP="00836EB7">
      <w:pPr>
        <w:pStyle w:val="ConsPlusNormal"/>
        <w:ind w:firstLine="0"/>
        <w:jc w:val="center"/>
        <w:rPr>
          <w:rFonts w:ascii="Times New Roman" w:hAnsi="Times New Roman" w:cs="Times New Roman"/>
          <w:b/>
          <w:color w:val="C00000"/>
          <w:sz w:val="24"/>
          <w:szCs w:val="24"/>
        </w:rPr>
      </w:pPr>
    </w:p>
    <w:p w14:paraId="68353999" w14:textId="77777777" w:rsidR="00836EB7" w:rsidRPr="00A17861" w:rsidRDefault="00836EB7" w:rsidP="00836EB7">
      <w:pPr>
        <w:pStyle w:val="ConsPlusNormal"/>
        <w:ind w:firstLine="0"/>
        <w:jc w:val="center"/>
        <w:rPr>
          <w:rFonts w:ascii="Times New Roman" w:hAnsi="Times New Roman" w:cs="Times New Roman"/>
          <w:b/>
          <w:color w:val="C00000"/>
          <w:sz w:val="24"/>
          <w:szCs w:val="24"/>
        </w:rPr>
      </w:pPr>
    </w:p>
    <w:p w14:paraId="5CEF9BAB" w14:textId="77777777" w:rsidR="00836EB7" w:rsidRPr="00A17861" w:rsidRDefault="00836EB7" w:rsidP="00836EB7">
      <w:pPr>
        <w:pStyle w:val="ConsPlusNormal"/>
        <w:ind w:firstLine="0"/>
        <w:jc w:val="center"/>
        <w:rPr>
          <w:rFonts w:ascii="Times New Roman" w:hAnsi="Times New Roman" w:cs="Times New Roman"/>
          <w:b/>
          <w:color w:val="C00000"/>
          <w:sz w:val="24"/>
          <w:szCs w:val="24"/>
        </w:rPr>
      </w:pPr>
    </w:p>
    <w:p w14:paraId="6F33CDFA" w14:textId="77777777" w:rsidR="00836EB7" w:rsidRPr="00A17861" w:rsidRDefault="00836EB7" w:rsidP="00836EB7">
      <w:pPr>
        <w:pStyle w:val="ConsPlusNormal"/>
        <w:ind w:firstLine="0"/>
        <w:jc w:val="center"/>
        <w:rPr>
          <w:rFonts w:ascii="Times New Roman" w:hAnsi="Times New Roman" w:cs="Times New Roman"/>
          <w:b/>
          <w:color w:val="C00000"/>
          <w:sz w:val="24"/>
          <w:szCs w:val="24"/>
        </w:rPr>
      </w:pPr>
    </w:p>
    <w:p w14:paraId="3171EE60" w14:textId="77777777" w:rsidR="00836EB7" w:rsidRPr="00A17861" w:rsidRDefault="00836EB7" w:rsidP="00836EB7">
      <w:pPr>
        <w:pStyle w:val="ConsPlusNormal"/>
        <w:ind w:firstLine="0"/>
        <w:jc w:val="center"/>
        <w:rPr>
          <w:rFonts w:ascii="Times New Roman" w:hAnsi="Times New Roman" w:cs="Times New Roman"/>
          <w:b/>
          <w:color w:val="C00000"/>
          <w:sz w:val="24"/>
          <w:szCs w:val="24"/>
        </w:rPr>
      </w:pPr>
    </w:p>
    <w:p w14:paraId="7AD2AAC5" w14:textId="77777777" w:rsidR="00836EB7" w:rsidRPr="00A17861" w:rsidRDefault="00836EB7" w:rsidP="00836EB7">
      <w:pPr>
        <w:pStyle w:val="ConsPlusNormal"/>
        <w:ind w:firstLine="0"/>
        <w:jc w:val="center"/>
        <w:rPr>
          <w:rFonts w:ascii="Times New Roman" w:hAnsi="Times New Roman" w:cs="Times New Roman"/>
          <w:b/>
          <w:color w:val="C00000"/>
          <w:sz w:val="24"/>
          <w:szCs w:val="24"/>
        </w:rPr>
      </w:pPr>
    </w:p>
    <w:p w14:paraId="7EEE35DB" w14:textId="77777777" w:rsidR="00836EB7" w:rsidRPr="00A17861" w:rsidRDefault="00836EB7" w:rsidP="00836EB7">
      <w:pPr>
        <w:pStyle w:val="ConsPlusNormal"/>
        <w:ind w:firstLine="0"/>
        <w:jc w:val="center"/>
        <w:rPr>
          <w:rFonts w:ascii="Times New Roman" w:hAnsi="Times New Roman" w:cs="Times New Roman"/>
          <w:b/>
          <w:color w:val="C00000"/>
          <w:sz w:val="24"/>
          <w:szCs w:val="24"/>
        </w:rPr>
      </w:pPr>
    </w:p>
    <w:p w14:paraId="13952126" w14:textId="77777777" w:rsidR="00836EB7" w:rsidRPr="00A17861" w:rsidRDefault="00836EB7" w:rsidP="00836EB7">
      <w:pPr>
        <w:pStyle w:val="ConsPlusNormal"/>
        <w:ind w:firstLine="0"/>
        <w:jc w:val="center"/>
        <w:rPr>
          <w:rFonts w:ascii="Times New Roman" w:hAnsi="Times New Roman" w:cs="Times New Roman"/>
          <w:b/>
          <w:color w:val="C00000"/>
          <w:sz w:val="24"/>
          <w:szCs w:val="24"/>
        </w:rPr>
      </w:pPr>
    </w:p>
    <w:p w14:paraId="5B257BC1" w14:textId="77777777" w:rsidR="00836EB7" w:rsidRPr="00A17861" w:rsidRDefault="00836EB7" w:rsidP="00836EB7">
      <w:pPr>
        <w:pStyle w:val="ConsPlusNormal"/>
        <w:ind w:firstLine="0"/>
        <w:jc w:val="center"/>
        <w:rPr>
          <w:rFonts w:ascii="Times New Roman" w:hAnsi="Times New Roman" w:cs="Times New Roman"/>
          <w:b/>
          <w:color w:val="C00000"/>
          <w:sz w:val="24"/>
          <w:szCs w:val="24"/>
        </w:rPr>
      </w:pPr>
    </w:p>
    <w:p w14:paraId="480989DB" w14:textId="77777777" w:rsidR="00836EB7" w:rsidRPr="00A17861" w:rsidRDefault="00836EB7" w:rsidP="00836EB7">
      <w:pPr>
        <w:pStyle w:val="ConsPlusNormal"/>
        <w:ind w:firstLine="0"/>
        <w:jc w:val="center"/>
        <w:rPr>
          <w:rFonts w:ascii="Times New Roman" w:hAnsi="Times New Roman" w:cs="Times New Roman"/>
          <w:b/>
          <w:color w:val="C00000"/>
          <w:sz w:val="24"/>
          <w:szCs w:val="24"/>
        </w:rPr>
      </w:pPr>
    </w:p>
    <w:p w14:paraId="30FA823B" w14:textId="77777777" w:rsidR="00836EB7" w:rsidRPr="00A17861" w:rsidRDefault="00836EB7" w:rsidP="00836EB7">
      <w:pPr>
        <w:pStyle w:val="ConsPlusNormal"/>
        <w:ind w:firstLine="0"/>
        <w:rPr>
          <w:rFonts w:ascii="Times New Roman" w:hAnsi="Times New Roman" w:cs="Times New Roman"/>
          <w:b/>
          <w:color w:val="C00000"/>
          <w:sz w:val="24"/>
          <w:szCs w:val="24"/>
        </w:rPr>
      </w:pPr>
    </w:p>
    <w:p w14:paraId="1562EBF3" w14:textId="77777777" w:rsidR="00836EB7" w:rsidRPr="00A17861" w:rsidRDefault="00836EB7" w:rsidP="00836EB7">
      <w:pPr>
        <w:pStyle w:val="ConsPlusNormal"/>
        <w:ind w:firstLine="0"/>
        <w:jc w:val="center"/>
        <w:rPr>
          <w:rFonts w:ascii="Times New Roman" w:hAnsi="Times New Roman" w:cs="Times New Roman"/>
          <w:b/>
          <w:color w:val="C00000"/>
          <w:sz w:val="24"/>
          <w:szCs w:val="24"/>
        </w:rPr>
      </w:pPr>
    </w:p>
    <w:p w14:paraId="0F028CF1" w14:textId="77777777" w:rsidR="00836EB7" w:rsidRPr="00A17861" w:rsidRDefault="00836EB7" w:rsidP="00836EB7">
      <w:pPr>
        <w:spacing w:after="0" w:line="240" w:lineRule="auto"/>
        <w:ind w:right="54"/>
        <w:jc w:val="both"/>
        <w:rPr>
          <w:rFonts w:ascii="Times New Roman" w:hAnsi="Times New Roman" w:cs="Times New Roman"/>
          <w:sz w:val="24"/>
          <w:szCs w:val="24"/>
        </w:rPr>
      </w:pPr>
      <w:r w:rsidRPr="00A17861">
        <w:rPr>
          <w:rFonts w:ascii="Times New Roman" w:hAnsi="Times New Roman" w:cs="Times New Roman"/>
          <w:color w:val="C00000"/>
          <w:sz w:val="24"/>
          <w:szCs w:val="24"/>
        </w:rPr>
        <w:t xml:space="preserve">       </w:t>
      </w:r>
      <w:r w:rsidRPr="00A17861">
        <w:rPr>
          <w:rFonts w:ascii="Times New Roman" w:hAnsi="Times New Roman" w:cs="Times New Roman"/>
          <w:sz w:val="24"/>
          <w:szCs w:val="24"/>
        </w:rPr>
        <w:t xml:space="preserve">Из диаграммы видно, что по сравнению с прошлым учебным годом стало больше объединений </w:t>
      </w:r>
      <w:proofErr w:type="spellStart"/>
      <w:proofErr w:type="gramStart"/>
      <w:r w:rsidRPr="00A17861">
        <w:rPr>
          <w:rFonts w:ascii="Times New Roman" w:hAnsi="Times New Roman" w:cs="Times New Roman"/>
          <w:sz w:val="24"/>
          <w:szCs w:val="24"/>
        </w:rPr>
        <w:t>общеинтеллектуального</w:t>
      </w:r>
      <w:proofErr w:type="spellEnd"/>
      <w:r w:rsidRPr="00A17861">
        <w:rPr>
          <w:rFonts w:ascii="Times New Roman" w:hAnsi="Times New Roman" w:cs="Times New Roman"/>
          <w:sz w:val="24"/>
          <w:szCs w:val="24"/>
        </w:rPr>
        <w:t xml:space="preserve">  и</w:t>
      </w:r>
      <w:proofErr w:type="gramEnd"/>
      <w:r w:rsidRPr="00A17861">
        <w:rPr>
          <w:rFonts w:ascii="Times New Roman" w:hAnsi="Times New Roman" w:cs="Times New Roman"/>
          <w:sz w:val="24"/>
          <w:szCs w:val="24"/>
        </w:rPr>
        <w:t xml:space="preserve"> спортивно-оздоровительного направлений.</w:t>
      </w:r>
    </w:p>
    <w:p w14:paraId="6FE5ADD9" w14:textId="77777777" w:rsidR="00836EB7" w:rsidRPr="00A17861" w:rsidRDefault="00836EB7" w:rsidP="00836EB7">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w:t>
      </w:r>
      <w:proofErr w:type="gramStart"/>
      <w:r w:rsidRPr="00A17861">
        <w:rPr>
          <w:rFonts w:ascii="Times New Roman" w:hAnsi="Times New Roman" w:cs="Times New Roman"/>
          <w:sz w:val="24"/>
          <w:szCs w:val="24"/>
        </w:rPr>
        <w:t>Все  реализуемые</w:t>
      </w:r>
      <w:proofErr w:type="gramEnd"/>
      <w:r w:rsidRPr="00A17861">
        <w:rPr>
          <w:rFonts w:ascii="Times New Roman" w:hAnsi="Times New Roman" w:cs="Times New Roman"/>
          <w:sz w:val="24"/>
          <w:szCs w:val="24"/>
        </w:rPr>
        <w:t xml:space="preserve"> программы выполнены в полном объёме, 100% обучающихся прошли промежуточную аттестацию по программам внеурочной деятельности.</w:t>
      </w:r>
    </w:p>
    <w:p w14:paraId="594B55CA" w14:textId="77777777" w:rsidR="00836EB7" w:rsidRPr="00A17861" w:rsidRDefault="00836EB7" w:rsidP="00836EB7">
      <w:pPr>
        <w:pStyle w:val="a9"/>
        <w:ind w:right="205" w:firstLine="427"/>
        <w:jc w:val="both"/>
        <w:rPr>
          <w:rFonts w:ascii="Times New Roman" w:hAnsi="Times New Roman" w:cs="Times New Roman"/>
          <w:sz w:val="24"/>
          <w:szCs w:val="24"/>
        </w:rPr>
      </w:pPr>
      <w:r w:rsidRPr="00A17861">
        <w:rPr>
          <w:rFonts w:ascii="Times New Roman" w:hAnsi="Times New Roman" w:cs="Times New Roman"/>
          <w:sz w:val="24"/>
          <w:szCs w:val="24"/>
        </w:rPr>
        <w:t>Следующая составляющая внеурочной деятельности - воспитательные мероприятия различных</w:t>
      </w:r>
      <w:r w:rsidRPr="00A17861">
        <w:rPr>
          <w:rFonts w:ascii="Times New Roman" w:hAnsi="Times New Roman" w:cs="Times New Roman"/>
          <w:spacing w:val="-1"/>
          <w:sz w:val="24"/>
          <w:szCs w:val="24"/>
        </w:rPr>
        <w:t xml:space="preserve"> </w:t>
      </w:r>
      <w:r w:rsidRPr="00A17861">
        <w:rPr>
          <w:rFonts w:ascii="Times New Roman" w:hAnsi="Times New Roman" w:cs="Times New Roman"/>
          <w:sz w:val="24"/>
          <w:szCs w:val="24"/>
        </w:rPr>
        <w:t>направленностей,</w:t>
      </w:r>
      <w:r w:rsidRPr="00A17861">
        <w:rPr>
          <w:rFonts w:ascii="Times New Roman" w:hAnsi="Times New Roman" w:cs="Times New Roman"/>
          <w:spacing w:val="-2"/>
          <w:sz w:val="24"/>
          <w:szCs w:val="24"/>
        </w:rPr>
        <w:t xml:space="preserve"> </w:t>
      </w:r>
      <w:r w:rsidRPr="00A17861">
        <w:rPr>
          <w:rFonts w:ascii="Times New Roman" w:hAnsi="Times New Roman" w:cs="Times New Roman"/>
          <w:sz w:val="24"/>
          <w:szCs w:val="24"/>
        </w:rPr>
        <w:t>организуемые</w:t>
      </w:r>
      <w:r w:rsidRPr="00A17861">
        <w:rPr>
          <w:rFonts w:ascii="Times New Roman" w:hAnsi="Times New Roman" w:cs="Times New Roman"/>
          <w:spacing w:val="-3"/>
          <w:sz w:val="24"/>
          <w:szCs w:val="24"/>
        </w:rPr>
        <w:t xml:space="preserve"> </w:t>
      </w:r>
      <w:r w:rsidRPr="00A17861">
        <w:rPr>
          <w:rFonts w:ascii="Times New Roman" w:hAnsi="Times New Roman" w:cs="Times New Roman"/>
          <w:sz w:val="24"/>
          <w:szCs w:val="24"/>
        </w:rPr>
        <w:t>на</w:t>
      </w:r>
      <w:r w:rsidRPr="00A17861">
        <w:rPr>
          <w:rFonts w:ascii="Times New Roman" w:hAnsi="Times New Roman" w:cs="Times New Roman"/>
          <w:spacing w:val="-2"/>
          <w:sz w:val="24"/>
          <w:szCs w:val="24"/>
        </w:rPr>
        <w:t xml:space="preserve"> </w:t>
      </w:r>
      <w:r w:rsidRPr="00A17861">
        <w:rPr>
          <w:rFonts w:ascii="Times New Roman" w:hAnsi="Times New Roman" w:cs="Times New Roman"/>
          <w:sz w:val="24"/>
          <w:szCs w:val="24"/>
        </w:rPr>
        <w:t>двух уровнях: уровне</w:t>
      </w:r>
      <w:r w:rsidRPr="00A17861">
        <w:rPr>
          <w:rFonts w:ascii="Times New Roman" w:hAnsi="Times New Roman" w:cs="Times New Roman"/>
          <w:spacing w:val="-3"/>
          <w:sz w:val="24"/>
          <w:szCs w:val="24"/>
        </w:rPr>
        <w:t xml:space="preserve"> </w:t>
      </w:r>
      <w:r w:rsidRPr="00A17861">
        <w:rPr>
          <w:rFonts w:ascii="Times New Roman" w:hAnsi="Times New Roman" w:cs="Times New Roman"/>
          <w:sz w:val="24"/>
          <w:szCs w:val="24"/>
        </w:rPr>
        <w:t>классного</w:t>
      </w:r>
      <w:r w:rsidRPr="00A17861">
        <w:rPr>
          <w:rFonts w:ascii="Times New Roman" w:hAnsi="Times New Roman" w:cs="Times New Roman"/>
          <w:spacing w:val="-2"/>
          <w:sz w:val="24"/>
          <w:szCs w:val="24"/>
        </w:rPr>
        <w:t xml:space="preserve"> </w:t>
      </w:r>
      <w:r w:rsidRPr="00A17861">
        <w:rPr>
          <w:rFonts w:ascii="Times New Roman" w:hAnsi="Times New Roman" w:cs="Times New Roman"/>
          <w:sz w:val="24"/>
          <w:szCs w:val="24"/>
        </w:rPr>
        <w:t>коллектива и</w:t>
      </w:r>
      <w:r w:rsidRPr="00A17861">
        <w:rPr>
          <w:rFonts w:ascii="Times New Roman" w:hAnsi="Times New Roman" w:cs="Times New Roman"/>
          <w:spacing w:val="19"/>
          <w:sz w:val="24"/>
          <w:szCs w:val="24"/>
        </w:rPr>
        <w:t xml:space="preserve"> </w:t>
      </w:r>
      <w:r w:rsidRPr="00A17861">
        <w:rPr>
          <w:rFonts w:ascii="Times New Roman" w:hAnsi="Times New Roman" w:cs="Times New Roman"/>
          <w:sz w:val="24"/>
          <w:szCs w:val="24"/>
        </w:rPr>
        <w:t>уровне школы</w:t>
      </w:r>
      <w:r w:rsidRPr="00A17861">
        <w:rPr>
          <w:rFonts w:ascii="Times New Roman" w:hAnsi="Times New Roman" w:cs="Times New Roman"/>
          <w:spacing w:val="17"/>
          <w:sz w:val="24"/>
          <w:szCs w:val="24"/>
        </w:rPr>
        <w:t xml:space="preserve"> </w:t>
      </w:r>
      <w:r w:rsidRPr="00A17861">
        <w:rPr>
          <w:rFonts w:ascii="Times New Roman" w:hAnsi="Times New Roman" w:cs="Times New Roman"/>
          <w:sz w:val="24"/>
          <w:szCs w:val="24"/>
        </w:rPr>
        <w:t>– информация о них представлена в разделах</w:t>
      </w:r>
      <w:r w:rsidRPr="00A17861">
        <w:rPr>
          <w:rFonts w:ascii="Times New Roman" w:hAnsi="Times New Roman" w:cs="Times New Roman"/>
          <w:spacing w:val="20"/>
          <w:sz w:val="24"/>
          <w:szCs w:val="24"/>
        </w:rPr>
        <w:t xml:space="preserve"> </w:t>
      </w:r>
      <w:r w:rsidRPr="00A17861">
        <w:rPr>
          <w:rFonts w:ascii="Times New Roman" w:hAnsi="Times New Roman" w:cs="Times New Roman"/>
          <w:sz w:val="24"/>
          <w:szCs w:val="24"/>
        </w:rPr>
        <w:t xml:space="preserve">«Классное руководство». </w:t>
      </w:r>
    </w:p>
    <w:p w14:paraId="3A271F3E" w14:textId="77777777" w:rsidR="00836EB7" w:rsidRPr="00A17861" w:rsidRDefault="00836EB7" w:rsidP="00836EB7">
      <w:pPr>
        <w:pStyle w:val="a9"/>
        <w:ind w:right="211"/>
        <w:rPr>
          <w:rFonts w:ascii="Times New Roman" w:hAnsi="Times New Roman" w:cs="Times New Roman"/>
          <w:sz w:val="24"/>
          <w:szCs w:val="24"/>
        </w:rPr>
      </w:pPr>
    </w:p>
    <w:p w14:paraId="09E666D7" w14:textId="77777777" w:rsidR="00836EB7" w:rsidRPr="00A17861" w:rsidRDefault="00836EB7" w:rsidP="00836EB7">
      <w:pPr>
        <w:pStyle w:val="a9"/>
        <w:ind w:right="211" w:firstLine="427"/>
        <w:jc w:val="center"/>
        <w:rPr>
          <w:rFonts w:ascii="Times New Roman" w:hAnsi="Times New Roman" w:cs="Times New Roman"/>
          <w:sz w:val="24"/>
          <w:szCs w:val="24"/>
        </w:rPr>
      </w:pPr>
      <w:r w:rsidRPr="00A17861">
        <w:rPr>
          <w:rFonts w:ascii="Times New Roman" w:hAnsi="Times New Roman" w:cs="Times New Roman"/>
          <w:b/>
          <w:sz w:val="24"/>
          <w:szCs w:val="24"/>
        </w:rPr>
        <w:t>Дополнительное образование</w:t>
      </w:r>
    </w:p>
    <w:p w14:paraId="67040D5C" w14:textId="77777777" w:rsidR="00836EB7" w:rsidRPr="00A17861" w:rsidRDefault="00836EB7" w:rsidP="00836EB7">
      <w:pPr>
        <w:pStyle w:val="a9"/>
        <w:ind w:right="211" w:firstLine="427"/>
        <w:rPr>
          <w:rFonts w:ascii="Times New Roman" w:hAnsi="Times New Roman" w:cs="Times New Roman"/>
          <w:sz w:val="24"/>
          <w:szCs w:val="24"/>
        </w:rPr>
      </w:pPr>
    </w:p>
    <w:p w14:paraId="218178A9" w14:textId="77777777" w:rsidR="00836EB7" w:rsidRPr="00A17861" w:rsidRDefault="00836EB7" w:rsidP="00836EB7">
      <w:pPr>
        <w:spacing w:after="0" w:line="240" w:lineRule="auto"/>
        <w:jc w:val="both"/>
        <w:rPr>
          <w:rFonts w:ascii="Times New Roman" w:hAnsi="Times New Roman" w:cs="Times New Roman"/>
          <w:bCs/>
          <w:sz w:val="24"/>
          <w:szCs w:val="24"/>
        </w:rPr>
      </w:pPr>
      <w:r w:rsidRPr="00A17861">
        <w:rPr>
          <w:rFonts w:ascii="Times New Roman" w:hAnsi="Times New Roman" w:cs="Times New Roman"/>
          <w:bCs/>
          <w:sz w:val="24"/>
          <w:szCs w:val="24"/>
          <w:shd w:val="clear" w:color="auto" w:fill="FFFFFF"/>
        </w:rPr>
        <w:t xml:space="preserve">     14 объединений дополнительного образования, в </w:t>
      </w:r>
      <w:proofErr w:type="gramStart"/>
      <w:r w:rsidRPr="00A17861">
        <w:rPr>
          <w:rFonts w:ascii="Times New Roman" w:hAnsi="Times New Roman" w:cs="Times New Roman"/>
          <w:bCs/>
          <w:sz w:val="24"/>
          <w:szCs w:val="24"/>
          <w:shd w:val="clear" w:color="auto" w:fill="FFFFFF"/>
        </w:rPr>
        <w:t>которые  на</w:t>
      </w:r>
      <w:proofErr w:type="gramEnd"/>
      <w:r w:rsidRPr="00A17861">
        <w:rPr>
          <w:rFonts w:ascii="Times New Roman" w:hAnsi="Times New Roman" w:cs="Times New Roman"/>
          <w:bCs/>
          <w:sz w:val="24"/>
          <w:szCs w:val="24"/>
          <w:shd w:val="clear" w:color="auto" w:fill="FFFFFF"/>
        </w:rPr>
        <w:t xml:space="preserve"> начало года    было записано  203 учащихся, что составило  42% обучающихся школы.</w:t>
      </w:r>
    </w:p>
    <w:p w14:paraId="7EFEB6FE" w14:textId="77777777" w:rsidR="00836EB7" w:rsidRPr="00A17861" w:rsidRDefault="00836EB7" w:rsidP="00836EB7">
      <w:pPr>
        <w:pStyle w:val="ab"/>
        <w:jc w:val="both"/>
        <w:rPr>
          <w:rFonts w:ascii="Times New Roman" w:hAnsi="Times New Roman" w:cs="Times New Roman"/>
          <w:sz w:val="24"/>
          <w:szCs w:val="24"/>
        </w:rPr>
      </w:pPr>
      <w:r w:rsidRPr="00A17861">
        <w:rPr>
          <w:rFonts w:ascii="Times New Roman" w:hAnsi="Times New Roman" w:cs="Times New Roman"/>
          <w:color w:val="C00000"/>
          <w:sz w:val="24"/>
          <w:szCs w:val="24"/>
        </w:rPr>
        <w:t xml:space="preserve">       </w:t>
      </w:r>
      <w:r w:rsidRPr="00A17861">
        <w:rPr>
          <w:rFonts w:ascii="Times New Roman" w:hAnsi="Times New Roman" w:cs="Times New Roman"/>
          <w:sz w:val="24"/>
          <w:szCs w:val="24"/>
        </w:rPr>
        <w:t>Дополнительное образование обучающихся в образовательном учреждении реализуется по пяти направлениям из 6 возможных.</w:t>
      </w:r>
    </w:p>
    <w:p w14:paraId="0CBF390B" w14:textId="77777777" w:rsidR="00836EB7" w:rsidRPr="00A17861" w:rsidRDefault="00836EB7" w:rsidP="00836EB7">
      <w:pPr>
        <w:pStyle w:val="ab"/>
        <w:ind w:left="142"/>
        <w:jc w:val="both"/>
        <w:rPr>
          <w:rFonts w:ascii="Times New Roman" w:hAnsi="Times New Roman" w:cs="Times New Roman"/>
          <w:color w:val="C00000"/>
          <w:sz w:val="24"/>
          <w:szCs w:val="24"/>
        </w:rPr>
      </w:pPr>
    </w:p>
    <w:tbl>
      <w:tblPr>
        <w:tblStyle w:val="a3"/>
        <w:tblW w:w="6039" w:type="dxa"/>
        <w:jc w:val="center"/>
        <w:tblLook w:val="04A0" w:firstRow="1" w:lastRow="0" w:firstColumn="1" w:lastColumn="0" w:noHBand="0" w:noVBand="1"/>
      </w:tblPr>
      <w:tblGrid>
        <w:gridCol w:w="340"/>
        <w:gridCol w:w="5699"/>
      </w:tblGrid>
      <w:tr w:rsidR="00836EB7" w:rsidRPr="00A17861" w14:paraId="49CEA093" w14:textId="77777777" w:rsidTr="0037370E">
        <w:trPr>
          <w:trHeight w:val="317"/>
          <w:jc w:val="center"/>
        </w:trPr>
        <w:tc>
          <w:tcPr>
            <w:tcW w:w="0" w:type="auto"/>
            <w:hideMark/>
          </w:tcPr>
          <w:p w14:paraId="1EFC1DC2" w14:textId="77777777" w:rsidR="00836EB7" w:rsidRPr="00A17861" w:rsidRDefault="00836EB7" w:rsidP="0037370E">
            <w:pPr>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t>1</w:t>
            </w:r>
          </w:p>
        </w:tc>
        <w:tc>
          <w:tcPr>
            <w:tcW w:w="5699" w:type="dxa"/>
          </w:tcPr>
          <w:p w14:paraId="490E6F3F" w14:textId="77777777" w:rsidR="00836EB7" w:rsidRPr="00A17861" w:rsidRDefault="00836EB7" w:rsidP="0037370E">
            <w:pPr>
              <w:jc w:val="both"/>
              <w:rPr>
                <w:rFonts w:ascii="Times New Roman" w:hAnsi="Times New Roman" w:cs="Times New Roman"/>
                <w:bCs/>
                <w:sz w:val="24"/>
                <w:szCs w:val="24"/>
                <w:lang w:eastAsia="ru-RU"/>
              </w:rPr>
            </w:pPr>
            <w:r w:rsidRPr="00A17861">
              <w:rPr>
                <w:rFonts w:ascii="Times New Roman" w:hAnsi="Times New Roman" w:cs="Times New Roman"/>
                <w:bCs/>
                <w:sz w:val="24"/>
                <w:szCs w:val="24"/>
                <w:lang w:eastAsia="ru-RU"/>
              </w:rPr>
              <w:t>Хореографический "Фиеста"</w:t>
            </w:r>
          </w:p>
        </w:tc>
      </w:tr>
      <w:tr w:rsidR="00836EB7" w:rsidRPr="00A17861" w14:paraId="681187F0" w14:textId="77777777" w:rsidTr="0037370E">
        <w:trPr>
          <w:trHeight w:val="317"/>
          <w:jc w:val="center"/>
        </w:trPr>
        <w:tc>
          <w:tcPr>
            <w:tcW w:w="0" w:type="auto"/>
            <w:hideMark/>
          </w:tcPr>
          <w:p w14:paraId="16F2F555" w14:textId="77777777" w:rsidR="00836EB7" w:rsidRPr="00A17861" w:rsidRDefault="00836EB7" w:rsidP="0037370E">
            <w:pPr>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t>2</w:t>
            </w:r>
          </w:p>
        </w:tc>
        <w:tc>
          <w:tcPr>
            <w:tcW w:w="5699" w:type="dxa"/>
            <w:vAlign w:val="bottom"/>
          </w:tcPr>
          <w:p w14:paraId="01BA6DC3"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«Кукольный театр»</w:t>
            </w:r>
          </w:p>
        </w:tc>
      </w:tr>
      <w:tr w:rsidR="00836EB7" w:rsidRPr="00A17861" w14:paraId="33508D94" w14:textId="77777777" w:rsidTr="0037370E">
        <w:trPr>
          <w:trHeight w:val="317"/>
          <w:jc w:val="center"/>
        </w:trPr>
        <w:tc>
          <w:tcPr>
            <w:tcW w:w="0" w:type="auto"/>
            <w:hideMark/>
          </w:tcPr>
          <w:p w14:paraId="0398E194" w14:textId="77777777" w:rsidR="00836EB7" w:rsidRPr="00A17861" w:rsidRDefault="00836EB7" w:rsidP="0037370E">
            <w:pPr>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t>3</w:t>
            </w:r>
          </w:p>
        </w:tc>
        <w:tc>
          <w:tcPr>
            <w:tcW w:w="5699" w:type="dxa"/>
          </w:tcPr>
          <w:p w14:paraId="1B1297A6" w14:textId="77777777" w:rsidR="00836EB7" w:rsidRPr="00A17861" w:rsidRDefault="00836EB7" w:rsidP="0037370E">
            <w:pPr>
              <w:jc w:val="both"/>
              <w:rPr>
                <w:rFonts w:ascii="Times New Roman" w:hAnsi="Times New Roman" w:cs="Times New Roman"/>
                <w:bCs/>
                <w:sz w:val="24"/>
                <w:szCs w:val="24"/>
                <w:lang w:eastAsia="ru-RU"/>
              </w:rPr>
            </w:pPr>
            <w:r w:rsidRPr="00A17861">
              <w:rPr>
                <w:rFonts w:ascii="Times New Roman" w:hAnsi="Times New Roman" w:cs="Times New Roman"/>
                <w:bCs/>
                <w:sz w:val="24"/>
                <w:szCs w:val="24"/>
                <w:lang w:eastAsia="ru-RU"/>
              </w:rPr>
              <w:t>Школьный театр "Бродячие артисты"</w:t>
            </w:r>
          </w:p>
        </w:tc>
      </w:tr>
      <w:tr w:rsidR="00836EB7" w:rsidRPr="00A17861" w14:paraId="27A868D8" w14:textId="77777777" w:rsidTr="0037370E">
        <w:trPr>
          <w:trHeight w:val="317"/>
          <w:jc w:val="center"/>
        </w:trPr>
        <w:tc>
          <w:tcPr>
            <w:tcW w:w="0" w:type="auto"/>
          </w:tcPr>
          <w:p w14:paraId="34542B2D" w14:textId="77777777" w:rsidR="00836EB7" w:rsidRPr="00A17861" w:rsidRDefault="00836EB7" w:rsidP="0037370E">
            <w:pPr>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t>4</w:t>
            </w:r>
          </w:p>
        </w:tc>
        <w:tc>
          <w:tcPr>
            <w:tcW w:w="5699" w:type="dxa"/>
          </w:tcPr>
          <w:p w14:paraId="1C0930F8" w14:textId="77777777" w:rsidR="00836EB7" w:rsidRPr="00A17861" w:rsidRDefault="00836EB7" w:rsidP="0037370E">
            <w:pPr>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«Волшебная кисть»</w:t>
            </w:r>
          </w:p>
        </w:tc>
      </w:tr>
      <w:tr w:rsidR="00836EB7" w:rsidRPr="00A17861" w14:paraId="10E8D944" w14:textId="77777777" w:rsidTr="0037370E">
        <w:trPr>
          <w:trHeight w:val="317"/>
          <w:jc w:val="center"/>
        </w:trPr>
        <w:tc>
          <w:tcPr>
            <w:tcW w:w="0" w:type="auto"/>
          </w:tcPr>
          <w:p w14:paraId="02CAFCA4" w14:textId="77777777" w:rsidR="00836EB7" w:rsidRPr="00A17861" w:rsidRDefault="00836EB7" w:rsidP="0037370E">
            <w:pPr>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t>1</w:t>
            </w:r>
          </w:p>
        </w:tc>
        <w:tc>
          <w:tcPr>
            <w:tcW w:w="5699" w:type="dxa"/>
          </w:tcPr>
          <w:p w14:paraId="404ACEB5" w14:textId="77777777" w:rsidR="00836EB7" w:rsidRPr="00A17861" w:rsidRDefault="00836EB7" w:rsidP="0037370E">
            <w:pPr>
              <w:jc w:val="both"/>
              <w:rPr>
                <w:rFonts w:ascii="Times New Roman" w:hAnsi="Times New Roman" w:cs="Times New Roman"/>
                <w:bCs/>
                <w:sz w:val="24"/>
                <w:szCs w:val="24"/>
                <w:lang w:eastAsia="ru-RU"/>
              </w:rPr>
            </w:pPr>
          </w:p>
        </w:tc>
      </w:tr>
      <w:tr w:rsidR="00836EB7" w:rsidRPr="00A17861" w14:paraId="2F157029" w14:textId="77777777" w:rsidTr="0037370E">
        <w:trPr>
          <w:trHeight w:val="317"/>
          <w:jc w:val="center"/>
        </w:trPr>
        <w:tc>
          <w:tcPr>
            <w:tcW w:w="0" w:type="auto"/>
          </w:tcPr>
          <w:p w14:paraId="4FE3B236" w14:textId="77777777" w:rsidR="00836EB7" w:rsidRPr="00A17861" w:rsidRDefault="00836EB7" w:rsidP="0037370E">
            <w:pPr>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t>1</w:t>
            </w:r>
          </w:p>
        </w:tc>
        <w:tc>
          <w:tcPr>
            <w:tcW w:w="5699" w:type="dxa"/>
          </w:tcPr>
          <w:p w14:paraId="6D389768" w14:textId="77777777" w:rsidR="00836EB7" w:rsidRPr="00A17861" w:rsidRDefault="00836EB7" w:rsidP="0037370E">
            <w:pPr>
              <w:jc w:val="both"/>
              <w:rPr>
                <w:rFonts w:ascii="Times New Roman" w:hAnsi="Times New Roman" w:cs="Times New Roman"/>
                <w:bCs/>
                <w:sz w:val="24"/>
                <w:szCs w:val="24"/>
                <w:lang w:eastAsia="ru-RU"/>
              </w:rPr>
            </w:pPr>
            <w:r w:rsidRPr="00A17861">
              <w:rPr>
                <w:rFonts w:ascii="Times New Roman" w:hAnsi="Times New Roman" w:cs="Times New Roman"/>
                <w:bCs/>
                <w:sz w:val="24"/>
                <w:szCs w:val="24"/>
                <w:lang w:eastAsia="ru-RU"/>
              </w:rPr>
              <w:t>Школьное лесничество "Росток"</w:t>
            </w:r>
          </w:p>
        </w:tc>
      </w:tr>
      <w:tr w:rsidR="00836EB7" w:rsidRPr="00A17861" w14:paraId="4D49DE4B" w14:textId="77777777" w:rsidTr="0037370E">
        <w:trPr>
          <w:trHeight w:val="317"/>
          <w:jc w:val="center"/>
        </w:trPr>
        <w:tc>
          <w:tcPr>
            <w:tcW w:w="0" w:type="auto"/>
          </w:tcPr>
          <w:p w14:paraId="647CA6A4" w14:textId="77777777" w:rsidR="00836EB7" w:rsidRPr="00A17861" w:rsidRDefault="00836EB7" w:rsidP="0037370E">
            <w:pPr>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t>1</w:t>
            </w:r>
          </w:p>
        </w:tc>
        <w:tc>
          <w:tcPr>
            <w:tcW w:w="5699" w:type="dxa"/>
          </w:tcPr>
          <w:p w14:paraId="1D11C1F0" w14:textId="77777777" w:rsidR="00836EB7" w:rsidRPr="00A17861" w:rsidRDefault="00836EB7" w:rsidP="0037370E">
            <w:pPr>
              <w:jc w:val="both"/>
              <w:rPr>
                <w:rFonts w:ascii="Times New Roman" w:hAnsi="Times New Roman" w:cs="Times New Roman"/>
                <w:bCs/>
                <w:sz w:val="24"/>
                <w:szCs w:val="24"/>
                <w:lang w:eastAsia="ru-RU"/>
              </w:rPr>
            </w:pPr>
            <w:r w:rsidRPr="00A17861">
              <w:rPr>
                <w:rFonts w:ascii="Times New Roman" w:hAnsi="Times New Roman" w:cs="Times New Roman"/>
                <w:bCs/>
                <w:sz w:val="24"/>
                <w:szCs w:val="24"/>
                <w:lang w:eastAsia="ru-RU"/>
              </w:rPr>
              <w:t>ЮИД «Клаксон»</w:t>
            </w:r>
          </w:p>
        </w:tc>
      </w:tr>
      <w:tr w:rsidR="00836EB7" w:rsidRPr="00A17861" w14:paraId="69BF8F27" w14:textId="77777777" w:rsidTr="0037370E">
        <w:trPr>
          <w:trHeight w:val="317"/>
          <w:jc w:val="center"/>
        </w:trPr>
        <w:tc>
          <w:tcPr>
            <w:tcW w:w="0" w:type="auto"/>
          </w:tcPr>
          <w:p w14:paraId="25E1AF60" w14:textId="77777777" w:rsidR="00836EB7" w:rsidRPr="00A17861" w:rsidRDefault="00836EB7" w:rsidP="0037370E">
            <w:pPr>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t>2</w:t>
            </w:r>
          </w:p>
        </w:tc>
        <w:tc>
          <w:tcPr>
            <w:tcW w:w="5699" w:type="dxa"/>
          </w:tcPr>
          <w:p w14:paraId="5E11BE54" w14:textId="77777777" w:rsidR="00836EB7" w:rsidRPr="00A17861" w:rsidRDefault="00836EB7" w:rsidP="0037370E">
            <w:pPr>
              <w:jc w:val="both"/>
              <w:rPr>
                <w:rFonts w:ascii="Times New Roman" w:hAnsi="Times New Roman" w:cs="Times New Roman"/>
                <w:bCs/>
                <w:sz w:val="24"/>
                <w:szCs w:val="24"/>
                <w:lang w:eastAsia="ru-RU"/>
              </w:rPr>
            </w:pPr>
            <w:r w:rsidRPr="00A17861">
              <w:rPr>
                <w:rFonts w:ascii="Times New Roman" w:hAnsi="Times New Roman" w:cs="Times New Roman"/>
                <w:color w:val="000000" w:themeColor="text1"/>
                <w:sz w:val="24"/>
                <w:szCs w:val="24"/>
              </w:rPr>
              <w:t>«Архивариус»</w:t>
            </w:r>
          </w:p>
        </w:tc>
      </w:tr>
      <w:tr w:rsidR="00836EB7" w:rsidRPr="00A17861" w14:paraId="100E567F" w14:textId="77777777" w:rsidTr="0037370E">
        <w:trPr>
          <w:trHeight w:val="317"/>
          <w:jc w:val="center"/>
        </w:trPr>
        <w:tc>
          <w:tcPr>
            <w:tcW w:w="0" w:type="auto"/>
          </w:tcPr>
          <w:p w14:paraId="74E3C7EC" w14:textId="77777777" w:rsidR="00836EB7" w:rsidRPr="00A17861" w:rsidRDefault="00836EB7" w:rsidP="0037370E">
            <w:pPr>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t>3</w:t>
            </w:r>
          </w:p>
        </w:tc>
        <w:tc>
          <w:tcPr>
            <w:tcW w:w="5699" w:type="dxa"/>
            <w:vAlign w:val="bottom"/>
          </w:tcPr>
          <w:p w14:paraId="61799321"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Я-волонтер</w:t>
            </w:r>
          </w:p>
        </w:tc>
      </w:tr>
      <w:tr w:rsidR="00836EB7" w:rsidRPr="00A17861" w14:paraId="34CAFA42" w14:textId="77777777" w:rsidTr="0037370E">
        <w:trPr>
          <w:trHeight w:val="317"/>
          <w:jc w:val="center"/>
        </w:trPr>
        <w:tc>
          <w:tcPr>
            <w:tcW w:w="0" w:type="auto"/>
          </w:tcPr>
          <w:p w14:paraId="11190322" w14:textId="77777777" w:rsidR="00836EB7" w:rsidRPr="00A17861" w:rsidRDefault="00836EB7" w:rsidP="0037370E">
            <w:pPr>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t>4</w:t>
            </w:r>
          </w:p>
        </w:tc>
        <w:tc>
          <w:tcPr>
            <w:tcW w:w="5699" w:type="dxa"/>
          </w:tcPr>
          <w:p w14:paraId="0799DD49" w14:textId="77777777" w:rsidR="00836EB7" w:rsidRPr="00A17861" w:rsidRDefault="00836EB7" w:rsidP="0037370E">
            <w:pPr>
              <w:jc w:val="both"/>
              <w:rPr>
                <w:rFonts w:ascii="Times New Roman" w:hAnsi="Times New Roman" w:cs="Times New Roman"/>
                <w:bCs/>
                <w:sz w:val="24"/>
                <w:szCs w:val="24"/>
                <w:lang w:eastAsia="ru-RU"/>
              </w:rPr>
            </w:pPr>
            <w:r w:rsidRPr="00A17861">
              <w:rPr>
                <w:rFonts w:ascii="Times New Roman" w:hAnsi="Times New Roman" w:cs="Times New Roman"/>
                <w:color w:val="000000" w:themeColor="text1"/>
                <w:sz w:val="24"/>
                <w:szCs w:val="24"/>
              </w:rPr>
              <w:t>«Школьное телевидение»</w:t>
            </w:r>
          </w:p>
        </w:tc>
      </w:tr>
      <w:tr w:rsidR="00836EB7" w:rsidRPr="00A17861" w14:paraId="793B8878" w14:textId="77777777" w:rsidTr="0037370E">
        <w:trPr>
          <w:trHeight w:val="317"/>
          <w:jc w:val="center"/>
        </w:trPr>
        <w:tc>
          <w:tcPr>
            <w:tcW w:w="0" w:type="auto"/>
          </w:tcPr>
          <w:p w14:paraId="69EF8D6A" w14:textId="77777777" w:rsidR="00836EB7" w:rsidRPr="00A17861" w:rsidRDefault="00836EB7" w:rsidP="0037370E">
            <w:pPr>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t>5</w:t>
            </w:r>
          </w:p>
        </w:tc>
        <w:tc>
          <w:tcPr>
            <w:tcW w:w="5699" w:type="dxa"/>
          </w:tcPr>
          <w:p w14:paraId="26111ABD" w14:textId="77777777" w:rsidR="00836EB7" w:rsidRPr="00A17861" w:rsidRDefault="00836EB7" w:rsidP="0037370E">
            <w:pPr>
              <w:jc w:val="both"/>
              <w:rPr>
                <w:rFonts w:ascii="Times New Roman" w:hAnsi="Times New Roman" w:cs="Times New Roman"/>
                <w:bCs/>
                <w:sz w:val="24"/>
                <w:szCs w:val="24"/>
                <w:lang w:eastAsia="ru-RU"/>
              </w:rPr>
            </w:pPr>
            <w:r w:rsidRPr="00A17861">
              <w:rPr>
                <w:rFonts w:ascii="Times New Roman" w:hAnsi="Times New Roman" w:cs="Times New Roman"/>
                <w:sz w:val="24"/>
                <w:szCs w:val="24"/>
              </w:rPr>
              <w:t>Пресс-</w:t>
            </w:r>
            <w:proofErr w:type="gramStart"/>
            <w:r w:rsidRPr="00A17861">
              <w:rPr>
                <w:rFonts w:ascii="Times New Roman" w:hAnsi="Times New Roman" w:cs="Times New Roman"/>
                <w:sz w:val="24"/>
                <w:szCs w:val="24"/>
              </w:rPr>
              <w:t>центр  «</w:t>
            </w:r>
            <w:proofErr w:type="gramEnd"/>
            <w:r w:rsidRPr="00A17861">
              <w:rPr>
                <w:rFonts w:ascii="Times New Roman" w:hAnsi="Times New Roman" w:cs="Times New Roman"/>
                <w:sz w:val="24"/>
                <w:szCs w:val="24"/>
              </w:rPr>
              <w:t>Большая перемена»</w:t>
            </w:r>
          </w:p>
        </w:tc>
      </w:tr>
      <w:tr w:rsidR="00836EB7" w:rsidRPr="00A17861" w14:paraId="22073890" w14:textId="77777777" w:rsidTr="0037370E">
        <w:trPr>
          <w:trHeight w:val="317"/>
          <w:jc w:val="center"/>
        </w:trPr>
        <w:tc>
          <w:tcPr>
            <w:tcW w:w="0" w:type="auto"/>
          </w:tcPr>
          <w:p w14:paraId="7BEF4C31" w14:textId="77777777" w:rsidR="00836EB7" w:rsidRPr="00A17861" w:rsidRDefault="00836EB7" w:rsidP="0037370E">
            <w:pPr>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t>6</w:t>
            </w:r>
          </w:p>
        </w:tc>
        <w:tc>
          <w:tcPr>
            <w:tcW w:w="5699" w:type="dxa"/>
            <w:vAlign w:val="bottom"/>
          </w:tcPr>
          <w:p w14:paraId="264AE385"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Дорогою добра</w:t>
            </w:r>
          </w:p>
        </w:tc>
      </w:tr>
      <w:tr w:rsidR="00836EB7" w:rsidRPr="00A17861" w14:paraId="75652589" w14:textId="77777777" w:rsidTr="0037370E">
        <w:trPr>
          <w:trHeight w:val="317"/>
          <w:jc w:val="center"/>
        </w:trPr>
        <w:tc>
          <w:tcPr>
            <w:tcW w:w="0" w:type="auto"/>
          </w:tcPr>
          <w:p w14:paraId="0A11BE96" w14:textId="77777777" w:rsidR="00836EB7" w:rsidRPr="00A17861" w:rsidRDefault="00836EB7" w:rsidP="0037370E">
            <w:pPr>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t>7</w:t>
            </w:r>
          </w:p>
        </w:tc>
        <w:tc>
          <w:tcPr>
            <w:tcW w:w="5699" w:type="dxa"/>
          </w:tcPr>
          <w:p w14:paraId="65C944E6" w14:textId="77777777" w:rsidR="00836EB7" w:rsidRPr="00A17861" w:rsidRDefault="00836EB7" w:rsidP="0037370E">
            <w:pPr>
              <w:rPr>
                <w:rFonts w:ascii="Times New Roman" w:hAnsi="Times New Roman" w:cs="Times New Roman"/>
                <w:sz w:val="24"/>
                <w:szCs w:val="24"/>
              </w:rPr>
            </w:pPr>
            <w:r w:rsidRPr="00A17861">
              <w:rPr>
                <w:rFonts w:ascii="Times New Roman" w:hAnsi="Times New Roman" w:cs="Times New Roman"/>
                <w:sz w:val="24"/>
                <w:szCs w:val="24"/>
              </w:rPr>
              <w:t>«Начальная военная подготовка»</w:t>
            </w:r>
          </w:p>
        </w:tc>
      </w:tr>
      <w:tr w:rsidR="00836EB7" w:rsidRPr="00A17861" w14:paraId="4281856E" w14:textId="77777777" w:rsidTr="0037370E">
        <w:trPr>
          <w:trHeight w:val="317"/>
          <w:jc w:val="center"/>
        </w:trPr>
        <w:tc>
          <w:tcPr>
            <w:tcW w:w="0" w:type="auto"/>
          </w:tcPr>
          <w:p w14:paraId="445DEDE2" w14:textId="77777777" w:rsidR="00836EB7" w:rsidRPr="00A17861" w:rsidRDefault="00836EB7" w:rsidP="0037370E">
            <w:pPr>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t>1</w:t>
            </w:r>
          </w:p>
        </w:tc>
        <w:tc>
          <w:tcPr>
            <w:tcW w:w="5699" w:type="dxa"/>
          </w:tcPr>
          <w:p w14:paraId="627BCD58" w14:textId="77777777" w:rsidR="00836EB7" w:rsidRPr="00A17861" w:rsidRDefault="00836EB7" w:rsidP="0037370E">
            <w:pPr>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«Шахматное королевство»</w:t>
            </w:r>
          </w:p>
        </w:tc>
      </w:tr>
      <w:tr w:rsidR="00836EB7" w:rsidRPr="00A17861" w14:paraId="48F278BD" w14:textId="77777777" w:rsidTr="0037370E">
        <w:trPr>
          <w:trHeight w:val="317"/>
          <w:jc w:val="center"/>
        </w:trPr>
        <w:tc>
          <w:tcPr>
            <w:tcW w:w="0" w:type="auto"/>
          </w:tcPr>
          <w:p w14:paraId="7DE8AC57" w14:textId="77777777" w:rsidR="00836EB7" w:rsidRPr="00A17861" w:rsidRDefault="00836EB7" w:rsidP="0037370E">
            <w:pPr>
              <w:jc w:val="both"/>
              <w:rPr>
                <w:rFonts w:ascii="Times New Roman" w:hAnsi="Times New Roman" w:cs="Times New Roman"/>
                <w:sz w:val="24"/>
                <w:szCs w:val="24"/>
                <w:lang w:eastAsia="ru-RU"/>
              </w:rPr>
            </w:pPr>
            <w:r w:rsidRPr="00A17861">
              <w:rPr>
                <w:rFonts w:ascii="Times New Roman" w:hAnsi="Times New Roman" w:cs="Times New Roman"/>
                <w:sz w:val="24"/>
                <w:szCs w:val="24"/>
                <w:lang w:eastAsia="ru-RU"/>
              </w:rPr>
              <w:t>2</w:t>
            </w:r>
          </w:p>
        </w:tc>
        <w:tc>
          <w:tcPr>
            <w:tcW w:w="5699" w:type="dxa"/>
          </w:tcPr>
          <w:p w14:paraId="62288E93" w14:textId="77777777" w:rsidR="00836EB7" w:rsidRPr="00A17861" w:rsidRDefault="00836EB7" w:rsidP="0037370E">
            <w:pPr>
              <w:rPr>
                <w:rFonts w:ascii="Times New Roman" w:hAnsi="Times New Roman" w:cs="Times New Roman"/>
                <w:color w:val="000000" w:themeColor="text1"/>
                <w:sz w:val="24"/>
                <w:szCs w:val="24"/>
              </w:rPr>
            </w:pPr>
            <w:r w:rsidRPr="00A17861">
              <w:rPr>
                <w:rFonts w:ascii="Times New Roman" w:hAnsi="Times New Roman" w:cs="Times New Roman"/>
                <w:color w:val="000000" w:themeColor="text1"/>
                <w:sz w:val="24"/>
                <w:szCs w:val="24"/>
              </w:rPr>
              <w:t>«По тропе здоровья»</w:t>
            </w:r>
          </w:p>
        </w:tc>
      </w:tr>
    </w:tbl>
    <w:p w14:paraId="190ED49D" w14:textId="77777777" w:rsidR="00836EB7" w:rsidRPr="00A17861" w:rsidRDefault="00836EB7" w:rsidP="00836EB7">
      <w:pPr>
        <w:pStyle w:val="ab"/>
        <w:jc w:val="both"/>
        <w:rPr>
          <w:rFonts w:ascii="Times New Roman" w:hAnsi="Times New Roman" w:cs="Times New Roman"/>
          <w:color w:val="C00000"/>
          <w:sz w:val="24"/>
          <w:szCs w:val="24"/>
        </w:rPr>
      </w:pPr>
    </w:p>
    <w:p w14:paraId="68FF385D" w14:textId="77777777" w:rsidR="00836EB7" w:rsidRPr="00A17861" w:rsidRDefault="00836EB7" w:rsidP="00836EB7">
      <w:pPr>
        <w:pStyle w:val="ab"/>
        <w:ind w:left="142"/>
        <w:jc w:val="center"/>
        <w:rPr>
          <w:rFonts w:ascii="Times New Roman" w:hAnsi="Times New Roman" w:cs="Times New Roman"/>
          <w:b/>
          <w:color w:val="C00000"/>
          <w:sz w:val="24"/>
          <w:szCs w:val="24"/>
        </w:rPr>
      </w:pPr>
      <w:r w:rsidRPr="00A17861">
        <w:rPr>
          <w:rFonts w:ascii="Times New Roman" w:hAnsi="Times New Roman" w:cs="Times New Roman"/>
          <w:b/>
          <w:color w:val="C00000"/>
          <w:sz w:val="24"/>
          <w:szCs w:val="24"/>
        </w:rPr>
        <w:t>Мониторинг</w:t>
      </w:r>
    </w:p>
    <w:p w14:paraId="222243DE" w14:textId="77777777" w:rsidR="00836EB7" w:rsidRPr="00A17861" w:rsidRDefault="00836EB7" w:rsidP="00836EB7">
      <w:pPr>
        <w:pStyle w:val="ConsPlusNormal"/>
        <w:ind w:firstLine="0"/>
        <w:jc w:val="center"/>
        <w:rPr>
          <w:rFonts w:ascii="Times New Roman" w:hAnsi="Times New Roman" w:cs="Times New Roman"/>
          <w:b/>
          <w:color w:val="C00000"/>
          <w:sz w:val="24"/>
          <w:szCs w:val="24"/>
        </w:rPr>
      </w:pPr>
      <w:r w:rsidRPr="00A17861">
        <w:rPr>
          <w:rFonts w:ascii="Times New Roman" w:hAnsi="Times New Roman" w:cs="Times New Roman"/>
          <w:b/>
          <w:color w:val="C00000"/>
          <w:sz w:val="24"/>
          <w:szCs w:val="24"/>
        </w:rPr>
        <w:t>по направлениям дополнительного образования за 3 года</w:t>
      </w:r>
    </w:p>
    <w:p w14:paraId="17926DB3" w14:textId="77777777" w:rsidR="00836EB7" w:rsidRPr="00A17861" w:rsidRDefault="00836EB7" w:rsidP="00836EB7">
      <w:pPr>
        <w:spacing w:after="0" w:line="240" w:lineRule="auto"/>
        <w:ind w:right="54"/>
        <w:jc w:val="both"/>
        <w:rPr>
          <w:rFonts w:ascii="Times New Roman" w:hAnsi="Times New Roman" w:cs="Times New Roman"/>
          <w:b/>
          <w:sz w:val="24"/>
          <w:szCs w:val="24"/>
        </w:rPr>
      </w:pPr>
    </w:p>
    <w:p w14:paraId="67871B88" w14:textId="77777777" w:rsidR="00836EB7" w:rsidRPr="00A17861" w:rsidRDefault="00836EB7" w:rsidP="00836EB7">
      <w:pPr>
        <w:pStyle w:val="a9"/>
        <w:ind w:right="211" w:firstLine="427"/>
        <w:rPr>
          <w:rFonts w:ascii="Times New Roman" w:hAnsi="Times New Roman" w:cs="Times New Roman"/>
          <w:sz w:val="24"/>
          <w:szCs w:val="24"/>
        </w:rPr>
      </w:pPr>
    </w:p>
    <w:p w14:paraId="45381064" w14:textId="77777777" w:rsidR="00836EB7" w:rsidRPr="00A17861" w:rsidRDefault="00836EB7" w:rsidP="00836EB7">
      <w:pPr>
        <w:spacing w:after="0" w:line="240" w:lineRule="auto"/>
        <w:ind w:right="54"/>
        <w:jc w:val="both"/>
        <w:rPr>
          <w:rFonts w:ascii="Times New Roman" w:hAnsi="Times New Roman" w:cs="Times New Roman"/>
          <w:sz w:val="24"/>
          <w:szCs w:val="24"/>
        </w:rPr>
      </w:pPr>
      <w:r w:rsidRPr="00A17861">
        <w:rPr>
          <w:rFonts w:ascii="Times New Roman" w:hAnsi="Times New Roman" w:cs="Times New Roman"/>
          <w:b/>
          <w:noProof/>
          <w:color w:val="C00000"/>
          <w:sz w:val="24"/>
          <w:szCs w:val="24"/>
          <w:lang w:eastAsia="ru-RU"/>
        </w:rPr>
        <w:drawing>
          <wp:anchor distT="0" distB="0" distL="114300" distR="114300" simplePos="0" relativeHeight="251660288" behindDoc="0" locked="0" layoutInCell="1" allowOverlap="1" wp14:anchorId="2AAE4850" wp14:editId="7B18E57F">
            <wp:simplePos x="0" y="0"/>
            <wp:positionH relativeFrom="column">
              <wp:posOffset>1019810</wp:posOffset>
            </wp:positionH>
            <wp:positionV relativeFrom="paragraph">
              <wp:posOffset>8255</wp:posOffset>
            </wp:positionV>
            <wp:extent cx="7449820" cy="2647315"/>
            <wp:effectExtent l="0" t="0" r="17780" b="19685"/>
            <wp:wrapSquare wrapText="bothSides"/>
            <wp:docPr id="168167876" name="Диаграмма 1681678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margin">
              <wp14:pctWidth>0</wp14:pctWidth>
            </wp14:sizeRelH>
            <wp14:sizeRelV relativeFrom="margin">
              <wp14:pctHeight>0</wp14:pctHeight>
            </wp14:sizeRelV>
          </wp:anchor>
        </w:drawing>
      </w:r>
    </w:p>
    <w:p w14:paraId="12D999F5" w14:textId="77777777" w:rsidR="00836EB7" w:rsidRPr="00A17861" w:rsidRDefault="00836EB7" w:rsidP="00836EB7">
      <w:pPr>
        <w:spacing w:after="0" w:line="240" w:lineRule="auto"/>
        <w:ind w:right="54"/>
        <w:jc w:val="both"/>
        <w:rPr>
          <w:rFonts w:ascii="Times New Roman" w:hAnsi="Times New Roman" w:cs="Times New Roman"/>
          <w:sz w:val="24"/>
          <w:szCs w:val="24"/>
        </w:rPr>
      </w:pPr>
    </w:p>
    <w:p w14:paraId="40F40660" w14:textId="77777777" w:rsidR="00836EB7" w:rsidRPr="00A17861" w:rsidRDefault="00836EB7" w:rsidP="00836EB7">
      <w:pPr>
        <w:spacing w:after="0" w:line="240" w:lineRule="auto"/>
        <w:ind w:right="54"/>
        <w:jc w:val="both"/>
        <w:rPr>
          <w:rFonts w:ascii="Times New Roman" w:hAnsi="Times New Roman" w:cs="Times New Roman"/>
          <w:sz w:val="24"/>
          <w:szCs w:val="24"/>
        </w:rPr>
      </w:pPr>
    </w:p>
    <w:p w14:paraId="6CA55774" w14:textId="77777777" w:rsidR="00836EB7" w:rsidRPr="00A17861" w:rsidRDefault="00836EB7" w:rsidP="00836EB7">
      <w:pPr>
        <w:spacing w:after="0" w:line="240" w:lineRule="auto"/>
        <w:ind w:right="54"/>
        <w:jc w:val="both"/>
        <w:rPr>
          <w:rFonts w:ascii="Times New Roman" w:hAnsi="Times New Roman" w:cs="Times New Roman"/>
          <w:sz w:val="24"/>
          <w:szCs w:val="24"/>
        </w:rPr>
      </w:pPr>
    </w:p>
    <w:p w14:paraId="1E190164" w14:textId="77777777" w:rsidR="00836EB7" w:rsidRPr="00A17861" w:rsidRDefault="00836EB7" w:rsidP="00836EB7">
      <w:pPr>
        <w:spacing w:after="0" w:line="240" w:lineRule="auto"/>
        <w:ind w:right="54"/>
        <w:jc w:val="both"/>
        <w:rPr>
          <w:rFonts w:ascii="Times New Roman" w:hAnsi="Times New Roman" w:cs="Times New Roman"/>
          <w:sz w:val="24"/>
          <w:szCs w:val="24"/>
        </w:rPr>
      </w:pPr>
    </w:p>
    <w:p w14:paraId="405723BB" w14:textId="77777777" w:rsidR="00836EB7" w:rsidRPr="00A17861" w:rsidRDefault="00836EB7" w:rsidP="00836EB7">
      <w:pPr>
        <w:spacing w:after="0" w:line="240" w:lineRule="auto"/>
        <w:ind w:right="54"/>
        <w:jc w:val="both"/>
        <w:rPr>
          <w:rFonts w:ascii="Times New Roman" w:hAnsi="Times New Roman" w:cs="Times New Roman"/>
          <w:sz w:val="24"/>
          <w:szCs w:val="24"/>
        </w:rPr>
      </w:pPr>
    </w:p>
    <w:p w14:paraId="6A02A4EF" w14:textId="77777777" w:rsidR="00836EB7" w:rsidRPr="00A17861" w:rsidRDefault="00836EB7" w:rsidP="00836EB7">
      <w:pPr>
        <w:spacing w:after="0" w:line="240" w:lineRule="auto"/>
        <w:ind w:right="54"/>
        <w:jc w:val="both"/>
        <w:rPr>
          <w:rFonts w:ascii="Times New Roman" w:hAnsi="Times New Roman" w:cs="Times New Roman"/>
          <w:sz w:val="24"/>
          <w:szCs w:val="24"/>
        </w:rPr>
      </w:pPr>
    </w:p>
    <w:p w14:paraId="027E432A" w14:textId="77777777" w:rsidR="00836EB7" w:rsidRPr="00A17861" w:rsidRDefault="00836EB7" w:rsidP="00836EB7">
      <w:pPr>
        <w:spacing w:after="0" w:line="240" w:lineRule="auto"/>
        <w:ind w:right="54"/>
        <w:jc w:val="both"/>
        <w:rPr>
          <w:rFonts w:ascii="Times New Roman" w:hAnsi="Times New Roman" w:cs="Times New Roman"/>
          <w:sz w:val="24"/>
          <w:szCs w:val="24"/>
        </w:rPr>
      </w:pPr>
    </w:p>
    <w:p w14:paraId="40E349AC" w14:textId="77777777" w:rsidR="00836EB7" w:rsidRPr="00A17861" w:rsidRDefault="00836EB7" w:rsidP="00836EB7">
      <w:pPr>
        <w:spacing w:after="0" w:line="240" w:lineRule="auto"/>
        <w:ind w:right="54"/>
        <w:jc w:val="both"/>
        <w:rPr>
          <w:rFonts w:ascii="Times New Roman" w:hAnsi="Times New Roman" w:cs="Times New Roman"/>
          <w:sz w:val="24"/>
          <w:szCs w:val="24"/>
        </w:rPr>
      </w:pPr>
    </w:p>
    <w:p w14:paraId="6A8E13CA" w14:textId="77777777" w:rsidR="00836EB7" w:rsidRPr="00A17861" w:rsidRDefault="00836EB7" w:rsidP="00836EB7">
      <w:pPr>
        <w:spacing w:after="0" w:line="240" w:lineRule="auto"/>
        <w:ind w:right="54"/>
        <w:jc w:val="both"/>
        <w:rPr>
          <w:rFonts w:ascii="Times New Roman" w:hAnsi="Times New Roman" w:cs="Times New Roman"/>
          <w:sz w:val="24"/>
          <w:szCs w:val="24"/>
        </w:rPr>
      </w:pPr>
    </w:p>
    <w:p w14:paraId="679A2816" w14:textId="77777777" w:rsidR="00836EB7" w:rsidRPr="00A17861" w:rsidRDefault="00836EB7" w:rsidP="00836EB7">
      <w:pPr>
        <w:spacing w:after="0" w:line="240" w:lineRule="auto"/>
        <w:ind w:right="54"/>
        <w:jc w:val="both"/>
        <w:rPr>
          <w:rFonts w:ascii="Times New Roman" w:hAnsi="Times New Roman" w:cs="Times New Roman"/>
          <w:sz w:val="24"/>
          <w:szCs w:val="24"/>
        </w:rPr>
      </w:pPr>
    </w:p>
    <w:p w14:paraId="2000CFED" w14:textId="77777777" w:rsidR="00836EB7" w:rsidRPr="00A17861" w:rsidRDefault="00836EB7" w:rsidP="00836EB7">
      <w:pPr>
        <w:spacing w:after="0" w:line="240" w:lineRule="auto"/>
        <w:ind w:right="54"/>
        <w:jc w:val="both"/>
        <w:rPr>
          <w:rFonts w:ascii="Times New Roman" w:hAnsi="Times New Roman" w:cs="Times New Roman"/>
          <w:sz w:val="24"/>
          <w:szCs w:val="24"/>
        </w:rPr>
      </w:pPr>
    </w:p>
    <w:p w14:paraId="5A357B35" w14:textId="77777777" w:rsidR="00836EB7" w:rsidRPr="00A17861" w:rsidRDefault="00836EB7" w:rsidP="00836EB7">
      <w:pPr>
        <w:spacing w:after="0" w:line="240" w:lineRule="auto"/>
        <w:ind w:right="54"/>
        <w:jc w:val="both"/>
        <w:rPr>
          <w:rFonts w:ascii="Times New Roman" w:hAnsi="Times New Roman" w:cs="Times New Roman"/>
          <w:sz w:val="24"/>
          <w:szCs w:val="24"/>
        </w:rPr>
      </w:pPr>
    </w:p>
    <w:p w14:paraId="50C47E5D" w14:textId="77777777" w:rsidR="00836EB7" w:rsidRPr="00A17861" w:rsidRDefault="00836EB7" w:rsidP="00836EB7">
      <w:pPr>
        <w:spacing w:after="0" w:line="240" w:lineRule="auto"/>
        <w:ind w:right="54"/>
        <w:jc w:val="both"/>
        <w:rPr>
          <w:rFonts w:ascii="Times New Roman" w:hAnsi="Times New Roman" w:cs="Times New Roman"/>
          <w:sz w:val="24"/>
          <w:szCs w:val="24"/>
        </w:rPr>
      </w:pPr>
    </w:p>
    <w:p w14:paraId="1D309505" w14:textId="77777777" w:rsidR="00836EB7" w:rsidRPr="00A17861" w:rsidRDefault="00836EB7" w:rsidP="00836EB7">
      <w:pPr>
        <w:spacing w:after="0" w:line="240" w:lineRule="auto"/>
        <w:ind w:right="54"/>
        <w:jc w:val="both"/>
        <w:rPr>
          <w:rFonts w:ascii="Times New Roman" w:hAnsi="Times New Roman" w:cs="Times New Roman"/>
          <w:sz w:val="24"/>
          <w:szCs w:val="24"/>
        </w:rPr>
      </w:pPr>
    </w:p>
    <w:p w14:paraId="6BD1B57C" w14:textId="77777777" w:rsidR="00836EB7" w:rsidRPr="00A17861" w:rsidRDefault="00836EB7" w:rsidP="00836EB7">
      <w:pPr>
        <w:spacing w:after="0" w:line="240" w:lineRule="auto"/>
        <w:ind w:right="54"/>
        <w:jc w:val="both"/>
        <w:rPr>
          <w:rFonts w:ascii="Times New Roman" w:hAnsi="Times New Roman" w:cs="Times New Roman"/>
          <w:sz w:val="24"/>
          <w:szCs w:val="24"/>
        </w:rPr>
      </w:pPr>
    </w:p>
    <w:p w14:paraId="672C39A0" w14:textId="77777777" w:rsidR="00836EB7" w:rsidRPr="00A17861" w:rsidRDefault="00836EB7" w:rsidP="00836EB7">
      <w:pPr>
        <w:spacing w:after="0" w:line="240" w:lineRule="auto"/>
        <w:ind w:right="54"/>
        <w:jc w:val="both"/>
        <w:rPr>
          <w:rFonts w:ascii="Times New Roman" w:hAnsi="Times New Roman" w:cs="Times New Roman"/>
          <w:sz w:val="24"/>
          <w:szCs w:val="24"/>
        </w:rPr>
      </w:pPr>
      <w:r w:rsidRPr="00A17861">
        <w:rPr>
          <w:rFonts w:ascii="Times New Roman" w:hAnsi="Times New Roman" w:cs="Times New Roman"/>
          <w:sz w:val="24"/>
          <w:szCs w:val="24"/>
        </w:rPr>
        <w:t xml:space="preserve">      Из диаграммы видно, что по сравнению с прошлым учебным годом стало меньше объединений физкультурно-оздоровительного и социального-педагогического направлений. Нет объединений технического направления (причина: нет специалиста). </w:t>
      </w:r>
      <w:proofErr w:type="gramStart"/>
      <w:r w:rsidRPr="00A17861">
        <w:rPr>
          <w:rFonts w:ascii="Times New Roman" w:hAnsi="Times New Roman" w:cs="Times New Roman"/>
          <w:sz w:val="24"/>
          <w:szCs w:val="24"/>
        </w:rPr>
        <w:t>Все  реализуемые</w:t>
      </w:r>
      <w:proofErr w:type="gramEnd"/>
      <w:r w:rsidRPr="00A17861">
        <w:rPr>
          <w:rFonts w:ascii="Times New Roman" w:hAnsi="Times New Roman" w:cs="Times New Roman"/>
          <w:sz w:val="24"/>
          <w:szCs w:val="24"/>
        </w:rPr>
        <w:t xml:space="preserve"> программы выполнены в полном объёме.</w:t>
      </w:r>
    </w:p>
    <w:p w14:paraId="26AB9867" w14:textId="77777777" w:rsidR="00836EB7" w:rsidRPr="00A17861" w:rsidRDefault="00836EB7" w:rsidP="00836EB7">
      <w:pPr>
        <w:pStyle w:val="a9"/>
        <w:ind w:right="211" w:firstLine="427"/>
        <w:rPr>
          <w:rFonts w:ascii="Times New Roman" w:hAnsi="Times New Roman" w:cs="Times New Roman"/>
          <w:sz w:val="24"/>
          <w:szCs w:val="24"/>
        </w:rPr>
      </w:pPr>
    </w:p>
    <w:p w14:paraId="200262C3" w14:textId="77777777" w:rsidR="00836EB7" w:rsidRPr="00A17861" w:rsidRDefault="00836EB7" w:rsidP="00836EB7">
      <w:pPr>
        <w:pStyle w:val="a9"/>
        <w:ind w:right="211" w:firstLine="427"/>
        <w:rPr>
          <w:rFonts w:ascii="Times New Roman" w:hAnsi="Times New Roman" w:cs="Times New Roman"/>
          <w:sz w:val="24"/>
          <w:szCs w:val="24"/>
        </w:rPr>
      </w:pPr>
    </w:p>
    <w:p w14:paraId="1693A749" w14:textId="77777777" w:rsidR="00836EB7" w:rsidRPr="00A17861" w:rsidRDefault="00836EB7" w:rsidP="00836EB7">
      <w:pPr>
        <w:pStyle w:val="ConsPlusNormal"/>
        <w:ind w:firstLine="0"/>
        <w:jc w:val="center"/>
        <w:rPr>
          <w:rFonts w:ascii="Times New Roman" w:hAnsi="Times New Roman" w:cs="Times New Roman"/>
          <w:b/>
          <w:sz w:val="24"/>
          <w:szCs w:val="24"/>
        </w:rPr>
      </w:pPr>
      <w:r w:rsidRPr="00A17861">
        <w:rPr>
          <w:rFonts w:ascii="Times New Roman" w:hAnsi="Times New Roman" w:cs="Times New Roman"/>
          <w:b/>
          <w:sz w:val="24"/>
          <w:szCs w:val="24"/>
        </w:rPr>
        <w:t>Доля обучающихся,</w:t>
      </w:r>
    </w:p>
    <w:p w14:paraId="39856A32" w14:textId="77777777" w:rsidR="00836EB7" w:rsidRPr="00A17861" w:rsidRDefault="00836EB7" w:rsidP="00836EB7">
      <w:pPr>
        <w:pStyle w:val="ConsPlusNormal"/>
        <w:ind w:firstLine="0"/>
        <w:jc w:val="center"/>
        <w:rPr>
          <w:rFonts w:ascii="Times New Roman" w:hAnsi="Times New Roman" w:cs="Times New Roman"/>
          <w:b/>
          <w:sz w:val="24"/>
          <w:szCs w:val="24"/>
        </w:rPr>
      </w:pPr>
      <w:r w:rsidRPr="00A17861">
        <w:rPr>
          <w:rFonts w:ascii="Times New Roman" w:hAnsi="Times New Roman" w:cs="Times New Roman"/>
          <w:b/>
          <w:sz w:val="24"/>
          <w:szCs w:val="24"/>
        </w:rPr>
        <w:t xml:space="preserve">охваченных внеурочной деятельностью и дополнительным образованием </w:t>
      </w:r>
      <w:r w:rsidRPr="00A17861">
        <w:rPr>
          <w:rFonts w:ascii="Times New Roman" w:hAnsi="Times New Roman" w:cs="Times New Roman"/>
          <w:b/>
          <w:bCs/>
          <w:sz w:val="24"/>
          <w:szCs w:val="24"/>
        </w:rPr>
        <w:t>за 3 года</w:t>
      </w:r>
    </w:p>
    <w:p w14:paraId="4E47CF5D" w14:textId="77777777" w:rsidR="00836EB7" w:rsidRPr="00A17861" w:rsidRDefault="00836EB7" w:rsidP="00836EB7">
      <w:pPr>
        <w:pStyle w:val="ConsPlusNormal"/>
        <w:ind w:firstLine="0"/>
        <w:jc w:val="both"/>
        <w:rPr>
          <w:rFonts w:ascii="Times New Roman" w:hAnsi="Times New Roman" w:cs="Times New Roman"/>
          <w:b/>
          <w:sz w:val="24"/>
          <w:szCs w:val="24"/>
        </w:rPr>
      </w:pPr>
    </w:p>
    <w:tbl>
      <w:tblPr>
        <w:tblStyle w:val="a3"/>
        <w:tblW w:w="9167" w:type="dxa"/>
        <w:jc w:val="center"/>
        <w:tblLayout w:type="fixed"/>
        <w:tblLook w:val="01E0" w:firstRow="1" w:lastRow="1" w:firstColumn="1" w:lastColumn="1" w:noHBand="0" w:noVBand="0"/>
      </w:tblPr>
      <w:tblGrid>
        <w:gridCol w:w="1891"/>
        <w:gridCol w:w="1559"/>
        <w:gridCol w:w="1843"/>
        <w:gridCol w:w="1276"/>
        <w:gridCol w:w="1276"/>
        <w:gridCol w:w="1322"/>
      </w:tblGrid>
      <w:tr w:rsidR="00836EB7" w:rsidRPr="00A17861" w14:paraId="1D1C3A1F" w14:textId="77777777" w:rsidTr="0037370E">
        <w:trPr>
          <w:trHeight w:val="313"/>
          <w:jc w:val="center"/>
        </w:trPr>
        <w:tc>
          <w:tcPr>
            <w:tcW w:w="3450" w:type="dxa"/>
            <w:gridSpan w:val="2"/>
          </w:tcPr>
          <w:p w14:paraId="33EAFC67" w14:textId="77777777" w:rsidR="00836EB7" w:rsidRPr="00A17861" w:rsidRDefault="00836EB7" w:rsidP="0037370E">
            <w:pPr>
              <w:jc w:val="center"/>
              <w:rPr>
                <w:rFonts w:ascii="Times New Roman" w:hAnsi="Times New Roman" w:cs="Times New Roman"/>
                <w:b/>
                <w:bCs/>
                <w:sz w:val="24"/>
                <w:szCs w:val="24"/>
              </w:rPr>
            </w:pPr>
            <w:r w:rsidRPr="00A17861">
              <w:rPr>
                <w:rFonts w:ascii="Times New Roman" w:hAnsi="Times New Roman" w:cs="Times New Roman"/>
                <w:b/>
                <w:bCs/>
                <w:sz w:val="24"/>
                <w:szCs w:val="24"/>
              </w:rPr>
              <w:t>2022</w:t>
            </w:r>
          </w:p>
        </w:tc>
        <w:tc>
          <w:tcPr>
            <w:tcW w:w="3119" w:type="dxa"/>
            <w:gridSpan w:val="2"/>
          </w:tcPr>
          <w:p w14:paraId="58E1B82F" w14:textId="77777777" w:rsidR="00836EB7" w:rsidRPr="00A17861" w:rsidRDefault="00836EB7" w:rsidP="0037370E">
            <w:pPr>
              <w:jc w:val="center"/>
              <w:rPr>
                <w:rFonts w:ascii="Times New Roman" w:hAnsi="Times New Roman" w:cs="Times New Roman"/>
                <w:b/>
                <w:bCs/>
                <w:sz w:val="24"/>
                <w:szCs w:val="24"/>
              </w:rPr>
            </w:pPr>
            <w:r w:rsidRPr="00A17861">
              <w:rPr>
                <w:rFonts w:ascii="Times New Roman" w:hAnsi="Times New Roman" w:cs="Times New Roman"/>
                <w:b/>
                <w:bCs/>
                <w:sz w:val="24"/>
                <w:szCs w:val="24"/>
              </w:rPr>
              <w:t>2023</w:t>
            </w:r>
          </w:p>
        </w:tc>
        <w:tc>
          <w:tcPr>
            <w:tcW w:w="2598" w:type="dxa"/>
            <w:gridSpan w:val="2"/>
          </w:tcPr>
          <w:p w14:paraId="6663C8D3" w14:textId="77777777" w:rsidR="00836EB7" w:rsidRPr="00A17861" w:rsidRDefault="00836EB7" w:rsidP="0037370E">
            <w:pPr>
              <w:jc w:val="center"/>
              <w:rPr>
                <w:rFonts w:ascii="Times New Roman" w:hAnsi="Times New Roman" w:cs="Times New Roman"/>
                <w:b/>
                <w:bCs/>
                <w:sz w:val="24"/>
                <w:szCs w:val="24"/>
              </w:rPr>
            </w:pPr>
            <w:r w:rsidRPr="00A17861">
              <w:rPr>
                <w:rFonts w:ascii="Times New Roman" w:hAnsi="Times New Roman" w:cs="Times New Roman"/>
                <w:b/>
                <w:bCs/>
                <w:sz w:val="24"/>
                <w:szCs w:val="24"/>
              </w:rPr>
              <w:t>2024</w:t>
            </w:r>
          </w:p>
        </w:tc>
      </w:tr>
      <w:tr w:rsidR="00836EB7" w:rsidRPr="00A17861" w14:paraId="6E7F9C0A" w14:textId="77777777" w:rsidTr="0037370E">
        <w:trPr>
          <w:trHeight w:val="534"/>
          <w:jc w:val="center"/>
        </w:trPr>
        <w:tc>
          <w:tcPr>
            <w:tcW w:w="1891" w:type="dxa"/>
          </w:tcPr>
          <w:p w14:paraId="5EEE6737" w14:textId="77777777" w:rsidR="00836EB7" w:rsidRPr="00A17861" w:rsidRDefault="00836EB7" w:rsidP="0037370E">
            <w:pPr>
              <w:jc w:val="both"/>
              <w:rPr>
                <w:rFonts w:ascii="Times New Roman" w:hAnsi="Times New Roman" w:cs="Times New Roman"/>
                <w:bCs/>
                <w:sz w:val="24"/>
                <w:szCs w:val="24"/>
              </w:rPr>
            </w:pPr>
            <w:r w:rsidRPr="00A17861">
              <w:rPr>
                <w:rFonts w:ascii="Times New Roman" w:hAnsi="Times New Roman" w:cs="Times New Roman"/>
                <w:bCs/>
                <w:sz w:val="24"/>
                <w:szCs w:val="24"/>
              </w:rPr>
              <w:t>Кол-во</w:t>
            </w:r>
          </w:p>
          <w:p w14:paraId="7AFA8C68" w14:textId="77777777" w:rsidR="00836EB7" w:rsidRPr="00A17861" w:rsidRDefault="00836EB7" w:rsidP="0037370E">
            <w:pPr>
              <w:jc w:val="both"/>
              <w:rPr>
                <w:rFonts w:ascii="Times New Roman" w:hAnsi="Times New Roman" w:cs="Times New Roman"/>
                <w:bCs/>
                <w:sz w:val="24"/>
                <w:szCs w:val="24"/>
              </w:rPr>
            </w:pPr>
            <w:r w:rsidRPr="00A17861">
              <w:rPr>
                <w:rFonts w:ascii="Times New Roman" w:hAnsi="Times New Roman" w:cs="Times New Roman"/>
                <w:bCs/>
                <w:sz w:val="24"/>
                <w:szCs w:val="24"/>
              </w:rPr>
              <w:t>объединений</w:t>
            </w:r>
          </w:p>
        </w:tc>
        <w:tc>
          <w:tcPr>
            <w:tcW w:w="1559" w:type="dxa"/>
          </w:tcPr>
          <w:p w14:paraId="78E97367" w14:textId="77777777" w:rsidR="00836EB7" w:rsidRPr="00A17861" w:rsidRDefault="00836EB7" w:rsidP="0037370E">
            <w:pPr>
              <w:jc w:val="both"/>
              <w:rPr>
                <w:rFonts w:ascii="Times New Roman" w:hAnsi="Times New Roman" w:cs="Times New Roman"/>
                <w:bCs/>
                <w:sz w:val="24"/>
                <w:szCs w:val="24"/>
              </w:rPr>
            </w:pPr>
            <w:r w:rsidRPr="00A17861">
              <w:rPr>
                <w:rFonts w:ascii="Times New Roman" w:hAnsi="Times New Roman" w:cs="Times New Roman"/>
                <w:bCs/>
                <w:sz w:val="24"/>
                <w:szCs w:val="24"/>
              </w:rPr>
              <w:t>В них</w:t>
            </w:r>
          </w:p>
          <w:p w14:paraId="2EFD3FEA" w14:textId="77777777" w:rsidR="00836EB7" w:rsidRPr="00A17861" w:rsidRDefault="00836EB7" w:rsidP="0037370E">
            <w:pPr>
              <w:jc w:val="both"/>
              <w:rPr>
                <w:rFonts w:ascii="Times New Roman" w:hAnsi="Times New Roman" w:cs="Times New Roman"/>
                <w:bCs/>
                <w:sz w:val="24"/>
                <w:szCs w:val="24"/>
              </w:rPr>
            </w:pPr>
            <w:r w:rsidRPr="00A17861">
              <w:rPr>
                <w:rFonts w:ascii="Times New Roman" w:hAnsi="Times New Roman" w:cs="Times New Roman"/>
                <w:bCs/>
                <w:sz w:val="24"/>
                <w:szCs w:val="24"/>
              </w:rPr>
              <w:t>детей</w:t>
            </w:r>
          </w:p>
        </w:tc>
        <w:tc>
          <w:tcPr>
            <w:tcW w:w="1843" w:type="dxa"/>
          </w:tcPr>
          <w:p w14:paraId="4489B379" w14:textId="77777777" w:rsidR="00836EB7" w:rsidRPr="00A17861" w:rsidRDefault="00836EB7" w:rsidP="0037370E">
            <w:pPr>
              <w:jc w:val="both"/>
              <w:rPr>
                <w:rFonts w:ascii="Times New Roman" w:hAnsi="Times New Roman" w:cs="Times New Roman"/>
                <w:bCs/>
                <w:sz w:val="24"/>
                <w:szCs w:val="24"/>
              </w:rPr>
            </w:pPr>
            <w:r w:rsidRPr="00A17861">
              <w:rPr>
                <w:rFonts w:ascii="Times New Roman" w:hAnsi="Times New Roman" w:cs="Times New Roman"/>
                <w:bCs/>
                <w:sz w:val="24"/>
                <w:szCs w:val="24"/>
              </w:rPr>
              <w:t>Кол-во</w:t>
            </w:r>
          </w:p>
          <w:p w14:paraId="71B6FD06" w14:textId="77777777" w:rsidR="00836EB7" w:rsidRPr="00A17861" w:rsidRDefault="00836EB7" w:rsidP="0037370E">
            <w:pPr>
              <w:jc w:val="both"/>
              <w:rPr>
                <w:rFonts w:ascii="Times New Roman" w:hAnsi="Times New Roman" w:cs="Times New Roman"/>
                <w:bCs/>
                <w:sz w:val="24"/>
                <w:szCs w:val="24"/>
              </w:rPr>
            </w:pPr>
            <w:r w:rsidRPr="00A17861">
              <w:rPr>
                <w:rFonts w:ascii="Times New Roman" w:hAnsi="Times New Roman" w:cs="Times New Roman"/>
                <w:bCs/>
                <w:sz w:val="24"/>
                <w:szCs w:val="24"/>
              </w:rPr>
              <w:t>объединений</w:t>
            </w:r>
          </w:p>
        </w:tc>
        <w:tc>
          <w:tcPr>
            <w:tcW w:w="1276" w:type="dxa"/>
          </w:tcPr>
          <w:p w14:paraId="1415C7BE" w14:textId="77777777" w:rsidR="00836EB7" w:rsidRPr="00A17861" w:rsidRDefault="00836EB7" w:rsidP="0037370E">
            <w:pPr>
              <w:jc w:val="both"/>
              <w:rPr>
                <w:rFonts w:ascii="Times New Roman" w:hAnsi="Times New Roman" w:cs="Times New Roman"/>
                <w:bCs/>
                <w:sz w:val="24"/>
                <w:szCs w:val="24"/>
              </w:rPr>
            </w:pPr>
            <w:r w:rsidRPr="00A17861">
              <w:rPr>
                <w:rFonts w:ascii="Times New Roman" w:hAnsi="Times New Roman" w:cs="Times New Roman"/>
                <w:bCs/>
                <w:sz w:val="24"/>
                <w:szCs w:val="24"/>
              </w:rPr>
              <w:t>В них</w:t>
            </w:r>
          </w:p>
          <w:p w14:paraId="229C818B" w14:textId="77777777" w:rsidR="00836EB7" w:rsidRPr="00A17861" w:rsidRDefault="00836EB7" w:rsidP="0037370E">
            <w:pPr>
              <w:jc w:val="both"/>
              <w:rPr>
                <w:rFonts w:ascii="Times New Roman" w:hAnsi="Times New Roman" w:cs="Times New Roman"/>
                <w:bCs/>
                <w:sz w:val="24"/>
                <w:szCs w:val="24"/>
              </w:rPr>
            </w:pPr>
            <w:r w:rsidRPr="00A17861">
              <w:rPr>
                <w:rFonts w:ascii="Times New Roman" w:hAnsi="Times New Roman" w:cs="Times New Roman"/>
                <w:bCs/>
                <w:sz w:val="24"/>
                <w:szCs w:val="24"/>
              </w:rPr>
              <w:t>детей</w:t>
            </w:r>
          </w:p>
        </w:tc>
        <w:tc>
          <w:tcPr>
            <w:tcW w:w="1276" w:type="dxa"/>
          </w:tcPr>
          <w:p w14:paraId="692269D7" w14:textId="77777777" w:rsidR="00836EB7" w:rsidRPr="00A17861" w:rsidRDefault="00836EB7" w:rsidP="0037370E">
            <w:pPr>
              <w:jc w:val="both"/>
              <w:rPr>
                <w:rFonts w:ascii="Times New Roman" w:hAnsi="Times New Roman" w:cs="Times New Roman"/>
                <w:bCs/>
                <w:sz w:val="24"/>
                <w:szCs w:val="24"/>
              </w:rPr>
            </w:pPr>
            <w:r w:rsidRPr="00A17861">
              <w:rPr>
                <w:rFonts w:ascii="Times New Roman" w:hAnsi="Times New Roman" w:cs="Times New Roman"/>
                <w:bCs/>
                <w:sz w:val="24"/>
                <w:szCs w:val="24"/>
              </w:rPr>
              <w:t>Кол-во</w:t>
            </w:r>
          </w:p>
          <w:p w14:paraId="68434DB8" w14:textId="77777777" w:rsidR="00836EB7" w:rsidRPr="00A17861" w:rsidRDefault="00836EB7" w:rsidP="0037370E">
            <w:pPr>
              <w:jc w:val="both"/>
              <w:rPr>
                <w:rFonts w:ascii="Times New Roman" w:hAnsi="Times New Roman" w:cs="Times New Roman"/>
                <w:bCs/>
                <w:sz w:val="24"/>
                <w:szCs w:val="24"/>
              </w:rPr>
            </w:pPr>
            <w:r w:rsidRPr="00A17861">
              <w:rPr>
                <w:rFonts w:ascii="Times New Roman" w:hAnsi="Times New Roman" w:cs="Times New Roman"/>
                <w:bCs/>
                <w:sz w:val="24"/>
                <w:szCs w:val="24"/>
              </w:rPr>
              <w:t>объединений</w:t>
            </w:r>
          </w:p>
        </w:tc>
        <w:tc>
          <w:tcPr>
            <w:tcW w:w="1322" w:type="dxa"/>
          </w:tcPr>
          <w:p w14:paraId="79098C45" w14:textId="77777777" w:rsidR="00836EB7" w:rsidRPr="00A17861" w:rsidRDefault="00836EB7" w:rsidP="0037370E">
            <w:pPr>
              <w:jc w:val="both"/>
              <w:rPr>
                <w:rFonts w:ascii="Times New Roman" w:hAnsi="Times New Roman" w:cs="Times New Roman"/>
                <w:bCs/>
                <w:sz w:val="24"/>
                <w:szCs w:val="24"/>
              </w:rPr>
            </w:pPr>
            <w:r w:rsidRPr="00A17861">
              <w:rPr>
                <w:rFonts w:ascii="Times New Roman" w:hAnsi="Times New Roman" w:cs="Times New Roman"/>
                <w:bCs/>
                <w:sz w:val="24"/>
                <w:szCs w:val="24"/>
              </w:rPr>
              <w:t>В них</w:t>
            </w:r>
          </w:p>
          <w:p w14:paraId="7E5719A4" w14:textId="77777777" w:rsidR="00836EB7" w:rsidRPr="00A17861" w:rsidRDefault="00836EB7" w:rsidP="0037370E">
            <w:pPr>
              <w:jc w:val="both"/>
              <w:rPr>
                <w:rFonts w:ascii="Times New Roman" w:hAnsi="Times New Roman" w:cs="Times New Roman"/>
                <w:bCs/>
                <w:sz w:val="24"/>
                <w:szCs w:val="24"/>
              </w:rPr>
            </w:pPr>
            <w:r w:rsidRPr="00A17861">
              <w:rPr>
                <w:rFonts w:ascii="Times New Roman" w:hAnsi="Times New Roman" w:cs="Times New Roman"/>
                <w:bCs/>
                <w:sz w:val="24"/>
                <w:szCs w:val="24"/>
              </w:rPr>
              <w:t>детей</w:t>
            </w:r>
          </w:p>
        </w:tc>
      </w:tr>
      <w:tr w:rsidR="00836EB7" w:rsidRPr="00A17861" w14:paraId="14DA35B6" w14:textId="77777777" w:rsidTr="0037370E">
        <w:trPr>
          <w:trHeight w:val="283"/>
          <w:jc w:val="center"/>
        </w:trPr>
        <w:tc>
          <w:tcPr>
            <w:tcW w:w="1891" w:type="dxa"/>
          </w:tcPr>
          <w:p w14:paraId="30922864" w14:textId="77777777" w:rsidR="00836EB7" w:rsidRPr="00A17861" w:rsidRDefault="00836EB7" w:rsidP="0037370E">
            <w:pPr>
              <w:jc w:val="both"/>
              <w:rPr>
                <w:rFonts w:ascii="Times New Roman" w:hAnsi="Times New Roman" w:cs="Times New Roman"/>
                <w:b/>
                <w:bCs/>
                <w:sz w:val="24"/>
                <w:szCs w:val="24"/>
              </w:rPr>
            </w:pPr>
            <w:r w:rsidRPr="00A17861">
              <w:rPr>
                <w:rFonts w:ascii="Times New Roman" w:hAnsi="Times New Roman" w:cs="Times New Roman"/>
                <w:b/>
                <w:bCs/>
                <w:sz w:val="24"/>
                <w:szCs w:val="24"/>
              </w:rPr>
              <w:t>25</w:t>
            </w:r>
          </w:p>
        </w:tc>
        <w:tc>
          <w:tcPr>
            <w:tcW w:w="1559" w:type="dxa"/>
          </w:tcPr>
          <w:p w14:paraId="7224486F" w14:textId="77777777" w:rsidR="00836EB7" w:rsidRPr="00A17861" w:rsidRDefault="00836EB7" w:rsidP="0037370E">
            <w:pPr>
              <w:jc w:val="center"/>
              <w:rPr>
                <w:rFonts w:ascii="Times New Roman" w:hAnsi="Times New Roman" w:cs="Times New Roman"/>
                <w:b/>
                <w:bCs/>
                <w:sz w:val="24"/>
                <w:szCs w:val="24"/>
              </w:rPr>
            </w:pPr>
            <w:r w:rsidRPr="00A17861">
              <w:rPr>
                <w:rFonts w:ascii="Times New Roman" w:hAnsi="Times New Roman" w:cs="Times New Roman"/>
                <w:b/>
                <w:bCs/>
                <w:sz w:val="24"/>
                <w:szCs w:val="24"/>
              </w:rPr>
              <w:t>415</w:t>
            </w:r>
          </w:p>
        </w:tc>
        <w:tc>
          <w:tcPr>
            <w:tcW w:w="1843" w:type="dxa"/>
          </w:tcPr>
          <w:p w14:paraId="74FBCECB" w14:textId="77777777" w:rsidR="00836EB7" w:rsidRPr="00A17861" w:rsidRDefault="00836EB7" w:rsidP="0037370E">
            <w:pPr>
              <w:jc w:val="center"/>
              <w:rPr>
                <w:rFonts w:ascii="Times New Roman" w:hAnsi="Times New Roman" w:cs="Times New Roman"/>
                <w:b/>
                <w:bCs/>
                <w:sz w:val="24"/>
                <w:szCs w:val="24"/>
              </w:rPr>
            </w:pPr>
            <w:r w:rsidRPr="00A17861">
              <w:rPr>
                <w:rFonts w:ascii="Times New Roman" w:hAnsi="Times New Roman" w:cs="Times New Roman"/>
                <w:b/>
                <w:bCs/>
                <w:sz w:val="24"/>
                <w:szCs w:val="24"/>
              </w:rPr>
              <w:t>44</w:t>
            </w:r>
          </w:p>
        </w:tc>
        <w:tc>
          <w:tcPr>
            <w:tcW w:w="1276" w:type="dxa"/>
          </w:tcPr>
          <w:p w14:paraId="7B394757" w14:textId="77777777" w:rsidR="00836EB7" w:rsidRPr="00A17861" w:rsidRDefault="00836EB7" w:rsidP="0037370E">
            <w:pPr>
              <w:jc w:val="center"/>
              <w:rPr>
                <w:rFonts w:ascii="Times New Roman" w:hAnsi="Times New Roman" w:cs="Times New Roman"/>
                <w:b/>
                <w:bCs/>
                <w:sz w:val="24"/>
                <w:szCs w:val="24"/>
              </w:rPr>
            </w:pPr>
            <w:r w:rsidRPr="00A17861">
              <w:rPr>
                <w:rFonts w:ascii="Times New Roman" w:hAnsi="Times New Roman" w:cs="Times New Roman"/>
                <w:b/>
                <w:bCs/>
                <w:sz w:val="24"/>
                <w:szCs w:val="24"/>
              </w:rPr>
              <w:t>479</w:t>
            </w:r>
          </w:p>
        </w:tc>
        <w:tc>
          <w:tcPr>
            <w:tcW w:w="1276" w:type="dxa"/>
          </w:tcPr>
          <w:p w14:paraId="5F72CFB6" w14:textId="77777777" w:rsidR="00836EB7" w:rsidRPr="00A17861" w:rsidRDefault="00836EB7" w:rsidP="0037370E">
            <w:pPr>
              <w:tabs>
                <w:tab w:val="left" w:pos="589"/>
              </w:tabs>
              <w:jc w:val="center"/>
              <w:rPr>
                <w:rFonts w:ascii="Times New Roman" w:hAnsi="Times New Roman" w:cs="Times New Roman"/>
                <w:b/>
                <w:bCs/>
                <w:sz w:val="24"/>
                <w:szCs w:val="24"/>
              </w:rPr>
            </w:pPr>
            <w:r w:rsidRPr="00A17861">
              <w:rPr>
                <w:rFonts w:ascii="Times New Roman" w:hAnsi="Times New Roman" w:cs="Times New Roman"/>
                <w:b/>
                <w:bCs/>
                <w:sz w:val="24"/>
                <w:szCs w:val="24"/>
              </w:rPr>
              <w:t>26</w:t>
            </w:r>
          </w:p>
        </w:tc>
        <w:tc>
          <w:tcPr>
            <w:tcW w:w="1322" w:type="dxa"/>
          </w:tcPr>
          <w:p w14:paraId="529763BD" w14:textId="77777777" w:rsidR="00836EB7" w:rsidRPr="00A17861" w:rsidRDefault="00836EB7" w:rsidP="0037370E">
            <w:pPr>
              <w:jc w:val="center"/>
              <w:rPr>
                <w:rFonts w:ascii="Times New Roman" w:hAnsi="Times New Roman" w:cs="Times New Roman"/>
                <w:b/>
                <w:bCs/>
                <w:sz w:val="24"/>
                <w:szCs w:val="24"/>
              </w:rPr>
            </w:pPr>
            <w:r w:rsidRPr="00A17861">
              <w:rPr>
                <w:rFonts w:ascii="Times New Roman" w:hAnsi="Times New Roman" w:cs="Times New Roman"/>
                <w:b/>
                <w:bCs/>
                <w:sz w:val="24"/>
                <w:szCs w:val="24"/>
              </w:rPr>
              <w:t>535</w:t>
            </w:r>
          </w:p>
        </w:tc>
      </w:tr>
    </w:tbl>
    <w:p w14:paraId="124B37C0" w14:textId="77777777" w:rsidR="00836EB7" w:rsidRPr="00A17861" w:rsidRDefault="00836EB7" w:rsidP="00836EB7">
      <w:pPr>
        <w:spacing w:after="0" w:line="240" w:lineRule="auto"/>
        <w:ind w:right="54"/>
        <w:jc w:val="both"/>
        <w:rPr>
          <w:rFonts w:ascii="Times New Roman" w:hAnsi="Times New Roman" w:cs="Times New Roman"/>
          <w:sz w:val="24"/>
          <w:szCs w:val="24"/>
        </w:rPr>
      </w:pPr>
    </w:p>
    <w:p w14:paraId="6AA66FCD" w14:textId="77777777" w:rsidR="00836EB7" w:rsidRPr="00A17861" w:rsidRDefault="00836EB7" w:rsidP="00836EB7">
      <w:pPr>
        <w:spacing w:after="0" w:line="240" w:lineRule="auto"/>
        <w:ind w:right="54"/>
        <w:jc w:val="both"/>
        <w:rPr>
          <w:rFonts w:ascii="Times New Roman" w:hAnsi="Times New Roman" w:cs="Times New Roman"/>
          <w:sz w:val="24"/>
          <w:szCs w:val="24"/>
        </w:rPr>
      </w:pPr>
      <w:r w:rsidRPr="00A17861">
        <w:rPr>
          <w:rFonts w:ascii="Times New Roman" w:hAnsi="Times New Roman" w:cs="Times New Roman"/>
          <w:sz w:val="24"/>
          <w:szCs w:val="24"/>
        </w:rPr>
        <w:lastRenderedPageBreak/>
        <w:t xml:space="preserve">         Проанализировав реализацию направлений организации внеурочной деятельности и допобразования в МОБУ «НСОШ№1» за три года, можно сказать, что в большей степени внеурочная деятельность учащихся ориентирована на </w:t>
      </w:r>
      <w:proofErr w:type="spellStart"/>
      <w:proofErr w:type="gramStart"/>
      <w:r w:rsidRPr="00A17861">
        <w:rPr>
          <w:rFonts w:ascii="Times New Roman" w:hAnsi="Times New Roman" w:cs="Times New Roman"/>
          <w:sz w:val="24"/>
          <w:szCs w:val="24"/>
        </w:rPr>
        <w:t>общеинтеллектуальное</w:t>
      </w:r>
      <w:proofErr w:type="spellEnd"/>
      <w:r w:rsidRPr="00A17861">
        <w:rPr>
          <w:rFonts w:ascii="Times New Roman" w:hAnsi="Times New Roman" w:cs="Times New Roman"/>
          <w:sz w:val="24"/>
          <w:szCs w:val="24"/>
        </w:rPr>
        <w:t xml:space="preserve">  и</w:t>
      </w:r>
      <w:proofErr w:type="gramEnd"/>
      <w:r w:rsidRPr="00A17861">
        <w:rPr>
          <w:rFonts w:ascii="Times New Roman" w:hAnsi="Times New Roman" w:cs="Times New Roman"/>
          <w:sz w:val="24"/>
          <w:szCs w:val="24"/>
        </w:rPr>
        <w:t xml:space="preserve"> социальное развитие. Наблюдается положительная динамика разнообразия </w:t>
      </w:r>
      <w:proofErr w:type="gramStart"/>
      <w:r w:rsidRPr="00A17861">
        <w:rPr>
          <w:rFonts w:ascii="Times New Roman" w:hAnsi="Times New Roman" w:cs="Times New Roman"/>
          <w:sz w:val="24"/>
          <w:szCs w:val="24"/>
        </w:rPr>
        <w:t>объединений  как</w:t>
      </w:r>
      <w:proofErr w:type="gramEnd"/>
      <w:r w:rsidRPr="00A17861">
        <w:rPr>
          <w:rFonts w:ascii="Times New Roman" w:hAnsi="Times New Roman" w:cs="Times New Roman"/>
          <w:sz w:val="24"/>
          <w:szCs w:val="24"/>
        </w:rPr>
        <w:t xml:space="preserve"> ведущей формы внеурочной деятельности. Таким образом, занятия по предметам школьного цикла имеют свое естественное продолжение в разнообразных видах внеклассной и внешкольной деятельности обучающихся.</w:t>
      </w:r>
    </w:p>
    <w:p w14:paraId="0E1C0E60" w14:textId="77777777" w:rsidR="00836EB7" w:rsidRPr="00A17861" w:rsidRDefault="00836EB7" w:rsidP="00836EB7">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Оценка степени проявления творческих способностей детей </w:t>
      </w:r>
      <w:proofErr w:type="gramStart"/>
      <w:r w:rsidRPr="00A17861">
        <w:rPr>
          <w:rFonts w:ascii="Times New Roman" w:hAnsi="Times New Roman" w:cs="Times New Roman"/>
          <w:sz w:val="24"/>
          <w:szCs w:val="24"/>
        </w:rPr>
        <w:t>определяется  следующими</w:t>
      </w:r>
      <w:proofErr w:type="gramEnd"/>
      <w:r w:rsidRPr="00A17861">
        <w:rPr>
          <w:rFonts w:ascii="Times New Roman" w:hAnsi="Times New Roman" w:cs="Times New Roman"/>
          <w:sz w:val="24"/>
          <w:szCs w:val="24"/>
        </w:rPr>
        <w:t xml:space="preserve"> показателями: </w:t>
      </w:r>
    </w:p>
    <w:p w14:paraId="656038DD" w14:textId="77777777" w:rsidR="00836EB7" w:rsidRPr="00A17861" w:rsidRDefault="00836EB7" w:rsidP="0083129A">
      <w:pPr>
        <w:numPr>
          <w:ilvl w:val="0"/>
          <w:numId w:val="20"/>
        </w:numPr>
        <w:tabs>
          <w:tab w:val="left" w:pos="284"/>
        </w:tabs>
        <w:spacing w:after="0" w:line="240" w:lineRule="auto"/>
        <w:ind w:right="54"/>
        <w:jc w:val="both"/>
        <w:rPr>
          <w:rFonts w:ascii="Times New Roman" w:hAnsi="Times New Roman" w:cs="Times New Roman"/>
          <w:sz w:val="24"/>
          <w:szCs w:val="24"/>
        </w:rPr>
      </w:pPr>
      <w:r w:rsidRPr="00A17861">
        <w:rPr>
          <w:rFonts w:ascii="Times New Roman" w:hAnsi="Times New Roman" w:cs="Times New Roman"/>
          <w:sz w:val="24"/>
          <w:szCs w:val="24"/>
        </w:rPr>
        <w:t xml:space="preserve">устойчивость интереса детей к преподаваемому предмету  </w:t>
      </w:r>
    </w:p>
    <w:p w14:paraId="377254C5" w14:textId="77777777" w:rsidR="00836EB7" w:rsidRPr="00A17861" w:rsidRDefault="00836EB7" w:rsidP="0083129A">
      <w:pPr>
        <w:numPr>
          <w:ilvl w:val="0"/>
          <w:numId w:val="20"/>
        </w:numPr>
        <w:tabs>
          <w:tab w:val="left" w:pos="284"/>
        </w:tabs>
        <w:spacing w:after="0" w:line="240" w:lineRule="auto"/>
        <w:ind w:left="-1" w:right="54"/>
        <w:jc w:val="both"/>
        <w:rPr>
          <w:rFonts w:ascii="Times New Roman" w:hAnsi="Times New Roman" w:cs="Times New Roman"/>
          <w:sz w:val="24"/>
          <w:szCs w:val="24"/>
        </w:rPr>
      </w:pPr>
      <w:r w:rsidRPr="00A17861">
        <w:rPr>
          <w:rFonts w:ascii="Times New Roman" w:hAnsi="Times New Roman" w:cs="Times New Roman"/>
          <w:sz w:val="24"/>
          <w:szCs w:val="24"/>
        </w:rPr>
        <w:t xml:space="preserve">позиция детей в творческой деятельности </w:t>
      </w:r>
    </w:p>
    <w:p w14:paraId="382AE548" w14:textId="77777777" w:rsidR="00836EB7" w:rsidRPr="00A17861" w:rsidRDefault="00836EB7" w:rsidP="0083129A">
      <w:pPr>
        <w:numPr>
          <w:ilvl w:val="0"/>
          <w:numId w:val="20"/>
        </w:numPr>
        <w:tabs>
          <w:tab w:val="left" w:pos="284"/>
        </w:tabs>
        <w:spacing w:after="0" w:line="240" w:lineRule="auto"/>
        <w:ind w:right="54"/>
        <w:jc w:val="both"/>
        <w:rPr>
          <w:rFonts w:ascii="Times New Roman" w:hAnsi="Times New Roman" w:cs="Times New Roman"/>
          <w:sz w:val="24"/>
          <w:szCs w:val="24"/>
        </w:rPr>
      </w:pPr>
      <w:r w:rsidRPr="00A17861">
        <w:rPr>
          <w:rFonts w:ascii="Times New Roman" w:hAnsi="Times New Roman" w:cs="Times New Roman"/>
          <w:sz w:val="24"/>
          <w:szCs w:val="24"/>
        </w:rPr>
        <w:t xml:space="preserve">наличие творческих изделий, выполненных детьми вне занятий </w:t>
      </w:r>
    </w:p>
    <w:p w14:paraId="60AABB38" w14:textId="77777777" w:rsidR="00836EB7" w:rsidRPr="00A17861" w:rsidRDefault="00836EB7" w:rsidP="0083129A">
      <w:pPr>
        <w:numPr>
          <w:ilvl w:val="0"/>
          <w:numId w:val="20"/>
        </w:numPr>
        <w:tabs>
          <w:tab w:val="left" w:pos="284"/>
        </w:tabs>
        <w:spacing w:after="0" w:line="240" w:lineRule="auto"/>
        <w:ind w:right="54"/>
        <w:jc w:val="both"/>
        <w:rPr>
          <w:rFonts w:ascii="Times New Roman" w:hAnsi="Times New Roman" w:cs="Times New Roman"/>
          <w:sz w:val="24"/>
          <w:szCs w:val="24"/>
        </w:rPr>
      </w:pPr>
      <w:r w:rsidRPr="00A17861">
        <w:rPr>
          <w:rFonts w:ascii="Times New Roman" w:hAnsi="Times New Roman" w:cs="Times New Roman"/>
          <w:sz w:val="24"/>
          <w:szCs w:val="24"/>
        </w:rPr>
        <w:t xml:space="preserve">активность детей в учебном процессе  </w:t>
      </w:r>
    </w:p>
    <w:p w14:paraId="10DD38CD" w14:textId="77777777" w:rsidR="00836EB7" w:rsidRPr="00A17861" w:rsidRDefault="00836EB7" w:rsidP="0083129A">
      <w:pPr>
        <w:numPr>
          <w:ilvl w:val="0"/>
          <w:numId w:val="20"/>
        </w:numPr>
        <w:tabs>
          <w:tab w:val="left" w:pos="284"/>
        </w:tabs>
        <w:spacing w:after="0" w:line="240" w:lineRule="auto"/>
        <w:ind w:right="54"/>
        <w:jc w:val="both"/>
        <w:rPr>
          <w:rFonts w:ascii="Times New Roman" w:hAnsi="Times New Roman" w:cs="Times New Roman"/>
          <w:sz w:val="24"/>
          <w:szCs w:val="24"/>
        </w:rPr>
      </w:pPr>
      <w:r w:rsidRPr="00A17861">
        <w:rPr>
          <w:rFonts w:ascii="Times New Roman" w:hAnsi="Times New Roman" w:cs="Times New Roman"/>
          <w:sz w:val="24"/>
          <w:szCs w:val="24"/>
        </w:rPr>
        <w:t xml:space="preserve">степень стабильности творческих достижений во временном и качественном отношениях, их разнообразие; </w:t>
      </w:r>
    </w:p>
    <w:p w14:paraId="11D8C1B4" w14:textId="77777777" w:rsidR="00836EB7" w:rsidRPr="00A17861" w:rsidRDefault="00836EB7" w:rsidP="00836EB7">
      <w:pPr>
        <w:tabs>
          <w:tab w:val="left" w:pos="284"/>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 имеющиеся награды детей</w:t>
      </w:r>
    </w:p>
    <w:p w14:paraId="438BD6D4" w14:textId="77777777" w:rsidR="00836EB7" w:rsidRPr="00A17861" w:rsidRDefault="00836EB7" w:rsidP="00836EB7">
      <w:pPr>
        <w:spacing w:after="0" w:line="240" w:lineRule="auto"/>
        <w:ind w:left="-1" w:right="54"/>
        <w:jc w:val="both"/>
        <w:rPr>
          <w:rFonts w:ascii="Times New Roman" w:hAnsi="Times New Roman" w:cs="Times New Roman"/>
          <w:sz w:val="24"/>
          <w:szCs w:val="24"/>
        </w:rPr>
      </w:pPr>
      <w:r w:rsidRPr="00A17861">
        <w:rPr>
          <w:rFonts w:ascii="Times New Roman" w:hAnsi="Times New Roman" w:cs="Times New Roman"/>
          <w:sz w:val="24"/>
          <w:szCs w:val="24"/>
        </w:rPr>
        <w:t xml:space="preserve">       Для реализации внеурочной деятельности в рамках ФГОС в школе имеются материально-техническая база: все кабинеты, в которых проходят занятия технически оборудованы (имеются компьютеры, проекторы); школа располагает </w:t>
      </w:r>
      <w:proofErr w:type="gramStart"/>
      <w:r w:rsidRPr="00A17861">
        <w:rPr>
          <w:rFonts w:ascii="Times New Roman" w:hAnsi="Times New Roman" w:cs="Times New Roman"/>
          <w:sz w:val="24"/>
          <w:szCs w:val="24"/>
        </w:rPr>
        <w:t>библиотекой,  спортивным</w:t>
      </w:r>
      <w:proofErr w:type="gramEnd"/>
      <w:r w:rsidRPr="00A17861">
        <w:rPr>
          <w:rFonts w:ascii="Times New Roman" w:hAnsi="Times New Roman" w:cs="Times New Roman"/>
          <w:sz w:val="24"/>
          <w:szCs w:val="24"/>
        </w:rPr>
        <w:t xml:space="preserve"> и актовым залами; сенсорной комнатой. </w:t>
      </w:r>
    </w:p>
    <w:p w14:paraId="66BD64F2" w14:textId="77777777" w:rsidR="00836EB7" w:rsidRPr="00A17861" w:rsidRDefault="00836EB7" w:rsidP="00836EB7">
      <w:pPr>
        <w:spacing w:after="0" w:line="240" w:lineRule="auto"/>
        <w:jc w:val="both"/>
        <w:rPr>
          <w:rFonts w:ascii="Times New Roman" w:hAnsi="Times New Roman" w:cs="Times New Roman"/>
          <w:bCs/>
          <w:sz w:val="24"/>
          <w:szCs w:val="24"/>
        </w:rPr>
      </w:pPr>
      <w:r w:rsidRPr="00A17861">
        <w:rPr>
          <w:rFonts w:ascii="Times New Roman" w:hAnsi="Times New Roman" w:cs="Times New Roman"/>
          <w:bCs/>
          <w:sz w:val="24"/>
          <w:szCs w:val="24"/>
        </w:rPr>
        <w:t xml:space="preserve">       Для достижения наилучших результатов в воспитательной работе выстроена система отношений социального партнерства с учреждениями дополнительного образования и с организациями, осуществляющими деятельность социальной, профилактической, спортивно-оздоровительной, художественно-эстетической направленности:  Дом детского творчества, СДК «Молодежный», ДК «Салют», детская районная библиотека, районный музей, ДЮСШ, детская школа искусств.</w:t>
      </w:r>
    </w:p>
    <w:p w14:paraId="0AD68144" w14:textId="77777777" w:rsidR="00836EB7" w:rsidRPr="00A17861" w:rsidRDefault="00836EB7" w:rsidP="00836EB7">
      <w:pPr>
        <w:pStyle w:val="ab"/>
        <w:ind w:firstLine="710"/>
        <w:jc w:val="both"/>
        <w:rPr>
          <w:rFonts w:ascii="Times New Roman" w:hAnsi="Times New Roman" w:cs="Times New Roman"/>
          <w:color w:val="C00000"/>
          <w:sz w:val="24"/>
          <w:szCs w:val="24"/>
        </w:rPr>
      </w:pPr>
      <w:r w:rsidRPr="00A17861">
        <w:rPr>
          <w:rFonts w:ascii="Times New Roman" w:hAnsi="Times New Roman" w:cs="Times New Roman"/>
          <w:sz w:val="24"/>
          <w:szCs w:val="24"/>
        </w:rPr>
        <w:t xml:space="preserve">Практически все программы внеурочной деятельности и допобразования были нацелены на достижение результатов первого уровня – приобретение социальных знаний, что обусловлено возрастом обучающихся. Это не только возможность выхода на новый образовательный результат (в части предметных результатов они приобретали опыт творческой деятельности; в части метапредметных результатов – использование и решение проблем в реальных жизненных ситуациях; в части личностных результатов – интересы, мотивации, толерантность), но и конкретные достижения. </w:t>
      </w:r>
    </w:p>
    <w:p w14:paraId="6229D003" w14:textId="77777777" w:rsidR="00836EB7" w:rsidRPr="00A17861" w:rsidRDefault="00836EB7" w:rsidP="00836EB7">
      <w:pPr>
        <w:spacing w:after="0" w:line="240" w:lineRule="auto"/>
        <w:rPr>
          <w:rFonts w:ascii="Times New Roman" w:hAnsi="Times New Roman" w:cs="Times New Roman"/>
          <w:b/>
          <w:sz w:val="24"/>
          <w:szCs w:val="24"/>
        </w:rPr>
      </w:pPr>
    </w:p>
    <w:p w14:paraId="0E041658" w14:textId="4D6413EB" w:rsidR="00836EB7" w:rsidRPr="00A17861" w:rsidRDefault="001474F4" w:rsidP="001474F4">
      <w:pPr>
        <w:pStyle w:val="a7"/>
        <w:tabs>
          <w:tab w:val="left" w:pos="9580"/>
        </w:tabs>
        <w:ind w:left="1637"/>
        <w:rPr>
          <w:rFonts w:ascii="Times New Roman" w:hAnsi="Times New Roman" w:cs="Times New Roman"/>
          <w:b/>
          <w:sz w:val="24"/>
          <w:szCs w:val="24"/>
        </w:rPr>
      </w:pPr>
      <w:r w:rsidRPr="00A17861">
        <w:rPr>
          <w:rFonts w:ascii="Times New Roman" w:hAnsi="Times New Roman" w:cs="Times New Roman"/>
          <w:b/>
          <w:color w:val="C00000"/>
          <w:sz w:val="24"/>
          <w:szCs w:val="24"/>
        </w:rPr>
        <w:t xml:space="preserve">                                       </w:t>
      </w:r>
      <w:r w:rsidR="00836EB7" w:rsidRPr="00A17861">
        <w:rPr>
          <w:rFonts w:ascii="Times New Roman" w:hAnsi="Times New Roman" w:cs="Times New Roman"/>
          <w:b/>
          <w:sz w:val="24"/>
          <w:szCs w:val="24"/>
        </w:rPr>
        <w:t>Участие обучающихся в мероприятиях различного уровня</w:t>
      </w:r>
    </w:p>
    <w:p w14:paraId="3E4DFA2F" w14:textId="50D8522F" w:rsidR="00836EB7" w:rsidRPr="00A17861" w:rsidRDefault="001474F4" w:rsidP="00836EB7">
      <w:pPr>
        <w:spacing w:after="0"/>
        <w:jc w:val="center"/>
        <w:rPr>
          <w:rFonts w:ascii="Times New Roman" w:hAnsi="Times New Roman" w:cs="Times New Roman"/>
          <w:b/>
          <w:bCs/>
          <w:i/>
          <w:color w:val="C00000"/>
          <w:sz w:val="24"/>
          <w:szCs w:val="24"/>
        </w:rPr>
      </w:pPr>
      <w:r w:rsidRPr="00A17861">
        <w:rPr>
          <w:rFonts w:ascii="Times New Roman" w:hAnsi="Times New Roman" w:cs="Times New Roman"/>
          <w:b/>
          <w:bCs/>
          <w:i/>
          <w:color w:val="C00000"/>
          <w:sz w:val="24"/>
          <w:szCs w:val="24"/>
        </w:rPr>
        <w:t>М</w:t>
      </w:r>
      <w:r w:rsidR="00836EB7" w:rsidRPr="00A17861">
        <w:rPr>
          <w:rFonts w:ascii="Times New Roman" w:hAnsi="Times New Roman" w:cs="Times New Roman"/>
          <w:b/>
          <w:bCs/>
          <w:i/>
          <w:color w:val="C00000"/>
          <w:sz w:val="24"/>
          <w:szCs w:val="24"/>
        </w:rPr>
        <w:t>ониторинг</w:t>
      </w:r>
    </w:p>
    <w:p w14:paraId="5083BDF5" w14:textId="77777777" w:rsidR="00836EB7" w:rsidRPr="00A17861" w:rsidRDefault="00836EB7" w:rsidP="00836EB7">
      <w:pPr>
        <w:spacing w:after="0"/>
        <w:jc w:val="center"/>
        <w:rPr>
          <w:rFonts w:ascii="Times New Roman" w:hAnsi="Times New Roman" w:cs="Times New Roman"/>
          <w:b/>
          <w:bCs/>
          <w:i/>
          <w:color w:val="C00000"/>
          <w:sz w:val="24"/>
          <w:szCs w:val="24"/>
        </w:rPr>
      </w:pPr>
      <w:r w:rsidRPr="00A17861">
        <w:rPr>
          <w:rFonts w:ascii="Times New Roman" w:hAnsi="Times New Roman" w:cs="Times New Roman"/>
          <w:b/>
          <w:bCs/>
          <w:i/>
          <w:color w:val="C00000"/>
          <w:sz w:val="24"/>
          <w:szCs w:val="24"/>
        </w:rPr>
        <w:t xml:space="preserve">участия в районных, областных, всероссийских, </w:t>
      </w:r>
      <w:proofErr w:type="gramStart"/>
      <w:r w:rsidRPr="00A17861">
        <w:rPr>
          <w:rFonts w:ascii="Times New Roman" w:hAnsi="Times New Roman" w:cs="Times New Roman"/>
          <w:b/>
          <w:bCs/>
          <w:i/>
          <w:color w:val="C00000"/>
          <w:sz w:val="24"/>
          <w:szCs w:val="24"/>
        </w:rPr>
        <w:t>международных  мероприятиях</w:t>
      </w:r>
      <w:proofErr w:type="gramEnd"/>
    </w:p>
    <w:p w14:paraId="691B3485" w14:textId="77777777" w:rsidR="00836EB7" w:rsidRPr="00A17861" w:rsidRDefault="00836EB7" w:rsidP="00836EB7">
      <w:pPr>
        <w:spacing w:after="0"/>
        <w:jc w:val="center"/>
        <w:rPr>
          <w:rFonts w:ascii="Times New Roman" w:hAnsi="Times New Roman" w:cs="Times New Roman"/>
          <w:b/>
          <w:i/>
          <w:color w:val="C00000"/>
          <w:sz w:val="24"/>
          <w:szCs w:val="24"/>
        </w:rPr>
      </w:pPr>
      <w:r w:rsidRPr="00A17861">
        <w:rPr>
          <w:rFonts w:ascii="Times New Roman" w:hAnsi="Times New Roman" w:cs="Times New Roman"/>
          <w:b/>
          <w:i/>
          <w:color w:val="C00000"/>
          <w:sz w:val="24"/>
          <w:szCs w:val="24"/>
        </w:rPr>
        <w:t>за 3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1"/>
        <w:gridCol w:w="1369"/>
        <w:gridCol w:w="1299"/>
        <w:gridCol w:w="1369"/>
        <w:gridCol w:w="1299"/>
        <w:gridCol w:w="1427"/>
        <w:gridCol w:w="1701"/>
      </w:tblGrid>
      <w:tr w:rsidR="00836EB7" w:rsidRPr="00A17861" w14:paraId="3E7E939E" w14:textId="77777777" w:rsidTr="0037370E">
        <w:trPr>
          <w:trHeight w:val="279"/>
          <w:jc w:val="center"/>
        </w:trPr>
        <w:tc>
          <w:tcPr>
            <w:tcW w:w="2101" w:type="dxa"/>
          </w:tcPr>
          <w:p w14:paraId="53BACE52" w14:textId="77777777" w:rsidR="00836EB7" w:rsidRPr="00A17861" w:rsidRDefault="00836EB7" w:rsidP="0037370E">
            <w:pPr>
              <w:spacing w:after="0"/>
              <w:jc w:val="both"/>
              <w:rPr>
                <w:rFonts w:ascii="Times New Roman" w:hAnsi="Times New Roman" w:cs="Times New Roman"/>
                <w:b/>
                <w:sz w:val="24"/>
                <w:szCs w:val="24"/>
              </w:rPr>
            </w:pPr>
            <w:r w:rsidRPr="00A17861">
              <w:rPr>
                <w:rFonts w:ascii="Times New Roman" w:hAnsi="Times New Roman" w:cs="Times New Roman"/>
                <w:b/>
                <w:sz w:val="24"/>
                <w:szCs w:val="24"/>
              </w:rPr>
              <w:t>уровень</w:t>
            </w:r>
          </w:p>
        </w:tc>
        <w:tc>
          <w:tcPr>
            <w:tcW w:w="2668" w:type="dxa"/>
            <w:gridSpan w:val="2"/>
          </w:tcPr>
          <w:p w14:paraId="408A113B" w14:textId="77777777" w:rsidR="00836EB7" w:rsidRPr="00A17861" w:rsidRDefault="00836EB7" w:rsidP="0037370E">
            <w:pPr>
              <w:spacing w:after="0"/>
              <w:jc w:val="center"/>
              <w:rPr>
                <w:rFonts w:ascii="Times New Roman" w:hAnsi="Times New Roman" w:cs="Times New Roman"/>
                <w:b/>
                <w:bCs/>
                <w:sz w:val="24"/>
                <w:szCs w:val="24"/>
                <w:shd w:val="clear" w:color="auto" w:fill="FFFFFF"/>
              </w:rPr>
            </w:pPr>
            <w:r w:rsidRPr="00A17861">
              <w:rPr>
                <w:rFonts w:ascii="Times New Roman" w:hAnsi="Times New Roman" w:cs="Times New Roman"/>
                <w:b/>
                <w:bCs/>
                <w:sz w:val="24"/>
                <w:szCs w:val="24"/>
                <w:shd w:val="clear" w:color="auto" w:fill="FFFFFF"/>
              </w:rPr>
              <w:t>2022</w:t>
            </w:r>
          </w:p>
        </w:tc>
        <w:tc>
          <w:tcPr>
            <w:tcW w:w="2668" w:type="dxa"/>
            <w:gridSpan w:val="2"/>
          </w:tcPr>
          <w:p w14:paraId="0BC3DE6D" w14:textId="77777777" w:rsidR="00836EB7" w:rsidRPr="00A17861" w:rsidRDefault="00836EB7" w:rsidP="0037370E">
            <w:pPr>
              <w:spacing w:after="0"/>
              <w:jc w:val="center"/>
              <w:rPr>
                <w:rFonts w:ascii="Times New Roman" w:hAnsi="Times New Roman" w:cs="Times New Roman"/>
                <w:b/>
                <w:bCs/>
                <w:sz w:val="24"/>
                <w:szCs w:val="24"/>
                <w:shd w:val="clear" w:color="auto" w:fill="FFFFFF"/>
              </w:rPr>
            </w:pPr>
            <w:r w:rsidRPr="00A17861">
              <w:rPr>
                <w:rFonts w:ascii="Times New Roman" w:hAnsi="Times New Roman" w:cs="Times New Roman"/>
                <w:b/>
                <w:bCs/>
                <w:sz w:val="24"/>
                <w:szCs w:val="24"/>
                <w:shd w:val="clear" w:color="auto" w:fill="FFFFFF"/>
              </w:rPr>
              <w:t>2023</w:t>
            </w:r>
          </w:p>
        </w:tc>
        <w:tc>
          <w:tcPr>
            <w:tcW w:w="3128" w:type="dxa"/>
            <w:gridSpan w:val="2"/>
          </w:tcPr>
          <w:p w14:paraId="7438B4D7" w14:textId="77777777" w:rsidR="00836EB7" w:rsidRPr="00A17861" w:rsidRDefault="00836EB7" w:rsidP="0037370E">
            <w:pPr>
              <w:spacing w:after="0"/>
              <w:jc w:val="center"/>
              <w:rPr>
                <w:rFonts w:ascii="Times New Roman" w:hAnsi="Times New Roman" w:cs="Times New Roman"/>
                <w:b/>
                <w:bCs/>
                <w:sz w:val="24"/>
                <w:szCs w:val="24"/>
                <w:shd w:val="clear" w:color="auto" w:fill="FFFFFF"/>
              </w:rPr>
            </w:pPr>
            <w:r w:rsidRPr="00A17861">
              <w:rPr>
                <w:rFonts w:ascii="Times New Roman" w:hAnsi="Times New Roman" w:cs="Times New Roman"/>
                <w:b/>
                <w:bCs/>
                <w:sz w:val="24"/>
                <w:szCs w:val="24"/>
                <w:shd w:val="clear" w:color="auto" w:fill="FFFFFF"/>
              </w:rPr>
              <w:t>2024</w:t>
            </w:r>
          </w:p>
        </w:tc>
      </w:tr>
      <w:tr w:rsidR="00836EB7" w:rsidRPr="00A17861" w14:paraId="38FC467C" w14:textId="77777777" w:rsidTr="0037370E">
        <w:trPr>
          <w:trHeight w:val="279"/>
          <w:jc w:val="center"/>
        </w:trPr>
        <w:tc>
          <w:tcPr>
            <w:tcW w:w="2101" w:type="dxa"/>
          </w:tcPr>
          <w:p w14:paraId="18F1E373" w14:textId="77777777" w:rsidR="00836EB7" w:rsidRPr="00A17861" w:rsidRDefault="00836EB7" w:rsidP="0037370E">
            <w:pPr>
              <w:spacing w:after="0"/>
              <w:jc w:val="both"/>
              <w:rPr>
                <w:rFonts w:ascii="Times New Roman" w:hAnsi="Times New Roman" w:cs="Times New Roman"/>
                <w:b/>
                <w:sz w:val="24"/>
                <w:szCs w:val="24"/>
              </w:rPr>
            </w:pPr>
          </w:p>
        </w:tc>
        <w:tc>
          <w:tcPr>
            <w:tcW w:w="1369" w:type="dxa"/>
          </w:tcPr>
          <w:p w14:paraId="12AF7E75" w14:textId="77777777" w:rsidR="00836EB7" w:rsidRPr="00A17861" w:rsidRDefault="00836EB7" w:rsidP="0037370E">
            <w:pPr>
              <w:spacing w:after="0"/>
              <w:jc w:val="center"/>
              <w:rPr>
                <w:rFonts w:ascii="Times New Roman" w:hAnsi="Times New Roman" w:cs="Times New Roman"/>
                <w:b/>
                <w:bCs/>
                <w:sz w:val="24"/>
                <w:szCs w:val="24"/>
                <w:shd w:val="clear" w:color="auto" w:fill="FFFFFF"/>
              </w:rPr>
            </w:pPr>
            <w:r w:rsidRPr="00A17861">
              <w:rPr>
                <w:rFonts w:ascii="Times New Roman" w:hAnsi="Times New Roman" w:cs="Times New Roman"/>
                <w:b/>
                <w:bCs/>
                <w:sz w:val="24"/>
                <w:szCs w:val="24"/>
                <w:shd w:val="clear" w:color="auto" w:fill="FFFFFF"/>
              </w:rPr>
              <w:t>участники</w:t>
            </w:r>
          </w:p>
        </w:tc>
        <w:tc>
          <w:tcPr>
            <w:tcW w:w="1299" w:type="dxa"/>
          </w:tcPr>
          <w:p w14:paraId="71931383" w14:textId="77777777" w:rsidR="00836EB7" w:rsidRPr="00A17861" w:rsidRDefault="00836EB7" w:rsidP="0037370E">
            <w:pPr>
              <w:spacing w:after="0"/>
              <w:jc w:val="center"/>
              <w:rPr>
                <w:rFonts w:ascii="Times New Roman" w:hAnsi="Times New Roman" w:cs="Times New Roman"/>
                <w:b/>
                <w:bCs/>
                <w:sz w:val="24"/>
                <w:szCs w:val="24"/>
                <w:shd w:val="clear" w:color="auto" w:fill="FFFFFF"/>
              </w:rPr>
            </w:pPr>
            <w:r w:rsidRPr="00A17861">
              <w:rPr>
                <w:rFonts w:ascii="Times New Roman" w:hAnsi="Times New Roman" w:cs="Times New Roman"/>
                <w:b/>
                <w:bCs/>
                <w:sz w:val="24"/>
                <w:szCs w:val="24"/>
                <w:shd w:val="clear" w:color="auto" w:fill="FFFFFF"/>
              </w:rPr>
              <w:t>конкурсы</w:t>
            </w:r>
          </w:p>
        </w:tc>
        <w:tc>
          <w:tcPr>
            <w:tcW w:w="1369" w:type="dxa"/>
          </w:tcPr>
          <w:p w14:paraId="32606D98" w14:textId="77777777" w:rsidR="00836EB7" w:rsidRPr="00A17861" w:rsidRDefault="00836EB7" w:rsidP="0037370E">
            <w:pPr>
              <w:spacing w:after="0"/>
              <w:jc w:val="center"/>
              <w:rPr>
                <w:rFonts w:ascii="Times New Roman" w:hAnsi="Times New Roman" w:cs="Times New Roman"/>
                <w:b/>
                <w:bCs/>
                <w:sz w:val="24"/>
                <w:szCs w:val="24"/>
                <w:shd w:val="clear" w:color="auto" w:fill="FFFFFF"/>
              </w:rPr>
            </w:pPr>
            <w:r w:rsidRPr="00A17861">
              <w:rPr>
                <w:rFonts w:ascii="Times New Roman" w:hAnsi="Times New Roman" w:cs="Times New Roman"/>
                <w:b/>
                <w:bCs/>
                <w:sz w:val="24"/>
                <w:szCs w:val="24"/>
                <w:shd w:val="clear" w:color="auto" w:fill="FFFFFF"/>
              </w:rPr>
              <w:t>участники</w:t>
            </w:r>
          </w:p>
        </w:tc>
        <w:tc>
          <w:tcPr>
            <w:tcW w:w="1299" w:type="dxa"/>
          </w:tcPr>
          <w:p w14:paraId="3859345D" w14:textId="77777777" w:rsidR="00836EB7" w:rsidRPr="00A17861" w:rsidRDefault="00836EB7" w:rsidP="0037370E">
            <w:pPr>
              <w:spacing w:after="0"/>
              <w:jc w:val="center"/>
              <w:rPr>
                <w:rFonts w:ascii="Times New Roman" w:hAnsi="Times New Roman" w:cs="Times New Roman"/>
                <w:b/>
                <w:bCs/>
                <w:sz w:val="24"/>
                <w:szCs w:val="24"/>
                <w:shd w:val="clear" w:color="auto" w:fill="FFFFFF"/>
              </w:rPr>
            </w:pPr>
            <w:r w:rsidRPr="00A17861">
              <w:rPr>
                <w:rFonts w:ascii="Times New Roman" w:hAnsi="Times New Roman" w:cs="Times New Roman"/>
                <w:b/>
                <w:bCs/>
                <w:sz w:val="24"/>
                <w:szCs w:val="24"/>
                <w:shd w:val="clear" w:color="auto" w:fill="FFFFFF"/>
              </w:rPr>
              <w:t>конкурсы</w:t>
            </w:r>
          </w:p>
        </w:tc>
        <w:tc>
          <w:tcPr>
            <w:tcW w:w="1427" w:type="dxa"/>
          </w:tcPr>
          <w:p w14:paraId="513AACF3" w14:textId="77777777" w:rsidR="00836EB7" w:rsidRPr="00A17861" w:rsidRDefault="00836EB7" w:rsidP="0037370E">
            <w:pPr>
              <w:spacing w:after="0"/>
              <w:jc w:val="center"/>
              <w:rPr>
                <w:rFonts w:ascii="Times New Roman" w:hAnsi="Times New Roman" w:cs="Times New Roman"/>
                <w:b/>
                <w:bCs/>
                <w:sz w:val="24"/>
                <w:szCs w:val="24"/>
                <w:shd w:val="clear" w:color="auto" w:fill="FFFFFF"/>
              </w:rPr>
            </w:pPr>
            <w:r w:rsidRPr="00A17861">
              <w:rPr>
                <w:rFonts w:ascii="Times New Roman" w:hAnsi="Times New Roman" w:cs="Times New Roman"/>
                <w:b/>
                <w:bCs/>
                <w:sz w:val="24"/>
                <w:szCs w:val="24"/>
                <w:shd w:val="clear" w:color="auto" w:fill="FFFFFF"/>
              </w:rPr>
              <w:t>участники</w:t>
            </w:r>
          </w:p>
        </w:tc>
        <w:tc>
          <w:tcPr>
            <w:tcW w:w="1701" w:type="dxa"/>
          </w:tcPr>
          <w:p w14:paraId="5309C5F6" w14:textId="77777777" w:rsidR="00836EB7" w:rsidRPr="00A17861" w:rsidRDefault="00836EB7" w:rsidP="0037370E">
            <w:pPr>
              <w:spacing w:after="0"/>
              <w:jc w:val="center"/>
              <w:rPr>
                <w:rFonts w:ascii="Times New Roman" w:hAnsi="Times New Roman" w:cs="Times New Roman"/>
                <w:b/>
                <w:bCs/>
                <w:sz w:val="24"/>
                <w:szCs w:val="24"/>
                <w:shd w:val="clear" w:color="auto" w:fill="FFFFFF"/>
              </w:rPr>
            </w:pPr>
            <w:r w:rsidRPr="00A17861">
              <w:rPr>
                <w:rFonts w:ascii="Times New Roman" w:hAnsi="Times New Roman" w:cs="Times New Roman"/>
                <w:b/>
                <w:bCs/>
                <w:sz w:val="24"/>
                <w:szCs w:val="24"/>
                <w:shd w:val="clear" w:color="auto" w:fill="FFFFFF"/>
              </w:rPr>
              <w:t>конкурсы</w:t>
            </w:r>
          </w:p>
        </w:tc>
      </w:tr>
      <w:tr w:rsidR="00836EB7" w:rsidRPr="00A17861" w14:paraId="76BB0025" w14:textId="77777777" w:rsidTr="0037370E">
        <w:trPr>
          <w:trHeight w:val="235"/>
          <w:jc w:val="center"/>
        </w:trPr>
        <w:tc>
          <w:tcPr>
            <w:tcW w:w="2101" w:type="dxa"/>
          </w:tcPr>
          <w:p w14:paraId="4128CDE7" w14:textId="77777777" w:rsidR="00836EB7" w:rsidRPr="00A17861" w:rsidRDefault="00836EB7" w:rsidP="0037370E">
            <w:pPr>
              <w:spacing w:after="0"/>
              <w:jc w:val="both"/>
              <w:rPr>
                <w:rFonts w:ascii="Times New Roman" w:hAnsi="Times New Roman" w:cs="Times New Roman"/>
                <w:b/>
                <w:sz w:val="24"/>
                <w:szCs w:val="24"/>
              </w:rPr>
            </w:pPr>
            <w:r w:rsidRPr="00A17861">
              <w:rPr>
                <w:rFonts w:ascii="Times New Roman" w:hAnsi="Times New Roman" w:cs="Times New Roman"/>
                <w:b/>
                <w:sz w:val="24"/>
                <w:szCs w:val="24"/>
              </w:rPr>
              <w:t>Международный</w:t>
            </w:r>
          </w:p>
        </w:tc>
        <w:tc>
          <w:tcPr>
            <w:tcW w:w="1369" w:type="dxa"/>
          </w:tcPr>
          <w:p w14:paraId="556FDC00" w14:textId="77777777" w:rsidR="00836EB7" w:rsidRPr="00A17861" w:rsidRDefault="00836EB7" w:rsidP="0037370E">
            <w:pPr>
              <w:spacing w:after="0"/>
              <w:jc w:val="both"/>
              <w:rPr>
                <w:rFonts w:ascii="Times New Roman" w:hAnsi="Times New Roman" w:cs="Times New Roman"/>
                <w:sz w:val="24"/>
                <w:szCs w:val="24"/>
              </w:rPr>
            </w:pPr>
            <w:r w:rsidRPr="00A17861">
              <w:rPr>
                <w:rFonts w:ascii="Times New Roman" w:hAnsi="Times New Roman" w:cs="Times New Roman"/>
                <w:sz w:val="24"/>
                <w:szCs w:val="24"/>
              </w:rPr>
              <w:t>94</w:t>
            </w:r>
          </w:p>
        </w:tc>
        <w:tc>
          <w:tcPr>
            <w:tcW w:w="1299" w:type="dxa"/>
          </w:tcPr>
          <w:p w14:paraId="3F57D7F9" w14:textId="77777777" w:rsidR="00836EB7" w:rsidRPr="00A17861" w:rsidRDefault="00836EB7" w:rsidP="0037370E">
            <w:pPr>
              <w:spacing w:after="0"/>
              <w:jc w:val="both"/>
              <w:rPr>
                <w:rFonts w:ascii="Times New Roman" w:hAnsi="Times New Roman" w:cs="Times New Roman"/>
                <w:sz w:val="24"/>
                <w:szCs w:val="24"/>
              </w:rPr>
            </w:pPr>
            <w:r w:rsidRPr="00A17861">
              <w:rPr>
                <w:rFonts w:ascii="Times New Roman" w:hAnsi="Times New Roman" w:cs="Times New Roman"/>
                <w:sz w:val="24"/>
                <w:szCs w:val="24"/>
              </w:rPr>
              <w:t>251</w:t>
            </w:r>
          </w:p>
        </w:tc>
        <w:tc>
          <w:tcPr>
            <w:tcW w:w="1369" w:type="dxa"/>
          </w:tcPr>
          <w:p w14:paraId="28053B7B" w14:textId="77777777" w:rsidR="00836EB7" w:rsidRPr="00A17861" w:rsidRDefault="00836EB7" w:rsidP="0037370E">
            <w:pPr>
              <w:spacing w:after="0"/>
              <w:jc w:val="both"/>
              <w:rPr>
                <w:rFonts w:ascii="Times New Roman" w:hAnsi="Times New Roman" w:cs="Times New Roman"/>
                <w:sz w:val="24"/>
                <w:szCs w:val="24"/>
              </w:rPr>
            </w:pPr>
            <w:r w:rsidRPr="00A17861">
              <w:rPr>
                <w:rFonts w:ascii="Times New Roman" w:hAnsi="Times New Roman" w:cs="Times New Roman"/>
                <w:sz w:val="24"/>
                <w:szCs w:val="24"/>
              </w:rPr>
              <w:t>45</w:t>
            </w:r>
          </w:p>
        </w:tc>
        <w:tc>
          <w:tcPr>
            <w:tcW w:w="1299" w:type="dxa"/>
          </w:tcPr>
          <w:p w14:paraId="6BC7B738" w14:textId="77777777" w:rsidR="00836EB7" w:rsidRPr="00A17861" w:rsidRDefault="00836EB7" w:rsidP="0037370E">
            <w:pPr>
              <w:spacing w:after="0"/>
              <w:jc w:val="both"/>
              <w:rPr>
                <w:rFonts w:ascii="Times New Roman" w:hAnsi="Times New Roman" w:cs="Times New Roman"/>
                <w:sz w:val="24"/>
                <w:szCs w:val="24"/>
              </w:rPr>
            </w:pPr>
            <w:r w:rsidRPr="00A17861">
              <w:rPr>
                <w:rFonts w:ascii="Times New Roman" w:hAnsi="Times New Roman" w:cs="Times New Roman"/>
                <w:sz w:val="24"/>
                <w:szCs w:val="24"/>
              </w:rPr>
              <w:t>121</w:t>
            </w:r>
          </w:p>
        </w:tc>
        <w:tc>
          <w:tcPr>
            <w:tcW w:w="1427" w:type="dxa"/>
          </w:tcPr>
          <w:p w14:paraId="67CCE1DE" w14:textId="77777777" w:rsidR="00836EB7" w:rsidRPr="00A17861" w:rsidRDefault="00836EB7" w:rsidP="0037370E">
            <w:pPr>
              <w:spacing w:after="0"/>
              <w:jc w:val="center"/>
              <w:rPr>
                <w:rFonts w:ascii="Times New Roman" w:hAnsi="Times New Roman" w:cs="Times New Roman"/>
                <w:sz w:val="24"/>
                <w:szCs w:val="24"/>
              </w:rPr>
            </w:pPr>
            <w:r w:rsidRPr="00A17861">
              <w:rPr>
                <w:rFonts w:ascii="Times New Roman" w:hAnsi="Times New Roman" w:cs="Times New Roman"/>
                <w:sz w:val="24"/>
                <w:szCs w:val="24"/>
              </w:rPr>
              <w:t>37</w:t>
            </w:r>
          </w:p>
        </w:tc>
        <w:tc>
          <w:tcPr>
            <w:tcW w:w="1701" w:type="dxa"/>
          </w:tcPr>
          <w:p w14:paraId="3A01EBAC" w14:textId="77777777" w:rsidR="00836EB7" w:rsidRPr="00A17861" w:rsidRDefault="00836EB7" w:rsidP="0037370E">
            <w:pPr>
              <w:spacing w:after="0"/>
              <w:jc w:val="center"/>
              <w:rPr>
                <w:rFonts w:ascii="Times New Roman" w:hAnsi="Times New Roman" w:cs="Times New Roman"/>
                <w:sz w:val="24"/>
                <w:szCs w:val="24"/>
              </w:rPr>
            </w:pPr>
            <w:r w:rsidRPr="00A17861">
              <w:rPr>
                <w:rFonts w:ascii="Times New Roman" w:hAnsi="Times New Roman" w:cs="Times New Roman"/>
                <w:sz w:val="24"/>
                <w:szCs w:val="24"/>
              </w:rPr>
              <w:t>117</w:t>
            </w:r>
          </w:p>
        </w:tc>
      </w:tr>
      <w:tr w:rsidR="00836EB7" w:rsidRPr="00A17861" w14:paraId="080819D5" w14:textId="77777777" w:rsidTr="0037370E">
        <w:trPr>
          <w:trHeight w:val="215"/>
          <w:jc w:val="center"/>
        </w:trPr>
        <w:tc>
          <w:tcPr>
            <w:tcW w:w="2101" w:type="dxa"/>
          </w:tcPr>
          <w:p w14:paraId="7F018366" w14:textId="77777777" w:rsidR="00836EB7" w:rsidRPr="00A17861" w:rsidRDefault="00836EB7" w:rsidP="0037370E">
            <w:pPr>
              <w:spacing w:after="0"/>
              <w:jc w:val="both"/>
              <w:rPr>
                <w:rFonts w:ascii="Times New Roman" w:hAnsi="Times New Roman" w:cs="Times New Roman"/>
                <w:b/>
                <w:sz w:val="24"/>
                <w:szCs w:val="24"/>
              </w:rPr>
            </w:pPr>
            <w:r w:rsidRPr="00A17861">
              <w:rPr>
                <w:rFonts w:ascii="Times New Roman" w:hAnsi="Times New Roman" w:cs="Times New Roman"/>
                <w:b/>
                <w:sz w:val="24"/>
                <w:szCs w:val="24"/>
              </w:rPr>
              <w:t>Федеральный</w:t>
            </w:r>
          </w:p>
        </w:tc>
        <w:tc>
          <w:tcPr>
            <w:tcW w:w="1369" w:type="dxa"/>
          </w:tcPr>
          <w:p w14:paraId="781AD8E9" w14:textId="77777777" w:rsidR="00836EB7" w:rsidRPr="00A17861" w:rsidRDefault="00836EB7" w:rsidP="0037370E">
            <w:pPr>
              <w:spacing w:after="0"/>
              <w:jc w:val="both"/>
              <w:rPr>
                <w:rFonts w:ascii="Times New Roman" w:hAnsi="Times New Roman" w:cs="Times New Roman"/>
                <w:sz w:val="24"/>
                <w:szCs w:val="24"/>
              </w:rPr>
            </w:pPr>
            <w:r w:rsidRPr="00A17861">
              <w:rPr>
                <w:rFonts w:ascii="Times New Roman" w:hAnsi="Times New Roman" w:cs="Times New Roman"/>
                <w:sz w:val="24"/>
                <w:szCs w:val="24"/>
              </w:rPr>
              <w:t>127</w:t>
            </w:r>
          </w:p>
        </w:tc>
        <w:tc>
          <w:tcPr>
            <w:tcW w:w="1299" w:type="dxa"/>
          </w:tcPr>
          <w:p w14:paraId="39006266" w14:textId="77777777" w:rsidR="00836EB7" w:rsidRPr="00A17861" w:rsidRDefault="00836EB7" w:rsidP="0037370E">
            <w:pPr>
              <w:spacing w:after="0"/>
              <w:jc w:val="both"/>
              <w:rPr>
                <w:rFonts w:ascii="Times New Roman" w:hAnsi="Times New Roman" w:cs="Times New Roman"/>
                <w:sz w:val="24"/>
                <w:szCs w:val="24"/>
              </w:rPr>
            </w:pPr>
            <w:r w:rsidRPr="00A17861">
              <w:rPr>
                <w:rFonts w:ascii="Times New Roman" w:hAnsi="Times New Roman" w:cs="Times New Roman"/>
                <w:sz w:val="24"/>
                <w:szCs w:val="24"/>
              </w:rPr>
              <w:t>388</w:t>
            </w:r>
          </w:p>
        </w:tc>
        <w:tc>
          <w:tcPr>
            <w:tcW w:w="1369" w:type="dxa"/>
          </w:tcPr>
          <w:p w14:paraId="5ECBB15A" w14:textId="77777777" w:rsidR="00836EB7" w:rsidRPr="00A17861" w:rsidRDefault="00836EB7" w:rsidP="0037370E">
            <w:pPr>
              <w:spacing w:after="0"/>
              <w:jc w:val="both"/>
              <w:rPr>
                <w:rFonts w:ascii="Times New Roman" w:hAnsi="Times New Roman" w:cs="Times New Roman"/>
                <w:sz w:val="24"/>
                <w:szCs w:val="24"/>
              </w:rPr>
            </w:pPr>
            <w:r w:rsidRPr="00A17861">
              <w:rPr>
                <w:rFonts w:ascii="Times New Roman" w:hAnsi="Times New Roman" w:cs="Times New Roman"/>
                <w:sz w:val="24"/>
                <w:szCs w:val="24"/>
              </w:rPr>
              <w:t>119</w:t>
            </w:r>
          </w:p>
        </w:tc>
        <w:tc>
          <w:tcPr>
            <w:tcW w:w="1299" w:type="dxa"/>
          </w:tcPr>
          <w:p w14:paraId="475FC2C8" w14:textId="77777777" w:rsidR="00836EB7" w:rsidRPr="00A17861" w:rsidRDefault="00836EB7" w:rsidP="0037370E">
            <w:pPr>
              <w:spacing w:after="0"/>
              <w:jc w:val="both"/>
              <w:rPr>
                <w:rFonts w:ascii="Times New Roman" w:hAnsi="Times New Roman" w:cs="Times New Roman"/>
                <w:sz w:val="24"/>
                <w:szCs w:val="24"/>
              </w:rPr>
            </w:pPr>
            <w:r w:rsidRPr="00A17861">
              <w:rPr>
                <w:rFonts w:ascii="Times New Roman" w:hAnsi="Times New Roman" w:cs="Times New Roman"/>
                <w:sz w:val="24"/>
                <w:szCs w:val="24"/>
              </w:rPr>
              <w:t>339</w:t>
            </w:r>
          </w:p>
        </w:tc>
        <w:tc>
          <w:tcPr>
            <w:tcW w:w="1427" w:type="dxa"/>
          </w:tcPr>
          <w:p w14:paraId="3FC03A83" w14:textId="77777777" w:rsidR="00836EB7" w:rsidRPr="00A17861" w:rsidRDefault="00836EB7" w:rsidP="0037370E">
            <w:pPr>
              <w:spacing w:after="0"/>
              <w:jc w:val="center"/>
              <w:rPr>
                <w:rFonts w:ascii="Times New Roman" w:hAnsi="Times New Roman" w:cs="Times New Roman"/>
                <w:sz w:val="24"/>
                <w:szCs w:val="24"/>
              </w:rPr>
            </w:pPr>
            <w:r w:rsidRPr="00A17861">
              <w:rPr>
                <w:rFonts w:ascii="Times New Roman" w:hAnsi="Times New Roman" w:cs="Times New Roman"/>
                <w:sz w:val="24"/>
                <w:szCs w:val="24"/>
              </w:rPr>
              <w:t>189</w:t>
            </w:r>
          </w:p>
        </w:tc>
        <w:tc>
          <w:tcPr>
            <w:tcW w:w="1701" w:type="dxa"/>
          </w:tcPr>
          <w:p w14:paraId="4C9194D9" w14:textId="77777777" w:rsidR="00836EB7" w:rsidRPr="00A17861" w:rsidRDefault="00836EB7" w:rsidP="0037370E">
            <w:pPr>
              <w:spacing w:after="0"/>
              <w:jc w:val="center"/>
              <w:rPr>
                <w:rFonts w:ascii="Times New Roman" w:hAnsi="Times New Roman" w:cs="Times New Roman"/>
                <w:sz w:val="24"/>
                <w:szCs w:val="24"/>
              </w:rPr>
            </w:pPr>
            <w:r w:rsidRPr="00A17861">
              <w:rPr>
                <w:rFonts w:ascii="Times New Roman" w:hAnsi="Times New Roman" w:cs="Times New Roman"/>
                <w:sz w:val="24"/>
                <w:szCs w:val="24"/>
              </w:rPr>
              <w:t>499</w:t>
            </w:r>
          </w:p>
        </w:tc>
      </w:tr>
      <w:tr w:rsidR="00836EB7" w:rsidRPr="00A17861" w14:paraId="02B016A9" w14:textId="77777777" w:rsidTr="0037370E">
        <w:trPr>
          <w:trHeight w:val="185"/>
          <w:jc w:val="center"/>
        </w:trPr>
        <w:tc>
          <w:tcPr>
            <w:tcW w:w="2101" w:type="dxa"/>
          </w:tcPr>
          <w:p w14:paraId="39D3C16B" w14:textId="77777777" w:rsidR="00836EB7" w:rsidRPr="00A17861" w:rsidRDefault="00836EB7" w:rsidP="0037370E">
            <w:pPr>
              <w:spacing w:after="0"/>
              <w:jc w:val="both"/>
              <w:rPr>
                <w:rFonts w:ascii="Times New Roman" w:hAnsi="Times New Roman" w:cs="Times New Roman"/>
                <w:b/>
                <w:sz w:val="24"/>
                <w:szCs w:val="24"/>
              </w:rPr>
            </w:pPr>
            <w:r w:rsidRPr="00A17861">
              <w:rPr>
                <w:rFonts w:ascii="Times New Roman" w:hAnsi="Times New Roman" w:cs="Times New Roman"/>
                <w:b/>
                <w:sz w:val="24"/>
                <w:szCs w:val="24"/>
              </w:rPr>
              <w:t xml:space="preserve">Региональный </w:t>
            </w:r>
          </w:p>
        </w:tc>
        <w:tc>
          <w:tcPr>
            <w:tcW w:w="1369" w:type="dxa"/>
          </w:tcPr>
          <w:p w14:paraId="0BAFF2D3" w14:textId="77777777" w:rsidR="00836EB7" w:rsidRPr="00A17861" w:rsidRDefault="00836EB7" w:rsidP="0037370E">
            <w:pPr>
              <w:spacing w:after="0"/>
              <w:jc w:val="both"/>
              <w:rPr>
                <w:rFonts w:ascii="Times New Roman" w:hAnsi="Times New Roman" w:cs="Times New Roman"/>
                <w:sz w:val="24"/>
                <w:szCs w:val="24"/>
              </w:rPr>
            </w:pPr>
            <w:r w:rsidRPr="00A17861">
              <w:rPr>
                <w:rFonts w:ascii="Times New Roman" w:hAnsi="Times New Roman" w:cs="Times New Roman"/>
                <w:sz w:val="24"/>
                <w:szCs w:val="24"/>
              </w:rPr>
              <w:t>34</w:t>
            </w:r>
          </w:p>
        </w:tc>
        <w:tc>
          <w:tcPr>
            <w:tcW w:w="1299" w:type="dxa"/>
          </w:tcPr>
          <w:p w14:paraId="78035108" w14:textId="77777777" w:rsidR="00836EB7" w:rsidRPr="00A17861" w:rsidRDefault="00836EB7" w:rsidP="0037370E">
            <w:pPr>
              <w:spacing w:after="0"/>
              <w:jc w:val="both"/>
              <w:rPr>
                <w:rFonts w:ascii="Times New Roman" w:hAnsi="Times New Roman" w:cs="Times New Roman"/>
                <w:sz w:val="24"/>
                <w:szCs w:val="24"/>
              </w:rPr>
            </w:pPr>
            <w:r w:rsidRPr="00A17861">
              <w:rPr>
                <w:rFonts w:ascii="Times New Roman" w:hAnsi="Times New Roman" w:cs="Times New Roman"/>
                <w:sz w:val="24"/>
                <w:szCs w:val="24"/>
              </w:rPr>
              <w:t>49</w:t>
            </w:r>
          </w:p>
        </w:tc>
        <w:tc>
          <w:tcPr>
            <w:tcW w:w="1369" w:type="dxa"/>
          </w:tcPr>
          <w:p w14:paraId="32488B94" w14:textId="77777777" w:rsidR="00836EB7" w:rsidRPr="00A17861" w:rsidRDefault="00836EB7" w:rsidP="0037370E">
            <w:pPr>
              <w:spacing w:after="0"/>
              <w:jc w:val="both"/>
              <w:rPr>
                <w:rFonts w:ascii="Times New Roman" w:hAnsi="Times New Roman" w:cs="Times New Roman"/>
                <w:sz w:val="24"/>
                <w:szCs w:val="24"/>
              </w:rPr>
            </w:pPr>
            <w:r w:rsidRPr="00A17861">
              <w:rPr>
                <w:rFonts w:ascii="Times New Roman" w:hAnsi="Times New Roman" w:cs="Times New Roman"/>
                <w:sz w:val="24"/>
                <w:szCs w:val="24"/>
              </w:rPr>
              <w:t>52</w:t>
            </w:r>
          </w:p>
        </w:tc>
        <w:tc>
          <w:tcPr>
            <w:tcW w:w="1299" w:type="dxa"/>
          </w:tcPr>
          <w:p w14:paraId="241F875B" w14:textId="77777777" w:rsidR="00836EB7" w:rsidRPr="00A17861" w:rsidRDefault="00836EB7" w:rsidP="0037370E">
            <w:pPr>
              <w:spacing w:after="0"/>
              <w:jc w:val="both"/>
              <w:rPr>
                <w:rFonts w:ascii="Times New Roman" w:hAnsi="Times New Roman" w:cs="Times New Roman"/>
                <w:sz w:val="24"/>
                <w:szCs w:val="24"/>
              </w:rPr>
            </w:pPr>
            <w:r w:rsidRPr="00A17861">
              <w:rPr>
                <w:rFonts w:ascii="Times New Roman" w:hAnsi="Times New Roman" w:cs="Times New Roman"/>
                <w:sz w:val="24"/>
                <w:szCs w:val="24"/>
              </w:rPr>
              <w:t>88</w:t>
            </w:r>
          </w:p>
        </w:tc>
        <w:tc>
          <w:tcPr>
            <w:tcW w:w="1427" w:type="dxa"/>
          </w:tcPr>
          <w:p w14:paraId="689878AF" w14:textId="77777777" w:rsidR="00836EB7" w:rsidRPr="00A17861" w:rsidRDefault="00836EB7" w:rsidP="0037370E">
            <w:pPr>
              <w:spacing w:after="0"/>
              <w:jc w:val="center"/>
              <w:rPr>
                <w:rFonts w:ascii="Times New Roman" w:hAnsi="Times New Roman" w:cs="Times New Roman"/>
                <w:sz w:val="24"/>
                <w:szCs w:val="24"/>
              </w:rPr>
            </w:pPr>
            <w:r w:rsidRPr="00A17861">
              <w:rPr>
                <w:rFonts w:ascii="Times New Roman" w:hAnsi="Times New Roman" w:cs="Times New Roman"/>
                <w:sz w:val="24"/>
                <w:szCs w:val="24"/>
              </w:rPr>
              <w:t>123</w:t>
            </w:r>
          </w:p>
        </w:tc>
        <w:tc>
          <w:tcPr>
            <w:tcW w:w="1701" w:type="dxa"/>
          </w:tcPr>
          <w:p w14:paraId="3C5ACE7B" w14:textId="77777777" w:rsidR="00836EB7" w:rsidRPr="00A17861" w:rsidRDefault="00836EB7" w:rsidP="0037370E">
            <w:pPr>
              <w:spacing w:after="0"/>
              <w:jc w:val="center"/>
              <w:rPr>
                <w:rFonts w:ascii="Times New Roman" w:hAnsi="Times New Roman" w:cs="Times New Roman"/>
                <w:sz w:val="24"/>
                <w:szCs w:val="24"/>
              </w:rPr>
            </w:pPr>
            <w:r w:rsidRPr="00A17861">
              <w:rPr>
                <w:rFonts w:ascii="Times New Roman" w:hAnsi="Times New Roman" w:cs="Times New Roman"/>
                <w:sz w:val="24"/>
                <w:szCs w:val="24"/>
              </w:rPr>
              <w:t>196</w:t>
            </w:r>
          </w:p>
        </w:tc>
      </w:tr>
      <w:tr w:rsidR="00836EB7" w:rsidRPr="00A17861" w14:paraId="63AD1934" w14:textId="77777777" w:rsidTr="0037370E">
        <w:trPr>
          <w:trHeight w:val="265"/>
          <w:jc w:val="center"/>
        </w:trPr>
        <w:tc>
          <w:tcPr>
            <w:tcW w:w="2101" w:type="dxa"/>
          </w:tcPr>
          <w:p w14:paraId="3861F9EE" w14:textId="77777777" w:rsidR="00836EB7" w:rsidRPr="00A17861" w:rsidRDefault="00836EB7" w:rsidP="0037370E">
            <w:pPr>
              <w:spacing w:after="0"/>
              <w:jc w:val="both"/>
              <w:rPr>
                <w:rFonts w:ascii="Times New Roman" w:hAnsi="Times New Roman" w:cs="Times New Roman"/>
                <w:b/>
                <w:sz w:val="24"/>
                <w:szCs w:val="24"/>
              </w:rPr>
            </w:pPr>
            <w:r w:rsidRPr="00A17861">
              <w:rPr>
                <w:rFonts w:ascii="Times New Roman" w:hAnsi="Times New Roman" w:cs="Times New Roman"/>
                <w:b/>
                <w:sz w:val="24"/>
                <w:szCs w:val="24"/>
              </w:rPr>
              <w:t>Муниципальный</w:t>
            </w:r>
          </w:p>
        </w:tc>
        <w:tc>
          <w:tcPr>
            <w:tcW w:w="1369" w:type="dxa"/>
          </w:tcPr>
          <w:p w14:paraId="21BE0392" w14:textId="77777777" w:rsidR="00836EB7" w:rsidRPr="00A17861" w:rsidRDefault="00836EB7" w:rsidP="0037370E">
            <w:pPr>
              <w:spacing w:after="0"/>
              <w:jc w:val="both"/>
              <w:rPr>
                <w:rFonts w:ascii="Times New Roman" w:hAnsi="Times New Roman" w:cs="Times New Roman"/>
                <w:sz w:val="24"/>
                <w:szCs w:val="24"/>
              </w:rPr>
            </w:pPr>
            <w:r w:rsidRPr="00A17861">
              <w:rPr>
                <w:rFonts w:ascii="Times New Roman" w:hAnsi="Times New Roman" w:cs="Times New Roman"/>
                <w:sz w:val="24"/>
                <w:szCs w:val="24"/>
              </w:rPr>
              <w:t>120</w:t>
            </w:r>
          </w:p>
        </w:tc>
        <w:tc>
          <w:tcPr>
            <w:tcW w:w="1299" w:type="dxa"/>
          </w:tcPr>
          <w:p w14:paraId="119BB5EF" w14:textId="77777777" w:rsidR="00836EB7" w:rsidRPr="00A17861" w:rsidRDefault="00836EB7" w:rsidP="0037370E">
            <w:pPr>
              <w:spacing w:after="0"/>
              <w:jc w:val="both"/>
              <w:rPr>
                <w:rFonts w:ascii="Times New Roman" w:hAnsi="Times New Roman" w:cs="Times New Roman"/>
                <w:sz w:val="24"/>
                <w:szCs w:val="24"/>
              </w:rPr>
            </w:pPr>
            <w:r w:rsidRPr="00A17861">
              <w:rPr>
                <w:rFonts w:ascii="Times New Roman" w:hAnsi="Times New Roman" w:cs="Times New Roman"/>
                <w:sz w:val="24"/>
                <w:szCs w:val="24"/>
              </w:rPr>
              <w:t>305</w:t>
            </w:r>
          </w:p>
        </w:tc>
        <w:tc>
          <w:tcPr>
            <w:tcW w:w="1369" w:type="dxa"/>
          </w:tcPr>
          <w:p w14:paraId="1D9F46A7" w14:textId="77777777" w:rsidR="00836EB7" w:rsidRPr="00A17861" w:rsidRDefault="00836EB7" w:rsidP="0037370E">
            <w:pPr>
              <w:spacing w:after="0"/>
              <w:jc w:val="both"/>
              <w:rPr>
                <w:rFonts w:ascii="Times New Roman" w:hAnsi="Times New Roman" w:cs="Times New Roman"/>
                <w:sz w:val="24"/>
                <w:szCs w:val="24"/>
              </w:rPr>
            </w:pPr>
            <w:r w:rsidRPr="00A17861">
              <w:rPr>
                <w:rFonts w:ascii="Times New Roman" w:hAnsi="Times New Roman" w:cs="Times New Roman"/>
                <w:sz w:val="24"/>
                <w:szCs w:val="24"/>
              </w:rPr>
              <w:t>160</w:t>
            </w:r>
          </w:p>
        </w:tc>
        <w:tc>
          <w:tcPr>
            <w:tcW w:w="1299" w:type="dxa"/>
          </w:tcPr>
          <w:p w14:paraId="02662A52" w14:textId="77777777" w:rsidR="00836EB7" w:rsidRPr="00A17861" w:rsidRDefault="00836EB7" w:rsidP="0037370E">
            <w:pPr>
              <w:spacing w:after="0"/>
              <w:jc w:val="both"/>
              <w:rPr>
                <w:rFonts w:ascii="Times New Roman" w:hAnsi="Times New Roman" w:cs="Times New Roman"/>
                <w:sz w:val="24"/>
                <w:szCs w:val="24"/>
              </w:rPr>
            </w:pPr>
            <w:r w:rsidRPr="00A17861">
              <w:rPr>
                <w:rFonts w:ascii="Times New Roman" w:hAnsi="Times New Roman" w:cs="Times New Roman"/>
                <w:sz w:val="24"/>
                <w:szCs w:val="24"/>
              </w:rPr>
              <w:t>318</w:t>
            </w:r>
          </w:p>
        </w:tc>
        <w:tc>
          <w:tcPr>
            <w:tcW w:w="1427" w:type="dxa"/>
          </w:tcPr>
          <w:p w14:paraId="2472415D" w14:textId="77777777" w:rsidR="00836EB7" w:rsidRPr="00A17861" w:rsidRDefault="00836EB7" w:rsidP="0037370E">
            <w:pPr>
              <w:spacing w:after="0"/>
              <w:jc w:val="center"/>
              <w:rPr>
                <w:rFonts w:ascii="Times New Roman" w:hAnsi="Times New Roman" w:cs="Times New Roman"/>
                <w:sz w:val="24"/>
                <w:szCs w:val="24"/>
              </w:rPr>
            </w:pPr>
            <w:r w:rsidRPr="00A17861">
              <w:rPr>
                <w:rFonts w:ascii="Times New Roman" w:hAnsi="Times New Roman" w:cs="Times New Roman"/>
                <w:sz w:val="24"/>
                <w:szCs w:val="24"/>
              </w:rPr>
              <w:t>170</w:t>
            </w:r>
          </w:p>
        </w:tc>
        <w:tc>
          <w:tcPr>
            <w:tcW w:w="1701" w:type="dxa"/>
          </w:tcPr>
          <w:p w14:paraId="4E4261C1" w14:textId="77777777" w:rsidR="00836EB7" w:rsidRPr="00A17861" w:rsidRDefault="00836EB7" w:rsidP="0037370E">
            <w:pPr>
              <w:spacing w:after="0"/>
              <w:jc w:val="center"/>
              <w:rPr>
                <w:rFonts w:ascii="Times New Roman" w:hAnsi="Times New Roman" w:cs="Times New Roman"/>
                <w:sz w:val="24"/>
                <w:szCs w:val="24"/>
              </w:rPr>
            </w:pPr>
            <w:r w:rsidRPr="00A17861">
              <w:rPr>
                <w:rFonts w:ascii="Times New Roman" w:hAnsi="Times New Roman" w:cs="Times New Roman"/>
                <w:sz w:val="24"/>
                <w:szCs w:val="24"/>
              </w:rPr>
              <w:t>380</w:t>
            </w:r>
          </w:p>
        </w:tc>
      </w:tr>
      <w:tr w:rsidR="00836EB7" w:rsidRPr="00A17861" w14:paraId="61D4601D" w14:textId="77777777" w:rsidTr="0037370E">
        <w:trPr>
          <w:trHeight w:val="197"/>
          <w:jc w:val="center"/>
        </w:trPr>
        <w:tc>
          <w:tcPr>
            <w:tcW w:w="2101" w:type="dxa"/>
          </w:tcPr>
          <w:p w14:paraId="02ACD5E8" w14:textId="77777777" w:rsidR="00836EB7" w:rsidRPr="00A17861" w:rsidRDefault="00836EB7" w:rsidP="0037370E">
            <w:pPr>
              <w:spacing w:after="0"/>
              <w:jc w:val="both"/>
              <w:rPr>
                <w:rFonts w:ascii="Times New Roman" w:hAnsi="Times New Roman" w:cs="Times New Roman"/>
                <w:b/>
                <w:i/>
                <w:sz w:val="24"/>
                <w:szCs w:val="24"/>
              </w:rPr>
            </w:pPr>
          </w:p>
        </w:tc>
        <w:tc>
          <w:tcPr>
            <w:tcW w:w="1369" w:type="dxa"/>
          </w:tcPr>
          <w:p w14:paraId="3B96DBFB" w14:textId="77777777" w:rsidR="00836EB7" w:rsidRPr="00A17861" w:rsidRDefault="00836EB7" w:rsidP="0037370E">
            <w:pPr>
              <w:spacing w:after="0"/>
              <w:jc w:val="both"/>
              <w:rPr>
                <w:rFonts w:ascii="Times New Roman" w:hAnsi="Times New Roman" w:cs="Times New Roman"/>
                <w:b/>
                <w:sz w:val="24"/>
                <w:szCs w:val="24"/>
              </w:rPr>
            </w:pPr>
            <w:r w:rsidRPr="00A17861">
              <w:rPr>
                <w:rFonts w:ascii="Times New Roman" w:hAnsi="Times New Roman" w:cs="Times New Roman"/>
                <w:b/>
                <w:sz w:val="24"/>
                <w:szCs w:val="24"/>
              </w:rPr>
              <w:t>375</w:t>
            </w:r>
          </w:p>
        </w:tc>
        <w:tc>
          <w:tcPr>
            <w:tcW w:w="1299" w:type="dxa"/>
          </w:tcPr>
          <w:p w14:paraId="2581F697" w14:textId="77777777" w:rsidR="00836EB7" w:rsidRPr="00A17861" w:rsidRDefault="00836EB7" w:rsidP="0037370E">
            <w:pPr>
              <w:spacing w:after="0"/>
              <w:jc w:val="both"/>
              <w:rPr>
                <w:rFonts w:ascii="Times New Roman" w:hAnsi="Times New Roman" w:cs="Times New Roman"/>
                <w:b/>
                <w:sz w:val="24"/>
                <w:szCs w:val="24"/>
              </w:rPr>
            </w:pPr>
            <w:r w:rsidRPr="00A17861">
              <w:rPr>
                <w:rFonts w:ascii="Times New Roman" w:hAnsi="Times New Roman" w:cs="Times New Roman"/>
                <w:b/>
                <w:sz w:val="24"/>
                <w:szCs w:val="24"/>
              </w:rPr>
              <w:t>993</w:t>
            </w:r>
          </w:p>
        </w:tc>
        <w:tc>
          <w:tcPr>
            <w:tcW w:w="1369" w:type="dxa"/>
          </w:tcPr>
          <w:p w14:paraId="05DDD780" w14:textId="77777777" w:rsidR="00836EB7" w:rsidRPr="00A17861" w:rsidRDefault="00836EB7" w:rsidP="0037370E">
            <w:pPr>
              <w:spacing w:after="0"/>
              <w:jc w:val="both"/>
              <w:rPr>
                <w:rFonts w:ascii="Times New Roman" w:hAnsi="Times New Roman" w:cs="Times New Roman"/>
                <w:b/>
                <w:sz w:val="24"/>
                <w:szCs w:val="24"/>
              </w:rPr>
            </w:pPr>
            <w:r w:rsidRPr="00A17861">
              <w:rPr>
                <w:rFonts w:ascii="Times New Roman" w:hAnsi="Times New Roman" w:cs="Times New Roman"/>
                <w:b/>
                <w:sz w:val="24"/>
                <w:szCs w:val="24"/>
              </w:rPr>
              <w:t>376</w:t>
            </w:r>
          </w:p>
        </w:tc>
        <w:tc>
          <w:tcPr>
            <w:tcW w:w="1299" w:type="dxa"/>
          </w:tcPr>
          <w:p w14:paraId="2AA0F868" w14:textId="77777777" w:rsidR="00836EB7" w:rsidRPr="00A17861" w:rsidRDefault="00836EB7" w:rsidP="0037370E">
            <w:pPr>
              <w:spacing w:after="0"/>
              <w:jc w:val="both"/>
              <w:rPr>
                <w:rFonts w:ascii="Times New Roman" w:hAnsi="Times New Roman" w:cs="Times New Roman"/>
                <w:b/>
                <w:sz w:val="24"/>
                <w:szCs w:val="24"/>
              </w:rPr>
            </w:pPr>
            <w:r w:rsidRPr="00A17861">
              <w:rPr>
                <w:rFonts w:ascii="Times New Roman" w:hAnsi="Times New Roman" w:cs="Times New Roman"/>
                <w:b/>
                <w:sz w:val="24"/>
                <w:szCs w:val="24"/>
              </w:rPr>
              <w:t>886</w:t>
            </w:r>
          </w:p>
        </w:tc>
        <w:tc>
          <w:tcPr>
            <w:tcW w:w="1427" w:type="dxa"/>
          </w:tcPr>
          <w:p w14:paraId="7C667C61" w14:textId="77777777" w:rsidR="00836EB7" w:rsidRPr="00A17861" w:rsidRDefault="00836EB7" w:rsidP="0037370E">
            <w:pPr>
              <w:spacing w:after="0"/>
              <w:jc w:val="center"/>
              <w:rPr>
                <w:rFonts w:ascii="Times New Roman" w:hAnsi="Times New Roman" w:cs="Times New Roman"/>
                <w:b/>
                <w:sz w:val="24"/>
                <w:szCs w:val="24"/>
              </w:rPr>
            </w:pPr>
            <w:r w:rsidRPr="00A17861">
              <w:rPr>
                <w:rFonts w:ascii="Times New Roman" w:hAnsi="Times New Roman" w:cs="Times New Roman"/>
                <w:b/>
                <w:sz w:val="24"/>
                <w:szCs w:val="24"/>
              </w:rPr>
              <w:t>519</w:t>
            </w:r>
          </w:p>
        </w:tc>
        <w:tc>
          <w:tcPr>
            <w:tcW w:w="1701" w:type="dxa"/>
          </w:tcPr>
          <w:p w14:paraId="02BE83D6" w14:textId="77777777" w:rsidR="00836EB7" w:rsidRPr="00A17861" w:rsidRDefault="00836EB7" w:rsidP="0037370E">
            <w:pPr>
              <w:spacing w:after="0"/>
              <w:jc w:val="center"/>
              <w:rPr>
                <w:rFonts w:ascii="Times New Roman" w:hAnsi="Times New Roman" w:cs="Times New Roman"/>
                <w:b/>
                <w:sz w:val="24"/>
                <w:szCs w:val="24"/>
              </w:rPr>
            </w:pPr>
            <w:r w:rsidRPr="00A17861">
              <w:rPr>
                <w:rFonts w:ascii="Times New Roman" w:hAnsi="Times New Roman" w:cs="Times New Roman"/>
                <w:b/>
                <w:sz w:val="24"/>
                <w:szCs w:val="24"/>
              </w:rPr>
              <w:t>1192</w:t>
            </w:r>
          </w:p>
        </w:tc>
      </w:tr>
    </w:tbl>
    <w:p w14:paraId="2B781B4B" w14:textId="77777777" w:rsidR="00836EB7" w:rsidRPr="00A17861" w:rsidRDefault="00836EB7" w:rsidP="00836EB7">
      <w:pPr>
        <w:tabs>
          <w:tab w:val="left" w:pos="1428"/>
        </w:tabs>
        <w:spacing w:after="0"/>
        <w:jc w:val="both"/>
        <w:rPr>
          <w:rFonts w:ascii="Times New Roman" w:hAnsi="Times New Roman" w:cs="Times New Roman"/>
          <w:color w:val="C00000"/>
          <w:sz w:val="24"/>
          <w:szCs w:val="24"/>
        </w:rPr>
      </w:pPr>
    </w:p>
    <w:p w14:paraId="39BBE629" w14:textId="77777777" w:rsidR="00836EB7" w:rsidRPr="00A17861" w:rsidRDefault="00836EB7" w:rsidP="00836EB7">
      <w:pPr>
        <w:tabs>
          <w:tab w:val="left" w:pos="1428"/>
        </w:tabs>
        <w:spacing w:after="0"/>
        <w:jc w:val="center"/>
        <w:rPr>
          <w:rFonts w:ascii="Times New Roman" w:hAnsi="Times New Roman" w:cs="Times New Roman"/>
          <w:color w:val="C00000"/>
          <w:sz w:val="24"/>
          <w:szCs w:val="24"/>
        </w:rPr>
      </w:pPr>
      <w:r w:rsidRPr="00A17861">
        <w:rPr>
          <w:rFonts w:ascii="Times New Roman" w:hAnsi="Times New Roman" w:cs="Times New Roman"/>
          <w:noProof/>
          <w:color w:val="C00000"/>
          <w:sz w:val="24"/>
          <w:szCs w:val="24"/>
          <w:lang w:eastAsia="ru-RU"/>
        </w:rPr>
        <w:lastRenderedPageBreak/>
        <w:drawing>
          <wp:inline distT="0" distB="0" distL="0" distR="0" wp14:anchorId="0529416F" wp14:editId="1AC00263">
            <wp:extent cx="4572000" cy="2286000"/>
            <wp:effectExtent l="0" t="0" r="19050" b="19050"/>
            <wp:docPr id="1794071107" name="Диаграмма 1794071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8798B88" w14:textId="77777777" w:rsidR="00836EB7" w:rsidRPr="00A17861" w:rsidRDefault="00836EB7" w:rsidP="00836EB7">
      <w:pPr>
        <w:tabs>
          <w:tab w:val="left" w:pos="6244"/>
        </w:tabs>
        <w:spacing w:after="0"/>
        <w:jc w:val="both"/>
        <w:rPr>
          <w:rFonts w:ascii="Times New Roman" w:hAnsi="Times New Roman" w:cs="Times New Roman"/>
          <w:color w:val="C00000"/>
          <w:sz w:val="24"/>
          <w:szCs w:val="24"/>
        </w:rPr>
      </w:pPr>
      <w:r w:rsidRPr="00A17861">
        <w:rPr>
          <w:rFonts w:ascii="Times New Roman" w:hAnsi="Times New Roman" w:cs="Times New Roman"/>
          <w:color w:val="C00000"/>
          <w:sz w:val="24"/>
          <w:szCs w:val="24"/>
        </w:rPr>
        <w:tab/>
      </w:r>
    </w:p>
    <w:p w14:paraId="69EADC09" w14:textId="77777777" w:rsidR="00836EB7" w:rsidRPr="00A17861" w:rsidRDefault="00836EB7" w:rsidP="00836EB7">
      <w:pPr>
        <w:spacing w:after="0"/>
        <w:jc w:val="center"/>
        <w:rPr>
          <w:rFonts w:ascii="Times New Roman" w:hAnsi="Times New Roman" w:cs="Times New Roman"/>
          <w:b/>
          <w:i/>
          <w:color w:val="C00000"/>
          <w:sz w:val="24"/>
          <w:szCs w:val="24"/>
        </w:rPr>
      </w:pPr>
      <w:proofErr w:type="gramStart"/>
      <w:r w:rsidRPr="00A17861">
        <w:rPr>
          <w:rFonts w:ascii="Times New Roman" w:hAnsi="Times New Roman" w:cs="Times New Roman"/>
          <w:b/>
          <w:i/>
          <w:color w:val="C00000"/>
          <w:sz w:val="24"/>
          <w:szCs w:val="24"/>
        </w:rPr>
        <w:t>Мониторинг  призеров</w:t>
      </w:r>
      <w:proofErr w:type="gramEnd"/>
      <w:r w:rsidRPr="00A17861">
        <w:rPr>
          <w:rFonts w:ascii="Times New Roman" w:hAnsi="Times New Roman" w:cs="Times New Roman"/>
          <w:b/>
          <w:i/>
          <w:color w:val="C00000"/>
          <w:sz w:val="24"/>
          <w:szCs w:val="24"/>
        </w:rPr>
        <w:t xml:space="preserve"> за 3 года</w:t>
      </w:r>
    </w:p>
    <w:tbl>
      <w:tblPr>
        <w:tblStyle w:val="a3"/>
        <w:tblW w:w="0" w:type="auto"/>
        <w:tblInd w:w="2670" w:type="dxa"/>
        <w:tblLook w:val="04A0" w:firstRow="1" w:lastRow="0" w:firstColumn="1" w:lastColumn="0" w:noHBand="0" w:noVBand="1"/>
      </w:tblPr>
      <w:tblGrid>
        <w:gridCol w:w="5191"/>
        <w:gridCol w:w="1701"/>
        <w:gridCol w:w="1561"/>
        <w:gridCol w:w="1561"/>
      </w:tblGrid>
      <w:tr w:rsidR="00836EB7" w:rsidRPr="00A17861" w14:paraId="583906CD" w14:textId="77777777" w:rsidTr="0037370E">
        <w:trPr>
          <w:trHeight w:val="284"/>
        </w:trPr>
        <w:tc>
          <w:tcPr>
            <w:tcW w:w="5191" w:type="dxa"/>
          </w:tcPr>
          <w:p w14:paraId="72083A61" w14:textId="77777777" w:rsidR="00836EB7" w:rsidRPr="00A17861" w:rsidRDefault="00836EB7" w:rsidP="0037370E">
            <w:pPr>
              <w:jc w:val="both"/>
              <w:rPr>
                <w:rFonts w:ascii="Times New Roman" w:hAnsi="Times New Roman" w:cs="Times New Roman"/>
                <w:b/>
                <w:i/>
                <w:sz w:val="24"/>
                <w:szCs w:val="24"/>
              </w:rPr>
            </w:pPr>
          </w:p>
        </w:tc>
        <w:tc>
          <w:tcPr>
            <w:tcW w:w="1701" w:type="dxa"/>
          </w:tcPr>
          <w:p w14:paraId="40B497C5" w14:textId="77777777" w:rsidR="00836EB7" w:rsidRPr="00A17861" w:rsidRDefault="00836EB7" w:rsidP="0037370E">
            <w:pPr>
              <w:jc w:val="center"/>
              <w:rPr>
                <w:rFonts w:ascii="Times New Roman" w:hAnsi="Times New Roman" w:cs="Times New Roman"/>
                <w:b/>
                <w:i/>
                <w:sz w:val="24"/>
                <w:szCs w:val="24"/>
              </w:rPr>
            </w:pPr>
            <w:r w:rsidRPr="00A17861">
              <w:rPr>
                <w:rFonts w:ascii="Times New Roman" w:hAnsi="Times New Roman" w:cs="Times New Roman"/>
                <w:b/>
                <w:i/>
                <w:sz w:val="24"/>
                <w:szCs w:val="24"/>
              </w:rPr>
              <w:t>2022</w:t>
            </w:r>
          </w:p>
        </w:tc>
        <w:tc>
          <w:tcPr>
            <w:tcW w:w="1561" w:type="dxa"/>
          </w:tcPr>
          <w:p w14:paraId="6B2F3635" w14:textId="77777777" w:rsidR="00836EB7" w:rsidRPr="00A17861" w:rsidRDefault="00836EB7" w:rsidP="0037370E">
            <w:pPr>
              <w:jc w:val="center"/>
              <w:rPr>
                <w:rFonts w:ascii="Times New Roman" w:hAnsi="Times New Roman" w:cs="Times New Roman"/>
                <w:b/>
                <w:i/>
                <w:sz w:val="24"/>
                <w:szCs w:val="24"/>
              </w:rPr>
            </w:pPr>
            <w:r w:rsidRPr="00A17861">
              <w:rPr>
                <w:rFonts w:ascii="Times New Roman" w:hAnsi="Times New Roman" w:cs="Times New Roman"/>
                <w:b/>
                <w:i/>
                <w:sz w:val="24"/>
                <w:szCs w:val="24"/>
              </w:rPr>
              <w:t>2023</w:t>
            </w:r>
          </w:p>
        </w:tc>
        <w:tc>
          <w:tcPr>
            <w:tcW w:w="1561" w:type="dxa"/>
          </w:tcPr>
          <w:p w14:paraId="0D3F80B3" w14:textId="77777777" w:rsidR="00836EB7" w:rsidRPr="00A17861" w:rsidRDefault="00836EB7" w:rsidP="0037370E">
            <w:pPr>
              <w:jc w:val="center"/>
              <w:rPr>
                <w:rFonts w:ascii="Times New Roman" w:hAnsi="Times New Roman" w:cs="Times New Roman"/>
                <w:b/>
                <w:i/>
                <w:sz w:val="24"/>
                <w:szCs w:val="24"/>
              </w:rPr>
            </w:pPr>
            <w:r w:rsidRPr="00A17861">
              <w:rPr>
                <w:rFonts w:ascii="Times New Roman" w:hAnsi="Times New Roman" w:cs="Times New Roman"/>
                <w:b/>
                <w:i/>
                <w:sz w:val="24"/>
                <w:szCs w:val="24"/>
              </w:rPr>
              <w:t>2024</w:t>
            </w:r>
          </w:p>
        </w:tc>
      </w:tr>
      <w:tr w:rsidR="00836EB7" w:rsidRPr="00A17861" w14:paraId="3934C20F" w14:textId="77777777" w:rsidTr="0037370E">
        <w:trPr>
          <w:trHeight w:val="284"/>
        </w:trPr>
        <w:tc>
          <w:tcPr>
            <w:tcW w:w="5191" w:type="dxa"/>
          </w:tcPr>
          <w:p w14:paraId="1EC6D405" w14:textId="77777777" w:rsidR="00836EB7" w:rsidRPr="00A17861" w:rsidRDefault="00836EB7" w:rsidP="0037370E">
            <w:pPr>
              <w:jc w:val="both"/>
              <w:rPr>
                <w:rFonts w:ascii="Times New Roman" w:hAnsi="Times New Roman" w:cs="Times New Roman"/>
                <w:b/>
                <w:sz w:val="24"/>
                <w:szCs w:val="24"/>
              </w:rPr>
            </w:pPr>
            <w:r w:rsidRPr="00A17861">
              <w:rPr>
                <w:rFonts w:ascii="Times New Roman" w:hAnsi="Times New Roman" w:cs="Times New Roman"/>
                <w:b/>
                <w:sz w:val="24"/>
                <w:szCs w:val="24"/>
              </w:rPr>
              <w:t>международный</w:t>
            </w:r>
          </w:p>
        </w:tc>
        <w:tc>
          <w:tcPr>
            <w:tcW w:w="1701" w:type="dxa"/>
          </w:tcPr>
          <w:p w14:paraId="4CC08CB9"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169</w:t>
            </w:r>
          </w:p>
        </w:tc>
        <w:tc>
          <w:tcPr>
            <w:tcW w:w="1561" w:type="dxa"/>
          </w:tcPr>
          <w:p w14:paraId="11E364EF"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221</w:t>
            </w:r>
          </w:p>
        </w:tc>
        <w:tc>
          <w:tcPr>
            <w:tcW w:w="1561" w:type="dxa"/>
          </w:tcPr>
          <w:p w14:paraId="5BA3E27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105</w:t>
            </w:r>
          </w:p>
        </w:tc>
      </w:tr>
      <w:tr w:rsidR="00836EB7" w:rsidRPr="00A17861" w14:paraId="5D98CCC5" w14:textId="77777777" w:rsidTr="0037370E">
        <w:trPr>
          <w:trHeight w:val="274"/>
        </w:trPr>
        <w:tc>
          <w:tcPr>
            <w:tcW w:w="5191" w:type="dxa"/>
          </w:tcPr>
          <w:p w14:paraId="38057B76" w14:textId="77777777" w:rsidR="00836EB7" w:rsidRPr="00A17861" w:rsidRDefault="00836EB7" w:rsidP="0037370E">
            <w:pPr>
              <w:jc w:val="both"/>
              <w:rPr>
                <w:rFonts w:ascii="Times New Roman" w:hAnsi="Times New Roman" w:cs="Times New Roman"/>
                <w:b/>
                <w:sz w:val="24"/>
                <w:szCs w:val="24"/>
              </w:rPr>
            </w:pPr>
            <w:r w:rsidRPr="00A17861">
              <w:rPr>
                <w:rFonts w:ascii="Times New Roman" w:hAnsi="Times New Roman" w:cs="Times New Roman"/>
                <w:b/>
                <w:sz w:val="24"/>
                <w:szCs w:val="24"/>
              </w:rPr>
              <w:t>федеральный</w:t>
            </w:r>
          </w:p>
        </w:tc>
        <w:tc>
          <w:tcPr>
            <w:tcW w:w="1701" w:type="dxa"/>
          </w:tcPr>
          <w:p w14:paraId="455E38AE"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175</w:t>
            </w:r>
          </w:p>
        </w:tc>
        <w:tc>
          <w:tcPr>
            <w:tcW w:w="1561" w:type="dxa"/>
          </w:tcPr>
          <w:p w14:paraId="4AB14ABF"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98</w:t>
            </w:r>
          </w:p>
        </w:tc>
        <w:tc>
          <w:tcPr>
            <w:tcW w:w="1561" w:type="dxa"/>
          </w:tcPr>
          <w:p w14:paraId="0E8D4B92"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232</w:t>
            </w:r>
          </w:p>
        </w:tc>
      </w:tr>
      <w:tr w:rsidR="00836EB7" w:rsidRPr="00A17861" w14:paraId="12F130B5" w14:textId="77777777" w:rsidTr="0037370E">
        <w:trPr>
          <w:trHeight w:val="284"/>
        </w:trPr>
        <w:tc>
          <w:tcPr>
            <w:tcW w:w="5191" w:type="dxa"/>
          </w:tcPr>
          <w:p w14:paraId="49F48C44" w14:textId="77777777" w:rsidR="00836EB7" w:rsidRPr="00A17861" w:rsidRDefault="00836EB7" w:rsidP="0037370E">
            <w:pPr>
              <w:jc w:val="both"/>
              <w:rPr>
                <w:rFonts w:ascii="Times New Roman" w:hAnsi="Times New Roman" w:cs="Times New Roman"/>
                <w:b/>
                <w:sz w:val="24"/>
                <w:szCs w:val="24"/>
              </w:rPr>
            </w:pPr>
            <w:r w:rsidRPr="00A17861">
              <w:rPr>
                <w:rFonts w:ascii="Times New Roman" w:hAnsi="Times New Roman" w:cs="Times New Roman"/>
                <w:b/>
                <w:sz w:val="24"/>
                <w:szCs w:val="24"/>
              </w:rPr>
              <w:t>региональный</w:t>
            </w:r>
          </w:p>
        </w:tc>
        <w:tc>
          <w:tcPr>
            <w:tcW w:w="1701" w:type="dxa"/>
          </w:tcPr>
          <w:p w14:paraId="45B5D95B"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21</w:t>
            </w:r>
          </w:p>
        </w:tc>
        <w:tc>
          <w:tcPr>
            <w:tcW w:w="1561" w:type="dxa"/>
          </w:tcPr>
          <w:p w14:paraId="6C604AED"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59</w:t>
            </w:r>
          </w:p>
        </w:tc>
        <w:tc>
          <w:tcPr>
            <w:tcW w:w="1561" w:type="dxa"/>
          </w:tcPr>
          <w:p w14:paraId="45276241"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84</w:t>
            </w:r>
          </w:p>
        </w:tc>
      </w:tr>
      <w:tr w:rsidR="00836EB7" w:rsidRPr="00A17861" w14:paraId="43D15055" w14:textId="77777777" w:rsidTr="0037370E">
        <w:trPr>
          <w:trHeight w:val="274"/>
        </w:trPr>
        <w:tc>
          <w:tcPr>
            <w:tcW w:w="5191" w:type="dxa"/>
          </w:tcPr>
          <w:p w14:paraId="49E6421B" w14:textId="77777777" w:rsidR="00836EB7" w:rsidRPr="00A17861" w:rsidRDefault="00836EB7" w:rsidP="0037370E">
            <w:pPr>
              <w:jc w:val="both"/>
              <w:rPr>
                <w:rFonts w:ascii="Times New Roman" w:hAnsi="Times New Roman" w:cs="Times New Roman"/>
                <w:b/>
                <w:sz w:val="24"/>
                <w:szCs w:val="24"/>
              </w:rPr>
            </w:pPr>
            <w:r w:rsidRPr="00A17861">
              <w:rPr>
                <w:rFonts w:ascii="Times New Roman" w:hAnsi="Times New Roman" w:cs="Times New Roman"/>
                <w:b/>
                <w:sz w:val="24"/>
                <w:szCs w:val="24"/>
              </w:rPr>
              <w:t>муниципальный</w:t>
            </w:r>
          </w:p>
        </w:tc>
        <w:tc>
          <w:tcPr>
            <w:tcW w:w="1701" w:type="dxa"/>
          </w:tcPr>
          <w:p w14:paraId="2182E20C" w14:textId="77777777" w:rsidR="00836EB7" w:rsidRPr="00A17861" w:rsidRDefault="00836EB7" w:rsidP="0037370E">
            <w:pPr>
              <w:jc w:val="center"/>
              <w:rPr>
                <w:rFonts w:ascii="Times New Roman" w:hAnsi="Times New Roman" w:cs="Times New Roman"/>
                <w:b/>
                <w:sz w:val="24"/>
                <w:szCs w:val="24"/>
              </w:rPr>
            </w:pPr>
            <w:r w:rsidRPr="00A17861">
              <w:rPr>
                <w:rFonts w:ascii="Times New Roman" w:hAnsi="Times New Roman" w:cs="Times New Roman"/>
                <w:b/>
                <w:sz w:val="24"/>
                <w:szCs w:val="24"/>
              </w:rPr>
              <w:t>246</w:t>
            </w:r>
          </w:p>
        </w:tc>
        <w:tc>
          <w:tcPr>
            <w:tcW w:w="1561" w:type="dxa"/>
          </w:tcPr>
          <w:p w14:paraId="3526B0D7"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248</w:t>
            </w:r>
          </w:p>
        </w:tc>
        <w:tc>
          <w:tcPr>
            <w:tcW w:w="1561" w:type="dxa"/>
          </w:tcPr>
          <w:p w14:paraId="285AF0B6" w14:textId="77777777" w:rsidR="00836EB7" w:rsidRPr="00A17861" w:rsidRDefault="00836EB7" w:rsidP="0037370E">
            <w:pPr>
              <w:jc w:val="center"/>
              <w:rPr>
                <w:rFonts w:ascii="Times New Roman" w:hAnsi="Times New Roman" w:cs="Times New Roman"/>
                <w:sz w:val="24"/>
                <w:szCs w:val="24"/>
              </w:rPr>
            </w:pPr>
            <w:r w:rsidRPr="00A17861">
              <w:rPr>
                <w:rFonts w:ascii="Times New Roman" w:hAnsi="Times New Roman" w:cs="Times New Roman"/>
                <w:sz w:val="24"/>
                <w:szCs w:val="24"/>
              </w:rPr>
              <w:t>321</w:t>
            </w:r>
          </w:p>
        </w:tc>
      </w:tr>
      <w:tr w:rsidR="00836EB7" w:rsidRPr="00A17861" w14:paraId="5460355A" w14:textId="77777777" w:rsidTr="0037370E">
        <w:trPr>
          <w:trHeight w:val="274"/>
        </w:trPr>
        <w:tc>
          <w:tcPr>
            <w:tcW w:w="5191" w:type="dxa"/>
          </w:tcPr>
          <w:p w14:paraId="50039B07" w14:textId="77777777" w:rsidR="00836EB7" w:rsidRPr="00A17861" w:rsidRDefault="00836EB7" w:rsidP="0037370E">
            <w:pPr>
              <w:jc w:val="both"/>
              <w:rPr>
                <w:rFonts w:ascii="Times New Roman" w:hAnsi="Times New Roman" w:cs="Times New Roman"/>
                <w:b/>
                <w:sz w:val="24"/>
                <w:szCs w:val="24"/>
              </w:rPr>
            </w:pPr>
          </w:p>
        </w:tc>
        <w:tc>
          <w:tcPr>
            <w:tcW w:w="1701" w:type="dxa"/>
          </w:tcPr>
          <w:p w14:paraId="355F46B1" w14:textId="77777777" w:rsidR="00836EB7" w:rsidRPr="00A17861" w:rsidRDefault="00836EB7" w:rsidP="0037370E">
            <w:pPr>
              <w:jc w:val="center"/>
              <w:rPr>
                <w:rFonts w:ascii="Times New Roman" w:hAnsi="Times New Roman" w:cs="Times New Roman"/>
                <w:b/>
                <w:i/>
                <w:sz w:val="24"/>
                <w:szCs w:val="24"/>
              </w:rPr>
            </w:pPr>
          </w:p>
        </w:tc>
        <w:tc>
          <w:tcPr>
            <w:tcW w:w="1561" w:type="dxa"/>
          </w:tcPr>
          <w:p w14:paraId="2327C467" w14:textId="77777777" w:rsidR="00836EB7" w:rsidRPr="00A17861" w:rsidRDefault="00836EB7" w:rsidP="0037370E">
            <w:pPr>
              <w:jc w:val="center"/>
              <w:rPr>
                <w:rFonts w:ascii="Times New Roman" w:hAnsi="Times New Roman" w:cs="Times New Roman"/>
                <w:sz w:val="24"/>
                <w:szCs w:val="24"/>
              </w:rPr>
            </w:pPr>
          </w:p>
        </w:tc>
        <w:tc>
          <w:tcPr>
            <w:tcW w:w="1561" w:type="dxa"/>
          </w:tcPr>
          <w:p w14:paraId="47A65D90" w14:textId="77777777" w:rsidR="00836EB7" w:rsidRPr="00A17861" w:rsidRDefault="00836EB7" w:rsidP="0037370E">
            <w:pPr>
              <w:jc w:val="center"/>
              <w:rPr>
                <w:rFonts w:ascii="Times New Roman" w:hAnsi="Times New Roman" w:cs="Times New Roman"/>
                <w:sz w:val="24"/>
                <w:szCs w:val="24"/>
              </w:rPr>
            </w:pPr>
          </w:p>
        </w:tc>
      </w:tr>
    </w:tbl>
    <w:p w14:paraId="09EBA7F2" w14:textId="77777777" w:rsidR="00836EB7" w:rsidRPr="00A17861" w:rsidRDefault="00836EB7" w:rsidP="00836EB7">
      <w:pPr>
        <w:spacing w:after="0"/>
        <w:jc w:val="both"/>
        <w:rPr>
          <w:rFonts w:ascii="Times New Roman" w:hAnsi="Times New Roman" w:cs="Times New Roman"/>
          <w:b/>
          <w:color w:val="C00000"/>
          <w:sz w:val="24"/>
          <w:szCs w:val="24"/>
        </w:rPr>
      </w:pPr>
    </w:p>
    <w:p w14:paraId="3096B81F" w14:textId="77777777" w:rsidR="00836EB7" w:rsidRPr="00A17861" w:rsidRDefault="00836EB7" w:rsidP="00836EB7">
      <w:pPr>
        <w:spacing w:after="0"/>
        <w:jc w:val="center"/>
        <w:rPr>
          <w:rFonts w:ascii="Times New Roman" w:hAnsi="Times New Roman" w:cs="Times New Roman"/>
          <w:b/>
          <w:color w:val="C00000"/>
          <w:sz w:val="24"/>
          <w:szCs w:val="24"/>
        </w:rPr>
      </w:pPr>
      <w:r w:rsidRPr="00A17861">
        <w:rPr>
          <w:rFonts w:ascii="Times New Roman" w:hAnsi="Times New Roman" w:cs="Times New Roman"/>
          <w:noProof/>
          <w:color w:val="C00000"/>
          <w:sz w:val="24"/>
          <w:szCs w:val="24"/>
          <w:lang w:eastAsia="ru-RU"/>
        </w:rPr>
        <w:drawing>
          <wp:inline distT="0" distB="0" distL="0" distR="0" wp14:anchorId="5328593E" wp14:editId="4DF49217">
            <wp:extent cx="5773003" cy="2101756"/>
            <wp:effectExtent l="0" t="0" r="18415" b="13335"/>
            <wp:docPr id="1803898160" name="Диаграмма 1803898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2122427F" w14:textId="77777777" w:rsidR="00836EB7" w:rsidRPr="00A17861" w:rsidRDefault="00836EB7" w:rsidP="00836EB7">
      <w:pPr>
        <w:spacing w:after="0"/>
        <w:jc w:val="both"/>
        <w:rPr>
          <w:rFonts w:ascii="Times New Roman" w:hAnsi="Times New Roman" w:cs="Times New Roman"/>
          <w:b/>
          <w:color w:val="C00000"/>
          <w:sz w:val="24"/>
          <w:szCs w:val="24"/>
        </w:rPr>
      </w:pPr>
    </w:p>
    <w:p w14:paraId="3A5DD5AF" w14:textId="77777777" w:rsidR="00836EB7" w:rsidRPr="00A17861" w:rsidRDefault="00836EB7" w:rsidP="00836EB7">
      <w:pPr>
        <w:spacing w:after="0"/>
        <w:jc w:val="both"/>
        <w:rPr>
          <w:rFonts w:ascii="Times New Roman" w:hAnsi="Times New Roman" w:cs="Times New Roman"/>
          <w:sz w:val="24"/>
          <w:szCs w:val="24"/>
        </w:rPr>
      </w:pPr>
      <w:r w:rsidRPr="00A17861">
        <w:rPr>
          <w:rFonts w:ascii="Times New Roman" w:hAnsi="Times New Roman" w:cs="Times New Roman"/>
          <w:sz w:val="24"/>
          <w:szCs w:val="24"/>
        </w:rPr>
        <w:lastRenderedPageBreak/>
        <w:t xml:space="preserve">           Мониторинг участия </w:t>
      </w:r>
      <w:r w:rsidRPr="00A17861">
        <w:rPr>
          <w:rFonts w:ascii="Times New Roman" w:hAnsi="Times New Roman" w:cs="Times New Roman"/>
          <w:bCs/>
          <w:sz w:val="24"/>
          <w:szCs w:val="24"/>
        </w:rPr>
        <w:t xml:space="preserve">в районных, областных, всероссийских, </w:t>
      </w:r>
      <w:proofErr w:type="gramStart"/>
      <w:r w:rsidRPr="00A17861">
        <w:rPr>
          <w:rFonts w:ascii="Times New Roman" w:hAnsi="Times New Roman" w:cs="Times New Roman"/>
          <w:bCs/>
          <w:sz w:val="24"/>
          <w:szCs w:val="24"/>
        </w:rPr>
        <w:t>международных  мероприятиях</w:t>
      </w:r>
      <w:proofErr w:type="gramEnd"/>
      <w:r w:rsidRPr="00A17861">
        <w:rPr>
          <w:rFonts w:ascii="Times New Roman" w:hAnsi="Times New Roman" w:cs="Times New Roman"/>
          <w:bCs/>
          <w:sz w:val="24"/>
          <w:szCs w:val="24"/>
        </w:rPr>
        <w:t xml:space="preserve"> показывает, что</w:t>
      </w:r>
      <w:r w:rsidRPr="00A17861">
        <w:rPr>
          <w:rFonts w:ascii="Times New Roman" w:hAnsi="Times New Roman" w:cs="Times New Roman"/>
          <w:b/>
          <w:bCs/>
          <w:i/>
          <w:sz w:val="24"/>
          <w:szCs w:val="24"/>
        </w:rPr>
        <w:t xml:space="preserve"> </w:t>
      </w:r>
      <w:r w:rsidRPr="00A17861">
        <w:rPr>
          <w:rFonts w:ascii="Times New Roman" w:hAnsi="Times New Roman" w:cs="Times New Roman"/>
          <w:bCs/>
          <w:sz w:val="24"/>
          <w:szCs w:val="24"/>
        </w:rPr>
        <w:t xml:space="preserve">количество участников стало значительно больше на 38% по сравнению с прошлым годом и на 39% с показателями 2022 года. Количество конкурсов, в которых учащиеся </w:t>
      </w:r>
      <w:proofErr w:type="gramStart"/>
      <w:r w:rsidRPr="00A17861">
        <w:rPr>
          <w:rFonts w:ascii="Times New Roman" w:hAnsi="Times New Roman" w:cs="Times New Roman"/>
          <w:bCs/>
          <w:sz w:val="24"/>
          <w:szCs w:val="24"/>
        </w:rPr>
        <w:t>принимали  участие</w:t>
      </w:r>
      <w:proofErr w:type="gramEnd"/>
      <w:r w:rsidRPr="00A17861">
        <w:rPr>
          <w:rFonts w:ascii="Times New Roman" w:hAnsi="Times New Roman" w:cs="Times New Roman"/>
          <w:bCs/>
          <w:sz w:val="24"/>
          <w:szCs w:val="24"/>
        </w:rPr>
        <w:t xml:space="preserve">  по сравнению с прошлым годом, также  повысились  на 34%: меньше стало участие в международных конкурсах (52%), в федеральных, региональных заочных и значительно повысилось. Увеличился процент участия в очных региональных и муниципальных конкурсах.</w:t>
      </w:r>
    </w:p>
    <w:p w14:paraId="3CDB625B" w14:textId="77777777" w:rsidR="00836EB7" w:rsidRPr="00A17861" w:rsidRDefault="00836EB7" w:rsidP="00836EB7">
      <w:pPr>
        <w:spacing w:after="0"/>
        <w:jc w:val="both"/>
        <w:rPr>
          <w:rFonts w:ascii="Times New Roman" w:hAnsi="Times New Roman" w:cs="Times New Roman"/>
          <w:sz w:val="24"/>
          <w:szCs w:val="24"/>
          <w:shd w:val="clear" w:color="auto" w:fill="FFFFFF"/>
        </w:rPr>
      </w:pPr>
      <w:r w:rsidRPr="00A17861">
        <w:rPr>
          <w:rFonts w:ascii="Times New Roman" w:hAnsi="Times New Roman" w:cs="Times New Roman"/>
          <w:sz w:val="24"/>
          <w:szCs w:val="24"/>
        </w:rPr>
        <w:t xml:space="preserve">        Мониторинг достижений показывает, что количество призовых мест по сравнению с прошлым учебным годом повысился. Вновь можно констатировать, что в основном достижения </w:t>
      </w:r>
      <w:proofErr w:type="gramStart"/>
      <w:r w:rsidRPr="00A17861">
        <w:rPr>
          <w:rFonts w:ascii="Times New Roman" w:hAnsi="Times New Roman" w:cs="Times New Roman"/>
          <w:sz w:val="24"/>
          <w:szCs w:val="24"/>
        </w:rPr>
        <w:t>-  дистанционные</w:t>
      </w:r>
      <w:proofErr w:type="gramEnd"/>
      <w:r w:rsidRPr="00A17861">
        <w:rPr>
          <w:rFonts w:ascii="Times New Roman" w:hAnsi="Times New Roman" w:cs="Times New Roman"/>
          <w:sz w:val="24"/>
          <w:szCs w:val="24"/>
        </w:rPr>
        <w:t>, достижения  учащихся региональные и районные в основном по линии учреждений дополнительного образования (ДДТ, ДШИ, ДЮСШ), достижения воспитанников  творческих объединений ОУ.</w:t>
      </w:r>
      <w:r w:rsidRPr="00A17861">
        <w:rPr>
          <w:rFonts w:ascii="Times New Roman" w:hAnsi="Times New Roman" w:cs="Times New Roman"/>
          <w:sz w:val="24"/>
          <w:szCs w:val="24"/>
          <w:lang w:eastAsia="ru-RU"/>
        </w:rPr>
        <w:t xml:space="preserve"> Таким образом, можно сказать </w:t>
      </w:r>
      <w:proofErr w:type="gramStart"/>
      <w:r w:rsidRPr="00A17861">
        <w:rPr>
          <w:rFonts w:ascii="Times New Roman" w:hAnsi="Times New Roman" w:cs="Times New Roman"/>
          <w:sz w:val="24"/>
          <w:szCs w:val="24"/>
          <w:lang w:eastAsia="ru-RU"/>
        </w:rPr>
        <w:t xml:space="preserve">о </w:t>
      </w:r>
      <w:r w:rsidRPr="00A17861">
        <w:rPr>
          <w:rFonts w:ascii="Times New Roman" w:hAnsi="Times New Roman" w:cs="Times New Roman"/>
          <w:sz w:val="24"/>
          <w:szCs w:val="24"/>
          <w:shd w:val="clear" w:color="auto" w:fill="FFFFFF"/>
        </w:rPr>
        <w:t xml:space="preserve"> недостаточном</w:t>
      </w:r>
      <w:proofErr w:type="gramEnd"/>
      <w:r w:rsidRPr="00A17861">
        <w:rPr>
          <w:rFonts w:ascii="Times New Roman" w:hAnsi="Times New Roman" w:cs="Times New Roman"/>
          <w:sz w:val="24"/>
          <w:szCs w:val="24"/>
          <w:shd w:val="clear" w:color="auto" w:fill="FFFFFF"/>
        </w:rPr>
        <w:t xml:space="preserve"> уровне  включенности классных руководителей в процесс подготовки детей к конкурсам и их сопровождения. Также, к сожалению, не все классные руководители относятся серьезно к сбору </w:t>
      </w:r>
      <w:proofErr w:type="gramStart"/>
      <w:r w:rsidRPr="00A17861">
        <w:rPr>
          <w:rFonts w:ascii="Times New Roman" w:hAnsi="Times New Roman" w:cs="Times New Roman"/>
          <w:sz w:val="24"/>
          <w:szCs w:val="24"/>
          <w:shd w:val="clear" w:color="auto" w:fill="FFFFFF"/>
        </w:rPr>
        <w:t>информации  достижений</w:t>
      </w:r>
      <w:proofErr w:type="gramEnd"/>
      <w:r w:rsidRPr="00A17861">
        <w:rPr>
          <w:rFonts w:ascii="Times New Roman" w:hAnsi="Times New Roman" w:cs="Times New Roman"/>
          <w:sz w:val="24"/>
          <w:szCs w:val="24"/>
          <w:shd w:val="clear" w:color="auto" w:fill="FFFFFF"/>
        </w:rPr>
        <w:t xml:space="preserve"> учащихся.</w:t>
      </w:r>
    </w:p>
    <w:p w14:paraId="47591759" w14:textId="77777777" w:rsidR="00836EB7" w:rsidRPr="00A17861" w:rsidRDefault="00836EB7" w:rsidP="00836EB7">
      <w:pPr>
        <w:shd w:val="clear" w:color="auto" w:fill="FFFFFF"/>
        <w:spacing w:after="0"/>
        <w:ind w:firstLine="225"/>
        <w:jc w:val="both"/>
        <w:rPr>
          <w:rFonts w:ascii="Times New Roman" w:hAnsi="Times New Roman" w:cs="Times New Roman"/>
          <w:sz w:val="24"/>
          <w:szCs w:val="24"/>
        </w:rPr>
      </w:pPr>
      <w:r w:rsidRPr="00A17861">
        <w:rPr>
          <w:rFonts w:ascii="Times New Roman" w:hAnsi="Times New Roman" w:cs="Times New Roman"/>
          <w:sz w:val="24"/>
          <w:szCs w:val="24"/>
        </w:rPr>
        <w:t xml:space="preserve">   Анализируя данные об участии классных коллективов 1-11 классов в конкурсах, можно </w:t>
      </w:r>
      <w:r w:rsidRPr="00A17861">
        <w:rPr>
          <w:rFonts w:ascii="Times New Roman" w:hAnsi="Times New Roman" w:cs="Times New Roman"/>
          <w:sz w:val="24"/>
          <w:szCs w:val="24"/>
          <w:shd w:val="clear" w:color="auto" w:fill="FFFFFF"/>
        </w:rPr>
        <w:t xml:space="preserve">отметить, что ежегодно часть </w:t>
      </w:r>
      <w:proofErr w:type="gramStart"/>
      <w:r w:rsidRPr="00A17861">
        <w:rPr>
          <w:rFonts w:ascii="Times New Roman" w:hAnsi="Times New Roman" w:cs="Times New Roman"/>
          <w:sz w:val="24"/>
          <w:szCs w:val="24"/>
          <w:shd w:val="clear" w:color="auto" w:fill="FFFFFF"/>
        </w:rPr>
        <w:t>классных  руководителей</w:t>
      </w:r>
      <w:proofErr w:type="gramEnd"/>
      <w:r w:rsidRPr="00A17861">
        <w:rPr>
          <w:rFonts w:ascii="Times New Roman" w:hAnsi="Times New Roman" w:cs="Times New Roman"/>
          <w:sz w:val="24"/>
          <w:szCs w:val="24"/>
          <w:shd w:val="clear" w:color="auto" w:fill="FFFFFF"/>
        </w:rPr>
        <w:t xml:space="preserve"> начальных классов и классные руководители  среднего звена  совместно с ребятами принимают активное участие практически во всех районных мероприятиях. Этот год не стал исключением. На данный момент одной из проблем неучастия </w:t>
      </w:r>
      <w:proofErr w:type="gramStart"/>
      <w:r w:rsidRPr="00A17861">
        <w:rPr>
          <w:rFonts w:ascii="Times New Roman" w:hAnsi="Times New Roman" w:cs="Times New Roman"/>
          <w:sz w:val="24"/>
          <w:szCs w:val="24"/>
          <w:shd w:val="clear" w:color="auto" w:fill="FFFFFF"/>
        </w:rPr>
        <w:t>в  конкурсах</w:t>
      </w:r>
      <w:proofErr w:type="gramEnd"/>
      <w:r w:rsidRPr="00A17861">
        <w:rPr>
          <w:rFonts w:ascii="Times New Roman" w:hAnsi="Times New Roman" w:cs="Times New Roman"/>
          <w:sz w:val="24"/>
          <w:szCs w:val="24"/>
          <w:shd w:val="clear" w:color="auto" w:fill="FFFFFF"/>
        </w:rPr>
        <w:t xml:space="preserve"> и мероприятиях является  отсутствие личной мотивации классного руководителя, тем самым  снижается процент включенности детей в конкурсах. </w:t>
      </w:r>
      <w:r w:rsidRPr="00A17861">
        <w:rPr>
          <w:rFonts w:ascii="Times New Roman" w:hAnsi="Times New Roman" w:cs="Times New Roman"/>
          <w:sz w:val="24"/>
          <w:szCs w:val="24"/>
        </w:rPr>
        <w:t>Причины нежелания участвовать в конкурсах: отсутствие свободного времени, большая предметная нагрузка, отсутствие личной мотивации.</w:t>
      </w:r>
    </w:p>
    <w:p w14:paraId="3FE18673" w14:textId="77777777" w:rsidR="00836EB7" w:rsidRPr="00A17861" w:rsidRDefault="00836EB7" w:rsidP="00836EB7">
      <w:pPr>
        <w:spacing w:after="0"/>
        <w:jc w:val="both"/>
        <w:rPr>
          <w:rFonts w:ascii="Times New Roman" w:hAnsi="Times New Roman" w:cs="Times New Roman"/>
          <w:sz w:val="24"/>
          <w:szCs w:val="24"/>
        </w:rPr>
      </w:pPr>
      <w:r w:rsidRPr="00A17861">
        <w:rPr>
          <w:rFonts w:ascii="Times New Roman" w:hAnsi="Times New Roman" w:cs="Times New Roman"/>
          <w:sz w:val="24"/>
          <w:szCs w:val="24"/>
        </w:rPr>
        <w:t xml:space="preserve">        </w:t>
      </w:r>
      <w:proofErr w:type="gramStart"/>
      <w:r w:rsidRPr="00A17861">
        <w:rPr>
          <w:rFonts w:ascii="Times New Roman" w:hAnsi="Times New Roman" w:cs="Times New Roman"/>
          <w:b/>
          <w:sz w:val="24"/>
          <w:szCs w:val="24"/>
        </w:rPr>
        <w:t xml:space="preserve">Вывод: </w:t>
      </w:r>
      <w:r w:rsidRPr="00A17861">
        <w:rPr>
          <w:rFonts w:ascii="Times New Roman" w:hAnsi="Times New Roman" w:cs="Times New Roman"/>
          <w:sz w:val="24"/>
          <w:szCs w:val="24"/>
        </w:rPr>
        <w:t xml:space="preserve"> работа</w:t>
      </w:r>
      <w:proofErr w:type="gramEnd"/>
      <w:r w:rsidRPr="00A17861">
        <w:rPr>
          <w:rFonts w:ascii="Times New Roman" w:hAnsi="Times New Roman" w:cs="Times New Roman"/>
          <w:sz w:val="24"/>
          <w:szCs w:val="24"/>
        </w:rPr>
        <w:t xml:space="preserve"> по созданию классных коллективов ведется целенаправленно. Согласно отчетам </w:t>
      </w:r>
      <w:proofErr w:type="gramStart"/>
      <w:r w:rsidRPr="00A17861">
        <w:rPr>
          <w:rFonts w:ascii="Times New Roman" w:hAnsi="Times New Roman" w:cs="Times New Roman"/>
          <w:sz w:val="24"/>
          <w:szCs w:val="24"/>
        </w:rPr>
        <w:t>за год</w:t>
      </w:r>
      <w:proofErr w:type="gramEnd"/>
      <w:r w:rsidRPr="00A17861">
        <w:rPr>
          <w:rFonts w:ascii="Times New Roman" w:hAnsi="Times New Roman" w:cs="Times New Roman"/>
          <w:sz w:val="24"/>
          <w:szCs w:val="24"/>
        </w:rPr>
        <w:t xml:space="preserve"> большинство классными руководителями    проведено достаточное количество различных тематических классных часов. Классные руководители ведут работу по всем направлениям деятельности, индивидуально работают с детьми, требующих особого педагогического внимания и проводят целенаправленную работу с родителями этих учащихся. </w:t>
      </w:r>
    </w:p>
    <w:p w14:paraId="161BA5A3" w14:textId="0D247700" w:rsidR="00836EB7" w:rsidRPr="00A17861" w:rsidRDefault="00836EB7" w:rsidP="00836EB7">
      <w:pPr>
        <w:spacing w:after="0"/>
        <w:rPr>
          <w:rFonts w:ascii="Times New Roman" w:hAnsi="Times New Roman" w:cs="Times New Roman"/>
          <w:b/>
          <w:sz w:val="24"/>
          <w:szCs w:val="24"/>
        </w:rPr>
      </w:pPr>
      <w:r w:rsidRPr="00A17861">
        <w:rPr>
          <w:rFonts w:ascii="Times New Roman" w:hAnsi="Times New Roman" w:cs="Times New Roman"/>
          <w:b/>
          <w:sz w:val="24"/>
          <w:szCs w:val="24"/>
        </w:rPr>
        <w:t xml:space="preserve">                                                                     </w:t>
      </w:r>
      <w:r w:rsidRPr="00A17861">
        <w:rPr>
          <w:rFonts w:ascii="Times New Roman" w:hAnsi="Times New Roman" w:cs="Times New Roman"/>
          <w:b/>
          <w:sz w:val="24"/>
          <w:szCs w:val="24"/>
          <w:lang w:val="en-US"/>
        </w:rPr>
        <w:t>V</w:t>
      </w:r>
      <w:r w:rsidRPr="00A17861">
        <w:rPr>
          <w:rFonts w:ascii="Times New Roman" w:hAnsi="Times New Roman" w:cs="Times New Roman"/>
          <w:b/>
          <w:sz w:val="24"/>
          <w:szCs w:val="24"/>
        </w:rPr>
        <w:t xml:space="preserve">. </w:t>
      </w:r>
      <w:proofErr w:type="gramStart"/>
      <w:r w:rsidRPr="00A17861">
        <w:rPr>
          <w:rFonts w:ascii="Times New Roman" w:hAnsi="Times New Roman" w:cs="Times New Roman"/>
          <w:b/>
          <w:sz w:val="24"/>
          <w:szCs w:val="24"/>
        </w:rPr>
        <w:t>Востребованность  выпускников</w:t>
      </w:r>
      <w:proofErr w:type="gramEnd"/>
    </w:p>
    <w:p w14:paraId="3DAE15D0" w14:textId="77777777" w:rsidR="00836EB7" w:rsidRPr="00A17861" w:rsidRDefault="00836EB7" w:rsidP="00836EB7">
      <w:pPr>
        <w:shd w:val="clear" w:color="auto" w:fill="FFFFFF"/>
        <w:spacing w:before="29" w:after="0" w:line="240" w:lineRule="atLeast"/>
        <w:ind w:firstLine="130"/>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Проблема </w:t>
      </w:r>
      <w:proofErr w:type="gramStart"/>
      <w:r w:rsidRPr="00A17861">
        <w:rPr>
          <w:rFonts w:ascii="Times New Roman" w:eastAsia="Times New Roman" w:hAnsi="Times New Roman" w:cs="Times New Roman"/>
          <w:sz w:val="24"/>
          <w:szCs w:val="24"/>
          <w:lang w:eastAsia="ru-RU"/>
        </w:rPr>
        <w:t>успешной  социализации</w:t>
      </w:r>
      <w:proofErr w:type="gramEnd"/>
      <w:r w:rsidRPr="00A17861">
        <w:rPr>
          <w:rFonts w:ascii="Times New Roman" w:eastAsia="Times New Roman" w:hAnsi="Times New Roman" w:cs="Times New Roman"/>
          <w:sz w:val="24"/>
          <w:szCs w:val="24"/>
          <w:lang w:eastAsia="ru-RU"/>
        </w:rPr>
        <w:t xml:space="preserve">  выпускников школы остается в центре внимания педагогического коллектива. Управление </w:t>
      </w:r>
      <w:proofErr w:type="gramStart"/>
      <w:r w:rsidRPr="00A17861">
        <w:rPr>
          <w:rFonts w:ascii="Times New Roman" w:eastAsia="Times New Roman" w:hAnsi="Times New Roman" w:cs="Times New Roman"/>
          <w:sz w:val="24"/>
          <w:szCs w:val="24"/>
          <w:lang w:eastAsia="ru-RU"/>
        </w:rPr>
        <w:t>процессом  социализации</w:t>
      </w:r>
      <w:proofErr w:type="gramEnd"/>
      <w:r w:rsidRPr="00A17861">
        <w:rPr>
          <w:rFonts w:ascii="Times New Roman" w:eastAsia="Times New Roman" w:hAnsi="Times New Roman" w:cs="Times New Roman"/>
          <w:sz w:val="24"/>
          <w:szCs w:val="24"/>
          <w:lang w:eastAsia="ru-RU"/>
        </w:rPr>
        <w:t>  учащихся осуществляется на основе диагностики, коррекции, прогнозирования потребностей (образовательных, профессиональных) школьников и родителей, а также на основе мониторинга и  анализа  социальной адаптации учащихся.</w:t>
      </w:r>
    </w:p>
    <w:p w14:paraId="0FB9B9EF" w14:textId="77777777" w:rsidR="00BA0BD5" w:rsidRPr="00A17861" w:rsidRDefault="00BA0BD5" w:rsidP="00836EB7">
      <w:pPr>
        <w:shd w:val="clear" w:color="auto" w:fill="FFFFFF"/>
        <w:spacing w:before="29" w:after="0" w:line="240" w:lineRule="atLeast"/>
        <w:ind w:firstLine="130"/>
        <w:rPr>
          <w:rFonts w:ascii="Times New Roman" w:eastAsia="Times New Roman" w:hAnsi="Times New Roman" w:cs="Times New Roman"/>
          <w:sz w:val="24"/>
          <w:szCs w:val="24"/>
          <w:lang w:eastAsia="ru-RU"/>
        </w:rPr>
      </w:pPr>
    </w:p>
    <w:p w14:paraId="306C25F8" w14:textId="77777777" w:rsidR="00BA0BD5" w:rsidRPr="00A17861" w:rsidRDefault="00BA0BD5" w:rsidP="00836EB7">
      <w:pPr>
        <w:shd w:val="clear" w:color="auto" w:fill="FFFFFF"/>
        <w:spacing w:before="29" w:after="0" w:line="240" w:lineRule="atLeast"/>
        <w:ind w:firstLine="130"/>
        <w:rPr>
          <w:rFonts w:ascii="Times New Roman" w:eastAsia="Times New Roman" w:hAnsi="Times New Roman" w:cs="Times New Roman"/>
          <w:sz w:val="24"/>
          <w:szCs w:val="24"/>
          <w:lang w:eastAsia="ru-RU"/>
        </w:rPr>
      </w:pPr>
    </w:p>
    <w:p w14:paraId="5D616504" w14:textId="77777777" w:rsidR="00BA0BD5" w:rsidRPr="00A17861" w:rsidRDefault="00BA0BD5" w:rsidP="00836EB7">
      <w:pPr>
        <w:shd w:val="clear" w:color="auto" w:fill="FFFFFF"/>
        <w:spacing w:before="29" w:after="0" w:line="240" w:lineRule="atLeast"/>
        <w:ind w:firstLine="130"/>
        <w:rPr>
          <w:rFonts w:ascii="Times New Roman" w:eastAsia="Times New Roman" w:hAnsi="Times New Roman" w:cs="Times New Roman"/>
          <w:sz w:val="24"/>
          <w:szCs w:val="24"/>
          <w:lang w:eastAsia="ru-RU"/>
        </w:rPr>
      </w:pPr>
    </w:p>
    <w:p w14:paraId="040A4C6B" w14:textId="77777777" w:rsidR="00BA0BD5" w:rsidRPr="00A17861" w:rsidRDefault="00BA0BD5" w:rsidP="00836EB7">
      <w:pPr>
        <w:shd w:val="clear" w:color="auto" w:fill="FFFFFF"/>
        <w:spacing w:before="29" w:after="0" w:line="240" w:lineRule="atLeast"/>
        <w:ind w:firstLine="130"/>
        <w:rPr>
          <w:rFonts w:ascii="Times New Roman" w:eastAsia="Times New Roman" w:hAnsi="Times New Roman" w:cs="Times New Roman"/>
          <w:sz w:val="24"/>
          <w:szCs w:val="24"/>
          <w:lang w:eastAsia="ru-RU"/>
        </w:rPr>
      </w:pPr>
    </w:p>
    <w:tbl>
      <w:tblPr>
        <w:tblStyle w:val="a3"/>
        <w:tblpPr w:leftFromText="180" w:rightFromText="180" w:vertAnchor="text" w:horzAnchor="page" w:tblpXSpec="center" w:tblpY="407"/>
        <w:tblW w:w="0" w:type="auto"/>
        <w:tblLook w:val="04A0" w:firstRow="1" w:lastRow="0" w:firstColumn="1" w:lastColumn="0" w:noHBand="0" w:noVBand="1"/>
      </w:tblPr>
      <w:tblGrid>
        <w:gridCol w:w="812"/>
        <w:gridCol w:w="1564"/>
        <w:gridCol w:w="7655"/>
        <w:gridCol w:w="4630"/>
      </w:tblGrid>
      <w:tr w:rsidR="00BA0BD5" w:rsidRPr="00A17861" w14:paraId="0785106B" w14:textId="77777777" w:rsidTr="00A04205">
        <w:trPr>
          <w:trHeight w:val="562"/>
        </w:trPr>
        <w:tc>
          <w:tcPr>
            <w:tcW w:w="812" w:type="dxa"/>
            <w:hideMark/>
          </w:tcPr>
          <w:p w14:paraId="573B7F22" w14:textId="77777777" w:rsidR="00BA0BD5" w:rsidRPr="00A17861" w:rsidRDefault="00BA0BD5" w:rsidP="00A04205">
            <w:pPr>
              <w:jc w:val="cente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b/>
                <w:sz w:val="24"/>
                <w:szCs w:val="24"/>
                <w:lang w:eastAsia="ru-RU"/>
              </w:rPr>
              <w:t>№</w:t>
            </w:r>
          </w:p>
        </w:tc>
        <w:tc>
          <w:tcPr>
            <w:tcW w:w="1564" w:type="dxa"/>
            <w:hideMark/>
          </w:tcPr>
          <w:p w14:paraId="20891C29" w14:textId="77777777" w:rsidR="00BA0BD5" w:rsidRPr="00A17861" w:rsidRDefault="00BA0BD5" w:rsidP="00A04205">
            <w:pPr>
              <w:jc w:val="cente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b/>
                <w:sz w:val="24"/>
                <w:szCs w:val="24"/>
                <w:lang w:eastAsia="ru-RU"/>
              </w:rPr>
              <w:t>Год</w:t>
            </w:r>
          </w:p>
        </w:tc>
        <w:tc>
          <w:tcPr>
            <w:tcW w:w="7655" w:type="dxa"/>
            <w:hideMark/>
          </w:tcPr>
          <w:p w14:paraId="470A1E72" w14:textId="77777777" w:rsidR="00BA0BD5" w:rsidRPr="00A17861" w:rsidRDefault="00BA0BD5" w:rsidP="00A04205">
            <w:pPr>
              <w:jc w:val="cente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b/>
                <w:sz w:val="24"/>
                <w:szCs w:val="24"/>
                <w:lang w:eastAsia="ru-RU"/>
              </w:rPr>
              <w:t>9-е классы</w:t>
            </w:r>
          </w:p>
        </w:tc>
        <w:tc>
          <w:tcPr>
            <w:tcW w:w="4630" w:type="dxa"/>
            <w:hideMark/>
          </w:tcPr>
          <w:p w14:paraId="6A3ED52D" w14:textId="77777777" w:rsidR="00BA0BD5" w:rsidRPr="00A17861" w:rsidRDefault="00BA0BD5" w:rsidP="00A04205">
            <w:pPr>
              <w:jc w:val="cente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b/>
                <w:sz w:val="24"/>
                <w:szCs w:val="24"/>
                <w:lang w:eastAsia="ru-RU"/>
              </w:rPr>
              <w:t>11-е классы</w:t>
            </w:r>
          </w:p>
        </w:tc>
      </w:tr>
      <w:tr w:rsidR="00BA0BD5" w:rsidRPr="00A17861" w14:paraId="51C0144E" w14:textId="77777777" w:rsidTr="00A04205">
        <w:trPr>
          <w:trHeight w:val="1970"/>
        </w:trPr>
        <w:tc>
          <w:tcPr>
            <w:tcW w:w="812" w:type="dxa"/>
          </w:tcPr>
          <w:p w14:paraId="16D39005"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lastRenderedPageBreak/>
              <w:t>5</w:t>
            </w:r>
          </w:p>
        </w:tc>
        <w:tc>
          <w:tcPr>
            <w:tcW w:w="1564" w:type="dxa"/>
          </w:tcPr>
          <w:p w14:paraId="4D48DDAB" w14:textId="77777777" w:rsidR="00BA0BD5" w:rsidRPr="00A17861" w:rsidRDefault="00BA0BD5" w:rsidP="00A04205">
            <w:pPr>
              <w:jc w:val="cente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b/>
                <w:sz w:val="24"/>
                <w:szCs w:val="24"/>
                <w:lang w:eastAsia="ru-RU"/>
              </w:rPr>
              <w:t>2022</w:t>
            </w:r>
          </w:p>
        </w:tc>
        <w:tc>
          <w:tcPr>
            <w:tcW w:w="7655" w:type="dxa"/>
          </w:tcPr>
          <w:p w14:paraId="7F6CB864" w14:textId="77777777" w:rsidR="00BA0BD5" w:rsidRPr="00A17861" w:rsidRDefault="00BA0BD5" w:rsidP="00A04205">
            <w:pP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b/>
                <w:sz w:val="24"/>
                <w:szCs w:val="24"/>
                <w:lang w:eastAsia="ru-RU"/>
              </w:rPr>
              <w:t>Всего: 28 выпускников</w:t>
            </w:r>
          </w:p>
          <w:p w14:paraId="08EADB47" w14:textId="77777777" w:rsidR="00BA0BD5" w:rsidRPr="00A17861" w:rsidRDefault="00BA0BD5" w:rsidP="00A04205">
            <w:pPr>
              <w:rPr>
                <w:rFonts w:ascii="Times New Roman" w:eastAsia="Times New Roman" w:hAnsi="Times New Roman" w:cs="Times New Roman"/>
                <w:b/>
                <w:sz w:val="24"/>
                <w:szCs w:val="24"/>
                <w:lang w:eastAsia="ru-RU"/>
              </w:rPr>
            </w:pPr>
          </w:p>
          <w:p w14:paraId="34EAEB84"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10-й класс-16 (57 %)</w:t>
            </w:r>
          </w:p>
          <w:p w14:paraId="3359EDB0"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Педколледж     1 (3,5%)</w:t>
            </w:r>
          </w:p>
          <w:p w14:paraId="1C003E66" w14:textId="77777777" w:rsidR="00BA0BD5" w:rsidRPr="00A17861" w:rsidRDefault="00BA0BD5" w:rsidP="00A04205">
            <w:pPr>
              <w:rPr>
                <w:rFonts w:ascii="Times New Roman" w:hAnsi="Times New Roman" w:cs="Times New Roman"/>
                <w:sz w:val="24"/>
                <w:szCs w:val="24"/>
                <w:shd w:val="clear" w:color="auto" w:fill="FFFFFF"/>
              </w:rPr>
            </w:pPr>
            <w:r w:rsidRPr="00A17861">
              <w:rPr>
                <w:rFonts w:ascii="Times New Roman" w:hAnsi="Times New Roman" w:cs="Times New Roman"/>
                <w:sz w:val="24"/>
                <w:szCs w:val="24"/>
              </w:rPr>
              <w:t>Оренбургский аграрный колледж</w:t>
            </w:r>
            <w:r w:rsidRPr="00A17861">
              <w:rPr>
                <w:rFonts w:ascii="Times New Roman" w:hAnsi="Times New Roman" w:cs="Times New Roman"/>
                <w:sz w:val="24"/>
                <w:szCs w:val="24"/>
                <w:shd w:val="clear" w:color="auto" w:fill="FFFFFF"/>
              </w:rPr>
              <w:t xml:space="preserve"> </w:t>
            </w:r>
            <w:r w:rsidRPr="00A17861">
              <w:rPr>
                <w:rFonts w:ascii="Times New Roman" w:eastAsia="Times New Roman" w:hAnsi="Times New Roman" w:cs="Times New Roman"/>
                <w:sz w:val="24"/>
                <w:szCs w:val="24"/>
                <w:lang w:eastAsia="ru-RU"/>
              </w:rPr>
              <w:t>3 (10,7%)</w:t>
            </w:r>
          </w:p>
          <w:p w14:paraId="50669124"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hAnsi="Times New Roman" w:cs="Times New Roman"/>
                <w:sz w:val="24"/>
                <w:szCs w:val="24"/>
              </w:rPr>
              <w:t xml:space="preserve">Оренбургский техникум железнодорожного </w:t>
            </w:r>
            <w:proofErr w:type="gramStart"/>
            <w:r w:rsidRPr="00A17861">
              <w:rPr>
                <w:rFonts w:ascii="Times New Roman" w:hAnsi="Times New Roman" w:cs="Times New Roman"/>
                <w:sz w:val="24"/>
                <w:szCs w:val="24"/>
              </w:rPr>
              <w:t>транспорта</w:t>
            </w:r>
            <w:r w:rsidRPr="00A17861">
              <w:rPr>
                <w:rFonts w:ascii="Times New Roman" w:eastAsia="Times New Roman" w:hAnsi="Times New Roman" w:cs="Times New Roman"/>
                <w:sz w:val="24"/>
                <w:szCs w:val="24"/>
                <w:lang w:eastAsia="ru-RU"/>
              </w:rPr>
              <w:t xml:space="preserve">  3</w:t>
            </w:r>
            <w:proofErr w:type="gramEnd"/>
            <w:r w:rsidRPr="00A17861">
              <w:rPr>
                <w:rFonts w:ascii="Times New Roman" w:eastAsia="Times New Roman" w:hAnsi="Times New Roman" w:cs="Times New Roman"/>
                <w:sz w:val="24"/>
                <w:szCs w:val="24"/>
                <w:lang w:eastAsia="ru-RU"/>
              </w:rPr>
              <w:t xml:space="preserve"> (10,7%)</w:t>
            </w:r>
          </w:p>
          <w:p w14:paraId="09DAF3DD" w14:textId="77777777" w:rsidR="00BA0BD5" w:rsidRPr="00A17861" w:rsidRDefault="00BA0BD5" w:rsidP="00A04205">
            <w:pP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sz w:val="24"/>
                <w:szCs w:val="24"/>
                <w:lang w:eastAsia="ru-RU"/>
              </w:rPr>
              <w:t>Трудоустройство- 0</w:t>
            </w:r>
          </w:p>
        </w:tc>
        <w:tc>
          <w:tcPr>
            <w:tcW w:w="4630" w:type="dxa"/>
          </w:tcPr>
          <w:p w14:paraId="2FCA1A56" w14:textId="77777777" w:rsidR="00BA0BD5" w:rsidRPr="00A17861" w:rsidRDefault="00BA0BD5" w:rsidP="00A04205">
            <w:pP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b/>
                <w:sz w:val="24"/>
                <w:szCs w:val="24"/>
                <w:lang w:eastAsia="ru-RU"/>
              </w:rPr>
              <w:t>Всего: 11 выпускников</w:t>
            </w:r>
          </w:p>
          <w:p w14:paraId="77611FCB" w14:textId="77777777" w:rsidR="00BA0BD5" w:rsidRPr="00A17861" w:rsidRDefault="00BA0BD5" w:rsidP="00A04205">
            <w:pPr>
              <w:rPr>
                <w:rFonts w:ascii="Times New Roman" w:eastAsia="Times New Roman" w:hAnsi="Times New Roman" w:cs="Times New Roman"/>
                <w:b/>
                <w:sz w:val="24"/>
                <w:szCs w:val="24"/>
                <w:lang w:eastAsia="ru-RU"/>
              </w:rPr>
            </w:pPr>
          </w:p>
          <w:p w14:paraId="640DA4AE"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ВУЗы- 10 (91 %)</w:t>
            </w:r>
          </w:p>
          <w:p w14:paraId="7A73A3D0"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Ссузы – 1 (9%)</w:t>
            </w:r>
          </w:p>
          <w:p w14:paraId="41606563"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Трудоустройство-0 </w:t>
            </w:r>
          </w:p>
          <w:p w14:paraId="2A1E6680" w14:textId="77777777" w:rsidR="00BA0BD5" w:rsidRPr="00A17861" w:rsidRDefault="00BA0BD5" w:rsidP="00A04205">
            <w:pP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sz w:val="24"/>
                <w:szCs w:val="24"/>
                <w:lang w:eastAsia="ru-RU"/>
              </w:rPr>
              <w:t>Другое-0</w:t>
            </w:r>
          </w:p>
          <w:p w14:paraId="6B4F06AD" w14:textId="77777777" w:rsidR="00BA0BD5" w:rsidRPr="00A17861" w:rsidRDefault="00BA0BD5" w:rsidP="00A04205">
            <w:pPr>
              <w:rPr>
                <w:rFonts w:ascii="Times New Roman" w:eastAsia="Times New Roman" w:hAnsi="Times New Roman" w:cs="Times New Roman"/>
                <w:b/>
                <w:sz w:val="24"/>
                <w:szCs w:val="24"/>
                <w:lang w:eastAsia="ru-RU"/>
              </w:rPr>
            </w:pPr>
          </w:p>
        </w:tc>
      </w:tr>
      <w:tr w:rsidR="00BA0BD5" w:rsidRPr="00A17861" w14:paraId="2735D1D7" w14:textId="77777777" w:rsidTr="00A04205">
        <w:trPr>
          <w:trHeight w:val="2120"/>
        </w:trPr>
        <w:tc>
          <w:tcPr>
            <w:tcW w:w="812" w:type="dxa"/>
          </w:tcPr>
          <w:p w14:paraId="50D7DF1C"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6</w:t>
            </w:r>
          </w:p>
        </w:tc>
        <w:tc>
          <w:tcPr>
            <w:tcW w:w="1564" w:type="dxa"/>
          </w:tcPr>
          <w:p w14:paraId="049708CC" w14:textId="77777777" w:rsidR="00BA0BD5" w:rsidRPr="00A17861" w:rsidRDefault="00BA0BD5" w:rsidP="00A04205">
            <w:pPr>
              <w:jc w:val="cente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b/>
                <w:sz w:val="24"/>
                <w:szCs w:val="24"/>
                <w:lang w:eastAsia="ru-RU"/>
              </w:rPr>
              <w:t>2023</w:t>
            </w:r>
          </w:p>
        </w:tc>
        <w:tc>
          <w:tcPr>
            <w:tcW w:w="7655" w:type="dxa"/>
          </w:tcPr>
          <w:p w14:paraId="3139227F" w14:textId="77777777" w:rsidR="00BA0BD5" w:rsidRPr="00A17861" w:rsidRDefault="00BA0BD5" w:rsidP="00A04205">
            <w:pP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b/>
                <w:sz w:val="24"/>
                <w:szCs w:val="24"/>
                <w:lang w:eastAsia="ru-RU"/>
              </w:rPr>
              <w:t>Всего: 36 выпускников</w:t>
            </w:r>
          </w:p>
          <w:p w14:paraId="77ED384D"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10-й класс-12 (33 %)</w:t>
            </w:r>
          </w:p>
          <w:p w14:paraId="6295DDD4"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педколледж    1 (2,7%)</w:t>
            </w:r>
          </w:p>
          <w:p w14:paraId="2A6BF199" w14:textId="77777777" w:rsidR="00BA0BD5" w:rsidRPr="00A17861" w:rsidRDefault="00BA0BD5" w:rsidP="00A04205">
            <w:pPr>
              <w:rPr>
                <w:rFonts w:ascii="Times New Roman" w:hAnsi="Times New Roman" w:cs="Times New Roman"/>
                <w:sz w:val="24"/>
                <w:szCs w:val="24"/>
                <w:shd w:val="clear" w:color="auto" w:fill="FFFFFF"/>
              </w:rPr>
            </w:pPr>
            <w:r w:rsidRPr="00A17861">
              <w:rPr>
                <w:rFonts w:ascii="Times New Roman" w:hAnsi="Times New Roman" w:cs="Times New Roman"/>
                <w:sz w:val="24"/>
                <w:szCs w:val="24"/>
              </w:rPr>
              <w:t>Оренбургский аграрный колледж</w:t>
            </w:r>
            <w:r w:rsidRPr="00A17861">
              <w:rPr>
                <w:rFonts w:ascii="Times New Roman" w:hAnsi="Times New Roman" w:cs="Times New Roman"/>
                <w:sz w:val="24"/>
                <w:szCs w:val="24"/>
                <w:shd w:val="clear" w:color="auto" w:fill="FFFFFF"/>
              </w:rPr>
              <w:t xml:space="preserve"> -</w:t>
            </w:r>
            <w:r w:rsidRPr="00A17861">
              <w:rPr>
                <w:rFonts w:ascii="Times New Roman" w:eastAsia="Times New Roman" w:hAnsi="Times New Roman" w:cs="Times New Roman"/>
                <w:sz w:val="24"/>
                <w:szCs w:val="24"/>
                <w:lang w:eastAsia="ru-RU"/>
              </w:rPr>
              <w:t>2 (5,5%)</w:t>
            </w:r>
          </w:p>
          <w:p w14:paraId="0A203D6C"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hAnsi="Times New Roman" w:cs="Times New Roman"/>
                <w:sz w:val="24"/>
                <w:szCs w:val="24"/>
              </w:rPr>
              <w:t xml:space="preserve">Оренбургский техникум железнодорожного </w:t>
            </w:r>
            <w:proofErr w:type="gramStart"/>
            <w:r w:rsidRPr="00A17861">
              <w:rPr>
                <w:rFonts w:ascii="Times New Roman" w:hAnsi="Times New Roman" w:cs="Times New Roman"/>
                <w:sz w:val="24"/>
                <w:szCs w:val="24"/>
              </w:rPr>
              <w:t>транспорта</w:t>
            </w:r>
            <w:r w:rsidRPr="00A17861">
              <w:rPr>
                <w:rFonts w:ascii="Times New Roman" w:eastAsia="Times New Roman" w:hAnsi="Times New Roman" w:cs="Times New Roman"/>
                <w:sz w:val="24"/>
                <w:szCs w:val="24"/>
                <w:lang w:eastAsia="ru-RU"/>
              </w:rPr>
              <w:t xml:space="preserve">  2</w:t>
            </w:r>
            <w:proofErr w:type="gramEnd"/>
            <w:r w:rsidRPr="00A17861">
              <w:rPr>
                <w:rFonts w:ascii="Times New Roman" w:eastAsia="Times New Roman" w:hAnsi="Times New Roman" w:cs="Times New Roman"/>
                <w:sz w:val="24"/>
                <w:szCs w:val="24"/>
                <w:lang w:eastAsia="ru-RU"/>
              </w:rPr>
              <w:t xml:space="preserve"> (5,5%)</w:t>
            </w:r>
          </w:p>
          <w:p w14:paraId="11E10C9D"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hAnsi="Times New Roman" w:cs="Times New Roman"/>
                <w:sz w:val="24"/>
                <w:szCs w:val="24"/>
              </w:rPr>
              <w:t>Филиал ГАПОУ ОАК с. Покровка Оренбургской области – 3 (8,3%)</w:t>
            </w:r>
          </w:p>
          <w:p w14:paraId="01AD953E" w14:textId="77777777" w:rsidR="00BA0BD5" w:rsidRPr="00A17861" w:rsidRDefault="00BA0BD5" w:rsidP="00A04205">
            <w:pP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sz w:val="24"/>
                <w:szCs w:val="24"/>
                <w:lang w:eastAsia="ru-RU"/>
              </w:rPr>
              <w:t>Трудоустройство- 0</w:t>
            </w:r>
          </w:p>
        </w:tc>
        <w:tc>
          <w:tcPr>
            <w:tcW w:w="4630" w:type="dxa"/>
          </w:tcPr>
          <w:p w14:paraId="7B431375" w14:textId="77777777" w:rsidR="00BA0BD5" w:rsidRPr="00A17861" w:rsidRDefault="00BA0BD5" w:rsidP="00A04205">
            <w:pP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b/>
                <w:sz w:val="24"/>
                <w:szCs w:val="24"/>
                <w:lang w:eastAsia="ru-RU"/>
              </w:rPr>
              <w:t>Всего: 3 выпускника</w:t>
            </w:r>
          </w:p>
          <w:p w14:paraId="574E6897" w14:textId="77777777" w:rsidR="00BA0BD5" w:rsidRPr="00A17861" w:rsidRDefault="00BA0BD5" w:rsidP="00A04205">
            <w:pPr>
              <w:rPr>
                <w:rFonts w:ascii="Times New Roman" w:eastAsia="Times New Roman" w:hAnsi="Times New Roman" w:cs="Times New Roman"/>
                <w:b/>
                <w:sz w:val="24"/>
                <w:szCs w:val="24"/>
                <w:lang w:eastAsia="ru-RU"/>
              </w:rPr>
            </w:pPr>
          </w:p>
          <w:p w14:paraId="760F47C9"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ВУЗы- 3 (100 %)</w:t>
            </w:r>
          </w:p>
          <w:p w14:paraId="4341EF8B"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Ссузы – 0</w:t>
            </w:r>
          </w:p>
          <w:p w14:paraId="538F7559"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Трудоустройство-0 </w:t>
            </w:r>
          </w:p>
          <w:p w14:paraId="4195A69B" w14:textId="77777777" w:rsidR="00BA0BD5" w:rsidRPr="00A17861" w:rsidRDefault="00BA0BD5" w:rsidP="00A04205">
            <w:pP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sz w:val="24"/>
                <w:szCs w:val="24"/>
                <w:lang w:eastAsia="ru-RU"/>
              </w:rPr>
              <w:t>Другое-0</w:t>
            </w:r>
          </w:p>
          <w:p w14:paraId="252568E5" w14:textId="77777777" w:rsidR="00BA0BD5" w:rsidRPr="00A17861" w:rsidRDefault="00BA0BD5" w:rsidP="00A04205">
            <w:pPr>
              <w:rPr>
                <w:rFonts w:ascii="Times New Roman" w:eastAsia="Times New Roman" w:hAnsi="Times New Roman" w:cs="Times New Roman"/>
                <w:b/>
                <w:sz w:val="24"/>
                <w:szCs w:val="24"/>
                <w:lang w:eastAsia="ru-RU"/>
              </w:rPr>
            </w:pPr>
          </w:p>
        </w:tc>
      </w:tr>
      <w:tr w:rsidR="00BA0BD5" w:rsidRPr="00A17861" w14:paraId="5365C783" w14:textId="77777777" w:rsidTr="00A04205">
        <w:trPr>
          <w:trHeight w:val="2120"/>
        </w:trPr>
        <w:tc>
          <w:tcPr>
            <w:tcW w:w="812" w:type="dxa"/>
          </w:tcPr>
          <w:p w14:paraId="56BFE4DE"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7</w:t>
            </w:r>
          </w:p>
        </w:tc>
        <w:tc>
          <w:tcPr>
            <w:tcW w:w="1564" w:type="dxa"/>
          </w:tcPr>
          <w:p w14:paraId="1ABC0898" w14:textId="77777777" w:rsidR="00BA0BD5" w:rsidRPr="00A17861" w:rsidRDefault="00BA0BD5" w:rsidP="00A04205">
            <w:pPr>
              <w:jc w:val="cente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b/>
                <w:sz w:val="24"/>
                <w:szCs w:val="24"/>
                <w:lang w:eastAsia="ru-RU"/>
              </w:rPr>
              <w:t>2024</w:t>
            </w:r>
          </w:p>
        </w:tc>
        <w:tc>
          <w:tcPr>
            <w:tcW w:w="7655" w:type="dxa"/>
          </w:tcPr>
          <w:p w14:paraId="3AA270EE" w14:textId="77777777" w:rsidR="00BA0BD5" w:rsidRPr="00A17861" w:rsidRDefault="00BA0BD5" w:rsidP="00A04205">
            <w:pP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b/>
                <w:sz w:val="24"/>
                <w:szCs w:val="24"/>
                <w:lang w:eastAsia="ru-RU"/>
              </w:rPr>
              <w:t>Всего: 37 выпускников</w:t>
            </w:r>
          </w:p>
          <w:p w14:paraId="04D33FC5"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10-й класс-14 (39 %)</w:t>
            </w:r>
          </w:p>
          <w:p w14:paraId="37420BDC"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hAnsi="Times New Roman" w:cs="Times New Roman"/>
                <w:sz w:val="24"/>
                <w:szCs w:val="24"/>
              </w:rPr>
              <w:t>Филиал ГАПОУ ОАК с. Покровка Оренбургской области – 6 (16%)</w:t>
            </w:r>
          </w:p>
          <w:p w14:paraId="7BCDBF99" w14:textId="77777777" w:rsidR="00BA0BD5" w:rsidRPr="00A17861" w:rsidRDefault="00BA0BD5" w:rsidP="00A04205">
            <w:pP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sz w:val="24"/>
                <w:szCs w:val="24"/>
                <w:lang w:eastAsia="ru-RU"/>
              </w:rPr>
              <w:t>Трудоустройство- 0</w:t>
            </w:r>
          </w:p>
        </w:tc>
        <w:tc>
          <w:tcPr>
            <w:tcW w:w="4630" w:type="dxa"/>
          </w:tcPr>
          <w:p w14:paraId="1F3C5821" w14:textId="77777777" w:rsidR="00BA0BD5" w:rsidRPr="00A17861" w:rsidRDefault="00BA0BD5" w:rsidP="00A04205">
            <w:pP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b/>
                <w:sz w:val="24"/>
                <w:szCs w:val="24"/>
                <w:lang w:eastAsia="ru-RU"/>
              </w:rPr>
              <w:t>Всего: 9 выпускников</w:t>
            </w:r>
          </w:p>
          <w:p w14:paraId="690DB417" w14:textId="77777777" w:rsidR="00BA0BD5" w:rsidRPr="00A17861" w:rsidRDefault="00BA0BD5" w:rsidP="00A04205">
            <w:pPr>
              <w:rPr>
                <w:rFonts w:ascii="Times New Roman" w:eastAsia="Times New Roman" w:hAnsi="Times New Roman" w:cs="Times New Roman"/>
                <w:b/>
                <w:sz w:val="24"/>
                <w:szCs w:val="24"/>
                <w:lang w:eastAsia="ru-RU"/>
              </w:rPr>
            </w:pPr>
          </w:p>
          <w:p w14:paraId="4DC2C8D8"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ВУЗы- 8 (89 %)</w:t>
            </w:r>
          </w:p>
          <w:p w14:paraId="449FF54A"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Ссузы – 0</w:t>
            </w:r>
          </w:p>
          <w:p w14:paraId="4791E429" w14:textId="77777777" w:rsidR="00BA0BD5" w:rsidRPr="00A17861" w:rsidRDefault="00BA0BD5" w:rsidP="00A04205">
            <w:pP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Трудоустройство-0 </w:t>
            </w:r>
          </w:p>
          <w:p w14:paraId="42EACF49" w14:textId="77777777" w:rsidR="00BA0BD5" w:rsidRPr="00A17861" w:rsidRDefault="00BA0BD5" w:rsidP="00A04205">
            <w:pP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sz w:val="24"/>
                <w:szCs w:val="24"/>
                <w:lang w:eastAsia="ru-RU"/>
              </w:rPr>
              <w:t>Другое-1 (11%)</w:t>
            </w:r>
          </w:p>
          <w:p w14:paraId="451F0DEB" w14:textId="77777777" w:rsidR="00BA0BD5" w:rsidRPr="00A17861" w:rsidRDefault="00BA0BD5" w:rsidP="00A04205">
            <w:pPr>
              <w:rPr>
                <w:rFonts w:ascii="Times New Roman" w:eastAsia="Times New Roman" w:hAnsi="Times New Roman" w:cs="Times New Roman"/>
                <w:b/>
                <w:sz w:val="24"/>
                <w:szCs w:val="24"/>
                <w:lang w:eastAsia="ru-RU"/>
              </w:rPr>
            </w:pPr>
          </w:p>
        </w:tc>
      </w:tr>
    </w:tbl>
    <w:p w14:paraId="34590C59" w14:textId="77777777" w:rsidR="00BA0BD5" w:rsidRPr="00A17861" w:rsidRDefault="00BA0BD5" w:rsidP="00836EB7">
      <w:pPr>
        <w:shd w:val="clear" w:color="auto" w:fill="FFFFFF"/>
        <w:spacing w:before="29" w:after="0" w:line="240" w:lineRule="atLeast"/>
        <w:ind w:firstLine="130"/>
        <w:rPr>
          <w:rFonts w:ascii="Times New Roman" w:eastAsia="Times New Roman" w:hAnsi="Times New Roman" w:cs="Times New Roman"/>
          <w:sz w:val="24"/>
          <w:szCs w:val="24"/>
          <w:lang w:eastAsia="ru-RU"/>
        </w:rPr>
      </w:pPr>
    </w:p>
    <w:p w14:paraId="584340C9" w14:textId="77777777" w:rsidR="00BA0BD5" w:rsidRPr="00A17861" w:rsidRDefault="00BA0BD5" w:rsidP="00836EB7">
      <w:pPr>
        <w:shd w:val="clear" w:color="auto" w:fill="FFFFFF"/>
        <w:spacing w:before="100" w:beforeAutospacing="1" w:after="0" w:line="240" w:lineRule="auto"/>
        <w:jc w:val="center"/>
        <w:rPr>
          <w:rFonts w:ascii="Times New Roman" w:eastAsia="Times New Roman" w:hAnsi="Times New Roman" w:cs="Times New Roman"/>
          <w:b/>
          <w:sz w:val="24"/>
          <w:szCs w:val="24"/>
          <w:lang w:eastAsia="ru-RU"/>
        </w:rPr>
      </w:pPr>
    </w:p>
    <w:p w14:paraId="0D56A538" w14:textId="77777777" w:rsidR="00BA0BD5" w:rsidRPr="00A17861" w:rsidRDefault="00BA0BD5" w:rsidP="00836EB7">
      <w:pPr>
        <w:shd w:val="clear" w:color="auto" w:fill="FFFFFF"/>
        <w:spacing w:before="100" w:beforeAutospacing="1" w:after="0" w:line="240" w:lineRule="auto"/>
        <w:jc w:val="center"/>
        <w:rPr>
          <w:rFonts w:ascii="Times New Roman" w:eastAsia="Times New Roman" w:hAnsi="Times New Roman" w:cs="Times New Roman"/>
          <w:b/>
          <w:sz w:val="24"/>
          <w:szCs w:val="24"/>
          <w:lang w:eastAsia="ru-RU"/>
        </w:rPr>
      </w:pPr>
    </w:p>
    <w:p w14:paraId="1F127239" w14:textId="77777777" w:rsidR="00BA0BD5" w:rsidRPr="00A17861" w:rsidRDefault="00BA0BD5" w:rsidP="00836EB7">
      <w:pPr>
        <w:shd w:val="clear" w:color="auto" w:fill="FFFFFF"/>
        <w:spacing w:before="100" w:beforeAutospacing="1" w:after="0" w:line="240" w:lineRule="auto"/>
        <w:jc w:val="center"/>
        <w:rPr>
          <w:rFonts w:ascii="Times New Roman" w:eastAsia="Times New Roman" w:hAnsi="Times New Roman" w:cs="Times New Roman"/>
          <w:b/>
          <w:sz w:val="24"/>
          <w:szCs w:val="24"/>
          <w:lang w:eastAsia="ru-RU"/>
        </w:rPr>
      </w:pPr>
    </w:p>
    <w:p w14:paraId="26AD26EF" w14:textId="21B4AFFA" w:rsidR="00836EB7" w:rsidRPr="00A17861" w:rsidRDefault="00836EB7" w:rsidP="00836EB7">
      <w:pPr>
        <w:shd w:val="clear" w:color="auto" w:fill="FFFFFF"/>
        <w:spacing w:before="100" w:beforeAutospacing="1" w:after="0" w:line="240" w:lineRule="auto"/>
        <w:jc w:val="cente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b/>
          <w:sz w:val="24"/>
          <w:szCs w:val="24"/>
          <w:lang w:eastAsia="ru-RU"/>
        </w:rPr>
        <w:t>Мониторинг трудоустройства выпускников 11 класса</w:t>
      </w:r>
    </w:p>
    <w:p w14:paraId="5BBB6CD3" w14:textId="77777777" w:rsidR="00836EB7" w:rsidRPr="00A17861" w:rsidRDefault="00836EB7" w:rsidP="00836EB7">
      <w:pPr>
        <w:shd w:val="clear" w:color="auto" w:fill="FFFFFF"/>
        <w:spacing w:before="100" w:beforeAutospacing="1"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noProof/>
          <w:sz w:val="24"/>
          <w:szCs w:val="24"/>
          <w:lang w:eastAsia="ru-RU"/>
        </w:rPr>
        <w:lastRenderedPageBreak/>
        <w:drawing>
          <wp:inline distT="0" distB="0" distL="0" distR="0" wp14:anchorId="3A954BC8" wp14:editId="0C88FFD1">
            <wp:extent cx="5095875" cy="2514600"/>
            <wp:effectExtent l="0" t="0" r="9525" b="19050"/>
            <wp:docPr id="811621809" name="Диаграмма 8116218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404AB7DD" w14:textId="77777777" w:rsidR="00836EB7" w:rsidRPr="00A17861" w:rsidRDefault="00836EB7" w:rsidP="00836EB7">
      <w:pPr>
        <w:shd w:val="clear" w:color="auto" w:fill="FFFFFF"/>
        <w:spacing w:after="0" w:line="240" w:lineRule="auto"/>
        <w:jc w:val="center"/>
        <w:rPr>
          <w:rFonts w:ascii="Times New Roman" w:eastAsia="Times New Roman" w:hAnsi="Times New Roman" w:cs="Times New Roman"/>
          <w:b/>
          <w:sz w:val="24"/>
          <w:szCs w:val="24"/>
          <w:lang w:eastAsia="ru-RU"/>
        </w:rPr>
      </w:pPr>
    </w:p>
    <w:p w14:paraId="524B935F" w14:textId="77777777" w:rsidR="00BA0BD5" w:rsidRPr="00A17861" w:rsidRDefault="00BA0BD5" w:rsidP="00836EB7">
      <w:pPr>
        <w:shd w:val="clear" w:color="auto" w:fill="FFFFFF"/>
        <w:spacing w:after="0" w:line="240" w:lineRule="auto"/>
        <w:jc w:val="center"/>
        <w:rPr>
          <w:rFonts w:ascii="Times New Roman" w:eastAsia="Times New Roman" w:hAnsi="Times New Roman" w:cs="Times New Roman"/>
          <w:b/>
          <w:sz w:val="24"/>
          <w:szCs w:val="24"/>
          <w:lang w:eastAsia="ru-RU"/>
        </w:rPr>
      </w:pPr>
    </w:p>
    <w:p w14:paraId="0FC3C9A6" w14:textId="1CBB2372" w:rsidR="00836EB7" w:rsidRPr="00A17861" w:rsidRDefault="00836EB7" w:rsidP="00836EB7">
      <w:pPr>
        <w:shd w:val="clear" w:color="auto" w:fill="FFFFFF"/>
        <w:spacing w:after="0" w:line="240" w:lineRule="auto"/>
        <w:jc w:val="cente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b/>
          <w:sz w:val="24"/>
          <w:szCs w:val="24"/>
          <w:lang w:eastAsia="ru-RU"/>
        </w:rPr>
        <w:t xml:space="preserve">Мониторинг поступления в ВУЗы </w:t>
      </w:r>
    </w:p>
    <w:p w14:paraId="651B9F86" w14:textId="77777777" w:rsidR="00836EB7" w:rsidRPr="00A17861" w:rsidRDefault="00836EB7" w:rsidP="00836EB7">
      <w:pPr>
        <w:shd w:val="clear" w:color="auto" w:fill="FFFFFF"/>
        <w:spacing w:after="0" w:line="240" w:lineRule="auto"/>
        <w:jc w:val="center"/>
        <w:rPr>
          <w:rFonts w:ascii="Times New Roman" w:eastAsia="Times New Roman" w:hAnsi="Times New Roman" w:cs="Times New Roman"/>
          <w:b/>
          <w:sz w:val="24"/>
          <w:szCs w:val="24"/>
          <w:lang w:eastAsia="ru-RU"/>
        </w:rPr>
      </w:pPr>
      <w:r w:rsidRPr="00A17861">
        <w:rPr>
          <w:rFonts w:ascii="Times New Roman" w:eastAsia="Times New Roman" w:hAnsi="Times New Roman" w:cs="Times New Roman"/>
          <w:b/>
          <w:sz w:val="24"/>
          <w:szCs w:val="24"/>
          <w:lang w:eastAsia="ru-RU"/>
        </w:rPr>
        <w:t>(в области и за ее пределами)</w:t>
      </w:r>
    </w:p>
    <w:p w14:paraId="6FC3B6B0" w14:textId="77777777" w:rsidR="00836EB7" w:rsidRPr="00A17861" w:rsidRDefault="00836EB7" w:rsidP="00836EB7">
      <w:pPr>
        <w:shd w:val="clear" w:color="auto" w:fill="FFFFFF"/>
        <w:spacing w:before="100" w:beforeAutospacing="1"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noProof/>
          <w:sz w:val="24"/>
          <w:szCs w:val="24"/>
          <w:lang w:eastAsia="ru-RU"/>
        </w:rPr>
        <w:drawing>
          <wp:inline distT="0" distB="0" distL="0" distR="0" wp14:anchorId="7ECAA553" wp14:editId="3F356E64">
            <wp:extent cx="4737370" cy="2568102"/>
            <wp:effectExtent l="0" t="0" r="25400" b="22860"/>
            <wp:docPr id="1769944662" name="Диаграмма 17699446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42446411" w14:textId="77777777" w:rsidR="00836EB7" w:rsidRPr="00A17861" w:rsidRDefault="00836EB7" w:rsidP="00836EB7">
      <w:pPr>
        <w:shd w:val="clear" w:color="auto" w:fill="FFFFFF"/>
        <w:spacing w:before="100" w:beforeAutospacing="1" w:after="0" w:line="240" w:lineRule="auto"/>
        <w:jc w:val="center"/>
        <w:rPr>
          <w:rFonts w:ascii="Times New Roman" w:eastAsia="Times New Roman" w:hAnsi="Times New Roman" w:cs="Times New Roman"/>
          <w:sz w:val="24"/>
          <w:szCs w:val="24"/>
          <w:lang w:eastAsia="ru-RU"/>
        </w:rPr>
      </w:pPr>
    </w:p>
    <w:p w14:paraId="54BFA9D4" w14:textId="77777777" w:rsidR="00836EB7" w:rsidRPr="00A17861" w:rsidRDefault="00836EB7" w:rsidP="00836EB7">
      <w:pPr>
        <w:shd w:val="clear" w:color="auto" w:fill="FFFFFF"/>
        <w:spacing w:before="100" w:beforeAutospacing="1" w:after="0" w:line="240" w:lineRule="atLeast"/>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lastRenderedPageBreak/>
        <w:t xml:space="preserve">         </w:t>
      </w:r>
      <w:proofErr w:type="gramStart"/>
      <w:r w:rsidRPr="00A17861">
        <w:rPr>
          <w:rFonts w:ascii="Times New Roman" w:eastAsia="Times New Roman" w:hAnsi="Times New Roman" w:cs="Times New Roman"/>
          <w:sz w:val="24"/>
          <w:szCs w:val="24"/>
          <w:lang w:eastAsia="ru-RU"/>
        </w:rPr>
        <w:t>Мониторинг  поступления</w:t>
      </w:r>
      <w:proofErr w:type="gramEnd"/>
      <w:r w:rsidRPr="00A17861">
        <w:rPr>
          <w:rFonts w:ascii="Times New Roman" w:eastAsia="Times New Roman" w:hAnsi="Times New Roman" w:cs="Times New Roman"/>
          <w:sz w:val="24"/>
          <w:szCs w:val="24"/>
          <w:lang w:eastAsia="ru-RU"/>
        </w:rPr>
        <w:t xml:space="preserve"> трудоустройства выпускников 11 класса показывает: </w:t>
      </w:r>
    </w:p>
    <w:p w14:paraId="57E3190F" w14:textId="77777777" w:rsidR="00836EB7" w:rsidRPr="00A17861" w:rsidRDefault="00836EB7" w:rsidP="00836EB7">
      <w:pPr>
        <w:shd w:val="clear" w:color="auto" w:fill="FFFFFF"/>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-все выпускники 9 и 11 классов трудоустроены;</w:t>
      </w:r>
    </w:p>
    <w:p w14:paraId="3E4535A2" w14:textId="77777777" w:rsidR="00836EB7" w:rsidRPr="00A17861" w:rsidRDefault="00836EB7" w:rsidP="00836EB7">
      <w:pPr>
        <w:shd w:val="clear" w:color="auto" w:fill="FFFFFF"/>
        <w:spacing w:after="0" w:line="240" w:lineRule="auto"/>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-количество поступивших в высшие учебные </w:t>
      </w:r>
      <w:proofErr w:type="gramStart"/>
      <w:r w:rsidRPr="00A17861">
        <w:rPr>
          <w:rFonts w:ascii="Times New Roman" w:eastAsia="Times New Roman" w:hAnsi="Times New Roman" w:cs="Times New Roman"/>
          <w:sz w:val="24"/>
          <w:szCs w:val="24"/>
          <w:lang w:eastAsia="ru-RU"/>
        </w:rPr>
        <w:t>заведения  составляет</w:t>
      </w:r>
      <w:proofErr w:type="gramEnd"/>
      <w:r w:rsidRPr="00A17861">
        <w:rPr>
          <w:rFonts w:ascii="Times New Roman" w:eastAsia="Times New Roman" w:hAnsi="Times New Roman" w:cs="Times New Roman"/>
          <w:sz w:val="24"/>
          <w:szCs w:val="24"/>
          <w:lang w:eastAsia="ru-RU"/>
        </w:rPr>
        <w:t xml:space="preserve"> 89% ,  2 выпускника (27% )  поступило в ВУЗы за пределами области.</w:t>
      </w:r>
    </w:p>
    <w:p w14:paraId="002751E3" w14:textId="77777777" w:rsidR="00836EB7" w:rsidRPr="00A17861" w:rsidRDefault="00836EB7" w:rsidP="00836EB7">
      <w:pPr>
        <w:spacing w:after="0" w:line="240" w:lineRule="auto"/>
        <w:ind w:firstLine="540"/>
        <w:jc w:val="both"/>
        <w:rPr>
          <w:rFonts w:ascii="Times New Roman" w:hAnsi="Times New Roman" w:cs="Times New Roman"/>
          <w:sz w:val="24"/>
          <w:szCs w:val="24"/>
        </w:rPr>
      </w:pPr>
      <w:r w:rsidRPr="00A17861">
        <w:rPr>
          <w:rFonts w:ascii="Times New Roman" w:hAnsi="Times New Roman" w:cs="Times New Roman"/>
          <w:sz w:val="24"/>
          <w:szCs w:val="24"/>
        </w:rPr>
        <w:t xml:space="preserve">Анализируя данные </w:t>
      </w:r>
      <w:proofErr w:type="gramStart"/>
      <w:r w:rsidRPr="00A17861">
        <w:rPr>
          <w:rFonts w:ascii="Times New Roman" w:hAnsi="Times New Roman" w:cs="Times New Roman"/>
          <w:sz w:val="24"/>
          <w:szCs w:val="24"/>
        </w:rPr>
        <w:t>таблицы  и</w:t>
      </w:r>
      <w:proofErr w:type="gramEnd"/>
      <w:r w:rsidRPr="00A17861">
        <w:rPr>
          <w:rFonts w:ascii="Times New Roman" w:hAnsi="Times New Roman" w:cs="Times New Roman"/>
          <w:sz w:val="24"/>
          <w:szCs w:val="24"/>
        </w:rPr>
        <w:t xml:space="preserve"> диаграммы можно сделать вывод о том, что среди выпускников ОУ стабильно высокий процент поступления в </w:t>
      </w:r>
      <w:r w:rsidRPr="00A17861">
        <w:rPr>
          <w:rFonts w:ascii="Times New Roman" w:eastAsia="Times New Roman" w:hAnsi="Times New Roman" w:cs="Times New Roman"/>
          <w:color w:val="000000"/>
          <w:sz w:val="24"/>
          <w:szCs w:val="24"/>
          <w:lang w:eastAsia="ru-RU"/>
        </w:rPr>
        <w:t>ВУЗы</w:t>
      </w:r>
      <w:r w:rsidRPr="00A17861">
        <w:rPr>
          <w:rFonts w:ascii="Times New Roman" w:hAnsi="Times New Roman" w:cs="Times New Roman"/>
          <w:sz w:val="24"/>
          <w:szCs w:val="24"/>
        </w:rPr>
        <w:t xml:space="preserve">, </w:t>
      </w:r>
    </w:p>
    <w:p w14:paraId="7F7D1042" w14:textId="77777777" w:rsidR="00836EB7" w:rsidRPr="00A17861" w:rsidRDefault="00836EB7" w:rsidP="00836EB7">
      <w:pPr>
        <w:spacing w:after="0" w:line="240" w:lineRule="auto"/>
        <w:ind w:firstLine="540"/>
        <w:jc w:val="both"/>
        <w:rPr>
          <w:rFonts w:ascii="Times New Roman" w:hAnsi="Times New Roman" w:cs="Times New Roman"/>
          <w:sz w:val="24"/>
          <w:szCs w:val="24"/>
        </w:rPr>
      </w:pPr>
      <w:r w:rsidRPr="00A17861">
        <w:rPr>
          <w:rFonts w:ascii="Times New Roman" w:eastAsia="Times New Roman" w:hAnsi="Times New Roman" w:cs="Times New Roman"/>
          <w:sz w:val="24"/>
          <w:szCs w:val="24"/>
          <w:lang w:eastAsia="ru-RU"/>
        </w:rPr>
        <w:t>Мониторинг распределения выпускников 11-х классов продолжения образования показывает, что большинство учащихся стремится получить высшее специальное образование (89%).</w:t>
      </w:r>
    </w:p>
    <w:p w14:paraId="7BE5A6EA" w14:textId="77777777" w:rsidR="00836EB7" w:rsidRPr="00A17861" w:rsidRDefault="00836EB7" w:rsidP="00836EB7">
      <w:pPr>
        <w:shd w:val="clear" w:color="auto" w:fill="FFFFFF"/>
        <w:spacing w:after="0" w:line="240" w:lineRule="auto"/>
        <w:jc w:val="both"/>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        Выпускники школы готовы выполнять свои гражданские обязанности. На это сильное влияние оказала активность учащихся в общественной деятельности в школе.</w:t>
      </w:r>
    </w:p>
    <w:p w14:paraId="34415FA9" w14:textId="77777777" w:rsidR="00836EB7" w:rsidRPr="00A17861" w:rsidRDefault="00836EB7" w:rsidP="00836EB7">
      <w:pPr>
        <w:shd w:val="clear" w:color="auto" w:fill="FFFFFF"/>
        <w:spacing w:after="0" w:line="240" w:lineRule="auto"/>
        <w:jc w:val="both"/>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        Анализ мотивов самоопределения выпускников показал, что большинство учащихся ориентируются на знание учебных предметов, и престиж профессии. У выпускников школы преобладают положительные мотивы выбора профессии. Учащиеся (100%) делают выбор сознательно, а не под </w:t>
      </w:r>
    </w:p>
    <w:p w14:paraId="4AFFAB96" w14:textId="77777777" w:rsidR="00836EB7" w:rsidRPr="00A17861" w:rsidRDefault="00836EB7" w:rsidP="00836EB7">
      <w:pPr>
        <w:shd w:val="clear" w:color="auto" w:fill="FFFFFF"/>
        <w:spacing w:after="0" w:line="240" w:lineRule="auto"/>
        <w:jc w:val="both"/>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      Успехи и достижения учащихся в мероприятиях разного уровня, их участие в школьных, районных и областных олимпиадах, результаты тестирования по выявлению профессиональных наклонностей девятиклассников учитывались при выборе дальнейшего пути. </w:t>
      </w:r>
    </w:p>
    <w:p w14:paraId="4D66877D" w14:textId="77777777" w:rsidR="00836EB7" w:rsidRPr="00A17861" w:rsidRDefault="00836EB7" w:rsidP="00836EB7">
      <w:pPr>
        <w:shd w:val="clear" w:color="auto" w:fill="FFFFFF"/>
        <w:spacing w:after="0" w:line="240" w:lineRule="auto"/>
        <w:jc w:val="both"/>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      В школе были созданы условия для социально-психологической поддержки личностного и профессионального самоопределения учащихся. Эффективно проводилась профориентационная работа.</w:t>
      </w:r>
    </w:p>
    <w:p w14:paraId="21594A85" w14:textId="77777777" w:rsidR="00651802" w:rsidRPr="00A17861" w:rsidRDefault="00651802" w:rsidP="00697188">
      <w:pPr>
        <w:shd w:val="clear" w:color="auto" w:fill="FFFFFF"/>
        <w:spacing w:after="0" w:line="240" w:lineRule="auto"/>
        <w:ind w:firstLine="567"/>
        <w:rPr>
          <w:rFonts w:ascii="Times New Roman" w:eastAsia="Times New Roman" w:hAnsi="Times New Roman" w:cs="Times New Roman"/>
          <w:color w:val="000000"/>
          <w:sz w:val="24"/>
          <w:szCs w:val="24"/>
        </w:rPr>
      </w:pPr>
    </w:p>
    <w:p w14:paraId="7CE5880A" w14:textId="7186250E" w:rsidR="00651802" w:rsidRPr="00A17861" w:rsidRDefault="00651802" w:rsidP="00E2156F">
      <w:pPr>
        <w:spacing w:after="0"/>
        <w:jc w:val="both"/>
        <w:rPr>
          <w:rFonts w:ascii="Times New Roman" w:hAnsi="Times New Roman" w:cs="Times New Roman"/>
          <w:sz w:val="24"/>
          <w:szCs w:val="24"/>
        </w:rPr>
      </w:pPr>
      <w:r w:rsidRPr="00A17861">
        <w:rPr>
          <w:rFonts w:ascii="Times New Roman" w:hAnsi="Times New Roman" w:cs="Times New Roman"/>
          <w:b/>
          <w:bCs/>
          <w:sz w:val="24"/>
          <w:szCs w:val="24"/>
          <w:lang w:val="en-US"/>
        </w:rPr>
        <w:t>V</w:t>
      </w:r>
      <w:r w:rsidR="00836EB7" w:rsidRPr="00A17861">
        <w:rPr>
          <w:rFonts w:ascii="Times New Roman" w:hAnsi="Times New Roman" w:cs="Times New Roman"/>
          <w:b/>
          <w:bCs/>
          <w:sz w:val="24"/>
          <w:szCs w:val="24"/>
          <w:lang w:val="en-US"/>
        </w:rPr>
        <w:t>I</w:t>
      </w:r>
      <w:r w:rsidRPr="00A17861">
        <w:rPr>
          <w:rFonts w:ascii="Times New Roman" w:hAnsi="Times New Roman" w:cs="Times New Roman"/>
          <w:b/>
          <w:bCs/>
          <w:sz w:val="24"/>
          <w:szCs w:val="24"/>
          <w:lang w:val="en-US"/>
        </w:rPr>
        <w:t xml:space="preserve"> </w:t>
      </w:r>
      <w:r w:rsidRPr="00A17861">
        <w:rPr>
          <w:rFonts w:ascii="Times New Roman" w:hAnsi="Times New Roman" w:cs="Times New Roman"/>
          <w:b/>
          <w:bCs/>
          <w:sz w:val="24"/>
          <w:szCs w:val="24"/>
        </w:rPr>
        <w:t>КАЧЕСТВО КАДРОВОГО ОБЕСПЕЧЕНИЯ</w:t>
      </w:r>
    </w:p>
    <w:tbl>
      <w:tblPr>
        <w:tblStyle w:val="a3"/>
        <w:tblW w:w="0" w:type="auto"/>
        <w:tblLook w:val="04A0" w:firstRow="1" w:lastRow="0" w:firstColumn="1" w:lastColumn="0" w:noHBand="0" w:noVBand="1"/>
      </w:tblPr>
      <w:tblGrid>
        <w:gridCol w:w="3287"/>
        <w:gridCol w:w="2779"/>
        <w:gridCol w:w="53"/>
        <w:gridCol w:w="3912"/>
        <w:gridCol w:w="1701"/>
        <w:gridCol w:w="3260"/>
      </w:tblGrid>
      <w:tr w:rsidR="00651802" w:rsidRPr="00A17861" w14:paraId="7859593B" w14:textId="77777777" w:rsidTr="00BD2C7E">
        <w:tc>
          <w:tcPr>
            <w:tcW w:w="10031" w:type="dxa"/>
            <w:gridSpan w:val="4"/>
          </w:tcPr>
          <w:p w14:paraId="0CA0F4A7"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Показатель</w:t>
            </w:r>
          </w:p>
        </w:tc>
        <w:tc>
          <w:tcPr>
            <w:tcW w:w="1701" w:type="dxa"/>
          </w:tcPr>
          <w:p w14:paraId="15D65874"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Кол-во человек</w:t>
            </w:r>
          </w:p>
        </w:tc>
        <w:tc>
          <w:tcPr>
            <w:tcW w:w="3260" w:type="dxa"/>
          </w:tcPr>
          <w:p w14:paraId="5B0C0CF1"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w:t>
            </w:r>
          </w:p>
        </w:tc>
      </w:tr>
      <w:tr w:rsidR="00651802" w:rsidRPr="00A17861" w14:paraId="55503E1E" w14:textId="77777777" w:rsidTr="00BD2C7E">
        <w:tc>
          <w:tcPr>
            <w:tcW w:w="10031" w:type="dxa"/>
            <w:gridSpan w:val="4"/>
          </w:tcPr>
          <w:p w14:paraId="16C12AEA"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Укомплектованность штата педагогических работников</w:t>
            </w:r>
          </w:p>
        </w:tc>
        <w:tc>
          <w:tcPr>
            <w:tcW w:w="1701" w:type="dxa"/>
          </w:tcPr>
          <w:p w14:paraId="0B981DDD"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30</w:t>
            </w:r>
          </w:p>
        </w:tc>
        <w:tc>
          <w:tcPr>
            <w:tcW w:w="3260" w:type="dxa"/>
          </w:tcPr>
          <w:p w14:paraId="65BE6C5E"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100</w:t>
            </w:r>
          </w:p>
        </w:tc>
      </w:tr>
      <w:tr w:rsidR="00651802" w:rsidRPr="00A17861" w14:paraId="02A6B18B" w14:textId="77777777" w:rsidTr="00BD2C7E">
        <w:tc>
          <w:tcPr>
            <w:tcW w:w="10031" w:type="dxa"/>
            <w:gridSpan w:val="4"/>
          </w:tcPr>
          <w:p w14:paraId="026BFB4A"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Всего педагогических работников (количество человек)</w:t>
            </w:r>
          </w:p>
        </w:tc>
        <w:tc>
          <w:tcPr>
            <w:tcW w:w="1701" w:type="dxa"/>
          </w:tcPr>
          <w:p w14:paraId="0393F910"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30</w:t>
            </w:r>
          </w:p>
        </w:tc>
        <w:tc>
          <w:tcPr>
            <w:tcW w:w="3260" w:type="dxa"/>
          </w:tcPr>
          <w:p w14:paraId="5EC6909D" w14:textId="77777777" w:rsidR="00651802" w:rsidRPr="00A17861" w:rsidRDefault="00651802" w:rsidP="00E2156F">
            <w:pPr>
              <w:jc w:val="both"/>
              <w:rPr>
                <w:rFonts w:ascii="Times New Roman" w:hAnsi="Times New Roman" w:cs="Times New Roman"/>
                <w:sz w:val="24"/>
                <w:szCs w:val="24"/>
              </w:rPr>
            </w:pPr>
          </w:p>
        </w:tc>
      </w:tr>
      <w:tr w:rsidR="00651802" w:rsidRPr="00A17861" w14:paraId="7AB1D42F" w14:textId="77777777" w:rsidTr="00BD2C7E">
        <w:trPr>
          <w:trHeight w:val="165"/>
        </w:trPr>
        <w:tc>
          <w:tcPr>
            <w:tcW w:w="3287" w:type="dxa"/>
            <w:vMerge w:val="restart"/>
          </w:tcPr>
          <w:p w14:paraId="4FF5D5DF" w14:textId="77777777" w:rsidR="00651802" w:rsidRPr="00A17861" w:rsidRDefault="00651802" w:rsidP="00E2156F">
            <w:pPr>
              <w:autoSpaceDE w:val="0"/>
              <w:autoSpaceDN w:val="0"/>
              <w:adjustRightInd w:val="0"/>
              <w:jc w:val="both"/>
              <w:rPr>
                <w:rFonts w:ascii="Times New Roman" w:hAnsi="Times New Roman" w:cs="Times New Roman"/>
                <w:sz w:val="24"/>
                <w:szCs w:val="24"/>
              </w:rPr>
            </w:pPr>
            <w:r w:rsidRPr="00A17861">
              <w:rPr>
                <w:rFonts w:ascii="Times New Roman" w:hAnsi="Times New Roman" w:cs="Times New Roman"/>
                <w:sz w:val="24"/>
                <w:szCs w:val="24"/>
              </w:rPr>
              <w:t>Образовательный</w:t>
            </w:r>
          </w:p>
          <w:p w14:paraId="251AA495" w14:textId="77777777" w:rsidR="00651802" w:rsidRPr="00A17861" w:rsidRDefault="00651802" w:rsidP="00E2156F">
            <w:pPr>
              <w:autoSpaceDE w:val="0"/>
              <w:autoSpaceDN w:val="0"/>
              <w:adjustRightInd w:val="0"/>
              <w:jc w:val="both"/>
              <w:rPr>
                <w:rFonts w:ascii="Times New Roman" w:hAnsi="Times New Roman" w:cs="Times New Roman"/>
                <w:sz w:val="24"/>
                <w:szCs w:val="24"/>
              </w:rPr>
            </w:pPr>
            <w:r w:rsidRPr="00A17861">
              <w:rPr>
                <w:rFonts w:ascii="Times New Roman" w:hAnsi="Times New Roman" w:cs="Times New Roman"/>
                <w:sz w:val="24"/>
                <w:szCs w:val="24"/>
              </w:rPr>
              <w:t>уровень</w:t>
            </w:r>
          </w:p>
          <w:p w14:paraId="0A28A713" w14:textId="77777777" w:rsidR="00651802" w:rsidRPr="00A17861" w:rsidRDefault="00651802" w:rsidP="00E2156F">
            <w:pPr>
              <w:autoSpaceDE w:val="0"/>
              <w:autoSpaceDN w:val="0"/>
              <w:adjustRightInd w:val="0"/>
              <w:jc w:val="both"/>
              <w:rPr>
                <w:rFonts w:ascii="Times New Roman" w:hAnsi="Times New Roman" w:cs="Times New Roman"/>
                <w:sz w:val="24"/>
                <w:szCs w:val="24"/>
              </w:rPr>
            </w:pPr>
            <w:r w:rsidRPr="00A17861">
              <w:rPr>
                <w:rFonts w:ascii="Times New Roman" w:hAnsi="Times New Roman" w:cs="Times New Roman"/>
                <w:sz w:val="24"/>
                <w:szCs w:val="24"/>
              </w:rPr>
              <w:t>педагогических</w:t>
            </w:r>
          </w:p>
          <w:p w14:paraId="549E2731"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работников</w:t>
            </w:r>
          </w:p>
        </w:tc>
        <w:tc>
          <w:tcPr>
            <w:tcW w:w="6744" w:type="dxa"/>
            <w:gridSpan w:val="3"/>
          </w:tcPr>
          <w:p w14:paraId="525271D8"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с высшим педагогическим образованием</w:t>
            </w:r>
          </w:p>
        </w:tc>
        <w:tc>
          <w:tcPr>
            <w:tcW w:w="1701" w:type="dxa"/>
          </w:tcPr>
          <w:p w14:paraId="3FE64CA7"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28</w:t>
            </w:r>
          </w:p>
        </w:tc>
        <w:tc>
          <w:tcPr>
            <w:tcW w:w="3260" w:type="dxa"/>
          </w:tcPr>
          <w:p w14:paraId="01176CB4"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93</w:t>
            </w:r>
          </w:p>
        </w:tc>
      </w:tr>
      <w:tr w:rsidR="00651802" w:rsidRPr="00A17861" w14:paraId="2D9FAF94" w14:textId="77777777" w:rsidTr="00BD2C7E">
        <w:trPr>
          <w:trHeight w:val="285"/>
        </w:trPr>
        <w:tc>
          <w:tcPr>
            <w:tcW w:w="3287" w:type="dxa"/>
            <w:vMerge/>
          </w:tcPr>
          <w:p w14:paraId="13260205" w14:textId="77777777" w:rsidR="00651802" w:rsidRPr="00A17861" w:rsidRDefault="00651802" w:rsidP="00E2156F">
            <w:pPr>
              <w:autoSpaceDE w:val="0"/>
              <w:autoSpaceDN w:val="0"/>
              <w:adjustRightInd w:val="0"/>
              <w:jc w:val="both"/>
              <w:rPr>
                <w:rFonts w:ascii="Times New Roman" w:hAnsi="Times New Roman" w:cs="Times New Roman"/>
                <w:sz w:val="24"/>
                <w:szCs w:val="24"/>
              </w:rPr>
            </w:pPr>
          </w:p>
        </w:tc>
        <w:tc>
          <w:tcPr>
            <w:tcW w:w="6744" w:type="dxa"/>
            <w:gridSpan w:val="3"/>
          </w:tcPr>
          <w:p w14:paraId="34282AE5"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с высшим непедагогическим образованием</w:t>
            </w:r>
          </w:p>
        </w:tc>
        <w:tc>
          <w:tcPr>
            <w:tcW w:w="1701" w:type="dxa"/>
          </w:tcPr>
          <w:p w14:paraId="04026C0F"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w:t>
            </w:r>
          </w:p>
        </w:tc>
        <w:tc>
          <w:tcPr>
            <w:tcW w:w="3260" w:type="dxa"/>
          </w:tcPr>
          <w:p w14:paraId="6BF83F42"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w:t>
            </w:r>
          </w:p>
        </w:tc>
      </w:tr>
      <w:tr w:rsidR="00651802" w:rsidRPr="00A17861" w14:paraId="69FFAEEE" w14:textId="77777777" w:rsidTr="00BD2C7E">
        <w:trPr>
          <w:trHeight w:val="270"/>
        </w:trPr>
        <w:tc>
          <w:tcPr>
            <w:tcW w:w="3287" w:type="dxa"/>
            <w:vMerge/>
          </w:tcPr>
          <w:p w14:paraId="621F8A1E" w14:textId="77777777" w:rsidR="00651802" w:rsidRPr="00A17861" w:rsidRDefault="00651802" w:rsidP="00E2156F">
            <w:pPr>
              <w:autoSpaceDE w:val="0"/>
              <w:autoSpaceDN w:val="0"/>
              <w:adjustRightInd w:val="0"/>
              <w:jc w:val="both"/>
              <w:rPr>
                <w:rFonts w:ascii="Times New Roman" w:hAnsi="Times New Roman" w:cs="Times New Roman"/>
                <w:sz w:val="24"/>
                <w:szCs w:val="24"/>
              </w:rPr>
            </w:pPr>
          </w:p>
        </w:tc>
        <w:tc>
          <w:tcPr>
            <w:tcW w:w="6744" w:type="dxa"/>
            <w:gridSpan w:val="3"/>
          </w:tcPr>
          <w:p w14:paraId="6F029A6E"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с незаконченным высшим образованием</w:t>
            </w:r>
          </w:p>
        </w:tc>
        <w:tc>
          <w:tcPr>
            <w:tcW w:w="1701" w:type="dxa"/>
          </w:tcPr>
          <w:p w14:paraId="51EB5FA0"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w:t>
            </w:r>
          </w:p>
        </w:tc>
        <w:tc>
          <w:tcPr>
            <w:tcW w:w="3260" w:type="dxa"/>
          </w:tcPr>
          <w:p w14:paraId="4DC06C18"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w:t>
            </w:r>
          </w:p>
        </w:tc>
      </w:tr>
      <w:tr w:rsidR="00651802" w:rsidRPr="00A17861" w14:paraId="2172F8EE" w14:textId="77777777" w:rsidTr="00BD2C7E">
        <w:trPr>
          <w:trHeight w:val="345"/>
        </w:trPr>
        <w:tc>
          <w:tcPr>
            <w:tcW w:w="3287" w:type="dxa"/>
            <w:vMerge/>
          </w:tcPr>
          <w:p w14:paraId="10E6D4FA" w14:textId="77777777" w:rsidR="00651802" w:rsidRPr="00A17861" w:rsidRDefault="00651802" w:rsidP="00E2156F">
            <w:pPr>
              <w:autoSpaceDE w:val="0"/>
              <w:autoSpaceDN w:val="0"/>
              <w:adjustRightInd w:val="0"/>
              <w:jc w:val="both"/>
              <w:rPr>
                <w:rFonts w:ascii="Times New Roman" w:hAnsi="Times New Roman" w:cs="Times New Roman"/>
                <w:sz w:val="24"/>
                <w:szCs w:val="24"/>
              </w:rPr>
            </w:pPr>
          </w:p>
        </w:tc>
        <w:tc>
          <w:tcPr>
            <w:tcW w:w="6744" w:type="dxa"/>
            <w:gridSpan w:val="3"/>
          </w:tcPr>
          <w:p w14:paraId="02853F9C"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со средним специальным образованием</w:t>
            </w:r>
          </w:p>
        </w:tc>
        <w:tc>
          <w:tcPr>
            <w:tcW w:w="1701" w:type="dxa"/>
          </w:tcPr>
          <w:p w14:paraId="4CE5ED68"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2</w:t>
            </w:r>
          </w:p>
        </w:tc>
        <w:tc>
          <w:tcPr>
            <w:tcW w:w="3260" w:type="dxa"/>
          </w:tcPr>
          <w:p w14:paraId="2BD18F4B"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7</w:t>
            </w:r>
          </w:p>
        </w:tc>
      </w:tr>
      <w:tr w:rsidR="00651802" w:rsidRPr="00A17861" w14:paraId="282DBD29" w14:textId="77777777" w:rsidTr="00BD2C7E">
        <w:trPr>
          <w:trHeight w:val="345"/>
        </w:trPr>
        <w:tc>
          <w:tcPr>
            <w:tcW w:w="10031" w:type="dxa"/>
            <w:gridSpan w:val="4"/>
          </w:tcPr>
          <w:p w14:paraId="52C47D47"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Прошли курсы повышения квалификации за последние 3 года</w:t>
            </w:r>
          </w:p>
        </w:tc>
        <w:tc>
          <w:tcPr>
            <w:tcW w:w="1701" w:type="dxa"/>
          </w:tcPr>
          <w:p w14:paraId="5706FD2F"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30</w:t>
            </w:r>
          </w:p>
        </w:tc>
        <w:tc>
          <w:tcPr>
            <w:tcW w:w="3260" w:type="dxa"/>
          </w:tcPr>
          <w:p w14:paraId="422BDF99"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100</w:t>
            </w:r>
          </w:p>
        </w:tc>
      </w:tr>
      <w:tr w:rsidR="00651802" w:rsidRPr="00A17861" w14:paraId="63528CE0" w14:textId="77777777" w:rsidTr="00BD2C7E">
        <w:trPr>
          <w:trHeight w:val="345"/>
        </w:trPr>
        <w:tc>
          <w:tcPr>
            <w:tcW w:w="3287" w:type="dxa"/>
            <w:vMerge w:val="restart"/>
          </w:tcPr>
          <w:p w14:paraId="7DBE99CB" w14:textId="77777777" w:rsidR="00651802" w:rsidRPr="00A17861" w:rsidRDefault="00651802" w:rsidP="00E2156F">
            <w:pPr>
              <w:autoSpaceDE w:val="0"/>
              <w:autoSpaceDN w:val="0"/>
              <w:adjustRightInd w:val="0"/>
              <w:jc w:val="both"/>
              <w:rPr>
                <w:rFonts w:ascii="Times New Roman" w:hAnsi="Times New Roman" w:cs="Times New Roman"/>
                <w:sz w:val="24"/>
                <w:szCs w:val="24"/>
              </w:rPr>
            </w:pPr>
            <w:r w:rsidRPr="00A17861">
              <w:rPr>
                <w:rFonts w:ascii="Times New Roman" w:hAnsi="Times New Roman" w:cs="Times New Roman"/>
                <w:sz w:val="24"/>
                <w:szCs w:val="24"/>
              </w:rPr>
              <w:t>Имеют</w:t>
            </w:r>
          </w:p>
          <w:p w14:paraId="141F0107" w14:textId="77777777" w:rsidR="00651802" w:rsidRPr="00A17861" w:rsidRDefault="00651802" w:rsidP="00E2156F">
            <w:pPr>
              <w:autoSpaceDE w:val="0"/>
              <w:autoSpaceDN w:val="0"/>
              <w:adjustRightInd w:val="0"/>
              <w:jc w:val="both"/>
              <w:rPr>
                <w:rFonts w:ascii="Times New Roman" w:hAnsi="Times New Roman" w:cs="Times New Roman"/>
                <w:sz w:val="24"/>
                <w:szCs w:val="24"/>
              </w:rPr>
            </w:pPr>
            <w:r w:rsidRPr="00A17861">
              <w:rPr>
                <w:rFonts w:ascii="Times New Roman" w:hAnsi="Times New Roman" w:cs="Times New Roman"/>
                <w:sz w:val="24"/>
                <w:szCs w:val="24"/>
              </w:rPr>
              <w:t>квалификационную</w:t>
            </w:r>
          </w:p>
          <w:p w14:paraId="04771BD3" w14:textId="77777777" w:rsidR="00651802" w:rsidRPr="00A17861" w:rsidRDefault="00651802" w:rsidP="00E2156F">
            <w:pPr>
              <w:autoSpaceDE w:val="0"/>
              <w:autoSpaceDN w:val="0"/>
              <w:adjustRightInd w:val="0"/>
              <w:jc w:val="both"/>
              <w:rPr>
                <w:rFonts w:ascii="Times New Roman" w:hAnsi="Times New Roman" w:cs="Times New Roman"/>
                <w:sz w:val="24"/>
                <w:szCs w:val="24"/>
              </w:rPr>
            </w:pPr>
            <w:r w:rsidRPr="00A17861">
              <w:rPr>
                <w:rFonts w:ascii="Times New Roman" w:hAnsi="Times New Roman" w:cs="Times New Roman"/>
                <w:sz w:val="24"/>
                <w:szCs w:val="24"/>
              </w:rPr>
              <w:t>категорию</w:t>
            </w:r>
          </w:p>
        </w:tc>
        <w:tc>
          <w:tcPr>
            <w:tcW w:w="6744" w:type="dxa"/>
            <w:gridSpan w:val="3"/>
          </w:tcPr>
          <w:p w14:paraId="68731C8E"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Всего</w:t>
            </w:r>
          </w:p>
        </w:tc>
        <w:tc>
          <w:tcPr>
            <w:tcW w:w="1701" w:type="dxa"/>
          </w:tcPr>
          <w:p w14:paraId="231B688D"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29</w:t>
            </w:r>
          </w:p>
        </w:tc>
        <w:tc>
          <w:tcPr>
            <w:tcW w:w="3260" w:type="dxa"/>
          </w:tcPr>
          <w:p w14:paraId="6D86B173"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96,6</w:t>
            </w:r>
          </w:p>
        </w:tc>
      </w:tr>
      <w:tr w:rsidR="00651802" w:rsidRPr="00A17861" w14:paraId="5AEA5BA9" w14:textId="77777777" w:rsidTr="00BD2C7E">
        <w:trPr>
          <w:trHeight w:val="345"/>
        </w:trPr>
        <w:tc>
          <w:tcPr>
            <w:tcW w:w="3287" w:type="dxa"/>
            <w:vMerge/>
          </w:tcPr>
          <w:p w14:paraId="70F35034" w14:textId="77777777" w:rsidR="00651802" w:rsidRPr="00A17861" w:rsidRDefault="00651802" w:rsidP="00E2156F">
            <w:pPr>
              <w:autoSpaceDE w:val="0"/>
              <w:autoSpaceDN w:val="0"/>
              <w:adjustRightInd w:val="0"/>
              <w:jc w:val="both"/>
              <w:rPr>
                <w:rFonts w:ascii="Times New Roman" w:hAnsi="Times New Roman" w:cs="Times New Roman"/>
                <w:sz w:val="24"/>
                <w:szCs w:val="24"/>
              </w:rPr>
            </w:pPr>
          </w:p>
        </w:tc>
        <w:tc>
          <w:tcPr>
            <w:tcW w:w="6744" w:type="dxa"/>
            <w:gridSpan w:val="3"/>
          </w:tcPr>
          <w:p w14:paraId="4158CB22"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Высшую</w:t>
            </w:r>
          </w:p>
        </w:tc>
        <w:tc>
          <w:tcPr>
            <w:tcW w:w="1701" w:type="dxa"/>
          </w:tcPr>
          <w:p w14:paraId="0675B517"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20</w:t>
            </w:r>
          </w:p>
        </w:tc>
        <w:tc>
          <w:tcPr>
            <w:tcW w:w="3260" w:type="dxa"/>
          </w:tcPr>
          <w:p w14:paraId="6CB0EFBF"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67</w:t>
            </w:r>
          </w:p>
        </w:tc>
      </w:tr>
      <w:tr w:rsidR="00651802" w:rsidRPr="00A17861" w14:paraId="6A98ACAA" w14:textId="77777777" w:rsidTr="00BD2C7E">
        <w:trPr>
          <w:trHeight w:val="345"/>
        </w:trPr>
        <w:tc>
          <w:tcPr>
            <w:tcW w:w="3287" w:type="dxa"/>
            <w:vMerge/>
          </w:tcPr>
          <w:p w14:paraId="6BCB442C" w14:textId="77777777" w:rsidR="00651802" w:rsidRPr="00A17861" w:rsidRDefault="00651802" w:rsidP="00E2156F">
            <w:pPr>
              <w:autoSpaceDE w:val="0"/>
              <w:autoSpaceDN w:val="0"/>
              <w:adjustRightInd w:val="0"/>
              <w:jc w:val="both"/>
              <w:rPr>
                <w:rFonts w:ascii="Times New Roman" w:hAnsi="Times New Roman" w:cs="Times New Roman"/>
                <w:sz w:val="24"/>
                <w:szCs w:val="24"/>
              </w:rPr>
            </w:pPr>
          </w:p>
        </w:tc>
        <w:tc>
          <w:tcPr>
            <w:tcW w:w="6744" w:type="dxa"/>
            <w:gridSpan w:val="3"/>
          </w:tcPr>
          <w:p w14:paraId="70034DC2"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Первую </w:t>
            </w:r>
          </w:p>
        </w:tc>
        <w:tc>
          <w:tcPr>
            <w:tcW w:w="1701" w:type="dxa"/>
          </w:tcPr>
          <w:p w14:paraId="49CAFC65"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7</w:t>
            </w:r>
          </w:p>
        </w:tc>
        <w:tc>
          <w:tcPr>
            <w:tcW w:w="3260" w:type="dxa"/>
          </w:tcPr>
          <w:p w14:paraId="0B417E58"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23</w:t>
            </w:r>
          </w:p>
        </w:tc>
      </w:tr>
      <w:tr w:rsidR="00651802" w:rsidRPr="00A17861" w14:paraId="6FC9C885" w14:textId="77777777" w:rsidTr="00BD2C7E">
        <w:trPr>
          <w:trHeight w:val="345"/>
        </w:trPr>
        <w:tc>
          <w:tcPr>
            <w:tcW w:w="3287" w:type="dxa"/>
            <w:vMerge/>
          </w:tcPr>
          <w:p w14:paraId="7E24E685" w14:textId="77777777" w:rsidR="00651802" w:rsidRPr="00A17861" w:rsidRDefault="00651802" w:rsidP="00E2156F">
            <w:pPr>
              <w:autoSpaceDE w:val="0"/>
              <w:autoSpaceDN w:val="0"/>
              <w:adjustRightInd w:val="0"/>
              <w:jc w:val="both"/>
              <w:rPr>
                <w:rFonts w:ascii="Times New Roman" w:hAnsi="Times New Roman" w:cs="Times New Roman"/>
                <w:sz w:val="24"/>
                <w:szCs w:val="24"/>
              </w:rPr>
            </w:pPr>
          </w:p>
        </w:tc>
        <w:tc>
          <w:tcPr>
            <w:tcW w:w="6744" w:type="dxa"/>
            <w:gridSpan w:val="3"/>
          </w:tcPr>
          <w:p w14:paraId="68AC8AAE"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Соответствие занимаемой должности</w:t>
            </w:r>
          </w:p>
        </w:tc>
        <w:tc>
          <w:tcPr>
            <w:tcW w:w="1701" w:type="dxa"/>
          </w:tcPr>
          <w:p w14:paraId="3E51138C"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2</w:t>
            </w:r>
          </w:p>
        </w:tc>
        <w:tc>
          <w:tcPr>
            <w:tcW w:w="3260" w:type="dxa"/>
          </w:tcPr>
          <w:p w14:paraId="4767AFA3"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7</w:t>
            </w:r>
          </w:p>
        </w:tc>
      </w:tr>
      <w:tr w:rsidR="00651802" w:rsidRPr="00A17861" w14:paraId="2D67F3DC" w14:textId="77777777" w:rsidTr="00BD2C7E">
        <w:trPr>
          <w:trHeight w:val="345"/>
        </w:trPr>
        <w:tc>
          <w:tcPr>
            <w:tcW w:w="3287" w:type="dxa"/>
            <w:vMerge/>
          </w:tcPr>
          <w:p w14:paraId="2B1E7B06" w14:textId="77777777" w:rsidR="00651802" w:rsidRPr="00A17861" w:rsidRDefault="00651802" w:rsidP="00E2156F">
            <w:pPr>
              <w:autoSpaceDE w:val="0"/>
              <w:autoSpaceDN w:val="0"/>
              <w:adjustRightInd w:val="0"/>
              <w:jc w:val="both"/>
              <w:rPr>
                <w:rFonts w:ascii="Times New Roman" w:hAnsi="Times New Roman" w:cs="Times New Roman"/>
                <w:sz w:val="24"/>
                <w:szCs w:val="24"/>
              </w:rPr>
            </w:pPr>
          </w:p>
        </w:tc>
        <w:tc>
          <w:tcPr>
            <w:tcW w:w="6744" w:type="dxa"/>
            <w:gridSpan w:val="3"/>
          </w:tcPr>
          <w:p w14:paraId="4B624D73"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Не имеют</w:t>
            </w:r>
          </w:p>
        </w:tc>
        <w:tc>
          <w:tcPr>
            <w:tcW w:w="1701" w:type="dxa"/>
          </w:tcPr>
          <w:p w14:paraId="15421E6E"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1</w:t>
            </w:r>
          </w:p>
        </w:tc>
        <w:tc>
          <w:tcPr>
            <w:tcW w:w="3260" w:type="dxa"/>
          </w:tcPr>
          <w:p w14:paraId="249619C9"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3</w:t>
            </w:r>
          </w:p>
        </w:tc>
      </w:tr>
      <w:tr w:rsidR="00651802" w:rsidRPr="00A17861" w14:paraId="42B11706" w14:textId="77777777" w:rsidTr="00BD2C7E">
        <w:trPr>
          <w:trHeight w:val="345"/>
        </w:trPr>
        <w:tc>
          <w:tcPr>
            <w:tcW w:w="3287" w:type="dxa"/>
            <w:vMerge w:val="restart"/>
          </w:tcPr>
          <w:p w14:paraId="08030F79" w14:textId="77777777" w:rsidR="00651802" w:rsidRPr="00A17861" w:rsidRDefault="00651802" w:rsidP="00E2156F">
            <w:pPr>
              <w:autoSpaceDE w:val="0"/>
              <w:autoSpaceDN w:val="0"/>
              <w:adjustRightInd w:val="0"/>
              <w:jc w:val="both"/>
              <w:rPr>
                <w:rFonts w:ascii="Times New Roman" w:hAnsi="Times New Roman" w:cs="Times New Roman"/>
                <w:sz w:val="24"/>
                <w:szCs w:val="24"/>
              </w:rPr>
            </w:pPr>
            <w:r w:rsidRPr="00A17861">
              <w:rPr>
                <w:rFonts w:ascii="Times New Roman" w:hAnsi="Times New Roman" w:cs="Times New Roman"/>
                <w:sz w:val="24"/>
                <w:szCs w:val="24"/>
              </w:rPr>
              <w:t>Состав педагогического</w:t>
            </w:r>
          </w:p>
          <w:p w14:paraId="7875528C" w14:textId="77777777" w:rsidR="00651802" w:rsidRPr="00A17861" w:rsidRDefault="00651802" w:rsidP="00E2156F">
            <w:pPr>
              <w:autoSpaceDE w:val="0"/>
              <w:autoSpaceDN w:val="0"/>
              <w:adjustRightInd w:val="0"/>
              <w:jc w:val="both"/>
              <w:rPr>
                <w:rFonts w:ascii="Times New Roman" w:hAnsi="Times New Roman" w:cs="Times New Roman"/>
                <w:sz w:val="24"/>
                <w:szCs w:val="24"/>
              </w:rPr>
            </w:pPr>
            <w:r w:rsidRPr="00A17861">
              <w:rPr>
                <w:rFonts w:ascii="Times New Roman" w:hAnsi="Times New Roman" w:cs="Times New Roman"/>
                <w:sz w:val="24"/>
                <w:szCs w:val="24"/>
              </w:rPr>
              <w:t>коллектива по</w:t>
            </w:r>
          </w:p>
          <w:p w14:paraId="47ECAA89"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r w:rsidRPr="00A17861">
              <w:rPr>
                <w:rFonts w:ascii="Times New Roman" w:hAnsi="Times New Roman" w:cs="Times New Roman"/>
                <w:sz w:val="24"/>
                <w:szCs w:val="24"/>
              </w:rPr>
              <w:lastRenderedPageBreak/>
              <w:t>должностям</w:t>
            </w:r>
          </w:p>
        </w:tc>
        <w:tc>
          <w:tcPr>
            <w:tcW w:w="6744" w:type="dxa"/>
            <w:gridSpan w:val="3"/>
          </w:tcPr>
          <w:p w14:paraId="5D573657"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lastRenderedPageBreak/>
              <w:t>Директор</w:t>
            </w:r>
          </w:p>
        </w:tc>
        <w:tc>
          <w:tcPr>
            <w:tcW w:w="4961" w:type="dxa"/>
            <w:gridSpan w:val="2"/>
          </w:tcPr>
          <w:p w14:paraId="75CC8902"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                1</w:t>
            </w:r>
          </w:p>
        </w:tc>
      </w:tr>
      <w:tr w:rsidR="00651802" w:rsidRPr="00A17861" w14:paraId="1BE0394D" w14:textId="77777777" w:rsidTr="00BD2C7E">
        <w:trPr>
          <w:trHeight w:val="345"/>
        </w:trPr>
        <w:tc>
          <w:tcPr>
            <w:tcW w:w="3287" w:type="dxa"/>
            <w:vMerge/>
          </w:tcPr>
          <w:p w14:paraId="1ECD206A"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6744" w:type="dxa"/>
            <w:gridSpan w:val="3"/>
          </w:tcPr>
          <w:p w14:paraId="3E61572D"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Заместитель директора по УВР</w:t>
            </w:r>
          </w:p>
        </w:tc>
        <w:tc>
          <w:tcPr>
            <w:tcW w:w="4961" w:type="dxa"/>
            <w:gridSpan w:val="2"/>
          </w:tcPr>
          <w:p w14:paraId="375A3CEE" w14:textId="77777777" w:rsidR="00651802" w:rsidRPr="00A17861" w:rsidRDefault="00651802" w:rsidP="00E2156F">
            <w:pPr>
              <w:jc w:val="both"/>
              <w:rPr>
                <w:rFonts w:ascii="Times New Roman" w:hAnsi="Times New Roman" w:cs="Times New Roman"/>
                <w:sz w:val="24"/>
                <w:szCs w:val="24"/>
                <w:lang w:val="en-US"/>
              </w:rPr>
            </w:pPr>
            <w:r w:rsidRPr="00A17861">
              <w:rPr>
                <w:rFonts w:ascii="Times New Roman" w:hAnsi="Times New Roman" w:cs="Times New Roman"/>
                <w:sz w:val="24"/>
                <w:szCs w:val="24"/>
              </w:rPr>
              <w:t xml:space="preserve">                </w:t>
            </w:r>
            <w:r w:rsidRPr="00A17861">
              <w:rPr>
                <w:rFonts w:ascii="Times New Roman" w:hAnsi="Times New Roman" w:cs="Times New Roman"/>
                <w:sz w:val="24"/>
                <w:szCs w:val="24"/>
                <w:lang w:val="en-US"/>
              </w:rPr>
              <w:t>2</w:t>
            </w:r>
          </w:p>
        </w:tc>
      </w:tr>
      <w:tr w:rsidR="00651802" w:rsidRPr="00A17861" w14:paraId="18029249" w14:textId="77777777" w:rsidTr="00BD2C7E">
        <w:trPr>
          <w:trHeight w:val="345"/>
        </w:trPr>
        <w:tc>
          <w:tcPr>
            <w:tcW w:w="3287" w:type="dxa"/>
            <w:vMerge/>
          </w:tcPr>
          <w:p w14:paraId="0402F35A"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6744" w:type="dxa"/>
            <w:gridSpan w:val="3"/>
          </w:tcPr>
          <w:p w14:paraId="003E75E7"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Заместитель директора по ВР</w:t>
            </w:r>
          </w:p>
        </w:tc>
        <w:tc>
          <w:tcPr>
            <w:tcW w:w="4961" w:type="dxa"/>
            <w:gridSpan w:val="2"/>
          </w:tcPr>
          <w:p w14:paraId="773DC6DA"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                1</w:t>
            </w:r>
          </w:p>
        </w:tc>
      </w:tr>
      <w:tr w:rsidR="00651802" w:rsidRPr="00A17861" w14:paraId="3977CFD9" w14:textId="77777777" w:rsidTr="00BD2C7E">
        <w:trPr>
          <w:trHeight w:val="345"/>
        </w:trPr>
        <w:tc>
          <w:tcPr>
            <w:tcW w:w="3287" w:type="dxa"/>
            <w:vMerge/>
          </w:tcPr>
          <w:p w14:paraId="35B2AA66"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6744" w:type="dxa"/>
            <w:gridSpan w:val="3"/>
          </w:tcPr>
          <w:p w14:paraId="223FE785"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Заместитель директора по ИТ</w:t>
            </w:r>
          </w:p>
        </w:tc>
        <w:tc>
          <w:tcPr>
            <w:tcW w:w="4961" w:type="dxa"/>
            <w:gridSpan w:val="2"/>
          </w:tcPr>
          <w:p w14:paraId="08A19257"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                1</w:t>
            </w:r>
          </w:p>
        </w:tc>
      </w:tr>
      <w:tr w:rsidR="00651802" w:rsidRPr="00A17861" w14:paraId="28D9B804" w14:textId="77777777" w:rsidTr="00BD2C7E">
        <w:trPr>
          <w:trHeight w:val="345"/>
        </w:trPr>
        <w:tc>
          <w:tcPr>
            <w:tcW w:w="3287" w:type="dxa"/>
            <w:vMerge/>
          </w:tcPr>
          <w:p w14:paraId="446D932B"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6744" w:type="dxa"/>
            <w:gridSpan w:val="3"/>
          </w:tcPr>
          <w:p w14:paraId="3AB3C292"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Заместитель директора по </w:t>
            </w:r>
            <w:proofErr w:type="spellStart"/>
            <w:r w:rsidRPr="00A17861">
              <w:rPr>
                <w:rFonts w:ascii="Times New Roman" w:hAnsi="Times New Roman" w:cs="Times New Roman"/>
                <w:sz w:val="24"/>
                <w:szCs w:val="24"/>
              </w:rPr>
              <w:t>ГиПВ</w:t>
            </w:r>
            <w:proofErr w:type="spellEnd"/>
          </w:p>
        </w:tc>
        <w:tc>
          <w:tcPr>
            <w:tcW w:w="4961" w:type="dxa"/>
            <w:gridSpan w:val="2"/>
          </w:tcPr>
          <w:p w14:paraId="1D3C2EBD"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                1</w:t>
            </w:r>
          </w:p>
        </w:tc>
      </w:tr>
      <w:tr w:rsidR="00651802" w:rsidRPr="00A17861" w14:paraId="061AB6FB" w14:textId="77777777" w:rsidTr="00BD2C7E">
        <w:trPr>
          <w:trHeight w:val="345"/>
        </w:trPr>
        <w:tc>
          <w:tcPr>
            <w:tcW w:w="3287" w:type="dxa"/>
            <w:vMerge/>
          </w:tcPr>
          <w:p w14:paraId="43754380"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6744" w:type="dxa"/>
            <w:gridSpan w:val="3"/>
          </w:tcPr>
          <w:p w14:paraId="04AB5B5F"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Учитель</w:t>
            </w:r>
          </w:p>
        </w:tc>
        <w:tc>
          <w:tcPr>
            <w:tcW w:w="4961" w:type="dxa"/>
            <w:gridSpan w:val="2"/>
          </w:tcPr>
          <w:p w14:paraId="3CDD0522"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            24 </w:t>
            </w:r>
          </w:p>
        </w:tc>
      </w:tr>
      <w:tr w:rsidR="00651802" w:rsidRPr="00A17861" w14:paraId="3EED3F8E" w14:textId="77777777" w:rsidTr="00BD2C7E">
        <w:trPr>
          <w:trHeight w:val="345"/>
        </w:trPr>
        <w:tc>
          <w:tcPr>
            <w:tcW w:w="3287" w:type="dxa"/>
            <w:vMerge/>
          </w:tcPr>
          <w:p w14:paraId="49EA758D"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6744" w:type="dxa"/>
            <w:gridSpan w:val="3"/>
          </w:tcPr>
          <w:p w14:paraId="42AC8F2B"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Учителя НОО</w:t>
            </w:r>
          </w:p>
        </w:tc>
        <w:tc>
          <w:tcPr>
            <w:tcW w:w="4961" w:type="dxa"/>
            <w:gridSpan w:val="2"/>
          </w:tcPr>
          <w:p w14:paraId="70FD4281"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             7</w:t>
            </w:r>
          </w:p>
        </w:tc>
      </w:tr>
      <w:tr w:rsidR="00651802" w:rsidRPr="00A17861" w14:paraId="4EA115B8" w14:textId="77777777" w:rsidTr="00BD2C7E">
        <w:trPr>
          <w:trHeight w:val="345"/>
        </w:trPr>
        <w:tc>
          <w:tcPr>
            <w:tcW w:w="3287" w:type="dxa"/>
            <w:vMerge/>
          </w:tcPr>
          <w:p w14:paraId="2EAC0B9F"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2779" w:type="dxa"/>
          </w:tcPr>
          <w:p w14:paraId="19468EDB" w14:textId="77777777" w:rsidR="00651802" w:rsidRPr="00A17861" w:rsidRDefault="00651802" w:rsidP="00E2156F">
            <w:pPr>
              <w:autoSpaceDE w:val="0"/>
              <w:autoSpaceDN w:val="0"/>
              <w:adjustRightInd w:val="0"/>
              <w:jc w:val="both"/>
              <w:rPr>
                <w:rFonts w:ascii="Times New Roman" w:hAnsi="Times New Roman" w:cs="Times New Roman"/>
                <w:sz w:val="24"/>
                <w:szCs w:val="24"/>
              </w:rPr>
            </w:pPr>
            <w:r w:rsidRPr="00A17861">
              <w:rPr>
                <w:rFonts w:ascii="Times New Roman" w:hAnsi="Times New Roman" w:cs="Times New Roman"/>
                <w:sz w:val="24"/>
                <w:szCs w:val="24"/>
              </w:rPr>
              <w:t>Образовательный</w:t>
            </w:r>
          </w:p>
          <w:p w14:paraId="42E334F6"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уровень</w:t>
            </w:r>
          </w:p>
        </w:tc>
        <w:tc>
          <w:tcPr>
            <w:tcW w:w="3965" w:type="dxa"/>
            <w:gridSpan w:val="2"/>
          </w:tcPr>
          <w:p w14:paraId="21738D32"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С высшим образованием</w:t>
            </w:r>
          </w:p>
        </w:tc>
        <w:tc>
          <w:tcPr>
            <w:tcW w:w="1701" w:type="dxa"/>
          </w:tcPr>
          <w:p w14:paraId="68FC8A1C"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6</w:t>
            </w:r>
          </w:p>
        </w:tc>
        <w:tc>
          <w:tcPr>
            <w:tcW w:w="3260" w:type="dxa"/>
          </w:tcPr>
          <w:p w14:paraId="3B4B30EF"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85,7</w:t>
            </w:r>
          </w:p>
        </w:tc>
      </w:tr>
      <w:tr w:rsidR="00651802" w:rsidRPr="00A17861" w14:paraId="6302BAAE" w14:textId="77777777" w:rsidTr="00BD2C7E">
        <w:trPr>
          <w:trHeight w:val="213"/>
        </w:trPr>
        <w:tc>
          <w:tcPr>
            <w:tcW w:w="3287" w:type="dxa"/>
            <w:vMerge/>
          </w:tcPr>
          <w:p w14:paraId="14CB05F8"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2779" w:type="dxa"/>
            <w:vMerge w:val="restart"/>
          </w:tcPr>
          <w:p w14:paraId="4BB0B191" w14:textId="77777777" w:rsidR="00651802" w:rsidRPr="00A17861" w:rsidRDefault="00651802" w:rsidP="00E2156F">
            <w:pPr>
              <w:autoSpaceDE w:val="0"/>
              <w:autoSpaceDN w:val="0"/>
              <w:adjustRightInd w:val="0"/>
              <w:jc w:val="both"/>
              <w:rPr>
                <w:rFonts w:ascii="Times New Roman" w:hAnsi="Times New Roman" w:cs="Times New Roman"/>
                <w:sz w:val="24"/>
                <w:szCs w:val="24"/>
              </w:rPr>
            </w:pPr>
            <w:r w:rsidRPr="00A17861">
              <w:rPr>
                <w:rFonts w:ascii="Times New Roman" w:hAnsi="Times New Roman" w:cs="Times New Roman"/>
                <w:sz w:val="24"/>
                <w:szCs w:val="24"/>
              </w:rPr>
              <w:t>Имеют</w:t>
            </w:r>
          </w:p>
          <w:p w14:paraId="5498E389" w14:textId="77777777" w:rsidR="00651802" w:rsidRPr="00A17861" w:rsidRDefault="00651802" w:rsidP="00E2156F">
            <w:pPr>
              <w:autoSpaceDE w:val="0"/>
              <w:autoSpaceDN w:val="0"/>
              <w:adjustRightInd w:val="0"/>
              <w:jc w:val="both"/>
              <w:rPr>
                <w:rFonts w:ascii="Times New Roman" w:hAnsi="Times New Roman" w:cs="Times New Roman"/>
                <w:sz w:val="24"/>
                <w:szCs w:val="24"/>
              </w:rPr>
            </w:pPr>
            <w:r w:rsidRPr="00A17861">
              <w:rPr>
                <w:rFonts w:ascii="Times New Roman" w:hAnsi="Times New Roman" w:cs="Times New Roman"/>
                <w:sz w:val="24"/>
                <w:szCs w:val="24"/>
              </w:rPr>
              <w:t>квалификационную</w:t>
            </w:r>
          </w:p>
          <w:p w14:paraId="085DF323"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категорию</w:t>
            </w:r>
          </w:p>
        </w:tc>
        <w:tc>
          <w:tcPr>
            <w:tcW w:w="3965" w:type="dxa"/>
            <w:gridSpan w:val="2"/>
          </w:tcPr>
          <w:p w14:paraId="17453C91"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Высшую </w:t>
            </w:r>
          </w:p>
        </w:tc>
        <w:tc>
          <w:tcPr>
            <w:tcW w:w="1701" w:type="dxa"/>
          </w:tcPr>
          <w:p w14:paraId="563138A7"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4</w:t>
            </w:r>
          </w:p>
        </w:tc>
        <w:tc>
          <w:tcPr>
            <w:tcW w:w="3260" w:type="dxa"/>
          </w:tcPr>
          <w:p w14:paraId="39573E6D"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57</w:t>
            </w:r>
          </w:p>
        </w:tc>
      </w:tr>
      <w:tr w:rsidR="00651802" w:rsidRPr="00A17861" w14:paraId="38AA9B33" w14:textId="77777777" w:rsidTr="00BD2C7E">
        <w:trPr>
          <w:trHeight w:val="360"/>
        </w:trPr>
        <w:tc>
          <w:tcPr>
            <w:tcW w:w="3287" w:type="dxa"/>
            <w:vMerge/>
          </w:tcPr>
          <w:p w14:paraId="7AC0924E"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2779" w:type="dxa"/>
            <w:vMerge/>
          </w:tcPr>
          <w:p w14:paraId="48B9A628" w14:textId="77777777" w:rsidR="00651802" w:rsidRPr="00A17861" w:rsidRDefault="00651802" w:rsidP="00E2156F">
            <w:pPr>
              <w:autoSpaceDE w:val="0"/>
              <w:autoSpaceDN w:val="0"/>
              <w:adjustRightInd w:val="0"/>
              <w:jc w:val="both"/>
              <w:rPr>
                <w:rFonts w:ascii="Times New Roman" w:hAnsi="Times New Roman" w:cs="Times New Roman"/>
                <w:sz w:val="24"/>
                <w:szCs w:val="24"/>
              </w:rPr>
            </w:pPr>
          </w:p>
        </w:tc>
        <w:tc>
          <w:tcPr>
            <w:tcW w:w="3965" w:type="dxa"/>
            <w:gridSpan w:val="2"/>
          </w:tcPr>
          <w:p w14:paraId="1528350F"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Первую </w:t>
            </w:r>
          </w:p>
        </w:tc>
        <w:tc>
          <w:tcPr>
            <w:tcW w:w="1701" w:type="dxa"/>
          </w:tcPr>
          <w:p w14:paraId="428842D6"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3</w:t>
            </w:r>
          </w:p>
        </w:tc>
        <w:tc>
          <w:tcPr>
            <w:tcW w:w="3260" w:type="dxa"/>
          </w:tcPr>
          <w:p w14:paraId="0078E30A"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43</w:t>
            </w:r>
          </w:p>
        </w:tc>
      </w:tr>
      <w:tr w:rsidR="00651802" w:rsidRPr="00A17861" w14:paraId="583FBDB3" w14:textId="77777777" w:rsidTr="00BD2C7E">
        <w:trPr>
          <w:trHeight w:val="225"/>
        </w:trPr>
        <w:tc>
          <w:tcPr>
            <w:tcW w:w="3287" w:type="dxa"/>
            <w:vMerge/>
          </w:tcPr>
          <w:p w14:paraId="0410BF96"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2779" w:type="dxa"/>
            <w:vMerge/>
          </w:tcPr>
          <w:p w14:paraId="11928415" w14:textId="77777777" w:rsidR="00651802" w:rsidRPr="00A17861" w:rsidRDefault="00651802" w:rsidP="00E2156F">
            <w:pPr>
              <w:autoSpaceDE w:val="0"/>
              <w:autoSpaceDN w:val="0"/>
              <w:adjustRightInd w:val="0"/>
              <w:jc w:val="both"/>
              <w:rPr>
                <w:rFonts w:ascii="Times New Roman" w:hAnsi="Times New Roman" w:cs="Times New Roman"/>
                <w:sz w:val="24"/>
                <w:szCs w:val="24"/>
              </w:rPr>
            </w:pPr>
          </w:p>
        </w:tc>
        <w:tc>
          <w:tcPr>
            <w:tcW w:w="3965" w:type="dxa"/>
            <w:gridSpan w:val="2"/>
          </w:tcPr>
          <w:p w14:paraId="3CE1E203"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Соответствие </w:t>
            </w:r>
          </w:p>
        </w:tc>
        <w:tc>
          <w:tcPr>
            <w:tcW w:w="1701" w:type="dxa"/>
          </w:tcPr>
          <w:p w14:paraId="40A85266"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w:t>
            </w:r>
          </w:p>
        </w:tc>
        <w:tc>
          <w:tcPr>
            <w:tcW w:w="3260" w:type="dxa"/>
          </w:tcPr>
          <w:p w14:paraId="146DED92"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w:t>
            </w:r>
          </w:p>
        </w:tc>
      </w:tr>
      <w:tr w:rsidR="00651802" w:rsidRPr="00A17861" w14:paraId="361C5B80" w14:textId="77777777" w:rsidTr="00BD2C7E">
        <w:trPr>
          <w:trHeight w:val="345"/>
        </w:trPr>
        <w:tc>
          <w:tcPr>
            <w:tcW w:w="3287" w:type="dxa"/>
            <w:vMerge/>
          </w:tcPr>
          <w:p w14:paraId="205D56B1"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2779" w:type="dxa"/>
            <w:vMerge/>
          </w:tcPr>
          <w:p w14:paraId="37D395E6" w14:textId="77777777" w:rsidR="00651802" w:rsidRPr="00A17861" w:rsidRDefault="00651802" w:rsidP="00E2156F">
            <w:pPr>
              <w:jc w:val="both"/>
              <w:rPr>
                <w:rFonts w:ascii="Times New Roman" w:hAnsi="Times New Roman" w:cs="Times New Roman"/>
                <w:sz w:val="24"/>
                <w:szCs w:val="24"/>
              </w:rPr>
            </w:pPr>
          </w:p>
        </w:tc>
        <w:tc>
          <w:tcPr>
            <w:tcW w:w="3965" w:type="dxa"/>
            <w:gridSpan w:val="2"/>
          </w:tcPr>
          <w:p w14:paraId="4B2A6AFA"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Нет категории</w:t>
            </w:r>
          </w:p>
        </w:tc>
        <w:tc>
          <w:tcPr>
            <w:tcW w:w="1701" w:type="dxa"/>
          </w:tcPr>
          <w:p w14:paraId="3556CB2B"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w:t>
            </w:r>
          </w:p>
        </w:tc>
        <w:tc>
          <w:tcPr>
            <w:tcW w:w="3260" w:type="dxa"/>
          </w:tcPr>
          <w:p w14:paraId="5DBCFBFF"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w:t>
            </w:r>
          </w:p>
        </w:tc>
      </w:tr>
      <w:tr w:rsidR="00651802" w:rsidRPr="00A17861" w14:paraId="762BBB2C" w14:textId="77777777" w:rsidTr="00BD2C7E">
        <w:trPr>
          <w:trHeight w:val="345"/>
        </w:trPr>
        <w:tc>
          <w:tcPr>
            <w:tcW w:w="3287" w:type="dxa"/>
            <w:vMerge/>
          </w:tcPr>
          <w:p w14:paraId="78EF0C9F"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6744" w:type="dxa"/>
            <w:gridSpan w:val="3"/>
          </w:tcPr>
          <w:p w14:paraId="05C428C6"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Учителя ООО</w:t>
            </w:r>
          </w:p>
        </w:tc>
        <w:tc>
          <w:tcPr>
            <w:tcW w:w="4961" w:type="dxa"/>
            <w:gridSpan w:val="2"/>
          </w:tcPr>
          <w:p w14:paraId="515CF4E4"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          20</w:t>
            </w:r>
          </w:p>
        </w:tc>
      </w:tr>
      <w:tr w:rsidR="00651802" w:rsidRPr="00A17861" w14:paraId="5C8C5247" w14:textId="77777777" w:rsidTr="00BD2C7E">
        <w:trPr>
          <w:trHeight w:val="345"/>
        </w:trPr>
        <w:tc>
          <w:tcPr>
            <w:tcW w:w="3287" w:type="dxa"/>
            <w:vMerge/>
          </w:tcPr>
          <w:p w14:paraId="06B879DA"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2832" w:type="dxa"/>
            <w:gridSpan w:val="2"/>
          </w:tcPr>
          <w:p w14:paraId="6E276534" w14:textId="77777777" w:rsidR="00651802" w:rsidRPr="00A17861" w:rsidRDefault="00651802" w:rsidP="00E2156F">
            <w:pPr>
              <w:autoSpaceDE w:val="0"/>
              <w:autoSpaceDN w:val="0"/>
              <w:adjustRightInd w:val="0"/>
              <w:jc w:val="both"/>
              <w:rPr>
                <w:rFonts w:ascii="Times New Roman" w:hAnsi="Times New Roman" w:cs="Times New Roman"/>
                <w:sz w:val="24"/>
                <w:szCs w:val="24"/>
              </w:rPr>
            </w:pPr>
            <w:r w:rsidRPr="00A17861">
              <w:rPr>
                <w:rFonts w:ascii="Times New Roman" w:hAnsi="Times New Roman" w:cs="Times New Roman"/>
                <w:sz w:val="24"/>
                <w:szCs w:val="24"/>
              </w:rPr>
              <w:t>Образовательный</w:t>
            </w:r>
          </w:p>
          <w:p w14:paraId="786260E4"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уровень</w:t>
            </w:r>
          </w:p>
        </w:tc>
        <w:tc>
          <w:tcPr>
            <w:tcW w:w="3912" w:type="dxa"/>
          </w:tcPr>
          <w:p w14:paraId="712C0555" w14:textId="77777777" w:rsidR="00651802" w:rsidRPr="00A17861" w:rsidRDefault="00651802" w:rsidP="00E2156F">
            <w:pPr>
              <w:autoSpaceDE w:val="0"/>
              <w:autoSpaceDN w:val="0"/>
              <w:adjustRightInd w:val="0"/>
              <w:jc w:val="both"/>
              <w:rPr>
                <w:rFonts w:ascii="Times New Roman" w:hAnsi="Times New Roman" w:cs="Times New Roman"/>
                <w:sz w:val="24"/>
                <w:szCs w:val="24"/>
              </w:rPr>
            </w:pPr>
            <w:r w:rsidRPr="00A17861">
              <w:rPr>
                <w:rFonts w:ascii="Times New Roman" w:hAnsi="Times New Roman" w:cs="Times New Roman"/>
                <w:sz w:val="24"/>
                <w:szCs w:val="24"/>
              </w:rPr>
              <w:t>с высшим</w:t>
            </w:r>
          </w:p>
          <w:p w14:paraId="40D58D7B"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образованием</w:t>
            </w:r>
          </w:p>
        </w:tc>
        <w:tc>
          <w:tcPr>
            <w:tcW w:w="1701" w:type="dxa"/>
          </w:tcPr>
          <w:p w14:paraId="5BA18E69"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19</w:t>
            </w:r>
          </w:p>
        </w:tc>
        <w:tc>
          <w:tcPr>
            <w:tcW w:w="3260" w:type="dxa"/>
          </w:tcPr>
          <w:p w14:paraId="5FE12D1B"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95</w:t>
            </w:r>
          </w:p>
        </w:tc>
      </w:tr>
      <w:tr w:rsidR="00651802" w:rsidRPr="00A17861" w14:paraId="671D5827" w14:textId="77777777" w:rsidTr="00BD2C7E">
        <w:trPr>
          <w:trHeight w:val="345"/>
        </w:trPr>
        <w:tc>
          <w:tcPr>
            <w:tcW w:w="3287" w:type="dxa"/>
            <w:vMerge/>
          </w:tcPr>
          <w:p w14:paraId="0E3D5619"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2832" w:type="dxa"/>
            <w:gridSpan w:val="2"/>
            <w:vMerge w:val="restart"/>
          </w:tcPr>
          <w:p w14:paraId="621CAA90" w14:textId="77777777" w:rsidR="00651802" w:rsidRPr="00A17861" w:rsidRDefault="00651802" w:rsidP="00E2156F">
            <w:pPr>
              <w:autoSpaceDE w:val="0"/>
              <w:autoSpaceDN w:val="0"/>
              <w:adjustRightInd w:val="0"/>
              <w:jc w:val="both"/>
              <w:rPr>
                <w:rFonts w:ascii="Times New Roman" w:hAnsi="Times New Roman" w:cs="Times New Roman"/>
                <w:sz w:val="24"/>
                <w:szCs w:val="24"/>
              </w:rPr>
            </w:pPr>
            <w:r w:rsidRPr="00A17861">
              <w:rPr>
                <w:rFonts w:ascii="Times New Roman" w:hAnsi="Times New Roman" w:cs="Times New Roman"/>
                <w:sz w:val="24"/>
                <w:szCs w:val="24"/>
              </w:rPr>
              <w:t>Имеют</w:t>
            </w:r>
          </w:p>
          <w:p w14:paraId="00C839F9" w14:textId="77777777" w:rsidR="00651802" w:rsidRPr="00A17861" w:rsidRDefault="00651802" w:rsidP="00E2156F">
            <w:pPr>
              <w:autoSpaceDE w:val="0"/>
              <w:autoSpaceDN w:val="0"/>
              <w:adjustRightInd w:val="0"/>
              <w:jc w:val="both"/>
              <w:rPr>
                <w:rFonts w:ascii="Times New Roman" w:hAnsi="Times New Roman" w:cs="Times New Roman"/>
                <w:sz w:val="24"/>
                <w:szCs w:val="24"/>
              </w:rPr>
            </w:pPr>
            <w:r w:rsidRPr="00A17861">
              <w:rPr>
                <w:rFonts w:ascii="Times New Roman" w:hAnsi="Times New Roman" w:cs="Times New Roman"/>
                <w:sz w:val="24"/>
                <w:szCs w:val="24"/>
              </w:rPr>
              <w:t>квалификационную</w:t>
            </w:r>
          </w:p>
          <w:p w14:paraId="1C64A8E7"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категорию</w:t>
            </w:r>
          </w:p>
        </w:tc>
        <w:tc>
          <w:tcPr>
            <w:tcW w:w="3912" w:type="dxa"/>
          </w:tcPr>
          <w:p w14:paraId="5CB0562C"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Высшую</w:t>
            </w:r>
          </w:p>
        </w:tc>
        <w:tc>
          <w:tcPr>
            <w:tcW w:w="1701" w:type="dxa"/>
          </w:tcPr>
          <w:p w14:paraId="73E6BA6C"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16</w:t>
            </w:r>
          </w:p>
        </w:tc>
        <w:tc>
          <w:tcPr>
            <w:tcW w:w="3260" w:type="dxa"/>
          </w:tcPr>
          <w:p w14:paraId="758AC10F"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80</w:t>
            </w:r>
          </w:p>
        </w:tc>
      </w:tr>
      <w:tr w:rsidR="00651802" w:rsidRPr="00A17861" w14:paraId="45DD9E99" w14:textId="77777777" w:rsidTr="00BD2C7E">
        <w:trPr>
          <w:trHeight w:val="345"/>
        </w:trPr>
        <w:tc>
          <w:tcPr>
            <w:tcW w:w="3287" w:type="dxa"/>
            <w:vMerge/>
          </w:tcPr>
          <w:p w14:paraId="6BCBCC2C"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2832" w:type="dxa"/>
            <w:gridSpan w:val="2"/>
            <w:vMerge/>
          </w:tcPr>
          <w:p w14:paraId="0464A56E" w14:textId="77777777" w:rsidR="00651802" w:rsidRPr="00A17861" w:rsidRDefault="00651802" w:rsidP="00E2156F">
            <w:pPr>
              <w:jc w:val="both"/>
              <w:rPr>
                <w:rFonts w:ascii="Times New Roman" w:hAnsi="Times New Roman" w:cs="Times New Roman"/>
                <w:sz w:val="24"/>
                <w:szCs w:val="24"/>
              </w:rPr>
            </w:pPr>
          </w:p>
        </w:tc>
        <w:tc>
          <w:tcPr>
            <w:tcW w:w="3912" w:type="dxa"/>
          </w:tcPr>
          <w:p w14:paraId="242B20BD"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Первую </w:t>
            </w:r>
          </w:p>
        </w:tc>
        <w:tc>
          <w:tcPr>
            <w:tcW w:w="1701" w:type="dxa"/>
          </w:tcPr>
          <w:p w14:paraId="2593B9D8"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4</w:t>
            </w:r>
          </w:p>
        </w:tc>
        <w:tc>
          <w:tcPr>
            <w:tcW w:w="3260" w:type="dxa"/>
          </w:tcPr>
          <w:p w14:paraId="2F4D5C60"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20</w:t>
            </w:r>
          </w:p>
        </w:tc>
      </w:tr>
      <w:tr w:rsidR="00651802" w:rsidRPr="00A17861" w14:paraId="2AAEDD57" w14:textId="77777777" w:rsidTr="00BD2C7E">
        <w:trPr>
          <w:trHeight w:val="345"/>
        </w:trPr>
        <w:tc>
          <w:tcPr>
            <w:tcW w:w="3287" w:type="dxa"/>
            <w:vMerge/>
          </w:tcPr>
          <w:p w14:paraId="621A379C"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2832" w:type="dxa"/>
            <w:gridSpan w:val="2"/>
            <w:vMerge/>
          </w:tcPr>
          <w:p w14:paraId="22D44852" w14:textId="77777777" w:rsidR="00651802" w:rsidRPr="00A17861" w:rsidRDefault="00651802" w:rsidP="00E2156F">
            <w:pPr>
              <w:jc w:val="both"/>
              <w:rPr>
                <w:rFonts w:ascii="Times New Roman" w:hAnsi="Times New Roman" w:cs="Times New Roman"/>
                <w:sz w:val="24"/>
                <w:szCs w:val="24"/>
              </w:rPr>
            </w:pPr>
          </w:p>
        </w:tc>
        <w:tc>
          <w:tcPr>
            <w:tcW w:w="3912" w:type="dxa"/>
          </w:tcPr>
          <w:p w14:paraId="44E733CD"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Соответствие </w:t>
            </w:r>
          </w:p>
        </w:tc>
        <w:tc>
          <w:tcPr>
            <w:tcW w:w="1701" w:type="dxa"/>
          </w:tcPr>
          <w:p w14:paraId="74BB1A48"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2</w:t>
            </w:r>
          </w:p>
        </w:tc>
        <w:tc>
          <w:tcPr>
            <w:tcW w:w="3260" w:type="dxa"/>
          </w:tcPr>
          <w:p w14:paraId="48EC420E"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10</w:t>
            </w:r>
          </w:p>
        </w:tc>
      </w:tr>
      <w:tr w:rsidR="00651802" w:rsidRPr="00A17861" w14:paraId="69AD9B43" w14:textId="77777777" w:rsidTr="00BD2C7E">
        <w:trPr>
          <w:trHeight w:val="345"/>
        </w:trPr>
        <w:tc>
          <w:tcPr>
            <w:tcW w:w="3287" w:type="dxa"/>
            <w:vMerge/>
          </w:tcPr>
          <w:p w14:paraId="116E2CAC"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2832" w:type="dxa"/>
            <w:gridSpan w:val="2"/>
            <w:vMerge/>
          </w:tcPr>
          <w:p w14:paraId="4AB482B3" w14:textId="77777777" w:rsidR="00651802" w:rsidRPr="00A17861" w:rsidRDefault="00651802" w:rsidP="00E2156F">
            <w:pPr>
              <w:jc w:val="both"/>
              <w:rPr>
                <w:rFonts w:ascii="Times New Roman" w:hAnsi="Times New Roman" w:cs="Times New Roman"/>
                <w:sz w:val="24"/>
                <w:szCs w:val="24"/>
              </w:rPr>
            </w:pPr>
          </w:p>
        </w:tc>
        <w:tc>
          <w:tcPr>
            <w:tcW w:w="3912" w:type="dxa"/>
          </w:tcPr>
          <w:p w14:paraId="0A06DA0F"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Нет категории</w:t>
            </w:r>
          </w:p>
        </w:tc>
        <w:tc>
          <w:tcPr>
            <w:tcW w:w="1701" w:type="dxa"/>
          </w:tcPr>
          <w:p w14:paraId="43E81A6F"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w:t>
            </w:r>
          </w:p>
        </w:tc>
        <w:tc>
          <w:tcPr>
            <w:tcW w:w="3260" w:type="dxa"/>
          </w:tcPr>
          <w:p w14:paraId="3A4AFBE0"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w:t>
            </w:r>
          </w:p>
        </w:tc>
      </w:tr>
      <w:tr w:rsidR="00651802" w:rsidRPr="00A17861" w14:paraId="27471DC5" w14:textId="77777777" w:rsidTr="00BD2C7E">
        <w:trPr>
          <w:trHeight w:val="345"/>
        </w:trPr>
        <w:tc>
          <w:tcPr>
            <w:tcW w:w="3287" w:type="dxa"/>
            <w:vMerge/>
          </w:tcPr>
          <w:p w14:paraId="442A3FD8"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6744" w:type="dxa"/>
            <w:gridSpan w:val="3"/>
          </w:tcPr>
          <w:p w14:paraId="23E00787"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Учителя, работающие на уровне СОО</w:t>
            </w:r>
          </w:p>
        </w:tc>
        <w:tc>
          <w:tcPr>
            <w:tcW w:w="4961" w:type="dxa"/>
            <w:gridSpan w:val="2"/>
          </w:tcPr>
          <w:p w14:paraId="648D9983"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          10</w:t>
            </w:r>
          </w:p>
        </w:tc>
      </w:tr>
      <w:tr w:rsidR="00651802" w:rsidRPr="00A17861" w14:paraId="471B5E6A" w14:textId="77777777" w:rsidTr="00BD2C7E">
        <w:trPr>
          <w:trHeight w:val="345"/>
        </w:trPr>
        <w:tc>
          <w:tcPr>
            <w:tcW w:w="3287" w:type="dxa"/>
            <w:vMerge/>
          </w:tcPr>
          <w:p w14:paraId="6E4DC69C"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2832" w:type="dxa"/>
            <w:gridSpan w:val="2"/>
          </w:tcPr>
          <w:p w14:paraId="38C949C8" w14:textId="77777777" w:rsidR="00651802" w:rsidRPr="00A17861" w:rsidRDefault="00651802" w:rsidP="00E2156F">
            <w:pPr>
              <w:autoSpaceDE w:val="0"/>
              <w:autoSpaceDN w:val="0"/>
              <w:adjustRightInd w:val="0"/>
              <w:jc w:val="both"/>
              <w:rPr>
                <w:rFonts w:ascii="Times New Roman" w:hAnsi="Times New Roman" w:cs="Times New Roman"/>
                <w:sz w:val="24"/>
                <w:szCs w:val="24"/>
              </w:rPr>
            </w:pPr>
            <w:r w:rsidRPr="00A17861">
              <w:rPr>
                <w:rFonts w:ascii="Times New Roman" w:hAnsi="Times New Roman" w:cs="Times New Roman"/>
                <w:sz w:val="24"/>
                <w:szCs w:val="24"/>
              </w:rPr>
              <w:t>Образовательный</w:t>
            </w:r>
          </w:p>
          <w:p w14:paraId="1D2041EB"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уровень</w:t>
            </w:r>
          </w:p>
        </w:tc>
        <w:tc>
          <w:tcPr>
            <w:tcW w:w="3912" w:type="dxa"/>
          </w:tcPr>
          <w:p w14:paraId="798D9A0D" w14:textId="77777777" w:rsidR="00651802" w:rsidRPr="00A17861" w:rsidRDefault="00651802" w:rsidP="00E2156F">
            <w:pPr>
              <w:autoSpaceDE w:val="0"/>
              <w:autoSpaceDN w:val="0"/>
              <w:adjustRightInd w:val="0"/>
              <w:jc w:val="both"/>
              <w:rPr>
                <w:rFonts w:ascii="Times New Roman" w:hAnsi="Times New Roman" w:cs="Times New Roman"/>
                <w:sz w:val="24"/>
                <w:szCs w:val="24"/>
              </w:rPr>
            </w:pPr>
            <w:r w:rsidRPr="00A17861">
              <w:rPr>
                <w:rFonts w:ascii="Times New Roman" w:hAnsi="Times New Roman" w:cs="Times New Roman"/>
                <w:sz w:val="24"/>
                <w:szCs w:val="24"/>
              </w:rPr>
              <w:t>с высшим</w:t>
            </w:r>
          </w:p>
          <w:p w14:paraId="485BE214"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образованием</w:t>
            </w:r>
          </w:p>
        </w:tc>
        <w:tc>
          <w:tcPr>
            <w:tcW w:w="1701" w:type="dxa"/>
          </w:tcPr>
          <w:p w14:paraId="07FCEEC3"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10</w:t>
            </w:r>
          </w:p>
        </w:tc>
        <w:tc>
          <w:tcPr>
            <w:tcW w:w="3260" w:type="dxa"/>
          </w:tcPr>
          <w:p w14:paraId="0D606BFC"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100</w:t>
            </w:r>
          </w:p>
        </w:tc>
      </w:tr>
      <w:tr w:rsidR="00651802" w:rsidRPr="00A17861" w14:paraId="4BCCDA8F" w14:textId="77777777" w:rsidTr="00BD2C7E">
        <w:trPr>
          <w:trHeight w:val="345"/>
        </w:trPr>
        <w:tc>
          <w:tcPr>
            <w:tcW w:w="3287" w:type="dxa"/>
            <w:vMerge/>
          </w:tcPr>
          <w:p w14:paraId="0001E75F"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2832" w:type="dxa"/>
            <w:gridSpan w:val="2"/>
            <w:vMerge w:val="restart"/>
          </w:tcPr>
          <w:p w14:paraId="6415D956" w14:textId="77777777" w:rsidR="00651802" w:rsidRPr="00A17861" w:rsidRDefault="00651802" w:rsidP="00E2156F">
            <w:pPr>
              <w:autoSpaceDE w:val="0"/>
              <w:autoSpaceDN w:val="0"/>
              <w:adjustRightInd w:val="0"/>
              <w:jc w:val="both"/>
              <w:rPr>
                <w:rFonts w:ascii="Times New Roman" w:hAnsi="Times New Roman" w:cs="Times New Roman"/>
                <w:sz w:val="24"/>
                <w:szCs w:val="24"/>
              </w:rPr>
            </w:pPr>
            <w:r w:rsidRPr="00A17861">
              <w:rPr>
                <w:rFonts w:ascii="Times New Roman" w:hAnsi="Times New Roman" w:cs="Times New Roman"/>
                <w:sz w:val="24"/>
                <w:szCs w:val="24"/>
              </w:rPr>
              <w:t>Имеют</w:t>
            </w:r>
          </w:p>
          <w:p w14:paraId="353FB06E" w14:textId="77777777" w:rsidR="00651802" w:rsidRPr="00A17861" w:rsidRDefault="00651802" w:rsidP="00E2156F">
            <w:pPr>
              <w:autoSpaceDE w:val="0"/>
              <w:autoSpaceDN w:val="0"/>
              <w:adjustRightInd w:val="0"/>
              <w:jc w:val="both"/>
              <w:rPr>
                <w:rFonts w:ascii="Times New Roman" w:hAnsi="Times New Roman" w:cs="Times New Roman"/>
                <w:sz w:val="24"/>
                <w:szCs w:val="24"/>
              </w:rPr>
            </w:pPr>
            <w:r w:rsidRPr="00A17861">
              <w:rPr>
                <w:rFonts w:ascii="Times New Roman" w:hAnsi="Times New Roman" w:cs="Times New Roman"/>
                <w:sz w:val="24"/>
                <w:szCs w:val="24"/>
              </w:rPr>
              <w:t>квалификационную</w:t>
            </w:r>
          </w:p>
          <w:p w14:paraId="67603AC9"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категорию</w:t>
            </w:r>
          </w:p>
        </w:tc>
        <w:tc>
          <w:tcPr>
            <w:tcW w:w="3912" w:type="dxa"/>
          </w:tcPr>
          <w:p w14:paraId="71BC0E27"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Высшую</w:t>
            </w:r>
          </w:p>
        </w:tc>
        <w:tc>
          <w:tcPr>
            <w:tcW w:w="1701" w:type="dxa"/>
          </w:tcPr>
          <w:p w14:paraId="5677E5E7"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9</w:t>
            </w:r>
          </w:p>
        </w:tc>
        <w:tc>
          <w:tcPr>
            <w:tcW w:w="3260" w:type="dxa"/>
          </w:tcPr>
          <w:p w14:paraId="50BBB2F2"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90</w:t>
            </w:r>
          </w:p>
        </w:tc>
      </w:tr>
      <w:tr w:rsidR="00651802" w:rsidRPr="00A17861" w14:paraId="24032AC1" w14:textId="77777777" w:rsidTr="00BD2C7E">
        <w:trPr>
          <w:trHeight w:val="345"/>
        </w:trPr>
        <w:tc>
          <w:tcPr>
            <w:tcW w:w="3287" w:type="dxa"/>
            <w:vMerge/>
          </w:tcPr>
          <w:p w14:paraId="0CE98854"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2832" w:type="dxa"/>
            <w:gridSpan w:val="2"/>
            <w:vMerge/>
          </w:tcPr>
          <w:p w14:paraId="761FB2F6" w14:textId="77777777" w:rsidR="00651802" w:rsidRPr="00A17861" w:rsidRDefault="00651802" w:rsidP="00E2156F">
            <w:pPr>
              <w:jc w:val="both"/>
              <w:rPr>
                <w:rFonts w:ascii="Times New Roman" w:hAnsi="Times New Roman" w:cs="Times New Roman"/>
                <w:sz w:val="24"/>
                <w:szCs w:val="24"/>
              </w:rPr>
            </w:pPr>
          </w:p>
        </w:tc>
        <w:tc>
          <w:tcPr>
            <w:tcW w:w="3912" w:type="dxa"/>
          </w:tcPr>
          <w:p w14:paraId="39218D44"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Первую</w:t>
            </w:r>
          </w:p>
        </w:tc>
        <w:tc>
          <w:tcPr>
            <w:tcW w:w="1701" w:type="dxa"/>
          </w:tcPr>
          <w:p w14:paraId="573533F5"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1</w:t>
            </w:r>
          </w:p>
        </w:tc>
        <w:tc>
          <w:tcPr>
            <w:tcW w:w="3260" w:type="dxa"/>
          </w:tcPr>
          <w:p w14:paraId="2F171812"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10</w:t>
            </w:r>
          </w:p>
        </w:tc>
      </w:tr>
      <w:tr w:rsidR="00651802" w:rsidRPr="00A17861" w14:paraId="514270B1" w14:textId="77777777" w:rsidTr="00BD2C7E">
        <w:trPr>
          <w:trHeight w:val="345"/>
        </w:trPr>
        <w:tc>
          <w:tcPr>
            <w:tcW w:w="3287" w:type="dxa"/>
            <w:vMerge/>
          </w:tcPr>
          <w:p w14:paraId="288BFB24"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6744" w:type="dxa"/>
            <w:gridSpan w:val="3"/>
          </w:tcPr>
          <w:p w14:paraId="1D2E636E"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социальный педагог</w:t>
            </w:r>
          </w:p>
        </w:tc>
        <w:tc>
          <w:tcPr>
            <w:tcW w:w="4961" w:type="dxa"/>
            <w:gridSpan w:val="2"/>
          </w:tcPr>
          <w:p w14:paraId="17A93427"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                 1</w:t>
            </w:r>
          </w:p>
        </w:tc>
      </w:tr>
      <w:tr w:rsidR="00651802" w:rsidRPr="00A17861" w14:paraId="4E6B7E71" w14:textId="77777777" w:rsidTr="00BD2C7E">
        <w:trPr>
          <w:trHeight w:val="345"/>
        </w:trPr>
        <w:tc>
          <w:tcPr>
            <w:tcW w:w="3287" w:type="dxa"/>
            <w:vMerge/>
          </w:tcPr>
          <w:p w14:paraId="7CEA1CCD"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6744" w:type="dxa"/>
            <w:gridSpan w:val="3"/>
          </w:tcPr>
          <w:p w14:paraId="3C5FD0E5"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педагог-психолог</w:t>
            </w:r>
          </w:p>
        </w:tc>
        <w:tc>
          <w:tcPr>
            <w:tcW w:w="4961" w:type="dxa"/>
            <w:gridSpan w:val="2"/>
          </w:tcPr>
          <w:p w14:paraId="42DDB4BD"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                 1</w:t>
            </w:r>
          </w:p>
        </w:tc>
      </w:tr>
      <w:tr w:rsidR="00651802" w:rsidRPr="00A17861" w14:paraId="7FDE0744" w14:textId="77777777" w:rsidTr="00BD2C7E">
        <w:trPr>
          <w:trHeight w:val="345"/>
        </w:trPr>
        <w:tc>
          <w:tcPr>
            <w:tcW w:w="3287" w:type="dxa"/>
            <w:vMerge/>
          </w:tcPr>
          <w:p w14:paraId="0CDE8F58"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6744" w:type="dxa"/>
            <w:gridSpan w:val="3"/>
          </w:tcPr>
          <w:p w14:paraId="512DD1B9"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преподаватель-организатор ОБЗР</w:t>
            </w:r>
          </w:p>
        </w:tc>
        <w:tc>
          <w:tcPr>
            <w:tcW w:w="4961" w:type="dxa"/>
            <w:gridSpan w:val="2"/>
          </w:tcPr>
          <w:p w14:paraId="65D38D3B"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                 1</w:t>
            </w:r>
          </w:p>
        </w:tc>
      </w:tr>
      <w:tr w:rsidR="00651802" w:rsidRPr="00A17861" w14:paraId="3CEEB98A" w14:textId="77777777" w:rsidTr="00BD2C7E">
        <w:trPr>
          <w:trHeight w:val="345"/>
        </w:trPr>
        <w:tc>
          <w:tcPr>
            <w:tcW w:w="3287" w:type="dxa"/>
            <w:vMerge/>
          </w:tcPr>
          <w:p w14:paraId="03C9BF0E"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6744" w:type="dxa"/>
            <w:gridSpan w:val="3"/>
          </w:tcPr>
          <w:p w14:paraId="6DB33F98"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учитель-логопед</w:t>
            </w:r>
          </w:p>
        </w:tc>
        <w:tc>
          <w:tcPr>
            <w:tcW w:w="4961" w:type="dxa"/>
            <w:gridSpan w:val="2"/>
          </w:tcPr>
          <w:p w14:paraId="109B9D50"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                 -</w:t>
            </w:r>
          </w:p>
        </w:tc>
      </w:tr>
      <w:tr w:rsidR="00651802" w:rsidRPr="00A17861" w14:paraId="52204E5C" w14:textId="77777777" w:rsidTr="00BD2C7E">
        <w:trPr>
          <w:trHeight w:val="345"/>
        </w:trPr>
        <w:tc>
          <w:tcPr>
            <w:tcW w:w="3287" w:type="dxa"/>
          </w:tcPr>
          <w:p w14:paraId="2D50B4CE" w14:textId="77777777" w:rsidR="00651802" w:rsidRPr="00A17861" w:rsidRDefault="00651802" w:rsidP="00E2156F">
            <w:pPr>
              <w:autoSpaceDE w:val="0"/>
              <w:autoSpaceDN w:val="0"/>
              <w:adjustRightInd w:val="0"/>
              <w:jc w:val="both"/>
              <w:rPr>
                <w:rFonts w:ascii="Times New Roman" w:hAnsi="Times New Roman" w:cs="Times New Roman"/>
                <w:sz w:val="24"/>
                <w:szCs w:val="24"/>
                <w:highlight w:val="yellow"/>
              </w:rPr>
            </w:pPr>
          </w:p>
        </w:tc>
        <w:tc>
          <w:tcPr>
            <w:tcW w:w="6744" w:type="dxa"/>
            <w:gridSpan w:val="3"/>
          </w:tcPr>
          <w:p w14:paraId="0C351C3B"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тьютор</w:t>
            </w:r>
          </w:p>
        </w:tc>
        <w:tc>
          <w:tcPr>
            <w:tcW w:w="4961" w:type="dxa"/>
            <w:gridSpan w:val="2"/>
          </w:tcPr>
          <w:p w14:paraId="6C88AB4B"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 xml:space="preserve">                - </w:t>
            </w:r>
          </w:p>
        </w:tc>
      </w:tr>
      <w:tr w:rsidR="00651802" w:rsidRPr="00A17861" w14:paraId="6700347D" w14:textId="77777777" w:rsidTr="00BD2C7E">
        <w:trPr>
          <w:trHeight w:val="345"/>
        </w:trPr>
        <w:tc>
          <w:tcPr>
            <w:tcW w:w="10031" w:type="dxa"/>
            <w:gridSpan w:val="4"/>
          </w:tcPr>
          <w:p w14:paraId="3C6B11D7"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Количество работающих пенсионеров по возрасту</w:t>
            </w:r>
          </w:p>
        </w:tc>
        <w:tc>
          <w:tcPr>
            <w:tcW w:w="1701" w:type="dxa"/>
          </w:tcPr>
          <w:p w14:paraId="72982697" w14:textId="77777777" w:rsidR="00651802" w:rsidRPr="00A17861" w:rsidRDefault="00651802" w:rsidP="00E2156F">
            <w:pPr>
              <w:jc w:val="both"/>
              <w:rPr>
                <w:rFonts w:ascii="Times New Roman" w:hAnsi="Times New Roman" w:cs="Times New Roman"/>
                <w:sz w:val="24"/>
                <w:szCs w:val="24"/>
              </w:rPr>
            </w:pPr>
          </w:p>
        </w:tc>
        <w:tc>
          <w:tcPr>
            <w:tcW w:w="3260" w:type="dxa"/>
          </w:tcPr>
          <w:p w14:paraId="520D659E" w14:textId="77777777" w:rsidR="00651802" w:rsidRPr="00A17861" w:rsidRDefault="00651802" w:rsidP="00E2156F">
            <w:pPr>
              <w:jc w:val="both"/>
              <w:rPr>
                <w:rFonts w:ascii="Times New Roman" w:hAnsi="Times New Roman" w:cs="Times New Roman"/>
                <w:sz w:val="24"/>
                <w:szCs w:val="24"/>
              </w:rPr>
            </w:pPr>
          </w:p>
        </w:tc>
      </w:tr>
      <w:tr w:rsidR="00651802" w:rsidRPr="00A17861" w14:paraId="60D8B332" w14:textId="77777777" w:rsidTr="00BD2C7E">
        <w:trPr>
          <w:trHeight w:val="345"/>
        </w:trPr>
        <w:tc>
          <w:tcPr>
            <w:tcW w:w="10031" w:type="dxa"/>
            <w:gridSpan w:val="4"/>
          </w:tcPr>
          <w:p w14:paraId="0DEA944D"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Количество молодых специалистов</w:t>
            </w:r>
          </w:p>
        </w:tc>
        <w:tc>
          <w:tcPr>
            <w:tcW w:w="1701" w:type="dxa"/>
          </w:tcPr>
          <w:p w14:paraId="7B480F3B"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1</w:t>
            </w:r>
          </w:p>
        </w:tc>
        <w:tc>
          <w:tcPr>
            <w:tcW w:w="3260" w:type="dxa"/>
          </w:tcPr>
          <w:p w14:paraId="167D52A8" w14:textId="77777777" w:rsidR="00651802" w:rsidRPr="00A17861" w:rsidRDefault="00651802" w:rsidP="00E2156F">
            <w:pPr>
              <w:jc w:val="both"/>
              <w:rPr>
                <w:rFonts w:ascii="Times New Roman" w:hAnsi="Times New Roman" w:cs="Times New Roman"/>
                <w:sz w:val="24"/>
                <w:szCs w:val="24"/>
              </w:rPr>
            </w:pPr>
          </w:p>
        </w:tc>
      </w:tr>
      <w:tr w:rsidR="00651802" w:rsidRPr="00A17861" w14:paraId="1FF64782" w14:textId="77777777" w:rsidTr="00BD2C7E">
        <w:trPr>
          <w:trHeight w:val="345"/>
        </w:trPr>
        <w:tc>
          <w:tcPr>
            <w:tcW w:w="10031" w:type="dxa"/>
            <w:gridSpan w:val="4"/>
          </w:tcPr>
          <w:p w14:paraId="745F7FE5"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lastRenderedPageBreak/>
              <w:t>Отличник народного просвещения</w:t>
            </w:r>
          </w:p>
        </w:tc>
        <w:tc>
          <w:tcPr>
            <w:tcW w:w="1701" w:type="dxa"/>
          </w:tcPr>
          <w:p w14:paraId="0EBA6244"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1</w:t>
            </w:r>
          </w:p>
        </w:tc>
        <w:tc>
          <w:tcPr>
            <w:tcW w:w="3260" w:type="dxa"/>
          </w:tcPr>
          <w:p w14:paraId="1F5877BD"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3</w:t>
            </w:r>
          </w:p>
        </w:tc>
      </w:tr>
      <w:tr w:rsidR="00651802" w:rsidRPr="00A17861" w14:paraId="7DDC13A2" w14:textId="77777777" w:rsidTr="00BD2C7E">
        <w:trPr>
          <w:trHeight w:val="345"/>
        </w:trPr>
        <w:tc>
          <w:tcPr>
            <w:tcW w:w="10031" w:type="dxa"/>
            <w:gridSpan w:val="4"/>
          </w:tcPr>
          <w:p w14:paraId="46220265"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Имеют государственные и ведомственные награды, почетные звания</w:t>
            </w:r>
          </w:p>
        </w:tc>
        <w:tc>
          <w:tcPr>
            <w:tcW w:w="1701" w:type="dxa"/>
          </w:tcPr>
          <w:p w14:paraId="21C2B110" w14:textId="77777777" w:rsidR="00651802" w:rsidRPr="00A17861" w:rsidRDefault="00651802" w:rsidP="00E2156F">
            <w:pPr>
              <w:jc w:val="both"/>
              <w:rPr>
                <w:rFonts w:ascii="Times New Roman" w:hAnsi="Times New Roman" w:cs="Times New Roman"/>
                <w:sz w:val="24"/>
                <w:szCs w:val="24"/>
              </w:rPr>
            </w:pPr>
            <w:r w:rsidRPr="00A17861">
              <w:rPr>
                <w:rFonts w:ascii="Times New Roman" w:hAnsi="Times New Roman" w:cs="Times New Roman"/>
                <w:sz w:val="24"/>
                <w:szCs w:val="24"/>
              </w:rPr>
              <w:t>9</w:t>
            </w:r>
          </w:p>
        </w:tc>
        <w:tc>
          <w:tcPr>
            <w:tcW w:w="3260" w:type="dxa"/>
          </w:tcPr>
          <w:p w14:paraId="450F7A85" w14:textId="77777777" w:rsidR="00651802" w:rsidRPr="00A17861" w:rsidRDefault="00651802" w:rsidP="00E2156F">
            <w:pPr>
              <w:jc w:val="both"/>
              <w:rPr>
                <w:rFonts w:ascii="Times New Roman" w:hAnsi="Times New Roman" w:cs="Times New Roman"/>
                <w:sz w:val="24"/>
                <w:szCs w:val="24"/>
              </w:rPr>
            </w:pPr>
          </w:p>
        </w:tc>
      </w:tr>
    </w:tbl>
    <w:p w14:paraId="78DEA1DD" w14:textId="000E9F38" w:rsidR="00651802" w:rsidRPr="00A17861" w:rsidRDefault="00E2156F" w:rsidP="00E2156F">
      <w:pPr>
        <w:autoSpaceDE w:val="0"/>
        <w:autoSpaceDN w:val="0"/>
        <w:adjustRightInd w:val="0"/>
        <w:spacing w:after="0" w:line="240" w:lineRule="auto"/>
        <w:jc w:val="both"/>
        <w:rPr>
          <w:rFonts w:ascii="Times New Roman" w:hAnsi="Times New Roman" w:cs="Times New Roman"/>
          <w:bCs/>
          <w:sz w:val="24"/>
          <w:szCs w:val="24"/>
        </w:rPr>
      </w:pPr>
      <w:r w:rsidRPr="00A17861">
        <w:rPr>
          <w:rFonts w:ascii="Times New Roman" w:hAnsi="Times New Roman" w:cs="Times New Roman"/>
          <w:color w:val="FF0000"/>
          <w:sz w:val="24"/>
          <w:szCs w:val="24"/>
        </w:rPr>
        <w:t xml:space="preserve">      </w:t>
      </w:r>
      <w:r w:rsidR="00651802" w:rsidRPr="00A17861">
        <w:rPr>
          <w:rFonts w:ascii="Times New Roman" w:hAnsi="Times New Roman" w:cs="Times New Roman"/>
          <w:color w:val="FF0000"/>
          <w:sz w:val="24"/>
          <w:szCs w:val="24"/>
        </w:rPr>
        <w:t xml:space="preserve"> </w:t>
      </w:r>
      <w:r w:rsidR="00651802" w:rsidRPr="00A17861">
        <w:rPr>
          <w:rFonts w:ascii="Times New Roman" w:hAnsi="Times New Roman" w:cs="Times New Roman"/>
          <w:sz w:val="24"/>
          <w:szCs w:val="24"/>
        </w:rPr>
        <w:t>В 2024 году изменился качественный и количественный состав педагогического коллектива по сравнению с прошлыми годами.</w:t>
      </w:r>
      <w:r w:rsidR="00651802" w:rsidRPr="00A17861">
        <w:rPr>
          <w:rFonts w:ascii="Times New Roman" w:eastAsiaTheme="minorEastAsia" w:hAnsi="Times New Roman" w:cs="Times New Roman"/>
          <w:bCs/>
          <w:color w:val="000000" w:themeColor="text1"/>
          <w:sz w:val="24"/>
          <w:szCs w:val="24"/>
          <w:lang w:eastAsia="ru-RU"/>
        </w:rPr>
        <w:t xml:space="preserve"> </w:t>
      </w:r>
      <w:r w:rsidR="00651802" w:rsidRPr="00A17861">
        <w:rPr>
          <w:rFonts w:ascii="Times New Roman" w:hAnsi="Times New Roman" w:cs="Times New Roman"/>
          <w:bCs/>
          <w:sz w:val="24"/>
          <w:szCs w:val="24"/>
        </w:rPr>
        <w:t xml:space="preserve">Квалификационные категории имеют 96,6% педагогических работников, этот показатель выше по сравнению с прошлым годом на 3,6% так как прошли аттестацию </w:t>
      </w:r>
      <w:proofErr w:type="gramStart"/>
      <w:r w:rsidR="00651802" w:rsidRPr="00A17861">
        <w:rPr>
          <w:rFonts w:ascii="Times New Roman" w:hAnsi="Times New Roman" w:cs="Times New Roman"/>
          <w:bCs/>
          <w:sz w:val="24"/>
          <w:szCs w:val="24"/>
        </w:rPr>
        <w:t>педагоги</w:t>
      </w:r>
      <w:proofErr w:type="gramEnd"/>
      <w:r w:rsidR="00651802" w:rsidRPr="00A17861">
        <w:rPr>
          <w:rFonts w:ascii="Times New Roman" w:hAnsi="Times New Roman" w:cs="Times New Roman"/>
          <w:bCs/>
          <w:sz w:val="24"/>
          <w:szCs w:val="24"/>
        </w:rPr>
        <w:t xml:space="preserve"> которые не имели категории. Также наблюдается, повышение количества педагогических работников с высшей квалификационной категорией за последние три года процентный показатель повысился на 23%, а по сравнению с прошлым годом этот показатель повысился на 10%. Это объяснятся тем, что два педагога с первой категорией получили высшую по результатам работы. </w:t>
      </w:r>
      <w:r w:rsidR="00651802" w:rsidRPr="00A17861">
        <w:rPr>
          <w:rFonts w:ascii="Times New Roman" w:hAnsi="Times New Roman" w:cs="Times New Roman"/>
          <w:sz w:val="24"/>
          <w:szCs w:val="24"/>
        </w:rPr>
        <w:t>Показатель без категории в сравнении с прошлым годом сократился (2).</w:t>
      </w:r>
    </w:p>
    <w:p w14:paraId="0FF49CB1"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p>
    <w:p w14:paraId="362BDA17"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highlight w:val="yellow"/>
        </w:rPr>
      </w:pPr>
      <w:r w:rsidRPr="00A17861">
        <w:rPr>
          <w:rFonts w:ascii="Times New Roman" w:hAnsi="Times New Roman" w:cs="Times New Roman"/>
          <w:sz w:val="24"/>
          <w:szCs w:val="24"/>
        </w:rPr>
        <w:object w:dxaOrig="10163" w:dyaOrig="3997" w14:anchorId="798C8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199.5pt" o:ole="">
            <v:imagedata r:id="rId114" o:title=""/>
          </v:shape>
          <o:OLEObject Type="Embed" ProgID="MSGraph.Chart.8" ShapeID="_x0000_i1025" DrawAspect="Content" ObjectID="_1806918408" r:id="rId115">
            <o:FieldCodes>\s</o:FieldCodes>
          </o:OLEObject>
        </w:object>
      </w:r>
    </w:p>
    <w:p w14:paraId="4B5A6924"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highlight w:val="yellow"/>
        </w:rPr>
      </w:pPr>
    </w:p>
    <w:p w14:paraId="66805A2D"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Педагоги школы повышают уровень образования, получая высшее педагогическое</w:t>
      </w:r>
    </w:p>
    <w:p w14:paraId="651050DA"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образование и профессиональную переподготовку (в 2021 году – 1педагог прошел профессиональную переподготовку и 2педагога обучаются заочно) </w:t>
      </w:r>
    </w:p>
    <w:p w14:paraId="3DFAB99A"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b/>
          <w:bCs/>
          <w:i/>
          <w:iCs/>
          <w:sz w:val="24"/>
          <w:szCs w:val="24"/>
        </w:rPr>
      </w:pPr>
      <w:r w:rsidRPr="00A17861">
        <w:rPr>
          <w:rFonts w:ascii="Times New Roman" w:hAnsi="Times New Roman" w:cs="Times New Roman"/>
          <w:sz w:val="24"/>
          <w:szCs w:val="24"/>
        </w:rPr>
        <w:t>Высшее образование имеют 93% педагогических работников. Процентный показатель повысился на 3% в сравнение с прошлым годом, так как изменился количественный учительский состав.</w:t>
      </w:r>
      <w:r w:rsidRPr="00A17861">
        <w:rPr>
          <w:rFonts w:ascii="Times New Roman" w:hAnsi="Times New Roman" w:cs="Times New Roman"/>
          <w:b/>
          <w:bCs/>
          <w:i/>
          <w:iCs/>
          <w:sz w:val="24"/>
          <w:szCs w:val="24"/>
        </w:rPr>
        <w:t xml:space="preserve"> </w:t>
      </w:r>
    </w:p>
    <w:p w14:paraId="56AF0CD4"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b/>
          <w:bCs/>
          <w:i/>
          <w:iCs/>
          <w:sz w:val="24"/>
          <w:szCs w:val="24"/>
        </w:rPr>
      </w:pPr>
      <w:r w:rsidRPr="00A17861">
        <w:rPr>
          <w:rFonts w:ascii="Times New Roman" w:hAnsi="Times New Roman" w:cs="Times New Roman"/>
          <w:b/>
          <w:bCs/>
          <w:i/>
          <w:iCs/>
          <w:sz w:val="24"/>
          <w:szCs w:val="24"/>
        </w:rPr>
        <w:t>Учителя школы награждены:</w:t>
      </w:r>
    </w:p>
    <w:p w14:paraId="148C1096"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нагрудными знаками «Отличник народного просвещения» - 1;</w:t>
      </w:r>
    </w:p>
    <w:p w14:paraId="5C650FB9"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w:t>
      </w:r>
      <w:r w:rsidRPr="00A17861">
        <w:rPr>
          <w:rFonts w:ascii="Times New Roman" w:hAnsi="Times New Roman" w:cs="Times New Roman"/>
          <w:color w:val="000000"/>
          <w:sz w:val="24"/>
          <w:szCs w:val="24"/>
        </w:rPr>
        <w:t>«Почетный работник общего образования» -4;</w:t>
      </w:r>
    </w:p>
    <w:p w14:paraId="2C19261E"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Почётной грамотой МО РФ - 9;</w:t>
      </w:r>
    </w:p>
    <w:p w14:paraId="5BD814AE"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Почетной грамотой Министерства образования Оренбургской области - 15;</w:t>
      </w:r>
    </w:p>
    <w:p w14:paraId="0B9E3181"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лауреат премии Губернатора Оренбургской области -7;</w:t>
      </w:r>
    </w:p>
    <w:p w14:paraId="4EDDD09E"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Почетная грамота районного отдела образования - 13;</w:t>
      </w:r>
    </w:p>
    <w:p w14:paraId="2E99246D" w14:textId="77777777" w:rsidR="00651802" w:rsidRPr="00A17861" w:rsidRDefault="00651802" w:rsidP="00651802">
      <w:pPr>
        <w:jc w:val="both"/>
        <w:rPr>
          <w:rFonts w:ascii="Times New Roman" w:hAnsi="Times New Roman" w:cs="Times New Roman"/>
          <w:sz w:val="24"/>
          <w:szCs w:val="24"/>
        </w:rPr>
      </w:pPr>
      <w:r w:rsidRPr="00A17861">
        <w:rPr>
          <w:rFonts w:ascii="Times New Roman" w:hAnsi="Times New Roman" w:cs="Times New Roman"/>
          <w:sz w:val="24"/>
          <w:szCs w:val="24"/>
        </w:rPr>
        <w:t xml:space="preserve">▪ грамота </w:t>
      </w:r>
      <w:proofErr w:type="gramStart"/>
      <w:r w:rsidRPr="00A17861">
        <w:rPr>
          <w:rFonts w:ascii="Times New Roman" w:hAnsi="Times New Roman" w:cs="Times New Roman"/>
          <w:sz w:val="24"/>
          <w:szCs w:val="24"/>
        </w:rPr>
        <w:t>отдела  районного</w:t>
      </w:r>
      <w:proofErr w:type="gramEnd"/>
      <w:r w:rsidRPr="00A17861">
        <w:rPr>
          <w:rFonts w:ascii="Times New Roman" w:hAnsi="Times New Roman" w:cs="Times New Roman"/>
          <w:sz w:val="24"/>
          <w:szCs w:val="24"/>
        </w:rPr>
        <w:t xml:space="preserve"> отдела образования – 14.</w:t>
      </w:r>
    </w:p>
    <w:p w14:paraId="44173A12"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b/>
          <w:bCs/>
          <w:sz w:val="24"/>
          <w:szCs w:val="24"/>
        </w:rPr>
      </w:pPr>
      <w:r w:rsidRPr="00A17861">
        <w:rPr>
          <w:rFonts w:ascii="Times New Roman" w:hAnsi="Times New Roman" w:cs="Times New Roman"/>
          <w:b/>
          <w:bCs/>
          <w:sz w:val="24"/>
          <w:szCs w:val="24"/>
        </w:rPr>
        <w:lastRenderedPageBreak/>
        <w:t>Основными механизмами повышения профессиональной компетентности педагогов школы в 2024 году:</w:t>
      </w:r>
    </w:p>
    <w:p w14:paraId="4A1BA186"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система работы по повышению квалификации через курсовую подготовку и</w:t>
      </w:r>
    </w:p>
    <w:p w14:paraId="21107B7B"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переподготовку (формальное образование);</w:t>
      </w:r>
    </w:p>
    <w:p w14:paraId="105DE372"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самообразование учителей школы (участие в вебинарах, конференциях и семинарах, дистанционное обучение);</w:t>
      </w:r>
    </w:p>
    <w:p w14:paraId="7CEB4402"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внутрифирменное обучение (система работы по повышению квалификации через</w:t>
      </w:r>
    </w:p>
    <w:p w14:paraId="689CF863"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проведение семинаров, организацию диссеминации опыта наиболее успешных</w:t>
      </w:r>
    </w:p>
    <w:p w14:paraId="68F1CAF3"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педагогов через мастер-классы, открытые уроки, семинары);</w:t>
      </w:r>
    </w:p>
    <w:p w14:paraId="1F03B614"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вовлечение учителей в реализацию инноваций педагогической практики.</w:t>
      </w:r>
    </w:p>
    <w:p w14:paraId="6C6CE305"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В ходе реализации данного направления деятельности МОБУ </w:t>
      </w:r>
      <w:proofErr w:type="gramStart"/>
      <w:r w:rsidRPr="00A17861">
        <w:rPr>
          <w:rFonts w:ascii="Times New Roman" w:hAnsi="Times New Roman" w:cs="Times New Roman"/>
          <w:sz w:val="24"/>
          <w:szCs w:val="24"/>
        </w:rPr>
        <w:t>« Новосергиевская</w:t>
      </w:r>
      <w:proofErr w:type="gramEnd"/>
      <w:r w:rsidRPr="00A17861">
        <w:rPr>
          <w:rFonts w:ascii="Times New Roman" w:hAnsi="Times New Roman" w:cs="Times New Roman"/>
          <w:sz w:val="24"/>
          <w:szCs w:val="24"/>
        </w:rPr>
        <w:t xml:space="preserve"> СОШ № 1» укомплектована кадрами, имеющими необходимую квалификацию для решения задач, определенных ООП ООО, способными к инновационной профессиональной деятельности. В 2023 и 2024 году были разработаны новые должностные инструкции,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(в основу должностных обязанностей были положены представленные в профессиональном стандарте "Педагог обобщенные трудовые функции, а также квалификационные характеристики, представленные в ЕКС, раздел «Квалификационные характеристики должностей работников образования»). Проведение аттестации в целях установления квалификационной категории педагогических работников МОБУ </w:t>
      </w:r>
      <w:proofErr w:type="gramStart"/>
      <w:r w:rsidRPr="00A17861">
        <w:rPr>
          <w:rFonts w:ascii="Times New Roman" w:hAnsi="Times New Roman" w:cs="Times New Roman"/>
          <w:sz w:val="24"/>
          <w:szCs w:val="24"/>
        </w:rPr>
        <w:t>« Новосергиевская</w:t>
      </w:r>
      <w:proofErr w:type="gramEnd"/>
      <w:r w:rsidRPr="00A17861">
        <w:rPr>
          <w:rFonts w:ascii="Times New Roman" w:hAnsi="Times New Roman" w:cs="Times New Roman"/>
          <w:sz w:val="24"/>
          <w:szCs w:val="24"/>
        </w:rPr>
        <w:t xml:space="preserve"> СОШ № 1» осуществляется аттестационными комиссиями, формируемыми министерством образования Оренбургской области.  </w:t>
      </w:r>
    </w:p>
    <w:p w14:paraId="284E3B24"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   Основным условием формирования и наращивания необходимого и достаточного кадрового потенциала МОБУ </w:t>
      </w:r>
      <w:proofErr w:type="gramStart"/>
      <w:r w:rsidRPr="00A17861">
        <w:rPr>
          <w:rFonts w:ascii="Times New Roman" w:hAnsi="Times New Roman" w:cs="Times New Roman"/>
          <w:sz w:val="24"/>
          <w:szCs w:val="24"/>
        </w:rPr>
        <w:t>« Новосергиевская</w:t>
      </w:r>
      <w:proofErr w:type="gramEnd"/>
      <w:r w:rsidRPr="00A17861">
        <w:rPr>
          <w:rFonts w:ascii="Times New Roman" w:hAnsi="Times New Roman" w:cs="Times New Roman"/>
          <w:sz w:val="24"/>
          <w:szCs w:val="24"/>
        </w:rPr>
        <w:t xml:space="preserve"> СОШ № 1»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В МОБУ </w:t>
      </w:r>
      <w:proofErr w:type="gramStart"/>
      <w:r w:rsidRPr="00A17861">
        <w:rPr>
          <w:rFonts w:ascii="Times New Roman" w:hAnsi="Times New Roman" w:cs="Times New Roman"/>
          <w:sz w:val="24"/>
          <w:szCs w:val="24"/>
        </w:rPr>
        <w:t>« Новосергиевская</w:t>
      </w:r>
      <w:proofErr w:type="gramEnd"/>
      <w:r w:rsidRPr="00A17861">
        <w:rPr>
          <w:rFonts w:ascii="Times New Roman" w:hAnsi="Times New Roman" w:cs="Times New Roman"/>
          <w:sz w:val="24"/>
          <w:szCs w:val="24"/>
        </w:rPr>
        <w:t xml:space="preserve"> СОШ № 1» педагоги приняли участие в различных формах непрерывного повышения квалификации</w:t>
      </w:r>
    </w:p>
    <w:p w14:paraId="10BDF088" w14:textId="4CEE274A" w:rsidR="00651802" w:rsidRPr="00A17861" w:rsidRDefault="00651802" w:rsidP="00E2156F">
      <w:pPr>
        <w:autoSpaceDE w:val="0"/>
        <w:autoSpaceDN w:val="0"/>
        <w:adjustRightInd w:val="0"/>
        <w:spacing w:after="0" w:line="240" w:lineRule="auto"/>
        <w:jc w:val="both"/>
        <w:rPr>
          <w:rFonts w:ascii="Times New Roman" w:hAnsi="Times New Roman" w:cs="Times New Roman"/>
          <w:b/>
          <w:bCs/>
          <w:sz w:val="24"/>
          <w:szCs w:val="24"/>
        </w:rPr>
      </w:pPr>
      <w:r w:rsidRPr="00A17861">
        <w:rPr>
          <w:rFonts w:ascii="Times New Roman" w:hAnsi="Times New Roman" w:cs="Times New Roman"/>
          <w:color w:val="FF0000"/>
          <w:sz w:val="24"/>
          <w:szCs w:val="24"/>
        </w:rPr>
        <w:t xml:space="preserve">  </w:t>
      </w:r>
      <w:r w:rsidRPr="00A17861">
        <w:rPr>
          <w:rFonts w:ascii="Times New Roman" w:hAnsi="Times New Roman" w:cs="Times New Roman"/>
          <w:b/>
          <w:bCs/>
          <w:sz w:val="24"/>
          <w:szCs w:val="24"/>
        </w:rPr>
        <w:t>Участие педагогов школы в мероприятиях непрерывного образования по проблемам ФГОС общего образования (2023-2024 гг.)</w:t>
      </w:r>
      <w:r w:rsidRPr="00A17861">
        <w:rPr>
          <w:rFonts w:ascii="Times New Roman" w:hAnsi="Times New Roman" w:cs="Times New Roman"/>
          <w:b/>
          <w:bCs/>
          <w:sz w:val="24"/>
          <w:szCs w:val="24"/>
        </w:rPr>
        <w:object w:dxaOrig="8181" w:dyaOrig="4314" w14:anchorId="20552127">
          <v:shape id="_x0000_i1026" type="#_x0000_t75" style="width:408.75pt;height:3in" o:ole="">
            <v:imagedata r:id="rId116" o:title=""/>
          </v:shape>
          <o:OLEObject Type="Embed" ProgID="MSGraph.Chart.8" ShapeID="_x0000_i1026" DrawAspect="Content" ObjectID="_1806918409" r:id="rId117">
            <o:FieldCodes>\s</o:FieldCodes>
          </o:OLEObject>
        </w:object>
      </w:r>
    </w:p>
    <w:p w14:paraId="61C145A1" w14:textId="77777777" w:rsidR="00651802" w:rsidRPr="00A17861" w:rsidRDefault="00651802" w:rsidP="00651802">
      <w:pPr>
        <w:spacing w:after="0" w:line="240" w:lineRule="auto"/>
        <w:jc w:val="both"/>
        <w:rPr>
          <w:rFonts w:ascii="Times New Roman" w:hAnsi="Times New Roman" w:cs="Times New Roman"/>
          <w:bCs/>
          <w:sz w:val="24"/>
          <w:szCs w:val="24"/>
        </w:rPr>
      </w:pPr>
      <w:r w:rsidRPr="00A17861">
        <w:rPr>
          <w:rFonts w:ascii="Times New Roman" w:hAnsi="Times New Roman" w:cs="Times New Roman"/>
          <w:color w:val="000000"/>
          <w:sz w:val="24"/>
          <w:szCs w:val="24"/>
        </w:rPr>
        <w:lastRenderedPageBreak/>
        <w:t xml:space="preserve">    Участие педагогов школы в 2024 году в профессиональных конкурсах и мероприятиях по презентации педагогического опыта и мастерства значительно увеличилось, что является следствием плановой работы по подготовке к аттестации, распространению опыта работы, а также потребностью получить внешнюю оценку работы. Считаю, эффективным является опыт стимулирования активного участия педагогов в конкурсах, олимпиадах, вебинарах, конференциях, обсуждениях различных проектов и выполнение требования обязательности и периодичности участия всех и каждого в таких мероприятиях, как подтверждение квалификации и обмена опытом. В течение учебного года педагоги школы с целью обобщения и распространения передового педагогического опыта успешно участвовали в мероприятиях и конкурсах различного уровня. Третий год подряд учителя школы принимали участие в форуме Педагоги России </w:t>
      </w:r>
      <w:proofErr w:type="spellStart"/>
      <w:r w:rsidRPr="00A17861">
        <w:rPr>
          <w:rFonts w:ascii="Times New Roman" w:hAnsi="Times New Roman" w:cs="Times New Roman"/>
          <w:color w:val="000000"/>
          <w:sz w:val="24"/>
          <w:szCs w:val="24"/>
        </w:rPr>
        <w:t>Онлайин</w:t>
      </w:r>
      <w:proofErr w:type="spellEnd"/>
      <w:r w:rsidRPr="00A17861">
        <w:rPr>
          <w:rFonts w:ascii="Times New Roman" w:hAnsi="Times New Roman" w:cs="Times New Roman"/>
          <w:color w:val="000000"/>
          <w:sz w:val="24"/>
          <w:szCs w:val="24"/>
        </w:rPr>
        <w:t xml:space="preserve"> марафон «ИКТ-технологии в образовании продвинутый уровень в реализации концепции дистанционного образования», участие в вебинарах от Издательства Русское слово и Яндекс учебник. Мобильное электронное образование «Организация проектной и исследовательской деятельности в условиях дистанционного образования (экспериментируем дома: от русского языка до химии)». Обучение на платформе «Маркетплейс» - Точка роста. Большую роль в распространении педагогического опыта играют открытые уроки и мероприятия. </w:t>
      </w:r>
      <w:proofErr w:type="gramStart"/>
      <w:r w:rsidRPr="00A17861">
        <w:rPr>
          <w:rFonts w:ascii="Times New Roman" w:hAnsi="Times New Roman" w:cs="Times New Roman"/>
          <w:color w:val="000000"/>
          <w:sz w:val="24"/>
          <w:szCs w:val="24"/>
        </w:rPr>
        <w:t>Все  проведенные</w:t>
      </w:r>
      <w:proofErr w:type="gramEnd"/>
      <w:r w:rsidRPr="00A17861">
        <w:rPr>
          <w:rFonts w:ascii="Times New Roman" w:hAnsi="Times New Roman" w:cs="Times New Roman"/>
          <w:color w:val="000000"/>
          <w:sz w:val="24"/>
          <w:szCs w:val="24"/>
        </w:rPr>
        <w:t xml:space="preserve"> уроки и мероприятия прошли с использованием современных образовательных технологий. Это говорит о стремлении разнообразить учебно-воспитательный процесс и сделать его более эффективным. Педагоги школы размещают свои материалы на </w:t>
      </w:r>
      <w:proofErr w:type="gramStart"/>
      <w:r w:rsidRPr="00A17861">
        <w:rPr>
          <w:rFonts w:ascii="Times New Roman" w:hAnsi="Times New Roman" w:cs="Times New Roman"/>
          <w:color w:val="000000"/>
          <w:sz w:val="24"/>
          <w:szCs w:val="24"/>
        </w:rPr>
        <w:t>персональных  сайтах</w:t>
      </w:r>
      <w:proofErr w:type="gramEnd"/>
      <w:r w:rsidRPr="00A17861">
        <w:rPr>
          <w:rFonts w:ascii="Times New Roman" w:hAnsi="Times New Roman" w:cs="Times New Roman"/>
          <w:color w:val="000000"/>
          <w:sz w:val="24"/>
          <w:szCs w:val="24"/>
        </w:rPr>
        <w:t xml:space="preserve">, кроме того публикуют разработки своих конспектов уроков, презентаций на страничках  различных  сайтах, за участие в которых выдаются сертификаты или свидетельства. Но надо отметить, что за последние три </w:t>
      </w:r>
      <w:proofErr w:type="gramStart"/>
      <w:r w:rsidRPr="00A17861">
        <w:rPr>
          <w:rFonts w:ascii="Times New Roman" w:hAnsi="Times New Roman" w:cs="Times New Roman"/>
          <w:color w:val="000000"/>
          <w:sz w:val="24"/>
          <w:szCs w:val="24"/>
        </w:rPr>
        <w:t>года  педагоги</w:t>
      </w:r>
      <w:proofErr w:type="gramEnd"/>
      <w:r w:rsidRPr="00A17861">
        <w:rPr>
          <w:rFonts w:ascii="Times New Roman" w:hAnsi="Times New Roman" w:cs="Times New Roman"/>
          <w:color w:val="000000"/>
          <w:sz w:val="24"/>
          <w:szCs w:val="24"/>
        </w:rPr>
        <w:t xml:space="preserve"> школы постоянно публикуют свои педагогические наработки в Интернет- ресурсах: InfoUrok.RU; Всероссийский исторический журнал. «История. Всё для учителя»; портал олимпиада школьников РФ, участие в вебинарах некоммерческой организации БЛАГОТВОРИТЕЛЬНЫЙ ФОНД наследия МЕНДЕЛЕЕВА, участие в работе II общероссийского Форума Центров «Точка роста»: вектор трансформации образования общеобразовательных организаций сельских территорий и малых городов», участие в вебинарах Я-класс «Опрос и оценивание в условиях дистанционного обучения», </w:t>
      </w:r>
      <w:proofErr w:type="spellStart"/>
      <w:r w:rsidRPr="00A17861">
        <w:rPr>
          <w:rFonts w:ascii="Times New Roman" w:hAnsi="Times New Roman" w:cs="Times New Roman"/>
          <w:color w:val="000000"/>
          <w:sz w:val="24"/>
          <w:szCs w:val="24"/>
        </w:rPr>
        <w:t>Учи.ру</w:t>
      </w:r>
      <w:proofErr w:type="spellEnd"/>
      <w:r w:rsidRPr="00A17861">
        <w:rPr>
          <w:rFonts w:ascii="Times New Roman" w:hAnsi="Times New Roman" w:cs="Times New Roman"/>
          <w:color w:val="000000"/>
          <w:sz w:val="24"/>
          <w:szCs w:val="24"/>
        </w:rPr>
        <w:t xml:space="preserve"> и т.д.</w:t>
      </w:r>
      <w:r w:rsidRPr="00A17861">
        <w:rPr>
          <w:rFonts w:ascii="Times New Roman" w:hAnsi="Times New Roman" w:cs="Times New Roman"/>
          <w:bCs/>
          <w:sz w:val="24"/>
          <w:szCs w:val="24"/>
        </w:rPr>
        <w:t xml:space="preserve"> В ОУ стимулируется профессиональный рост учителей, разнообразная по формам и содержанию программа корпоративного </w:t>
      </w:r>
      <w:proofErr w:type="gramStart"/>
      <w:r w:rsidRPr="00A17861">
        <w:rPr>
          <w:rFonts w:ascii="Times New Roman" w:hAnsi="Times New Roman" w:cs="Times New Roman"/>
          <w:bCs/>
          <w:sz w:val="24"/>
          <w:szCs w:val="24"/>
        </w:rPr>
        <w:t>обучения  повышения</w:t>
      </w:r>
      <w:proofErr w:type="gramEnd"/>
      <w:r w:rsidRPr="00A17861">
        <w:rPr>
          <w:rFonts w:ascii="Times New Roman" w:hAnsi="Times New Roman" w:cs="Times New Roman"/>
          <w:bCs/>
          <w:sz w:val="24"/>
          <w:szCs w:val="24"/>
        </w:rPr>
        <w:t xml:space="preserve">  профессионального и личностного роста педагогов.</w:t>
      </w:r>
    </w:p>
    <w:p w14:paraId="4E99227B" w14:textId="77777777" w:rsidR="00651802" w:rsidRPr="00A17861" w:rsidRDefault="00651802" w:rsidP="00651802">
      <w:pPr>
        <w:spacing w:after="0" w:line="240" w:lineRule="auto"/>
        <w:jc w:val="both"/>
        <w:rPr>
          <w:rFonts w:ascii="Times New Roman" w:hAnsi="Times New Roman" w:cs="Times New Roman"/>
          <w:bCs/>
          <w:sz w:val="24"/>
          <w:szCs w:val="24"/>
        </w:rPr>
      </w:pPr>
      <w:r w:rsidRPr="00A17861">
        <w:rPr>
          <w:rFonts w:ascii="Times New Roman" w:hAnsi="Times New Roman" w:cs="Times New Roman"/>
          <w:bCs/>
          <w:sz w:val="24"/>
          <w:szCs w:val="24"/>
        </w:rPr>
        <w:t xml:space="preserve"> В минувшем учебном году педагоги школы работали над повышением своего педагогического мастерства, посещая районные методические объединения, выступая на педсоветах, занимаясь самообразованием. В прошедшем учебном году на базе школы прошли районные семинары: Мастер – класс для РМО учителей физики Тема: «Подготовка и ознакомление с оборудованием экспериментальной части ОГЭ по физике;</w:t>
      </w:r>
    </w:p>
    <w:p w14:paraId="63CC9F39" w14:textId="77777777" w:rsidR="00651802" w:rsidRPr="00A17861" w:rsidRDefault="00651802" w:rsidP="00651802">
      <w:pPr>
        <w:spacing w:after="0" w:line="240" w:lineRule="auto"/>
        <w:jc w:val="both"/>
        <w:rPr>
          <w:rFonts w:ascii="Times New Roman" w:hAnsi="Times New Roman" w:cs="Times New Roman"/>
          <w:bCs/>
          <w:sz w:val="24"/>
          <w:szCs w:val="24"/>
          <w:u w:val="single"/>
        </w:rPr>
      </w:pPr>
      <w:r w:rsidRPr="00A17861">
        <w:rPr>
          <w:rFonts w:ascii="Times New Roman" w:hAnsi="Times New Roman" w:cs="Times New Roman"/>
          <w:bCs/>
          <w:sz w:val="24"/>
          <w:szCs w:val="24"/>
        </w:rPr>
        <w:t xml:space="preserve">Круглый стол для РМО учителей математики Тема: «Анализ мониторинговых работ в 11 классе. Обучение </w:t>
      </w:r>
      <w:proofErr w:type="spellStart"/>
      <w:r w:rsidRPr="00A17861">
        <w:rPr>
          <w:rFonts w:ascii="Times New Roman" w:hAnsi="Times New Roman" w:cs="Times New Roman"/>
          <w:bCs/>
          <w:sz w:val="24"/>
          <w:szCs w:val="24"/>
        </w:rPr>
        <w:t>критериальному</w:t>
      </w:r>
      <w:proofErr w:type="spellEnd"/>
      <w:r w:rsidRPr="00A17861">
        <w:rPr>
          <w:rFonts w:ascii="Times New Roman" w:hAnsi="Times New Roman" w:cs="Times New Roman"/>
          <w:bCs/>
          <w:sz w:val="24"/>
          <w:szCs w:val="24"/>
        </w:rPr>
        <w:t xml:space="preserve"> оцениванию работ обучающихся»; Единый районный методический день «Воспитательное пространство школы как среда, формирующая личность». За последний годы значительно возрос интерес к информационным технологиям (особенно в рамках дистанционного обучения и дистанционного формата семинаров и конференций). Все педагоги используют в своей работе ИКТ, в полной мере владеют формами дистанционного обучения, используют разные платформы. Методическая работа в школе была направлена на включение учителей в творческий педагогический поиск; на повышение уровня профессионального мастерства каждого учителя; на практическое оказание помощи в реализации методических приемов в обучении и воспитании, а в конечном итоге на рост уровня образованности и воспитанности обучающихся. </w:t>
      </w:r>
    </w:p>
    <w:p w14:paraId="3C05460B" w14:textId="77777777" w:rsidR="00651802" w:rsidRPr="00A17861" w:rsidRDefault="00651802" w:rsidP="00651802">
      <w:pPr>
        <w:spacing w:after="0" w:line="240" w:lineRule="auto"/>
        <w:jc w:val="both"/>
        <w:rPr>
          <w:rFonts w:ascii="Times New Roman" w:eastAsiaTheme="minorEastAsia" w:hAnsi="Times New Roman" w:cs="Times New Roman"/>
          <w:sz w:val="24"/>
          <w:szCs w:val="24"/>
          <w:lang w:eastAsia="ru-RU"/>
        </w:rPr>
      </w:pPr>
      <w:r w:rsidRPr="00A17861">
        <w:rPr>
          <w:rFonts w:ascii="Times New Roman" w:eastAsia="Times New Roman" w:hAnsi="Times New Roman" w:cs="Times New Roman"/>
          <w:sz w:val="24"/>
          <w:szCs w:val="24"/>
          <w:lang w:eastAsia="ru-RU"/>
        </w:rPr>
        <w:t>Новые критерии заставляют педагога быть в постоянном поиске:</w:t>
      </w:r>
      <w:r w:rsidRPr="00A17861">
        <w:rPr>
          <w:rFonts w:ascii="Times New Roman" w:eastAsiaTheme="minorEastAsia" w:hAnsi="Times New Roman" w:cs="Times New Roman"/>
          <w:sz w:val="24"/>
          <w:szCs w:val="24"/>
          <w:lang w:eastAsia="ru-RU"/>
        </w:rPr>
        <w:t xml:space="preserve"> использовать новые технологии, в том числе дистанционные, разрабатывать программы, заниматься самообразованием, принимать участие в профессиональных конкурсах, обобщать и   распространять свой опыт, проводить исследовательскую работу, привлекать </w:t>
      </w:r>
      <w:proofErr w:type="gramStart"/>
      <w:r w:rsidRPr="00A17861">
        <w:rPr>
          <w:rFonts w:ascii="Times New Roman" w:eastAsiaTheme="minorEastAsia" w:hAnsi="Times New Roman" w:cs="Times New Roman"/>
          <w:sz w:val="24"/>
          <w:szCs w:val="24"/>
          <w:lang w:eastAsia="ru-RU"/>
        </w:rPr>
        <w:t>школьников  к</w:t>
      </w:r>
      <w:proofErr w:type="gramEnd"/>
      <w:r w:rsidRPr="00A17861">
        <w:rPr>
          <w:rFonts w:ascii="Times New Roman" w:eastAsiaTheme="minorEastAsia" w:hAnsi="Times New Roman" w:cs="Times New Roman"/>
          <w:sz w:val="24"/>
          <w:szCs w:val="24"/>
          <w:lang w:eastAsia="ru-RU"/>
        </w:rPr>
        <w:t xml:space="preserve"> проектной деятельности. Участие педагогов школы в 2023-2024 учебном году в профессиональных конкурсах и мероприятиях по презентации педагогического опыта и мастерства значительно увеличилось, что является следствием плановой работы по подготовке к аттестации, распространению опыта работы, а также потребностью получить внешнюю оценку работы. Считаю, эффективным является опыт стимулирования активного участия педагогов в конкурсах, олимпиадах, вебинарах, конференциях, обсуждениях различных проектов и выполнение требования обязательности и периодичности участия всех и каждого в таких мероприятиях, как подтверждение квалификации и обмена опытом. В </w:t>
      </w:r>
      <w:r w:rsidRPr="00A17861">
        <w:rPr>
          <w:rFonts w:ascii="Times New Roman" w:eastAsiaTheme="minorEastAsia" w:hAnsi="Times New Roman" w:cs="Times New Roman"/>
          <w:sz w:val="24"/>
          <w:szCs w:val="24"/>
          <w:lang w:eastAsia="ru-RU"/>
        </w:rPr>
        <w:lastRenderedPageBreak/>
        <w:t xml:space="preserve">течение учебного года педагоги школы с целью обобщения и распространения передового педагогического опыта успешно участвовали в мероприятиях и </w:t>
      </w:r>
      <w:r w:rsidRPr="00A17861">
        <w:rPr>
          <w:rFonts w:ascii="Times New Roman" w:eastAsiaTheme="minorEastAsia" w:hAnsi="Times New Roman" w:cs="Times New Roman"/>
          <w:iCs/>
          <w:sz w:val="24"/>
          <w:szCs w:val="24"/>
          <w:lang w:eastAsia="ru-RU"/>
        </w:rPr>
        <w:t xml:space="preserve">конкурсах </w:t>
      </w:r>
      <w:r w:rsidRPr="00A17861">
        <w:rPr>
          <w:rFonts w:ascii="Times New Roman" w:eastAsiaTheme="minorEastAsia" w:hAnsi="Times New Roman" w:cs="Times New Roman"/>
          <w:sz w:val="24"/>
          <w:szCs w:val="24"/>
          <w:lang w:eastAsia="ru-RU"/>
        </w:rPr>
        <w:t>различного уровня.</w:t>
      </w:r>
    </w:p>
    <w:p w14:paraId="315CE2E6" w14:textId="77777777" w:rsidR="00651802" w:rsidRPr="00A17861" w:rsidRDefault="00651802" w:rsidP="00651802">
      <w:pPr>
        <w:spacing w:after="0" w:line="240" w:lineRule="auto"/>
        <w:jc w:val="both"/>
        <w:rPr>
          <w:rFonts w:ascii="Times New Roman" w:hAnsi="Times New Roman" w:cs="Times New Roman"/>
          <w:bCs/>
          <w:sz w:val="24"/>
          <w:szCs w:val="24"/>
        </w:rPr>
      </w:pPr>
    </w:p>
    <w:p w14:paraId="0234E387" w14:textId="77777777" w:rsidR="00651802" w:rsidRPr="00A17861" w:rsidRDefault="00651802" w:rsidP="00651802">
      <w:pPr>
        <w:suppressAutoHyphens/>
        <w:spacing w:after="0" w:line="240" w:lineRule="auto"/>
        <w:ind w:left="-993"/>
        <w:jc w:val="center"/>
        <w:rPr>
          <w:rFonts w:ascii="Times New Roman" w:hAnsi="Times New Roman" w:cs="Times New Roman"/>
          <w:b/>
          <w:sz w:val="24"/>
          <w:szCs w:val="24"/>
          <w:lang w:eastAsia="ar-SA"/>
        </w:rPr>
      </w:pPr>
      <w:r w:rsidRPr="00A17861">
        <w:rPr>
          <w:rFonts w:ascii="Times New Roman" w:hAnsi="Times New Roman" w:cs="Times New Roman"/>
          <w:b/>
          <w:sz w:val="24"/>
          <w:szCs w:val="24"/>
          <w:lang w:eastAsia="ar-SA"/>
        </w:rPr>
        <w:t>Участие педагогов МОБУ «Новосергиевская СОШ №1» в конкурсах 2024 года</w:t>
      </w:r>
    </w:p>
    <w:p w14:paraId="42095F60" w14:textId="77777777" w:rsidR="00651802" w:rsidRPr="00A17861" w:rsidRDefault="00651802" w:rsidP="00651802">
      <w:pPr>
        <w:suppressAutoHyphens/>
        <w:spacing w:after="0" w:line="240" w:lineRule="auto"/>
        <w:ind w:left="-993"/>
        <w:jc w:val="center"/>
        <w:rPr>
          <w:rFonts w:ascii="Times New Roman" w:hAnsi="Times New Roman" w:cs="Times New Roman"/>
          <w:b/>
          <w:sz w:val="24"/>
          <w:szCs w:val="24"/>
          <w:lang w:eastAsia="ar-SA"/>
        </w:rPr>
      </w:pPr>
    </w:p>
    <w:tbl>
      <w:tblPr>
        <w:tblW w:w="1346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2268"/>
        <w:gridCol w:w="1984"/>
        <w:gridCol w:w="1843"/>
        <w:gridCol w:w="2977"/>
      </w:tblGrid>
      <w:tr w:rsidR="00651802" w:rsidRPr="00A17861" w14:paraId="76E798A9" w14:textId="77777777" w:rsidTr="00BD2C7E">
        <w:trPr>
          <w:trHeight w:val="1139"/>
        </w:trPr>
        <w:tc>
          <w:tcPr>
            <w:tcW w:w="4395" w:type="dxa"/>
            <w:hideMark/>
          </w:tcPr>
          <w:p w14:paraId="7C9CBB98" w14:textId="77777777" w:rsidR="00651802" w:rsidRPr="00A17861" w:rsidRDefault="00651802" w:rsidP="00BD2C7E">
            <w:pPr>
              <w:suppressAutoHyphens/>
              <w:spacing w:after="0" w:line="240" w:lineRule="auto"/>
              <w:rPr>
                <w:rFonts w:ascii="Times New Roman" w:hAnsi="Times New Roman" w:cs="Times New Roman"/>
                <w:sz w:val="24"/>
                <w:szCs w:val="24"/>
                <w:lang w:eastAsia="ar-SA"/>
              </w:rPr>
            </w:pPr>
            <w:r w:rsidRPr="00A17861">
              <w:rPr>
                <w:rFonts w:ascii="Times New Roman" w:hAnsi="Times New Roman" w:cs="Times New Roman"/>
                <w:sz w:val="24"/>
                <w:szCs w:val="24"/>
              </w:rPr>
              <w:t>Название конкурса</w:t>
            </w:r>
          </w:p>
        </w:tc>
        <w:tc>
          <w:tcPr>
            <w:tcW w:w="2268" w:type="dxa"/>
          </w:tcPr>
          <w:p w14:paraId="23D59F45" w14:textId="77777777" w:rsidR="00651802" w:rsidRPr="00A17861" w:rsidRDefault="00651802" w:rsidP="00BD2C7E">
            <w:pPr>
              <w:spacing w:after="0" w:line="240" w:lineRule="auto"/>
              <w:jc w:val="both"/>
              <w:rPr>
                <w:rFonts w:ascii="Times New Roman" w:hAnsi="Times New Roman" w:cs="Times New Roman"/>
                <w:sz w:val="24"/>
                <w:szCs w:val="24"/>
                <w:lang w:eastAsia="ar-SA"/>
              </w:rPr>
            </w:pPr>
            <w:r w:rsidRPr="00A17861">
              <w:rPr>
                <w:rFonts w:ascii="Times New Roman" w:hAnsi="Times New Roman" w:cs="Times New Roman"/>
                <w:sz w:val="24"/>
                <w:szCs w:val="24"/>
              </w:rPr>
              <w:t>Уровень конкурса</w:t>
            </w:r>
          </w:p>
          <w:p w14:paraId="554BE704" w14:textId="77777777" w:rsidR="00651802" w:rsidRPr="00A17861" w:rsidRDefault="00651802" w:rsidP="00BD2C7E">
            <w:p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(муниципальный) </w:t>
            </w:r>
          </w:p>
          <w:p w14:paraId="5BEA7332" w14:textId="77777777" w:rsidR="00651802" w:rsidRPr="00A17861" w:rsidRDefault="00651802" w:rsidP="00BD2C7E">
            <w:pPr>
              <w:suppressAutoHyphens/>
              <w:spacing w:after="0" w:line="240" w:lineRule="auto"/>
              <w:jc w:val="both"/>
              <w:rPr>
                <w:rFonts w:ascii="Times New Roman" w:hAnsi="Times New Roman" w:cs="Times New Roman"/>
                <w:sz w:val="24"/>
                <w:szCs w:val="24"/>
                <w:lang w:eastAsia="ar-SA"/>
              </w:rPr>
            </w:pPr>
          </w:p>
        </w:tc>
        <w:tc>
          <w:tcPr>
            <w:tcW w:w="1984" w:type="dxa"/>
            <w:hideMark/>
          </w:tcPr>
          <w:p w14:paraId="4C5230D6" w14:textId="77777777" w:rsidR="00651802" w:rsidRPr="00A17861" w:rsidRDefault="00651802" w:rsidP="00BD2C7E">
            <w:pPr>
              <w:spacing w:after="0" w:line="240" w:lineRule="auto"/>
              <w:jc w:val="both"/>
              <w:rPr>
                <w:rFonts w:ascii="Times New Roman" w:hAnsi="Times New Roman" w:cs="Times New Roman"/>
                <w:sz w:val="24"/>
                <w:szCs w:val="24"/>
                <w:lang w:eastAsia="ar-SA"/>
              </w:rPr>
            </w:pPr>
            <w:r w:rsidRPr="00A17861">
              <w:rPr>
                <w:rFonts w:ascii="Times New Roman" w:hAnsi="Times New Roman" w:cs="Times New Roman"/>
                <w:sz w:val="24"/>
                <w:szCs w:val="24"/>
              </w:rPr>
              <w:t>Уровень конкурса</w:t>
            </w:r>
          </w:p>
          <w:p w14:paraId="08285C42" w14:textId="77777777" w:rsidR="00651802" w:rsidRPr="00A17861" w:rsidRDefault="00651802" w:rsidP="00BD2C7E">
            <w:pPr>
              <w:suppressAutoHyphens/>
              <w:spacing w:after="0" w:line="240" w:lineRule="auto"/>
              <w:jc w:val="both"/>
              <w:rPr>
                <w:rFonts w:ascii="Times New Roman" w:hAnsi="Times New Roman" w:cs="Times New Roman"/>
                <w:sz w:val="24"/>
                <w:szCs w:val="24"/>
                <w:lang w:eastAsia="ar-SA"/>
              </w:rPr>
            </w:pPr>
            <w:r w:rsidRPr="00A17861">
              <w:rPr>
                <w:rFonts w:ascii="Times New Roman" w:hAnsi="Times New Roman" w:cs="Times New Roman"/>
                <w:sz w:val="24"/>
                <w:szCs w:val="24"/>
              </w:rPr>
              <w:t>(</w:t>
            </w:r>
            <w:proofErr w:type="gramStart"/>
            <w:r w:rsidRPr="00A17861">
              <w:rPr>
                <w:rFonts w:ascii="Times New Roman" w:hAnsi="Times New Roman" w:cs="Times New Roman"/>
                <w:sz w:val="24"/>
                <w:szCs w:val="24"/>
              </w:rPr>
              <w:t>региональный )</w:t>
            </w:r>
            <w:proofErr w:type="gramEnd"/>
          </w:p>
        </w:tc>
        <w:tc>
          <w:tcPr>
            <w:tcW w:w="1843" w:type="dxa"/>
            <w:hideMark/>
          </w:tcPr>
          <w:p w14:paraId="0F6813A4" w14:textId="77777777" w:rsidR="00651802" w:rsidRPr="00A17861" w:rsidRDefault="00651802" w:rsidP="00BD2C7E">
            <w:pPr>
              <w:spacing w:after="0" w:line="240" w:lineRule="auto"/>
              <w:jc w:val="both"/>
              <w:rPr>
                <w:rFonts w:ascii="Times New Roman" w:hAnsi="Times New Roman" w:cs="Times New Roman"/>
                <w:sz w:val="24"/>
                <w:szCs w:val="24"/>
                <w:lang w:eastAsia="ar-SA"/>
              </w:rPr>
            </w:pPr>
            <w:r w:rsidRPr="00A17861">
              <w:rPr>
                <w:rFonts w:ascii="Times New Roman" w:hAnsi="Times New Roman" w:cs="Times New Roman"/>
                <w:sz w:val="24"/>
                <w:szCs w:val="24"/>
              </w:rPr>
              <w:t>Уровень конкурса</w:t>
            </w:r>
          </w:p>
          <w:p w14:paraId="26C62EE1" w14:textId="77777777" w:rsidR="00651802" w:rsidRPr="00A17861" w:rsidRDefault="00651802" w:rsidP="00BD2C7E">
            <w:pPr>
              <w:suppressAutoHyphens/>
              <w:spacing w:after="0" w:line="240" w:lineRule="auto"/>
              <w:jc w:val="both"/>
              <w:rPr>
                <w:rFonts w:ascii="Times New Roman" w:hAnsi="Times New Roman" w:cs="Times New Roman"/>
                <w:sz w:val="24"/>
                <w:szCs w:val="24"/>
                <w:lang w:eastAsia="ar-SA"/>
              </w:rPr>
            </w:pPr>
            <w:r w:rsidRPr="00A17861">
              <w:rPr>
                <w:rFonts w:ascii="Times New Roman" w:hAnsi="Times New Roman" w:cs="Times New Roman"/>
                <w:sz w:val="24"/>
                <w:szCs w:val="24"/>
              </w:rPr>
              <w:t>(всероссийский)</w:t>
            </w:r>
          </w:p>
        </w:tc>
        <w:tc>
          <w:tcPr>
            <w:tcW w:w="2977" w:type="dxa"/>
            <w:hideMark/>
          </w:tcPr>
          <w:p w14:paraId="1C013F56" w14:textId="77777777" w:rsidR="00651802" w:rsidRPr="00A17861" w:rsidRDefault="00651802" w:rsidP="00BD2C7E">
            <w:pPr>
              <w:suppressAutoHyphens/>
              <w:spacing w:after="0" w:line="240" w:lineRule="auto"/>
              <w:jc w:val="both"/>
              <w:rPr>
                <w:rFonts w:ascii="Times New Roman" w:hAnsi="Times New Roman" w:cs="Times New Roman"/>
                <w:sz w:val="24"/>
                <w:szCs w:val="24"/>
                <w:lang w:eastAsia="ar-SA"/>
              </w:rPr>
            </w:pPr>
            <w:r w:rsidRPr="00A17861">
              <w:rPr>
                <w:rFonts w:ascii="Times New Roman" w:hAnsi="Times New Roman" w:cs="Times New Roman"/>
                <w:sz w:val="24"/>
                <w:szCs w:val="24"/>
              </w:rPr>
              <w:t>результат</w:t>
            </w:r>
          </w:p>
        </w:tc>
      </w:tr>
      <w:tr w:rsidR="00651802" w:rsidRPr="00A17861" w14:paraId="4F064260" w14:textId="77777777" w:rsidTr="00BD2C7E">
        <w:trPr>
          <w:trHeight w:val="673"/>
        </w:trPr>
        <w:tc>
          <w:tcPr>
            <w:tcW w:w="4395" w:type="dxa"/>
          </w:tcPr>
          <w:p w14:paraId="2DD8841B" w14:textId="77777777" w:rsidR="00651802" w:rsidRPr="00A17861" w:rsidRDefault="00651802" w:rsidP="00BD2C7E">
            <w:pPr>
              <w:rPr>
                <w:rFonts w:ascii="Times New Roman" w:hAnsi="Times New Roman" w:cs="Times New Roman"/>
                <w:sz w:val="24"/>
                <w:szCs w:val="24"/>
              </w:rPr>
            </w:pPr>
            <w:r w:rsidRPr="00A17861">
              <w:rPr>
                <w:rFonts w:ascii="Times New Roman" w:hAnsi="Times New Roman" w:cs="Times New Roman"/>
                <w:sz w:val="24"/>
                <w:szCs w:val="24"/>
              </w:rPr>
              <w:t>Спортивное мероприятие «Веселые старты»</w:t>
            </w:r>
          </w:p>
        </w:tc>
        <w:tc>
          <w:tcPr>
            <w:tcW w:w="2268" w:type="dxa"/>
          </w:tcPr>
          <w:p w14:paraId="6650CB42" w14:textId="77777777" w:rsidR="00651802" w:rsidRPr="00A17861" w:rsidRDefault="00651802" w:rsidP="00BD2C7E">
            <w:pPr>
              <w:jc w:val="both"/>
              <w:rPr>
                <w:rFonts w:ascii="Times New Roman" w:hAnsi="Times New Roman" w:cs="Times New Roman"/>
                <w:b/>
                <w:sz w:val="24"/>
                <w:szCs w:val="24"/>
              </w:rPr>
            </w:pPr>
          </w:p>
        </w:tc>
        <w:tc>
          <w:tcPr>
            <w:tcW w:w="1984" w:type="dxa"/>
          </w:tcPr>
          <w:p w14:paraId="44929FCF" w14:textId="77777777" w:rsidR="00651802" w:rsidRPr="00A17861" w:rsidRDefault="00651802" w:rsidP="00BD2C7E">
            <w:pPr>
              <w:jc w:val="both"/>
              <w:rPr>
                <w:rFonts w:ascii="Times New Roman" w:hAnsi="Times New Roman" w:cs="Times New Roman"/>
                <w:b/>
                <w:sz w:val="24"/>
                <w:szCs w:val="24"/>
              </w:rPr>
            </w:pPr>
          </w:p>
        </w:tc>
        <w:tc>
          <w:tcPr>
            <w:tcW w:w="1843" w:type="dxa"/>
          </w:tcPr>
          <w:p w14:paraId="48099334"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rPr>
              <w:t>+</w:t>
            </w:r>
          </w:p>
        </w:tc>
        <w:tc>
          <w:tcPr>
            <w:tcW w:w="2977" w:type="dxa"/>
          </w:tcPr>
          <w:p w14:paraId="326104EA"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rPr>
              <w:t xml:space="preserve">Сертификат о публикации </w:t>
            </w:r>
          </w:p>
        </w:tc>
      </w:tr>
      <w:tr w:rsidR="00651802" w:rsidRPr="00A17861" w14:paraId="107260E5" w14:textId="77777777" w:rsidTr="00BD2C7E">
        <w:trPr>
          <w:trHeight w:val="670"/>
        </w:trPr>
        <w:tc>
          <w:tcPr>
            <w:tcW w:w="4395" w:type="dxa"/>
          </w:tcPr>
          <w:p w14:paraId="3E2D2DA6" w14:textId="77777777" w:rsidR="00651802" w:rsidRPr="00A17861" w:rsidRDefault="00651802" w:rsidP="00BD2C7E">
            <w:pPr>
              <w:ind w:right="-95"/>
              <w:rPr>
                <w:rFonts w:ascii="Times New Roman" w:hAnsi="Times New Roman" w:cs="Times New Roman"/>
                <w:sz w:val="24"/>
                <w:szCs w:val="24"/>
              </w:rPr>
            </w:pPr>
            <w:r w:rsidRPr="00A17861">
              <w:rPr>
                <w:rFonts w:ascii="Times New Roman" w:hAnsi="Times New Roman" w:cs="Times New Roman"/>
                <w:sz w:val="24"/>
                <w:szCs w:val="24"/>
              </w:rPr>
              <w:t>Спортивный праздник «Когда мы едины - мы непобедимы»</w:t>
            </w:r>
          </w:p>
        </w:tc>
        <w:tc>
          <w:tcPr>
            <w:tcW w:w="2268" w:type="dxa"/>
          </w:tcPr>
          <w:p w14:paraId="663D0BCC" w14:textId="77777777" w:rsidR="00651802" w:rsidRPr="00A17861" w:rsidRDefault="00651802" w:rsidP="00BD2C7E">
            <w:pPr>
              <w:jc w:val="both"/>
              <w:rPr>
                <w:rFonts w:ascii="Times New Roman" w:hAnsi="Times New Roman" w:cs="Times New Roman"/>
                <w:sz w:val="24"/>
                <w:szCs w:val="24"/>
              </w:rPr>
            </w:pPr>
          </w:p>
        </w:tc>
        <w:tc>
          <w:tcPr>
            <w:tcW w:w="1984" w:type="dxa"/>
          </w:tcPr>
          <w:p w14:paraId="4EFA90C9" w14:textId="77777777" w:rsidR="00651802" w:rsidRPr="00A17861" w:rsidRDefault="00651802" w:rsidP="00BD2C7E">
            <w:pPr>
              <w:jc w:val="both"/>
              <w:rPr>
                <w:rFonts w:ascii="Times New Roman" w:hAnsi="Times New Roman" w:cs="Times New Roman"/>
                <w:sz w:val="24"/>
                <w:szCs w:val="24"/>
              </w:rPr>
            </w:pPr>
          </w:p>
        </w:tc>
        <w:tc>
          <w:tcPr>
            <w:tcW w:w="1843" w:type="dxa"/>
          </w:tcPr>
          <w:p w14:paraId="7D915CA3"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rPr>
              <w:t>+</w:t>
            </w:r>
          </w:p>
        </w:tc>
        <w:tc>
          <w:tcPr>
            <w:tcW w:w="2977" w:type="dxa"/>
          </w:tcPr>
          <w:p w14:paraId="4C9BCF74"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rPr>
              <w:t xml:space="preserve">Сертификат о публикации </w:t>
            </w:r>
          </w:p>
        </w:tc>
      </w:tr>
      <w:tr w:rsidR="00651802" w:rsidRPr="00A17861" w14:paraId="0A55B1B9" w14:textId="77777777" w:rsidTr="00BD2C7E">
        <w:trPr>
          <w:trHeight w:val="953"/>
        </w:trPr>
        <w:tc>
          <w:tcPr>
            <w:tcW w:w="4395" w:type="dxa"/>
          </w:tcPr>
          <w:p w14:paraId="0EFBFD2C" w14:textId="77777777" w:rsidR="00651802" w:rsidRPr="00A17861" w:rsidRDefault="00651802" w:rsidP="00BD2C7E">
            <w:pPr>
              <w:ind w:right="-95"/>
              <w:rPr>
                <w:rFonts w:ascii="Times New Roman" w:hAnsi="Times New Roman" w:cs="Times New Roman"/>
                <w:sz w:val="24"/>
                <w:szCs w:val="24"/>
              </w:rPr>
            </w:pPr>
            <w:r w:rsidRPr="00A17861">
              <w:rPr>
                <w:rFonts w:ascii="Times New Roman" w:hAnsi="Times New Roman" w:cs="Times New Roman"/>
                <w:sz w:val="24"/>
                <w:szCs w:val="24"/>
              </w:rPr>
              <w:t>Разработка спортивно – оздоровительного мероприятия «Здоровье – наше богатство»</w:t>
            </w:r>
          </w:p>
        </w:tc>
        <w:tc>
          <w:tcPr>
            <w:tcW w:w="2268" w:type="dxa"/>
          </w:tcPr>
          <w:p w14:paraId="742C3B80" w14:textId="77777777" w:rsidR="00651802" w:rsidRPr="00A17861" w:rsidRDefault="00651802" w:rsidP="00BD2C7E">
            <w:pPr>
              <w:jc w:val="both"/>
              <w:rPr>
                <w:rFonts w:ascii="Times New Roman" w:hAnsi="Times New Roman" w:cs="Times New Roman"/>
                <w:sz w:val="24"/>
                <w:szCs w:val="24"/>
              </w:rPr>
            </w:pPr>
          </w:p>
        </w:tc>
        <w:tc>
          <w:tcPr>
            <w:tcW w:w="1984" w:type="dxa"/>
          </w:tcPr>
          <w:p w14:paraId="5FF39861" w14:textId="77777777" w:rsidR="00651802" w:rsidRPr="00A17861" w:rsidRDefault="00651802" w:rsidP="00BD2C7E">
            <w:pPr>
              <w:jc w:val="both"/>
              <w:rPr>
                <w:rFonts w:ascii="Times New Roman" w:hAnsi="Times New Roman" w:cs="Times New Roman"/>
                <w:sz w:val="24"/>
                <w:szCs w:val="24"/>
              </w:rPr>
            </w:pPr>
          </w:p>
        </w:tc>
        <w:tc>
          <w:tcPr>
            <w:tcW w:w="1843" w:type="dxa"/>
          </w:tcPr>
          <w:p w14:paraId="1F29BD3F"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rPr>
              <w:t>+</w:t>
            </w:r>
          </w:p>
        </w:tc>
        <w:tc>
          <w:tcPr>
            <w:tcW w:w="2977" w:type="dxa"/>
          </w:tcPr>
          <w:p w14:paraId="1F4DE4F8"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rPr>
              <w:t xml:space="preserve">Сертификат о публикации </w:t>
            </w:r>
          </w:p>
        </w:tc>
      </w:tr>
      <w:tr w:rsidR="00651802" w:rsidRPr="00A17861" w14:paraId="5D7B7FD0" w14:textId="77777777" w:rsidTr="00BD2C7E">
        <w:trPr>
          <w:trHeight w:val="897"/>
        </w:trPr>
        <w:tc>
          <w:tcPr>
            <w:tcW w:w="4395" w:type="dxa"/>
          </w:tcPr>
          <w:p w14:paraId="148FBF75" w14:textId="77777777" w:rsidR="00651802" w:rsidRPr="00A17861" w:rsidRDefault="00651802" w:rsidP="00BD2C7E">
            <w:pPr>
              <w:ind w:right="-95"/>
              <w:rPr>
                <w:rFonts w:ascii="Times New Roman" w:hAnsi="Times New Roman" w:cs="Times New Roman"/>
                <w:sz w:val="24"/>
                <w:szCs w:val="24"/>
              </w:rPr>
            </w:pPr>
            <w:r w:rsidRPr="00A17861">
              <w:rPr>
                <w:rFonts w:ascii="Times New Roman" w:hAnsi="Times New Roman" w:cs="Times New Roman"/>
                <w:sz w:val="24"/>
                <w:szCs w:val="24"/>
              </w:rPr>
              <w:t>Технологическая карта урока физической культуры в 1 классе</w:t>
            </w:r>
          </w:p>
        </w:tc>
        <w:tc>
          <w:tcPr>
            <w:tcW w:w="2268" w:type="dxa"/>
          </w:tcPr>
          <w:p w14:paraId="69B09649" w14:textId="77777777" w:rsidR="00651802" w:rsidRPr="00A17861" w:rsidRDefault="00651802" w:rsidP="00BD2C7E">
            <w:pPr>
              <w:jc w:val="both"/>
              <w:rPr>
                <w:rFonts w:ascii="Times New Roman" w:hAnsi="Times New Roman" w:cs="Times New Roman"/>
                <w:sz w:val="24"/>
                <w:szCs w:val="24"/>
              </w:rPr>
            </w:pPr>
          </w:p>
        </w:tc>
        <w:tc>
          <w:tcPr>
            <w:tcW w:w="1984" w:type="dxa"/>
          </w:tcPr>
          <w:p w14:paraId="368263DC" w14:textId="77777777" w:rsidR="00651802" w:rsidRPr="00A17861" w:rsidRDefault="00651802" w:rsidP="00BD2C7E">
            <w:pPr>
              <w:jc w:val="both"/>
              <w:rPr>
                <w:rFonts w:ascii="Times New Roman" w:hAnsi="Times New Roman" w:cs="Times New Roman"/>
                <w:sz w:val="24"/>
                <w:szCs w:val="24"/>
              </w:rPr>
            </w:pPr>
          </w:p>
        </w:tc>
        <w:tc>
          <w:tcPr>
            <w:tcW w:w="1843" w:type="dxa"/>
          </w:tcPr>
          <w:p w14:paraId="433DB3A2"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rPr>
              <w:t>+</w:t>
            </w:r>
          </w:p>
        </w:tc>
        <w:tc>
          <w:tcPr>
            <w:tcW w:w="2977" w:type="dxa"/>
          </w:tcPr>
          <w:p w14:paraId="312116FC"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rPr>
              <w:t xml:space="preserve">Сертификат о публикации </w:t>
            </w:r>
          </w:p>
        </w:tc>
      </w:tr>
      <w:tr w:rsidR="00651802" w:rsidRPr="00A17861" w14:paraId="6BC06C12" w14:textId="77777777" w:rsidTr="00BD2C7E">
        <w:trPr>
          <w:trHeight w:val="857"/>
        </w:trPr>
        <w:tc>
          <w:tcPr>
            <w:tcW w:w="4395" w:type="dxa"/>
          </w:tcPr>
          <w:p w14:paraId="65E3263A" w14:textId="77777777" w:rsidR="00651802" w:rsidRPr="00A17861" w:rsidRDefault="00651802" w:rsidP="00BD2C7E">
            <w:pPr>
              <w:ind w:right="-95"/>
              <w:rPr>
                <w:rFonts w:ascii="Times New Roman" w:hAnsi="Times New Roman" w:cs="Times New Roman"/>
                <w:sz w:val="24"/>
                <w:szCs w:val="24"/>
              </w:rPr>
            </w:pPr>
            <w:r w:rsidRPr="00A17861">
              <w:rPr>
                <w:rFonts w:ascii="Times New Roman" w:hAnsi="Times New Roman" w:cs="Times New Roman"/>
                <w:sz w:val="24"/>
                <w:szCs w:val="24"/>
              </w:rPr>
              <w:t>Конкурс пед. мастерства «Осанка человека- фасад его души»</w:t>
            </w:r>
          </w:p>
        </w:tc>
        <w:tc>
          <w:tcPr>
            <w:tcW w:w="2268" w:type="dxa"/>
          </w:tcPr>
          <w:p w14:paraId="563E6CD7" w14:textId="77777777" w:rsidR="00651802" w:rsidRPr="00A17861" w:rsidRDefault="00651802" w:rsidP="00BD2C7E">
            <w:pPr>
              <w:jc w:val="both"/>
              <w:rPr>
                <w:rFonts w:ascii="Times New Roman" w:hAnsi="Times New Roman" w:cs="Times New Roman"/>
                <w:sz w:val="24"/>
                <w:szCs w:val="24"/>
              </w:rPr>
            </w:pPr>
          </w:p>
        </w:tc>
        <w:tc>
          <w:tcPr>
            <w:tcW w:w="1984" w:type="dxa"/>
          </w:tcPr>
          <w:p w14:paraId="33E251EB" w14:textId="77777777" w:rsidR="00651802" w:rsidRPr="00A17861" w:rsidRDefault="00651802" w:rsidP="00BD2C7E">
            <w:pPr>
              <w:jc w:val="both"/>
              <w:rPr>
                <w:rFonts w:ascii="Times New Roman" w:hAnsi="Times New Roman" w:cs="Times New Roman"/>
                <w:sz w:val="24"/>
                <w:szCs w:val="24"/>
              </w:rPr>
            </w:pPr>
          </w:p>
        </w:tc>
        <w:tc>
          <w:tcPr>
            <w:tcW w:w="1843" w:type="dxa"/>
          </w:tcPr>
          <w:p w14:paraId="0C6D67BC"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rPr>
              <w:t>+</w:t>
            </w:r>
          </w:p>
        </w:tc>
        <w:tc>
          <w:tcPr>
            <w:tcW w:w="2977" w:type="dxa"/>
          </w:tcPr>
          <w:p w14:paraId="5C315616"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rPr>
              <w:t>Диплом1 место</w:t>
            </w:r>
          </w:p>
        </w:tc>
      </w:tr>
      <w:tr w:rsidR="00651802" w:rsidRPr="00A17861" w14:paraId="1C6583A0" w14:textId="77777777" w:rsidTr="00BD2C7E">
        <w:trPr>
          <w:trHeight w:val="990"/>
        </w:trPr>
        <w:tc>
          <w:tcPr>
            <w:tcW w:w="4395" w:type="dxa"/>
          </w:tcPr>
          <w:p w14:paraId="4FFEE5D3" w14:textId="77777777" w:rsidR="00651802" w:rsidRPr="00A17861" w:rsidRDefault="00651802" w:rsidP="00BD2C7E">
            <w:pPr>
              <w:spacing w:after="0"/>
              <w:ind w:right="-95"/>
              <w:rPr>
                <w:rFonts w:ascii="Times New Roman" w:hAnsi="Times New Roman" w:cs="Times New Roman"/>
                <w:sz w:val="24"/>
                <w:szCs w:val="24"/>
              </w:rPr>
            </w:pPr>
            <w:r w:rsidRPr="00A17861">
              <w:rPr>
                <w:rFonts w:ascii="Times New Roman" w:hAnsi="Times New Roman" w:cs="Times New Roman"/>
                <w:sz w:val="24"/>
                <w:szCs w:val="24"/>
              </w:rPr>
              <w:t xml:space="preserve">Конкурс пед. мастерства </w:t>
            </w:r>
          </w:p>
          <w:p w14:paraId="00C3B017" w14:textId="77777777" w:rsidR="00651802" w:rsidRPr="00A17861" w:rsidRDefault="00651802" w:rsidP="00BD2C7E">
            <w:pPr>
              <w:spacing w:after="0"/>
              <w:ind w:right="-95"/>
              <w:rPr>
                <w:rFonts w:ascii="Times New Roman" w:hAnsi="Times New Roman" w:cs="Times New Roman"/>
                <w:sz w:val="24"/>
                <w:szCs w:val="24"/>
              </w:rPr>
            </w:pPr>
            <w:r w:rsidRPr="00A17861">
              <w:rPr>
                <w:rFonts w:ascii="Times New Roman" w:hAnsi="Times New Roman" w:cs="Times New Roman"/>
                <w:sz w:val="24"/>
                <w:szCs w:val="24"/>
              </w:rPr>
              <w:t>«Крепка семья– крепка Россия»</w:t>
            </w:r>
          </w:p>
        </w:tc>
        <w:tc>
          <w:tcPr>
            <w:tcW w:w="2268" w:type="dxa"/>
          </w:tcPr>
          <w:p w14:paraId="6E470D10" w14:textId="77777777" w:rsidR="00651802" w:rsidRPr="00A17861" w:rsidRDefault="00651802" w:rsidP="00BD2C7E">
            <w:pPr>
              <w:jc w:val="both"/>
              <w:rPr>
                <w:rFonts w:ascii="Times New Roman" w:hAnsi="Times New Roman" w:cs="Times New Roman"/>
                <w:sz w:val="24"/>
                <w:szCs w:val="24"/>
              </w:rPr>
            </w:pPr>
          </w:p>
        </w:tc>
        <w:tc>
          <w:tcPr>
            <w:tcW w:w="1984" w:type="dxa"/>
          </w:tcPr>
          <w:p w14:paraId="36CD0D2F" w14:textId="77777777" w:rsidR="00651802" w:rsidRPr="00A17861" w:rsidRDefault="00651802" w:rsidP="00BD2C7E">
            <w:pPr>
              <w:jc w:val="both"/>
              <w:rPr>
                <w:rFonts w:ascii="Times New Roman" w:hAnsi="Times New Roman" w:cs="Times New Roman"/>
                <w:sz w:val="24"/>
                <w:szCs w:val="24"/>
              </w:rPr>
            </w:pPr>
          </w:p>
        </w:tc>
        <w:tc>
          <w:tcPr>
            <w:tcW w:w="1843" w:type="dxa"/>
          </w:tcPr>
          <w:p w14:paraId="737F9884"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rPr>
              <w:t>+</w:t>
            </w:r>
          </w:p>
        </w:tc>
        <w:tc>
          <w:tcPr>
            <w:tcW w:w="2977" w:type="dxa"/>
          </w:tcPr>
          <w:p w14:paraId="010AF4FF"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rPr>
              <w:t>Диплом1 место</w:t>
            </w:r>
          </w:p>
        </w:tc>
      </w:tr>
      <w:tr w:rsidR="00651802" w:rsidRPr="00A17861" w14:paraId="5550FEE6" w14:textId="77777777" w:rsidTr="00BD2C7E">
        <w:trPr>
          <w:trHeight w:val="847"/>
        </w:trPr>
        <w:tc>
          <w:tcPr>
            <w:tcW w:w="4395" w:type="dxa"/>
          </w:tcPr>
          <w:p w14:paraId="7D77524F" w14:textId="77777777" w:rsidR="00651802" w:rsidRPr="00A17861" w:rsidRDefault="00651802" w:rsidP="00BD2C7E">
            <w:pPr>
              <w:rPr>
                <w:rFonts w:ascii="Times New Roman" w:hAnsi="Times New Roman" w:cs="Times New Roman"/>
                <w:sz w:val="24"/>
                <w:szCs w:val="24"/>
              </w:rPr>
            </w:pPr>
            <w:r w:rsidRPr="00A17861">
              <w:rPr>
                <w:rFonts w:ascii="Times New Roman" w:hAnsi="Times New Roman" w:cs="Times New Roman"/>
                <w:sz w:val="24"/>
                <w:szCs w:val="24"/>
              </w:rPr>
              <w:t>Портал педагога. Международный конкурс «Мотивация- основное условие успешного обучения»</w:t>
            </w:r>
          </w:p>
        </w:tc>
        <w:tc>
          <w:tcPr>
            <w:tcW w:w="2268" w:type="dxa"/>
          </w:tcPr>
          <w:p w14:paraId="659DAD73" w14:textId="77777777" w:rsidR="00651802" w:rsidRPr="00A17861" w:rsidRDefault="00651802" w:rsidP="00BD2C7E">
            <w:pPr>
              <w:spacing w:after="0" w:line="240" w:lineRule="auto"/>
              <w:jc w:val="both"/>
              <w:rPr>
                <w:rFonts w:ascii="Times New Roman" w:hAnsi="Times New Roman" w:cs="Times New Roman"/>
                <w:sz w:val="24"/>
                <w:szCs w:val="24"/>
              </w:rPr>
            </w:pPr>
          </w:p>
        </w:tc>
        <w:tc>
          <w:tcPr>
            <w:tcW w:w="1984" w:type="dxa"/>
          </w:tcPr>
          <w:p w14:paraId="6D140A0A" w14:textId="77777777" w:rsidR="00651802" w:rsidRPr="00A17861" w:rsidRDefault="00651802" w:rsidP="00BD2C7E">
            <w:pPr>
              <w:spacing w:after="0" w:line="240" w:lineRule="auto"/>
              <w:jc w:val="both"/>
              <w:rPr>
                <w:rFonts w:ascii="Times New Roman" w:hAnsi="Times New Roman" w:cs="Times New Roman"/>
                <w:sz w:val="24"/>
                <w:szCs w:val="24"/>
              </w:rPr>
            </w:pPr>
          </w:p>
        </w:tc>
        <w:tc>
          <w:tcPr>
            <w:tcW w:w="1843" w:type="dxa"/>
          </w:tcPr>
          <w:p w14:paraId="34D205BD" w14:textId="77777777" w:rsidR="00651802" w:rsidRPr="00A17861" w:rsidRDefault="00651802" w:rsidP="00BD2C7E">
            <w:pPr>
              <w:autoSpaceDE w:val="0"/>
              <w:jc w:val="center"/>
              <w:rPr>
                <w:rFonts w:ascii="Times New Roman" w:hAnsi="Times New Roman" w:cs="Times New Roman"/>
                <w:sz w:val="24"/>
                <w:szCs w:val="24"/>
              </w:rPr>
            </w:pPr>
            <w:r w:rsidRPr="00A17861">
              <w:rPr>
                <w:rFonts w:ascii="Times New Roman" w:hAnsi="Times New Roman" w:cs="Times New Roman"/>
                <w:sz w:val="24"/>
                <w:szCs w:val="24"/>
              </w:rPr>
              <w:t>+</w:t>
            </w:r>
          </w:p>
        </w:tc>
        <w:tc>
          <w:tcPr>
            <w:tcW w:w="2977" w:type="dxa"/>
          </w:tcPr>
          <w:p w14:paraId="7832F0E8" w14:textId="77777777" w:rsidR="00651802" w:rsidRPr="00A17861" w:rsidRDefault="00651802" w:rsidP="00BD2C7E">
            <w:pPr>
              <w:autoSpaceDE w:val="0"/>
              <w:rPr>
                <w:rFonts w:ascii="Times New Roman" w:hAnsi="Times New Roman" w:cs="Times New Roman"/>
                <w:sz w:val="24"/>
                <w:szCs w:val="24"/>
              </w:rPr>
            </w:pPr>
            <w:r w:rsidRPr="00A17861">
              <w:rPr>
                <w:rFonts w:ascii="Times New Roman" w:hAnsi="Times New Roman" w:cs="Times New Roman"/>
                <w:sz w:val="24"/>
                <w:szCs w:val="24"/>
                <w:lang w:val="en-US"/>
              </w:rPr>
              <w:t>I</w:t>
            </w:r>
            <w:r w:rsidRPr="00A17861">
              <w:rPr>
                <w:rFonts w:ascii="Times New Roman" w:hAnsi="Times New Roman" w:cs="Times New Roman"/>
                <w:sz w:val="24"/>
                <w:szCs w:val="24"/>
              </w:rPr>
              <w:t xml:space="preserve"> место</w:t>
            </w:r>
          </w:p>
        </w:tc>
      </w:tr>
      <w:tr w:rsidR="00651802" w:rsidRPr="00A17861" w14:paraId="00DC83A4" w14:textId="77777777" w:rsidTr="00BD2C7E">
        <w:trPr>
          <w:trHeight w:val="523"/>
        </w:trPr>
        <w:tc>
          <w:tcPr>
            <w:tcW w:w="4395" w:type="dxa"/>
          </w:tcPr>
          <w:p w14:paraId="1F4F98E5" w14:textId="77777777" w:rsidR="00651802" w:rsidRPr="00A17861" w:rsidRDefault="00651802" w:rsidP="00BD2C7E">
            <w:pPr>
              <w:rPr>
                <w:rFonts w:ascii="Times New Roman" w:hAnsi="Times New Roman" w:cs="Times New Roman"/>
                <w:sz w:val="24"/>
                <w:szCs w:val="24"/>
              </w:rPr>
            </w:pPr>
            <w:proofErr w:type="spellStart"/>
            <w:r w:rsidRPr="00A17861">
              <w:rPr>
                <w:rFonts w:ascii="Times New Roman" w:hAnsi="Times New Roman" w:cs="Times New Roman"/>
                <w:sz w:val="24"/>
                <w:szCs w:val="24"/>
              </w:rPr>
              <w:t>Инфоурок</w:t>
            </w:r>
            <w:proofErr w:type="spellEnd"/>
            <w:r w:rsidRPr="00A17861">
              <w:rPr>
                <w:rFonts w:ascii="Times New Roman" w:hAnsi="Times New Roman" w:cs="Times New Roman"/>
                <w:sz w:val="24"/>
                <w:szCs w:val="24"/>
              </w:rPr>
              <w:t xml:space="preserve"> публикация «Сценарий выпускного вечера»</w:t>
            </w:r>
          </w:p>
        </w:tc>
        <w:tc>
          <w:tcPr>
            <w:tcW w:w="2268" w:type="dxa"/>
          </w:tcPr>
          <w:p w14:paraId="4BA94CC7" w14:textId="77777777" w:rsidR="00651802" w:rsidRPr="00A17861" w:rsidRDefault="00651802" w:rsidP="00BD2C7E">
            <w:pPr>
              <w:autoSpaceDE w:val="0"/>
              <w:jc w:val="center"/>
              <w:rPr>
                <w:rFonts w:ascii="Times New Roman" w:hAnsi="Times New Roman" w:cs="Times New Roman"/>
                <w:sz w:val="24"/>
                <w:szCs w:val="24"/>
              </w:rPr>
            </w:pPr>
          </w:p>
        </w:tc>
        <w:tc>
          <w:tcPr>
            <w:tcW w:w="1984" w:type="dxa"/>
          </w:tcPr>
          <w:p w14:paraId="38F341FD" w14:textId="77777777" w:rsidR="00651802" w:rsidRPr="00A17861" w:rsidRDefault="00651802" w:rsidP="00BD2C7E">
            <w:pPr>
              <w:autoSpaceDE w:val="0"/>
              <w:rPr>
                <w:rFonts w:ascii="Times New Roman" w:hAnsi="Times New Roman" w:cs="Times New Roman"/>
                <w:sz w:val="24"/>
                <w:szCs w:val="24"/>
              </w:rPr>
            </w:pPr>
          </w:p>
        </w:tc>
        <w:tc>
          <w:tcPr>
            <w:tcW w:w="1843" w:type="dxa"/>
          </w:tcPr>
          <w:p w14:paraId="67375CA0" w14:textId="77777777" w:rsidR="00651802" w:rsidRPr="00A17861" w:rsidRDefault="00651802" w:rsidP="00BD2C7E">
            <w:pPr>
              <w:autoSpaceDE w:val="0"/>
              <w:jc w:val="center"/>
              <w:rPr>
                <w:rFonts w:ascii="Times New Roman" w:hAnsi="Times New Roman" w:cs="Times New Roman"/>
                <w:sz w:val="24"/>
                <w:szCs w:val="24"/>
              </w:rPr>
            </w:pPr>
            <w:r w:rsidRPr="00A17861">
              <w:rPr>
                <w:rFonts w:ascii="Times New Roman" w:hAnsi="Times New Roman" w:cs="Times New Roman"/>
                <w:sz w:val="24"/>
                <w:szCs w:val="24"/>
              </w:rPr>
              <w:t>+</w:t>
            </w:r>
          </w:p>
        </w:tc>
        <w:tc>
          <w:tcPr>
            <w:tcW w:w="2977" w:type="dxa"/>
          </w:tcPr>
          <w:p w14:paraId="51E95E89" w14:textId="77777777" w:rsidR="00651802" w:rsidRPr="00A17861" w:rsidRDefault="00651802" w:rsidP="00BD2C7E">
            <w:pPr>
              <w:autoSpaceDE w:val="0"/>
              <w:rPr>
                <w:rFonts w:ascii="Times New Roman" w:hAnsi="Times New Roman" w:cs="Times New Roman"/>
                <w:sz w:val="24"/>
                <w:szCs w:val="24"/>
              </w:rPr>
            </w:pPr>
            <w:r w:rsidRPr="00A17861">
              <w:rPr>
                <w:rFonts w:ascii="Times New Roman" w:hAnsi="Times New Roman" w:cs="Times New Roman"/>
                <w:sz w:val="24"/>
                <w:szCs w:val="24"/>
              </w:rPr>
              <w:t>свидетельство</w:t>
            </w:r>
          </w:p>
        </w:tc>
      </w:tr>
      <w:tr w:rsidR="00651802" w:rsidRPr="00A17861" w14:paraId="29B08A5E" w14:textId="77777777" w:rsidTr="00BD2C7E">
        <w:trPr>
          <w:trHeight w:val="677"/>
        </w:trPr>
        <w:tc>
          <w:tcPr>
            <w:tcW w:w="4395" w:type="dxa"/>
          </w:tcPr>
          <w:p w14:paraId="26B2E433" w14:textId="77777777" w:rsidR="00651802" w:rsidRPr="00A17861" w:rsidRDefault="00651802" w:rsidP="00BD2C7E">
            <w:pPr>
              <w:rPr>
                <w:rFonts w:ascii="Times New Roman" w:hAnsi="Times New Roman" w:cs="Times New Roman"/>
                <w:sz w:val="24"/>
                <w:szCs w:val="24"/>
              </w:rPr>
            </w:pPr>
            <w:proofErr w:type="spellStart"/>
            <w:r w:rsidRPr="00A17861">
              <w:rPr>
                <w:rFonts w:ascii="Times New Roman" w:hAnsi="Times New Roman" w:cs="Times New Roman"/>
                <w:sz w:val="24"/>
                <w:szCs w:val="24"/>
              </w:rPr>
              <w:lastRenderedPageBreak/>
              <w:t>Инфоурок</w:t>
            </w:r>
            <w:proofErr w:type="spellEnd"/>
            <w:r w:rsidRPr="00A17861">
              <w:rPr>
                <w:rFonts w:ascii="Times New Roman" w:hAnsi="Times New Roman" w:cs="Times New Roman"/>
                <w:sz w:val="24"/>
                <w:szCs w:val="24"/>
              </w:rPr>
              <w:t xml:space="preserve"> публикация «Сложение дробей» конспект по математике</w:t>
            </w:r>
          </w:p>
        </w:tc>
        <w:tc>
          <w:tcPr>
            <w:tcW w:w="2268" w:type="dxa"/>
          </w:tcPr>
          <w:p w14:paraId="37E94628" w14:textId="77777777" w:rsidR="00651802" w:rsidRPr="00A17861" w:rsidRDefault="00651802" w:rsidP="00BD2C7E">
            <w:pPr>
              <w:autoSpaceDE w:val="0"/>
              <w:jc w:val="center"/>
              <w:rPr>
                <w:rFonts w:ascii="Times New Roman" w:hAnsi="Times New Roman" w:cs="Times New Roman"/>
                <w:sz w:val="24"/>
                <w:szCs w:val="24"/>
              </w:rPr>
            </w:pPr>
          </w:p>
        </w:tc>
        <w:tc>
          <w:tcPr>
            <w:tcW w:w="1984" w:type="dxa"/>
          </w:tcPr>
          <w:p w14:paraId="0B353268" w14:textId="77777777" w:rsidR="00651802" w:rsidRPr="00A17861" w:rsidRDefault="00651802" w:rsidP="00BD2C7E">
            <w:pPr>
              <w:autoSpaceDE w:val="0"/>
              <w:jc w:val="center"/>
              <w:rPr>
                <w:rFonts w:ascii="Times New Roman" w:hAnsi="Times New Roman" w:cs="Times New Roman"/>
                <w:sz w:val="24"/>
                <w:szCs w:val="24"/>
              </w:rPr>
            </w:pPr>
          </w:p>
        </w:tc>
        <w:tc>
          <w:tcPr>
            <w:tcW w:w="1843" w:type="dxa"/>
          </w:tcPr>
          <w:p w14:paraId="12DB6EB0" w14:textId="77777777" w:rsidR="00651802" w:rsidRPr="00A17861" w:rsidRDefault="00651802" w:rsidP="00BD2C7E">
            <w:pPr>
              <w:autoSpaceDE w:val="0"/>
              <w:jc w:val="center"/>
              <w:rPr>
                <w:rFonts w:ascii="Times New Roman" w:hAnsi="Times New Roman" w:cs="Times New Roman"/>
                <w:sz w:val="24"/>
                <w:szCs w:val="24"/>
              </w:rPr>
            </w:pPr>
            <w:r w:rsidRPr="00A17861">
              <w:rPr>
                <w:rFonts w:ascii="Times New Roman" w:hAnsi="Times New Roman" w:cs="Times New Roman"/>
                <w:sz w:val="24"/>
                <w:szCs w:val="24"/>
              </w:rPr>
              <w:t>+</w:t>
            </w:r>
          </w:p>
        </w:tc>
        <w:tc>
          <w:tcPr>
            <w:tcW w:w="2977" w:type="dxa"/>
          </w:tcPr>
          <w:p w14:paraId="0732248B" w14:textId="77777777" w:rsidR="00651802" w:rsidRPr="00A17861" w:rsidRDefault="00651802" w:rsidP="00BD2C7E">
            <w:pPr>
              <w:autoSpaceDE w:val="0"/>
              <w:jc w:val="center"/>
              <w:rPr>
                <w:rFonts w:ascii="Times New Roman" w:hAnsi="Times New Roman" w:cs="Times New Roman"/>
                <w:sz w:val="24"/>
                <w:szCs w:val="24"/>
              </w:rPr>
            </w:pPr>
            <w:r w:rsidRPr="00A17861">
              <w:rPr>
                <w:rFonts w:ascii="Times New Roman" w:hAnsi="Times New Roman" w:cs="Times New Roman"/>
                <w:sz w:val="24"/>
                <w:szCs w:val="24"/>
              </w:rPr>
              <w:t>свидетельство</w:t>
            </w:r>
          </w:p>
        </w:tc>
      </w:tr>
      <w:tr w:rsidR="00651802" w:rsidRPr="00A17861" w14:paraId="51774508" w14:textId="77777777" w:rsidTr="00BD2C7E">
        <w:trPr>
          <w:trHeight w:val="578"/>
        </w:trPr>
        <w:tc>
          <w:tcPr>
            <w:tcW w:w="4395" w:type="dxa"/>
          </w:tcPr>
          <w:p w14:paraId="74B8EF84" w14:textId="77777777" w:rsidR="00651802" w:rsidRPr="00A17861" w:rsidRDefault="00651802" w:rsidP="00BD2C7E">
            <w:pPr>
              <w:rPr>
                <w:rFonts w:ascii="Times New Roman" w:hAnsi="Times New Roman" w:cs="Times New Roman"/>
                <w:sz w:val="24"/>
                <w:szCs w:val="24"/>
              </w:rPr>
            </w:pPr>
            <w:r w:rsidRPr="00A17861">
              <w:rPr>
                <w:rFonts w:ascii="Times New Roman" w:hAnsi="Times New Roman" w:cs="Times New Roman"/>
                <w:color w:val="000000"/>
                <w:sz w:val="24"/>
                <w:szCs w:val="24"/>
              </w:rPr>
              <w:t>«Требования ФГОС к начальному общему образованию»</w:t>
            </w:r>
          </w:p>
        </w:tc>
        <w:tc>
          <w:tcPr>
            <w:tcW w:w="2268" w:type="dxa"/>
            <w:vMerge w:val="restart"/>
          </w:tcPr>
          <w:p w14:paraId="75C9A412" w14:textId="77777777" w:rsidR="00651802" w:rsidRPr="00A17861" w:rsidRDefault="00651802" w:rsidP="00BD2C7E">
            <w:pPr>
              <w:autoSpaceDE w:val="0"/>
              <w:jc w:val="center"/>
              <w:rPr>
                <w:rFonts w:ascii="Times New Roman" w:hAnsi="Times New Roman" w:cs="Times New Roman"/>
                <w:sz w:val="24"/>
                <w:szCs w:val="24"/>
              </w:rPr>
            </w:pPr>
          </w:p>
        </w:tc>
        <w:tc>
          <w:tcPr>
            <w:tcW w:w="1984" w:type="dxa"/>
            <w:vMerge w:val="restart"/>
          </w:tcPr>
          <w:p w14:paraId="53A82FF6" w14:textId="77777777" w:rsidR="00651802" w:rsidRPr="00A17861" w:rsidRDefault="00651802" w:rsidP="00BD2C7E">
            <w:pPr>
              <w:autoSpaceDE w:val="0"/>
              <w:jc w:val="center"/>
              <w:rPr>
                <w:rFonts w:ascii="Times New Roman" w:hAnsi="Times New Roman" w:cs="Times New Roman"/>
                <w:sz w:val="24"/>
                <w:szCs w:val="24"/>
              </w:rPr>
            </w:pPr>
          </w:p>
        </w:tc>
        <w:tc>
          <w:tcPr>
            <w:tcW w:w="1843" w:type="dxa"/>
            <w:vMerge w:val="restart"/>
          </w:tcPr>
          <w:p w14:paraId="7644E015" w14:textId="77777777" w:rsidR="00651802" w:rsidRPr="00A17861" w:rsidRDefault="00651802" w:rsidP="00BD2C7E">
            <w:pPr>
              <w:autoSpaceDE w:val="0"/>
              <w:jc w:val="center"/>
              <w:rPr>
                <w:rFonts w:ascii="Times New Roman" w:hAnsi="Times New Roman" w:cs="Times New Roman"/>
                <w:sz w:val="24"/>
                <w:szCs w:val="24"/>
              </w:rPr>
            </w:pPr>
            <w:r w:rsidRPr="00A17861">
              <w:rPr>
                <w:rFonts w:ascii="Times New Roman" w:hAnsi="Times New Roman" w:cs="Times New Roman"/>
                <w:sz w:val="24"/>
                <w:szCs w:val="24"/>
              </w:rPr>
              <w:t>+</w:t>
            </w:r>
          </w:p>
          <w:p w14:paraId="4B557F2A" w14:textId="77777777" w:rsidR="00651802" w:rsidRPr="00A17861" w:rsidRDefault="00651802" w:rsidP="00BD2C7E">
            <w:pPr>
              <w:autoSpaceDE w:val="0"/>
              <w:jc w:val="center"/>
              <w:rPr>
                <w:rFonts w:ascii="Times New Roman" w:hAnsi="Times New Roman" w:cs="Times New Roman"/>
                <w:sz w:val="24"/>
                <w:szCs w:val="24"/>
              </w:rPr>
            </w:pPr>
          </w:p>
          <w:p w14:paraId="29FC39B6" w14:textId="77777777" w:rsidR="00651802" w:rsidRPr="00A17861" w:rsidRDefault="00651802" w:rsidP="00BD2C7E">
            <w:pPr>
              <w:autoSpaceDE w:val="0"/>
              <w:jc w:val="center"/>
              <w:rPr>
                <w:rFonts w:ascii="Times New Roman" w:hAnsi="Times New Roman" w:cs="Times New Roman"/>
                <w:sz w:val="24"/>
                <w:szCs w:val="24"/>
              </w:rPr>
            </w:pPr>
            <w:r w:rsidRPr="00A17861">
              <w:rPr>
                <w:rFonts w:ascii="Times New Roman" w:hAnsi="Times New Roman" w:cs="Times New Roman"/>
                <w:sz w:val="24"/>
                <w:szCs w:val="24"/>
              </w:rPr>
              <w:t>+</w:t>
            </w:r>
          </w:p>
          <w:p w14:paraId="4C3ED196" w14:textId="77777777" w:rsidR="00651802" w:rsidRPr="00A17861" w:rsidRDefault="00651802" w:rsidP="00BD2C7E">
            <w:pPr>
              <w:autoSpaceDE w:val="0"/>
              <w:jc w:val="center"/>
              <w:rPr>
                <w:rFonts w:ascii="Times New Roman" w:hAnsi="Times New Roman" w:cs="Times New Roman"/>
                <w:sz w:val="24"/>
                <w:szCs w:val="24"/>
              </w:rPr>
            </w:pPr>
            <w:r w:rsidRPr="00A17861">
              <w:rPr>
                <w:rFonts w:ascii="Times New Roman" w:hAnsi="Times New Roman" w:cs="Times New Roman"/>
                <w:sz w:val="24"/>
                <w:szCs w:val="24"/>
              </w:rPr>
              <w:t>+</w:t>
            </w:r>
          </w:p>
        </w:tc>
        <w:tc>
          <w:tcPr>
            <w:tcW w:w="2977" w:type="dxa"/>
            <w:vMerge w:val="restart"/>
          </w:tcPr>
          <w:p w14:paraId="20FB327F" w14:textId="77777777" w:rsidR="00651802" w:rsidRPr="00A17861" w:rsidRDefault="00651802" w:rsidP="00BD2C7E">
            <w:pPr>
              <w:autoSpaceDE w:val="0"/>
              <w:jc w:val="center"/>
              <w:rPr>
                <w:rFonts w:ascii="Times New Roman" w:hAnsi="Times New Roman" w:cs="Times New Roman"/>
                <w:sz w:val="24"/>
                <w:szCs w:val="24"/>
              </w:rPr>
            </w:pPr>
            <w:r w:rsidRPr="00A17861">
              <w:rPr>
                <w:rFonts w:ascii="Times New Roman" w:hAnsi="Times New Roman" w:cs="Times New Roman"/>
                <w:sz w:val="24"/>
                <w:szCs w:val="24"/>
              </w:rPr>
              <w:t>Сертификат 1место</w:t>
            </w:r>
          </w:p>
          <w:p w14:paraId="5FCD0528" w14:textId="77777777" w:rsidR="00651802" w:rsidRPr="00A17861" w:rsidRDefault="00651802" w:rsidP="00BD2C7E">
            <w:pPr>
              <w:autoSpaceDE w:val="0"/>
              <w:jc w:val="center"/>
              <w:rPr>
                <w:rFonts w:ascii="Times New Roman" w:hAnsi="Times New Roman" w:cs="Times New Roman"/>
                <w:sz w:val="24"/>
                <w:szCs w:val="24"/>
              </w:rPr>
            </w:pPr>
          </w:p>
          <w:p w14:paraId="574BB342" w14:textId="77777777" w:rsidR="00651802" w:rsidRPr="00A17861" w:rsidRDefault="00651802" w:rsidP="00BD2C7E">
            <w:pPr>
              <w:autoSpaceDE w:val="0"/>
              <w:jc w:val="center"/>
              <w:rPr>
                <w:rFonts w:ascii="Times New Roman" w:hAnsi="Times New Roman" w:cs="Times New Roman"/>
                <w:sz w:val="24"/>
                <w:szCs w:val="24"/>
              </w:rPr>
            </w:pPr>
            <w:r w:rsidRPr="00A17861">
              <w:rPr>
                <w:rFonts w:ascii="Times New Roman" w:hAnsi="Times New Roman" w:cs="Times New Roman"/>
                <w:sz w:val="24"/>
                <w:szCs w:val="24"/>
              </w:rPr>
              <w:t>Победитель</w:t>
            </w:r>
          </w:p>
          <w:p w14:paraId="0E28E21E" w14:textId="77777777" w:rsidR="00651802" w:rsidRPr="00A17861" w:rsidRDefault="00651802" w:rsidP="00BD2C7E">
            <w:pPr>
              <w:autoSpaceDE w:val="0"/>
              <w:jc w:val="center"/>
              <w:rPr>
                <w:rFonts w:ascii="Times New Roman" w:hAnsi="Times New Roman" w:cs="Times New Roman"/>
                <w:sz w:val="24"/>
                <w:szCs w:val="24"/>
              </w:rPr>
            </w:pPr>
            <w:r w:rsidRPr="00A17861">
              <w:rPr>
                <w:rFonts w:ascii="Times New Roman" w:hAnsi="Times New Roman" w:cs="Times New Roman"/>
                <w:sz w:val="24"/>
                <w:szCs w:val="24"/>
              </w:rPr>
              <w:t>1 место</w:t>
            </w:r>
          </w:p>
        </w:tc>
      </w:tr>
      <w:tr w:rsidR="00651802" w:rsidRPr="00A17861" w14:paraId="6EF9C2D9" w14:textId="77777777" w:rsidTr="00BD2C7E">
        <w:trPr>
          <w:trHeight w:val="1530"/>
        </w:trPr>
        <w:tc>
          <w:tcPr>
            <w:tcW w:w="4395" w:type="dxa"/>
          </w:tcPr>
          <w:p w14:paraId="67A01D38" w14:textId="77777777" w:rsidR="00651802" w:rsidRPr="00A17861" w:rsidRDefault="00651802" w:rsidP="00BD2C7E">
            <w:pPr>
              <w:pStyle w:val="ad"/>
              <w:spacing w:before="0" w:after="0"/>
              <w:ind w:left="-360" w:firstLine="180"/>
              <w:rPr>
                <w:color w:val="000000"/>
              </w:rPr>
            </w:pPr>
            <w:r w:rsidRPr="00A17861">
              <w:rPr>
                <w:color w:val="000000"/>
              </w:rPr>
              <w:t>«Совокупность обязательных требований к начальному общему образованию по ФГОС»</w:t>
            </w:r>
          </w:p>
          <w:p w14:paraId="048DDAF8" w14:textId="77777777" w:rsidR="00651802" w:rsidRPr="00A17861" w:rsidRDefault="00651802" w:rsidP="00BD2C7E">
            <w:pPr>
              <w:pStyle w:val="ad"/>
              <w:spacing w:before="0" w:after="0"/>
              <w:ind w:left="-360" w:firstLine="180"/>
              <w:rPr>
                <w:color w:val="000000"/>
              </w:rPr>
            </w:pPr>
          </w:p>
          <w:p w14:paraId="5116059A" w14:textId="77777777" w:rsidR="00651802" w:rsidRPr="00A17861" w:rsidRDefault="00651802" w:rsidP="00BD2C7E">
            <w:pPr>
              <w:pStyle w:val="ad"/>
              <w:spacing w:before="0" w:after="0"/>
              <w:ind w:left="-360" w:firstLine="180"/>
              <w:rPr>
                <w:color w:val="000000"/>
              </w:rPr>
            </w:pPr>
          </w:p>
          <w:p w14:paraId="54E1D6E9" w14:textId="77777777" w:rsidR="00651802" w:rsidRPr="00A17861" w:rsidRDefault="00651802" w:rsidP="00BD2C7E">
            <w:pPr>
              <w:rPr>
                <w:rFonts w:ascii="Times New Roman" w:hAnsi="Times New Roman" w:cs="Times New Roman"/>
                <w:color w:val="000000"/>
                <w:sz w:val="24"/>
                <w:szCs w:val="24"/>
              </w:rPr>
            </w:pPr>
            <w:r w:rsidRPr="00A17861">
              <w:rPr>
                <w:rFonts w:ascii="Times New Roman" w:hAnsi="Times New Roman" w:cs="Times New Roman"/>
                <w:sz w:val="24"/>
                <w:szCs w:val="24"/>
              </w:rPr>
              <w:t>Методическая компетентность учителя начальных классов</w:t>
            </w:r>
          </w:p>
        </w:tc>
        <w:tc>
          <w:tcPr>
            <w:tcW w:w="2268" w:type="dxa"/>
            <w:vMerge/>
          </w:tcPr>
          <w:p w14:paraId="76FE8D0C" w14:textId="77777777" w:rsidR="00651802" w:rsidRPr="00A17861" w:rsidRDefault="00651802" w:rsidP="00BD2C7E">
            <w:pPr>
              <w:autoSpaceDE w:val="0"/>
              <w:jc w:val="center"/>
              <w:rPr>
                <w:rFonts w:ascii="Times New Roman" w:hAnsi="Times New Roman" w:cs="Times New Roman"/>
                <w:sz w:val="24"/>
                <w:szCs w:val="24"/>
              </w:rPr>
            </w:pPr>
          </w:p>
        </w:tc>
        <w:tc>
          <w:tcPr>
            <w:tcW w:w="1984" w:type="dxa"/>
            <w:vMerge/>
          </w:tcPr>
          <w:p w14:paraId="1E75EE7C" w14:textId="77777777" w:rsidR="00651802" w:rsidRPr="00A17861" w:rsidRDefault="00651802" w:rsidP="00BD2C7E">
            <w:pPr>
              <w:autoSpaceDE w:val="0"/>
              <w:jc w:val="center"/>
              <w:rPr>
                <w:rFonts w:ascii="Times New Roman" w:hAnsi="Times New Roman" w:cs="Times New Roman"/>
                <w:sz w:val="24"/>
                <w:szCs w:val="24"/>
              </w:rPr>
            </w:pPr>
          </w:p>
        </w:tc>
        <w:tc>
          <w:tcPr>
            <w:tcW w:w="1843" w:type="dxa"/>
            <w:vMerge/>
          </w:tcPr>
          <w:p w14:paraId="2D4ADEE5" w14:textId="77777777" w:rsidR="00651802" w:rsidRPr="00A17861" w:rsidRDefault="00651802" w:rsidP="00BD2C7E">
            <w:pPr>
              <w:autoSpaceDE w:val="0"/>
              <w:jc w:val="center"/>
              <w:rPr>
                <w:rFonts w:ascii="Times New Roman" w:hAnsi="Times New Roman" w:cs="Times New Roman"/>
                <w:sz w:val="24"/>
                <w:szCs w:val="24"/>
              </w:rPr>
            </w:pPr>
          </w:p>
        </w:tc>
        <w:tc>
          <w:tcPr>
            <w:tcW w:w="2977" w:type="dxa"/>
            <w:vMerge/>
          </w:tcPr>
          <w:p w14:paraId="2C55B47C" w14:textId="77777777" w:rsidR="00651802" w:rsidRPr="00A17861" w:rsidRDefault="00651802" w:rsidP="00BD2C7E">
            <w:pPr>
              <w:autoSpaceDE w:val="0"/>
              <w:jc w:val="center"/>
              <w:rPr>
                <w:rFonts w:ascii="Times New Roman" w:hAnsi="Times New Roman" w:cs="Times New Roman"/>
                <w:sz w:val="24"/>
                <w:szCs w:val="24"/>
              </w:rPr>
            </w:pPr>
          </w:p>
        </w:tc>
      </w:tr>
      <w:tr w:rsidR="00651802" w:rsidRPr="00A17861" w14:paraId="139BA6BC" w14:textId="77777777" w:rsidTr="00BD2C7E">
        <w:trPr>
          <w:trHeight w:val="770"/>
        </w:trPr>
        <w:tc>
          <w:tcPr>
            <w:tcW w:w="4395" w:type="dxa"/>
          </w:tcPr>
          <w:p w14:paraId="7EB4FBCF" w14:textId="77777777" w:rsidR="00651802" w:rsidRPr="00A17861" w:rsidRDefault="00651802" w:rsidP="00BD2C7E">
            <w:pPr>
              <w:rPr>
                <w:rFonts w:ascii="Times New Roman" w:hAnsi="Times New Roman" w:cs="Times New Roman"/>
                <w:sz w:val="24"/>
                <w:szCs w:val="24"/>
              </w:rPr>
            </w:pPr>
            <w:r w:rsidRPr="00A17861">
              <w:rPr>
                <w:rFonts w:ascii="Times New Roman" w:hAnsi="Times New Roman" w:cs="Times New Roman"/>
                <w:sz w:val="24"/>
                <w:szCs w:val="24"/>
              </w:rPr>
              <w:t xml:space="preserve">Олимпиада по русскому </w:t>
            </w:r>
            <w:proofErr w:type="gramStart"/>
            <w:r w:rsidRPr="00A17861">
              <w:rPr>
                <w:rFonts w:ascii="Times New Roman" w:hAnsi="Times New Roman" w:cs="Times New Roman"/>
                <w:sz w:val="24"/>
                <w:szCs w:val="24"/>
              </w:rPr>
              <w:t>языку  «</w:t>
            </w:r>
            <w:proofErr w:type="spellStart"/>
            <w:proofErr w:type="gramEnd"/>
            <w:r w:rsidRPr="00A17861">
              <w:rPr>
                <w:rFonts w:ascii="Times New Roman" w:hAnsi="Times New Roman" w:cs="Times New Roman"/>
                <w:sz w:val="24"/>
                <w:szCs w:val="24"/>
              </w:rPr>
              <w:t>Заврики</w:t>
            </w:r>
            <w:proofErr w:type="spellEnd"/>
            <w:r w:rsidRPr="00A17861">
              <w:rPr>
                <w:rFonts w:ascii="Times New Roman" w:hAnsi="Times New Roman" w:cs="Times New Roman"/>
                <w:sz w:val="24"/>
                <w:szCs w:val="24"/>
              </w:rPr>
              <w:t>»</w:t>
            </w:r>
          </w:p>
        </w:tc>
        <w:tc>
          <w:tcPr>
            <w:tcW w:w="2268" w:type="dxa"/>
          </w:tcPr>
          <w:p w14:paraId="002D3382" w14:textId="77777777" w:rsidR="00651802" w:rsidRPr="00A17861" w:rsidRDefault="00651802" w:rsidP="00BD2C7E">
            <w:pPr>
              <w:jc w:val="both"/>
              <w:rPr>
                <w:rFonts w:ascii="Times New Roman" w:hAnsi="Times New Roman" w:cs="Times New Roman"/>
                <w:sz w:val="24"/>
                <w:szCs w:val="24"/>
              </w:rPr>
            </w:pPr>
          </w:p>
        </w:tc>
        <w:tc>
          <w:tcPr>
            <w:tcW w:w="1984" w:type="dxa"/>
          </w:tcPr>
          <w:p w14:paraId="611DA6B7" w14:textId="77777777" w:rsidR="00651802" w:rsidRPr="00A17861" w:rsidRDefault="00651802" w:rsidP="00BD2C7E">
            <w:pPr>
              <w:jc w:val="both"/>
              <w:rPr>
                <w:rFonts w:ascii="Times New Roman" w:hAnsi="Times New Roman" w:cs="Times New Roman"/>
                <w:sz w:val="24"/>
                <w:szCs w:val="24"/>
              </w:rPr>
            </w:pPr>
          </w:p>
        </w:tc>
        <w:tc>
          <w:tcPr>
            <w:tcW w:w="1843" w:type="dxa"/>
          </w:tcPr>
          <w:p w14:paraId="4991A5EE"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rPr>
              <w:t xml:space="preserve"> +</w:t>
            </w:r>
          </w:p>
        </w:tc>
        <w:tc>
          <w:tcPr>
            <w:tcW w:w="2977" w:type="dxa"/>
          </w:tcPr>
          <w:p w14:paraId="73976F74"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rPr>
              <w:t>Благодарственное письмо</w:t>
            </w:r>
          </w:p>
        </w:tc>
      </w:tr>
      <w:tr w:rsidR="00651802" w:rsidRPr="00A17861" w14:paraId="19BB7D9F" w14:textId="77777777" w:rsidTr="00BD2C7E">
        <w:trPr>
          <w:trHeight w:val="566"/>
        </w:trPr>
        <w:tc>
          <w:tcPr>
            <w:tcW w:w="4395" w:type="dxa"/>
          </w:tcPr>
          <w:p w14:paraId="55583BDC" w14:textId="77777777" w:rsidR="00651802" w:rsidRPr="00A17861" w:rsidRDefault="00651802" w:rsidP="00BD2C7E">
            <w:pPr>
              <w:spacing w:after="0"/>
              <w:rPr>
                <w:rFonts w:ascii="Times New Roman" w:hAnsi="Times New Roman" w:cs="Times New Roman"/>
                <w:sz w:val="24"/>
                <w:szCs w:val="24"/>
              </w:rPr>
            </w:pPr>
            <w:r w:rsidRPr="00A17861">
              <w:rPr>
                <w:rFonts w:ascii="Times New Roman" w:hAnsi="Times New Roman" w:cs="Times New Roman"/>
                <w:sz w:val="24"/>
                <w:szCs w:val="24"/>
              </w:rPr>
              <w:t>Международный конкурс –викторина</w:t>
            </w:r>
          </w:p>
          <w:p w14:paraId="34FD3E4A" w14:textId="77777777" w:rsidR="00651802" w:rsidRPr="00A17861" w:rsidRDefault="00651802" w:rsidP="00BD2C7E">
            <w:pPr>
              <w:spacing w:after="0"/>
              <w:rPr>
                <w:rFonts w:ascii="Times New Roman" w:hAnsi="Times New Roman" w:cs="Times New Roman"/>
                <w:sz w:val="24"/>
                <w:szCs w:val="24"/>
              </w:rPr>
            </w:pPr>
            <w:r w:rsidRPr="00A17861">
              <w:rPr>
                <w:rFonts w:ascii="Times New Roman" w:hAnsi="Times New Roman" w:cs="Times New Roman"/>
                <w:sz w:val="24"/>
                <w:szCs w:val="24"/>
              </w:rPr>
              <w:t>«Познавательные психологические процессы»</w:t>
            </w:r>
          </w:p>
        </w:tc>
        <w:tc>
          <w:tcPr>
            <w:tcW w:w="2268" w:type="dxa"/>
          </w:tcPr>
          <w:p w14:paraId="724B6EC7" w14:textId="77777777" w:rsidR="00651802" w:rsidRPr="00A17861" w:rsidRDefault="00651802" w:rsidP="00BD2C7E">
            <w:pPr>
              <w:spacing w:after="0"/>
              <w:jc w:val="both"/>
              <w:rPr>
                <w:rFonts w:ascii="Times New Roman" w:hAnsi="Times New Roman" w:cs="Times New Roman"/>
                <w:sz w:val="24"/>
                <w:szCs w:val="24"/>
              </w:rPr>
            </w:pPr>
          </w:p>
        </w:tc>
        <w:tc>
          <w:tcPr>
            <w:tcW w:w="1984" w:type="dxa"/>
          </w:tcPr>
          <w:p w14:paraId="52E5B696" w14:textId="77777777" w:rsidR="00651802" w:rsidRPr="00A17861" w:rsidRDefault="00651802" w:rsidP="00BD2C7E">
            <w:pPr>
              <w:spacing w:after="0"/>
              <w:jc w:val="both"/>
              <w:rPr>
                <w:rFonts w:ascii="Times New Roman" w:hAnsi="Times New Roman" w:cs="Times New Roman"/>
                <w:sz w:val="24"/>
                <w:szCs w:val="24"/>
              </w:rPr>
            </w:pPr>
          </w:p>
        </w:tc>
        <w:tc>
          <w:tcPr>
            <w:tcW w:w="1843" w:type="dxa"/>
          </w:tcPr>
          <w:p w14:paraId="519A80B7" w14:textId="77777777" w:rsidR="00651802" w:rsidRPr="00A17861" w:rsidRDefault="00651802" w:rsidP="00BD2C7E">
            <w:pPr>
              <w:spacing w:after="0"/>
              <w:jc w:val="both"/>
              <w:rPr>
                <w:rFonts w:ascii="Times New Roman" w:hAnsi="Times New Roman" w:cs="Times New Roman"/>
                <w:sz w:val="24"/>
                <w:szCs w:val="24"/>
              </w:rPr>
            </w:pPr>
            <w:r w:rsidRPr="00A17861">
              <w:rPr>
                <w:rFonts w:ascii="Times New Roman" w:hAnsi="Times New Roman" w:cs="Times New Roman"/>
                <w:sz w:val="24"/>
                <w:szCs w:val="24"/>
              </w:rPr>
              <w:t xml:space="preserve">   +</w:t>
            </w:r>
          </w:p>
        </w:tc>
        <w:tc>
          <w:tcPr>
            <w:tcW w:w="2977" w:type="dxa"/>
          </w:tcPr>
          <w:p w14:paraId="2F48DFB9" w14:textId="77777777" w:rsidR="00651802" w:rsidRPr="00A17861" w:rsidRDefault="00651802" w:rsidP="00BD2C7E">
            <w:pPr>
              <w:spacing w:after="0"/>
              <w:ind w:right="87"/>
              <w:jc w:val="both"/>
              <w:rPr>
                <w:rFonts w:ascii="Times New Roman" w:hAnsi="Times New Roman" w:cs="Times New Roman"/>
                <w:sz w:val="24"/>
                <w:szCs w:val="24"/>
              </w:rPr>
            </w:pPr>
            <w:r w:rsidRPr="00A17861">
              <w:rPr>
                <w:rFonts w:ascii="Times New Roman" w:hAnsi="Times New Roman" w:cs="Times New Roman"/>
                <w:sz w:val="24"/>
                <w:szCs w:val="24"/>
              </w:rPr>
              <w:t xml:space="preserve"> Диплом лауреата 3 степени</w:t>
            </w:r>
          </w:p>
        </w:tc>
      </w:tr>
      <w:tr w:rsidR="00651802" w:rsidRPr="00A17861" w14:paraId="60E09CEF" w14:textId="77777777" w:rsidTr="00BD2C7E">
        <w:trPr>
          <w:trHeight w:val="1133"/>
        </w:trPr>
        <w:tc>
          <w:tcPr>
            <w:tcW w:w="4395" w:type="dxa"/>
          </w:tcPr>
          <w:p w14:paraId="48CF0631" w14:textId="77777777" w:rsidR="00651802" w:rsidRPr="00A17861" w:rsidRDefault="00651802" w:rsidP="00BD2C7E">
            <w:pPr>
              <w:spacing w:after="0"/>
              <w:rPr>
                <w:rFonts w:ascii="Times New Roman" w:hAnsi="Times New Roman" w:cs="Times New Roman"/>
                <w:sz w:val="24"/>
                <w:szCs w:val="24"/>
              </w:rPr>
            </w:pPr>
            <w:r w:rsidRPr="00A17861">
              <w:rPr>
                <w:rFonts w:ascii="Times New Roman" w:hAnsi="Times New Roman" w:cs="Times New Roman"/>
                <w:sz w:val="24"/>
                <w:szCs w:val="24"/>
                <w:lang w:eastAsia="ar-SA"/>
              </w:rPr>
              <w:t>Профессиональная олимпиада для работников ОО</w:t>
            </w:r>
          </w:p>
        </w:tc>
        <w:tc>
          <w:tcPr>
            <w:tcW w:w="2268" w:type="dxa"/>
          </w:tcPr>
          <w:p w14:paraId="492D5FF0" w14:textId="77777777" w:rsidR="00651802" w:rsidRPr="00A17861" w:rsidRDefault="00651802" w:rsidP="00BD2C7E">
            <w:pPr>
              <w:jc w:val="both"/>
              <w:rPr>
                <w:rFonts w:ascii="Times New Roman" w:hAnsi="Times New Roman" w:cs="Times New Roman"/>
                <w:sz w:val="24"/>
                <w:szCs w:val="24"/>
              </w:rPr>
            </w:pPr>
          </w:p>
        </w:tc>
        <w:tc>
          <w:tcPr>
            <w:tcW w:w="1984" w:type="dxa"/>
          </w:tcPr>
          <w:p w14:paraId="6CC667BB" w14:textId="77777777" w:rsidR="00651802" w:rsidRPr="00A17861" w:rsidRDefault="00651802" w:rsidP="00BD2C7E">
            <w:pPr>
              <w:jc w:val="both"/>
              <w:rPr>
                <w:rFonts w:ascii="Times New Roman" w:hAnsi="Times New Roman" w:cs="Times New Roman"/>
                <w:sz w:val="24"/>
                <w:szCs w:val="24"/>
              </w:rPr>
            </w:pPr>
          </w:p>
        </w:tc>
        <w:tc>
          <w:tcPr>
            <w:tcW w:w="1843" w:type="dxa"/>
          </w:tcPr>
          <w:p w14:paraId="12866035"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w:t>
            </w:r>
          </w:p>
        </w:tc>
        <w:tc>
          <w:tcPr>
            <w:tcW w:w="2977" w:type="dxa"/>
          </w:tcPr>
          <w:p w14:paraId="48257AB0"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Диплом 2 степени</w:t>
            </w:r>
          </w:p>
        </w:tc>
      </w:tr>
      <w:tr w:rsidR="00651802" w:rsidRPr="00A17861" w14:paraId="4D8BABF1" w14:textId="77777777" w:rsidTr="00BD2C7E">
        <w:trPr>
          <w:trHeight w:val="978"/>
        </w:trPr>
        <w:tc>
          <w:tcPr>
            <w:tcW w:w="4395" w:type="dxa"/>
          </w:tcPr>
          <w:p w14:paraId="23F1655A" w14:textId="77777777" w:rsidR="00651802" w:rsidRPr="00A17861" w:rsidRDefault="00651802" w:rsidP="00BD2C7E">
            <w:pPr>
              <w:rPr>
                <w:rFonts w:ascii="Times New Roman" w:hAnsi="Times New Roman" w:cs="Times New Roman"/>
                <w:sz w:val="24"/>
                <w:szCs w:val="24"/>
              </w:rPr>
            </w:pPr>
            <w:r w:rsidRPr="00A17861">
              <w:rPr>
                <w:rFonts w:ascii="Times New Roman" w:hAnsi="Times New Roman" w:cs="Times New Roman"/>
                <w:sz w:val="24"/>
                <w:szCs w:val="24"/>
                <w:lang w:eastAsia="ar-SA"/>
              </w:rPr>
              <w:t>Правила поведения учителей с «трудными» родителями</w:t>
            </w:r>
          </w:p>
        </w:tc>
        <w:tc>
          <w:tcPr>
            <w:tcW w:w="2268" w:type="dxa"/>
          </w:tcPr>
          <w:p w14:paraId="7EC9F014" w14:textId="77777777" w:rsidR="00651802" w:rsidRPr="00A17861" w:rsidRDefault="00651802" w:rsidP="00BD2C7E">
            <w:pPr>
              <w:jc w:val="both"/>
              <w:rPr>
                <w:rFonts w:ascii="Times New Roman" w:hAnsi="Times New Roman" w:cs="Times New Roman"/>
                <w:sz w:val="24"/>
                <w:szCs w:val="24"/>
              </w:rPr>
            </w:pPr>
          </w:p>
        </w:tc>
        <w:tc>
          <w:tcPr>
            <w:tcW w:w="1984" w:type="dxa"/>
          </w:tcPr>
          <w:p w14:paraId="240C2CEC" w14:textId="77777777" w:rsidR="00651802" w:rsidRPr="00A17861" w:rsidRDefault="00651802" w:rsidP="00BD2C7E">
            <w:pPr>
              <w:jc w:val="both"/>
              <w:rPr>
                <w:rFonts w:ascii="Times New Roman" w:hAnsi="Times New Roman" w:cs="Times New Roman"/>
                <w:sz w:val="24"/>
                <w:szCs w:val="24"/>
              </w:rPr>
            </w:pPr>
          </w:p>
        </w:tc>
        <w:tc>
          <w:tcPr>
            <w:tcW w:w="1843" w:type="dxa"/>
          </w:tcPr>
          <w:p w14:paraId="022424BE"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lang w:eastAsia="ar-SA"/>
              </w:rPr>
              <w:t>+</w:t>
            </w:r>
          </w:p>
        </w:tc>
        <w:tc>
          <w:tcPr>
            <w:tcW w:w="2977" w:type="dxa"/>
          </w:tcPr>
          <w:p w14:paraId="3FA239AE"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lang w:eastAsia="ar-SA"/>
              </w:rPr>
              <w:t>Диплом 1 степени</w:t>
            </w:r>
          </w:p>
        </w:tc>
      </w:tr>
      <w:tr w:rsidR="00651802" w:rsidRPr="00A17861" w14:paraId="2B624311" w14:textId="77777777" w:rsidTr="00BD2C7E">
        <w:trPr>
          <w:trHeight w:val="1290"/>
        </w:trPr>
        <w:tc>
          <w:tcPr>
            <w:tcW w:w="4395" w:type="dxa"/>
          </w:tcPr>
          <w:p w14:paraId="02502455" w14:textId="77777777" w:rsidR="00651802" w:rsidRPr="00A17861" w:rsidRDefault="00651802" w:rsidP="00BD2C7E">
            <w:pPr>
              <w:rPr>
                <w:rFonts w:ascii="Times New Roman" w:hAnsi="Times New Roman" w:cs="Times New Roman"/>
                <w:sz w:val="24"/>
                <w:szCs w:val="24"/>
              </w:rPr>
            </w:pPr>
            <w:r w:rsidRPr="00A17861">
              <w:rPr>
                <w:rFonts w:ascii="Times New Roman" w:hAnsi="Times New Roman" w:cs="Times New Roman"/>
                <w:sz w:val="24"/>
                <w:szCs w:val="24"/>
                <w:lang w:eastAsia="ar-SA"/>
              </w:rPr>
              <w:t xml:space="preserve">«Использование интерактивных образовательных </w:t>
            </w:r>
            <w:proofErr w:type="spellStart"/>
            <w:r w:rsidRPr="00A17861">
              <w:rPr>
                <w:rFonts w:ascii="Times New Roman" w:hAnsi="Times New Roman" w:cs="Times New Roman"/>
                <w:sz w:val="24"/>
                <w:szCs w:val="24"/>
                <w:lang w:eastAsia="ar-SA"/>
              </w:rPr>
              <w:t>онлай</w:t>
            </w:r>
            <w:proofErr w:type="spellEnd"/>
            <w:r w:rsidRPr="00A17861">
              <w:rPr>
                <w:rFonts w:ascii="Times New Roman" w:hAnsi="Times New Roman" w:cs="Times New Roman"/>
                <w:sz w:val="24"/>
                <w:szCs w:val="24"/>
                <w:lang w:eastAsia="ar-SA"/>
              </w:rPr>
              <w:t>-платформ на уроках русского языка в начальной школе» Мастер-класс</w:t>
            </w:r>
          </w:p>
        </w:tc>
        <w:tc>
          <w:tcPr>
            <w:tcW w:w="2268" w:type="dxa"/>
          </w:tcPr>
          <w:p w14:paraId="578E73F2" w14:textId="77777777" w:rsidR="00651802" w:rsidRPr="00A17861" w:rsidRDefault="00651802" w:rsidP="00BD2C7E">
            <w:pPr>
              <w:jc w:val="both"/>
              <w:rPr>
                <w:rFonts w:ascii="Times New Roman" w:hAnsi="Times New Roman" w:cs="Times New Roman"/>
                <w:sz w:val="24"/>
                <w:szCs w:val="24"/>
              </w:rPr>
            </w:pPr>
          </w:p>
        </w:tc>
        <w:tc>
          <w:tcPr>
            <w:tcW w:w="1984" w:type="dxa"/>
          </w:tcPr>
          <w:p w14:paraId="0F02E50F" w14:textId="77777777" w:rsidR="00651802" w:rsidRPr="00A17861" w:rsidRDefault="00651802" w:rsidP="00BD2C7E">
            <w:pPr>
              <w:jc w:val="both"/>
              <w:rPr>
                <w:rFonts w:ascii="Times New Roman" w:hAnsi="Times New Roman" w:cs="Times New Roman"/>
                <w:sz w:val="24"/>
                <w:szCs w:val="24"/>
              </w:rPr>
            </w:pPr>
          </w:p>
        </w:tc>
        <w:tc>
          <w:tcPr>
            <w:tcW w:w="1843" w:type="dxa"/>
          </w:tcPr>
          <w:p w14:paraId="7D1A2844" w14:textId="77777777" w:rsidR="00651802" w:rsidRPr="00A17861" w:rsidRDefault="00651802" w:rsidP="00BD2C7E">
            <w:pPr>
              <w:suppressAutoHyphens/>
              <w:jc w:val="both"/>
              <w:rPr>
                <w:rFonts w:ascii="Times New Roman" w:hAnsi="Times New Roman" w:cs="Times New Roman"/>
                <w:sz w:val="24"/>
                <w:szCs w:val="24"/>
                <w:lang w:eastAsia="ar-SA"/>
              </w:rPr>
            </w:pPr>
          </w:p>
          <w:p w14:paraId="6F87C544"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lang w:eastAsia="ar-SA"/>
              </w:rPr>
              <w:t>+</w:t>
            </w:r>
          </w:p>
        </w:tc>
        <w:tc>
          <w:tcPr>
            <w:tcW w:w="2977" w:type="dxa"/>
          </w:tcPr>
          <w:p w14:paraId="46A7B89D"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lang w:eastAsia="ar-SA"/>
              </w:rPr>
              <w:t>Сертификат</w:t>
            </w:r>
          </w:p>
        </w:tc>
      </w:tr>
      <w:tr w:rsidR="00651802" w:rsidRPr="00A17861" w14:paraId="366DE0B6" w14:textId="77777777" w:rsidTr="00BD2C7E">
        <w:trPr>
          <w:trHeight w:val="682"/>
        </w:trPr>
        <w:tc>
          <w:tcPr>
            <w:tcW w:w="4395" w:type="dxa"/>
          </w:tcPr>
          <w:p w14:paraId="73B3A975" w14:textId="77777777" w:rsidR="00651802" w:rsidRPr="00A17861" w:rsidRDefault="00651802" w:rsidP="00BD2C7E">
            <w:pPr>
              <w:rPr>
                <w:rFonts w:ascii="Times New Roman" w:hAnsi="Times New Roman" w:cs="Times New Roman"/>
                <w:sz w:val="24"/>
                <w:szCs w:val="24"/>
                <w:lang w:eastAsia="ar-SA"/>
              </w:rPr>
            </w:pPr>
            <w:r w:rsidRPr="00A17861">
              <w:rPr>
                <w:rFonts w:ascii="Times New Roman" w:hAnsi="Times New Roman" w:cs="Times New Roman"/>
                <w:sz w:val="24"/>
                <w:szCs w:val="24"/>
              </w:rPr>
              <w:lastRenderedPageBreak/>
              <w:t>«Учитель Оренбуржья»</w:t>
            </w:r>
          </w:p>
        </w:tc>
        <w:tc>
          <w:tcPr>
            <w:tcW w:w="2268" w:type="dxa"/>
          </w:tcPr>
          <w:p w14:paraId="4E78D5E1"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rPr>
              <w:t>+</w:t>
            </w:r>
          </w:p>
        </w:tc>
        <w:tc>
          <w:tcPr>
            <w:tcW w:w="1984" w:type="dxa"/>
          </w:tcPr>
          <w:p w14:paraId="0CB1F3A1" w14:textId="77777777" w:rsidR="00651802" w:rsidRPr="00A17861" w:rsidRDefault="00651802" w:rsidP="00BD2C7E">
            <w:pPr>
              <w:jc w:val="both"/>
              <w:rPr>
                <w:rFonts w:ascii="Times New Roman" w:hAnsi="Times New Roman" w:cs="Times New Roman"/>
                <w:sz w:val="24"/>
                <w:szCs w:val="24"/>
              </w:rPr>
            </w:pPr>
          </w:p>
          <w:p w14:paraId="21DC27A1" w14:textId="77777777" w:rsidR="00651802" w:rsidRPr="00A17861" w:rsidRDefault="00651802" w:rsidP="00BD2C7E">
            <w:pPr>
              <w:jc w:val="both"/>
              <w:rPr>
                <w:rFonts w:ascii="Times New Roman" w:hAnsi="Times New Roman" w:cs="Times New Roman"/>
                <w:sz w:val="24"/>
                <w:szCs w:val="24"/>
              </w:rPr>
            </w:pPr>
            <w:r w:rsidRPr="00A17861">
              <w:rPr>
                <w:rFonts w:ascii="Times New Roman" w:hAnsi="Times New Roman" w:cs="Times New Roman"/>
                <w:sz w:val="24"/>
                <w:szCs w:val="24"/>
              </w:rPr>
              <w:t>+</w:t>
            </w:r>
          </w:p>
        </w:tc>
        <w:tc>
          <w:tcPr>
            <w:tcW w:w="1843" w:type="dxa"/>
          </w:tcPr>
          <w:p w14:paraId="15E9118D" w14:textId="77777777" w:rsidR="00651802" w:rsidRPr="00A17861" w:rsidRDefault="00651802" w:rsidP="00BD2C7E">
            <w:pPr>
              <w:jc w:val="both"/>
              <w:rPr>
                <w:rFonts w:ascii="Times New Roman" w:hAnsi="Times New Roman" w:cs="Times New Roman"/>
                <w:sz w:val="24"/>
                <w:szCs w:val="24"/>
                <w:lang w:eastAsia="ar-SA"/>
              </w:rPr>
            </w:pPr>
          </w:p>
        </w:tc>
        <w:tc>
          <w:tcPr>
            <w:tcW w:w="2977" w:type="dxa"/>
          </w:tcPr>
          <w:p w14:paraId="2952FB55" w14:textId="77777777" w:rsidR="00651802" w:rsidRPr="00A17861" w:rsidRDefault="00651802" w:rsidP="00BD2C7E">
            <w:pPr>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1 место</w:t>
            </w:r>
          </w:p>
          <w:p w14:paraId="6F80ACB0" w14:textId="77777777" w:rsidR="00651802" w:rsidRPr="00A17861" w:rsidRDefault="00651802" w:rsidP="00BD2C7E">
            <w:pPr>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участие</w:t>
            </w:r>
          </w:p>
        </w:tc>
      </w:tr>
      <w:tr w:rsidR="00651802" w:rsidRPr="00A17861" w14:paraId="2210912F" w14:textId="77777777" w:rsidTr="00BD2C7E">
        <w:trPr>
          <w:trHeight w:val="995"/>
        </w:trPr>
        <w:tc>
          <w:tcPr>
            <w:tcW w:w="4395" w:type="dxa"/>
          </w:tcPr>
          <w:p w14:paraId="30527ADD" w14:textId="77777777" w:rsidR="00651802" w:rsidRPr="00A17861" w:rsidRDefault="00651802" w:rsidP="00BD2C7E">
            <w:pPr>
              <w:suppressAutoHyphens/>
              <w:rPr>
                <w:rFonts w:ascii="Times New Roman" w:hAnsi="Times New Roman" w:cs="Times New Roman"/>
                <w:sz w:val="24"/>
                <w:szCs w:val="24"/>
                <w:lang w:eastAsia="ar-SA"/>
              </w:rPr>
            </w:pPr>
            <w:r w:rsidRPr="00A17861">
              <w:rPr>
                <w:rFonts w:ascii="Times New Roman" w:hAnsi="Times New Roman" w:cs="Times New Roman"/>
                <w:sz w:val="24"/>
                <w:szCs w:val="24"/>
                <w:lang w:eastAsia="ar-SA"/>
              </w:rPr>
              <w:t>Ярмарка педагогических идей – 2023 (Лучшая педагогическая статья)</w:t>
            </w:r>
          </w:p>
        </w:tc>
        <w:tc>
          <w:tcPr>
            <w:tcW w:w="2268" w:type="dxa"/>
          </w:tcPr>
          <w:p w14:paraId="67403478"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984" w:type="dxa"/>
          </w:tcPr>
          <w:p w14:paraId="2529C4AD"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843" w:type="dxa"/>
          </w:tcPr>
          <w:p w14:paraId="4E6AD599"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w:t>
            </w:r>
          </w:p>
        </w:tc>
        <w:tc>
          <w:tcPr>
            <w:tcW w:w="2977" w:type="dxa"/>
          </w:tcPr>
          <w:p w14:paraId="7391239F"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2 место</w:t>
            </w:r>
          </w:p>
        </w:tc>
      </w:tr>
      <w:tr w:rsidR="00651802" w:rsidRPr="00A17861" w14:paraId="75D17D25" w14:textId="77777777" w:rsidTr="00BD2C7E">
        <w:trPr>
          <w:trHeight w:val="471"/>
        </w:trPr>
        <w:tc>
          <w:tcPr>
            <w:tcW w:w="4395" w:type="dxa"/>
          </w:tcPr>
          <w:p w14:paraId="709E8CD1" w14:textId="77777777" w:rsidR="00651802" w:rsidRPr="00A17861" w:rsidRDefault="00651802" w:rsidP="00BD2C7E">
            <w:pPr>
              <w:suppressAutoHyphens/>
              <w:rPr>
                <w:rFonts w:ascii="Times New Roman" w:hAnsi="Times New Roman" w:cs="Times New Roman"/>
                <w:sz w:val="24"/>
                <w:szCs w:val="24"/>
                <w:shd w:val="clear" w:color="auto" w:fill="FFFFFF"/>
              </w:rPr>
            </w:pPr>
            <w:r w:rsidRPr="00A17861">
              <w:rPr>
                <w:rFonts w:ascii="Times New Roman" w:hAnsi="Times New Roman" w:cs="Times New Roman"/>
                <w:sz w:val="24"/>
                <w:szCs w:val="24"/>
                <w:shd w:val="clear" w:color="auto" w:fill="FFFFFF"/>
              </w:rPr>
              <w:t> «Патриотизм в моем сердце»</w:t>
            </w:r>
          </w:p>
        </w:tc>
        <w:tc>
          <w:tcPr>
            <w:tcW w:w="2268" w:type="dxa"/>
          </w:tcPr>
          <w:p w14:paraId="0D8D187A"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984" w:type="dxa"/>
          </w:tcPr>
          <w:p w14:paraId="78F0BF2F"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843" w:type="dxa"/>
          </w:tcPr>
          <w:p w14:paraId="46E35720"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w:t>
            </w:r>
          </w:p>
        </w:tc>
        <w:tc>
          <w:tcPr>
            <w:tcW w:w="2977" w:type="dxa"/>
          </w:tcPr>
          <w:p w14:paraId="1A923394"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участие</w:t>
            </w:r>
          </w:p>
        </w:tc>
      </w:tr>
      <w:tr w:rsidR="00651802" w:rsidRPr="00A17861" w14:paraId="2BA556FB" w14:textId="77777777" w:rsidTr="00BD2C7E">
        <w:trPr>
          <w:trHeight w:val="546"/>
        </w:trPr>
        <w:tc>
          <w:tcPr>
            <w:tcW w:w="4395" w:type="dxa"/>
          </w:tcPr>
          <w:p w14:paraId="00BAE01E" w14:textId="77777777" w:rsidR="00651802" w:rsidRPr="00A17861" w:rsidRDefault="00651802" w:rsidP="00BD2C7E">
            <w:pPr>
              <w:suppressAutoHyphens/>
              <w:rPr>
                <w:rFonts w:ascii="Times New Roman" w:hAnsi="Times New Roman" w:cs="Times New Roman"/>
                <w:sz w:val="24"/>
                <w:szCs w:val="24"/>
                <w:shd w:val="clear" w:color="auto" w:fill="FFFFFF"/>
              </w:rPr>
            </w:pPr>
            <w:r w:rsidRPr="00A17861">
              <w:rPr>
                <w:rFonts w:ascii="Times New Roman" w:hAnsi="Times New Roman" w:cs="Times New Roman"/>
                <w:sz w:val="24"/>
                <w:szCs w:val="24"/>
              </w:rPr>
              <w:t>Международный конкурс «В мире книг»</w:t>
            </w:r>
          </w:p>
        </w:tc>
        <w:tc>
          <w:tcPr>
            <w:tcW w:w="2268" w:type="dxa"/>
          </w:tcPr>
          <w:p w14:paraId="1C349320"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984" w:type="dxa"/>
          </w:tcPr>
          <w:p w14:paraId="27FCFD42"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843" w:type="dxa"/>
          </w:tcPr>
          <w:p w14:paraId="2F8C88A9"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w:t>
            </w:r>
          </w:p>
        </w:tc>
        <w:tc>
          <w:tcPr>
            <w:tcW w:w="2977" w:type="dxa"/>
          </w:tcPr>
          <w:p w14:paraId="3D6375A7"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val="en-US" w:eastAsia="ar-SA"/>
              </w:rPr>
              <w:t xml:space="preserve">I </w:t>
            </w:r>
            <w:r w:rsidRPr="00A17861">
              <w:rPr>
                <w:rFonts w:ascii="Times New Roman" w:hAnsi="Times New Roman" w:cs="Times New Roman"/>
                <w:sz w:val="24"/>
                <w:szCs w:val="24"/>
                <w:lang w:eastAsia="ar-SA"/>
              </w:rPr>
              <w:t>место</w:t>
            </w:r>
          </w:p>
        </w:tc>
      </w:tr>
      <w:tr w:rsidR="00651802" w:rsidRPr="00A17861" w14:paraId="54DEBC1A" w14:textId="77777777" w:rsidTr="00BD2C7E">
        <w:trPr>
          <w:trHeight w:val="1681"/>
        </w:trPr>
        <w:tc>
          <w:tcPr>
            <w:tcW w:w="4395" w:type="dxa"/>
          </w:tcPr>
          <w:p w14:paraId="0106AC1C" w14:textId="77777777" w:rsidR="00651802" w:rsidRPr="00A17861" w:rsidRDefault="00651802" w:rsidP="00BD2C7E">
            <w:pPr>
              <w:autoSpaceDE w:val="0"/>
              <w:autoSpaceDN w:val="0"/>
              <w:adjustRightInd w:val="0"/>
              <w:spacing w:after="0" w:line="240" w:lineRule="auto"/>
              <w:rPr>
                <w:rFonts w:ascii="Times New Roman" w:hAnsi="Times New Roman" w:cs="Times New Roman"/>
                <w:b/>
                <w:bCs/>
                <w:sz w:val="24"/>
                <w:szCs w:val="24"/>
              </w:rPr>
            </w:pPr>
            <w:r w:rsidRPr="00A17861">
              <w:rPr>
                <w:rFonts w:ascii="Times New Roman" w:hAnsi="Times New Roman" w:cs="Times New Roman"/>
                <w:bCs/>
                <w:sz w:val="24"/>
                <w:szCs w:val="24"/>
              </w:rPr>
              <w:t>Всероссийский конкурс</w:t>
            </w:r>
          </w:p>
          <w:p w14:paraId="7805683D" w14:textId="77777777" w:rsidR="00651802" w:rsidRPr="00A17861" w:rsidRDefault="00651802" w:rsidP="00BD2C7E">
            <w:pPr>
              <w:autoSpaceDE w:val="0"/>
              <w:autoSpaceDN w:val="0"/>
              <w:adjustRightInd w:val="0"/>
              <w:spacing w:after="0" w:line="240" w:lineRule="auto"/>
              <w:rPr>
                <w:rFonts w:ascii="Times New Roman" w:hAnsi="Times New Roman" w:cs="Times New Roman"/>
                <w:bCs/>
                <w:sz w:val="24"/>
                <w:szCs w:val="24"/>
              </w:rPr>
            </w:pPr>
            <w:r w:rsidRPr="00A17861">
              <w:rPr>
                <w:rFonts w:ascii="Times New Roman" w:hAnsi="Times New Roman" w:cs="Times New Roman"/>
                <w:bCs/>
                <w:sz w:val="24"/>
                <w:szCs w:val="24"/>
              </w:rPr>
              <w:t>методических разработок,</w:t>
            </w:r>
          </w:p>
          <w:p w14:paraId="027CE39A" w14:textId="77777777" w:rsidR="00651802" w:rsidRPr="00A17861" w:rsidRDefault="00651802" w:rsidP="00BD2C7E">
            <w:pPr>
              <w:autoSpaceDE w:val="0"/>
              <w:autoSpaceDN w:val="0"/>
              <w:adjustRightInd w:val="0"/>
              <w:spacing w:after="0" w:line="240" w:lineRule="auto"/>
              <w:rPr>
                <w:rFonts w:ascii="Times New Roman" w:hAnsi="Times New Roman" w:cs="Times New Roman"/>
                <w:bCs/>
                <w:sz w:val="24"/>
                <w:szCs w:val="24"/>
              </w:rPr>
            </w:pPr>
            <w:r w:rsidRPr="00A17861">
              <w:rPr>
                <w:rFonts w:ascii="Times New Roman" w:hAnsi="Times New Roman" w:cs="Times New Roman"/>
                <w:bCs/>
                <w:sz w:val="24"/>
                <w:szCs w:val="24"/>
              </w:rPr>
              <w:t>направленных на формирование</w:t>
            </w:r>
          </w:p>
          <w:p w14:paraId="0C343821" w14:textId="77777777" w:rsidR="00651802" w:rsidRPr="00A17861" w:rsidRDefault="00651802" w:rsidP="00BD2C7E">
            <w:pPr>
              <w:suppressAutoHyphens/>
              <w:rPr>
                <w:rFonts w:ascii="Times New Roman" w:hAnsi="Times New Roman" w:cs="Times New Roman"/>
                <w:sz w:val="24"/>
                <w:szCs w:val="24"/>
                <w:lang w:eastAsia="ar-SA"/>
              </w:rPr>
            </w:pPr>
            <w:r w:rsidRPr="00A17861">
              <w:rPr>
                <w:rFonts w:ascii="Times New Roman" w:hAnsi="Times New Roman" w:cs="Times New Roman"/>
                <w:bCs/>
                <w:sz w:val="24"/>
                <w:szCs w:val="24"/>
              </w:rPr>
              <w:t>читательской компетенции «Живая классика»</w:t>
            </w:r>
            <w:r w:rsidRPr="00A17861">
              <w:rPr>
                <w:rFonts w:ascii="Times New Roman" w:hAnsi="Times New Roman" w:cs="Times New Roman"/>
                <w:b/>
                <w:bCs/>
                <w:sz w:val="24"/>
                <w:szCs w:val="24"/>
              </w:rPr>
              <w:t xml:space="preserve"> у учащихся</w:t>
            </w:r>
          </w:p>
        </w:tc>
        <w:tc>
          <w:tcPr>
            <w:tcW w:w="2268" w:type="dxa"/>
          </w:tcPr>
          <w:p w14:paraId="4A5A11C6" w14:textId="77777777" w:rsidR="00651802" w:rsidRPr="00A17861" w:rsidRDefault="00651802" w:rsidP="00BD2C7E">
            <w:pPr>
              <w:autoSpaceDE w:val="0"/>
              <w:jc w:val="center"/>
              <w:rPr>
                <w:rFonts w:ascii="Times New Roman" w:hAnsi="Times New Roman" w:cs="Times New Roman"/>
                <w:sz w:val="24"/>
                <w:szCs w:val="24"/>
              </w:rPr>
            </w:pPr>
          </w:p>
          <w:p w14:paraId="7C68A3D8" w14:textId="77777777" w:rsidR="00651802" w:rsidRPr="00A17861" w:rsidRDefault="00651802" w:rsidP="00BD2C7E">
            <w:pPr>
              <w:rPr>
                <w:rFonts w:ascii="Times New Roman" w:hAnsi="Times New Roman" w:cs="Times New Roman"/>
                <w:sz w:val="24"/>
                <w:szCs w:val="24"/>
              </w:rPr>
            </w:pPr>
          </w:p>
          <w:p w14:paraId="55629EF6"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984" w:type="dxa"/>
          </w:tcPr>
          <w:p w14:paraId="43792932"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843" w:type="dxa"/>
          </w:tcPr>
          <w:p w14:paraId="1A2E373C" w14:textId="77777777" w:rsidR="00651802" w:rsidRPr="00A17861" w:rsidRDefault="00651802" w:rsidP="00BD2C7E">
            <w:pPr>
              <w:suppressAutoHyphens/>
              <w:jc w:val="both"/>
              <w:rPr>
                <w:rFonts w:ascii="Times New Roman" w:hAnsi="Times New Roman" w:cs="Times New Roman"/>
                <w:sz w:val="24"/>
                <w:szCs w:val="24"/>
                <w:lang w:eastAsia="ar-SA"/>
              </w:rPr>
            </w:pPr>
          </w:p>
          <w:p w14:paraId="7A09CAFD" w14:textId="77777777" w:rsidR="00651802" w:rsidRPr="00A17861" w:rsidRDefault="00651802" w:rsidP="00BD2C7E">
            <w:pPr>
              <w:suppressAutoHyphens/>
              <w:jc w:val="both"/>
              <w:rPr>
                <w:rFonts w:ascii="Times New Roman" w:hAnsi="Times New Roman" w:cs="Times New Roman"/>
                <w:sz w:val="24"/>
                <w:szCs w:val="24"/>
                <w:lang w:eastAsia="ar-SA"/>
              </w:rPr>
            </w:pPr>
          </w:p>
          <w:p w14:paraId="64BD5613"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w:t>
            </w:r>
          </w:p>
        </w:tc>
        <w:tc>
          <w:tcPr>
            <w:tcW w:w="2977" w:type="dxa"/>
          </w:tcPr>
          <w:p w14:paraId="4E9C1502" w14:textId="77777777" w:rsidR="00651802" w:rsidRPr="00A17861" w:rsidRDefault="00651802" w:rsidP="00BD2C7E">
            <w:pPr>
              <w:suppressAutoHyphens/>
              <w:jc w:val="both"/>
              <w:rPr>
                <w:rFonts w:ascii="Times New Roman" w:hAnsi="Times New Roman" w:cs="Times New Roman"/>
                <w:sz w:val="24"/>
                <w:szCs w:val="24"/>
              </w:rPr>
            </w:pPr>
            <w:r w:rsidRPr="00A17861">
              <w:rPr>
                <w:rFonts w:ascii="Times New Roman" w:hAnsi="Times New Roman" w:cs="Times New Roman"/>
                <w:sz w:val="24"/>
                <w:szCs w:val="24"/>
                <w:lang w:eastAsia="ar-SA"/>
              </w:rPr>
              <w:t>Диплом участника</w:t>
            </w:r>
          </w:p>
        </w:tc>
      </w:tr>
      <w:tr w:rsidR="00651802" w:rsidRPr="00A17861" w14:paraId="22A87DC7" w14:textId="77777777" w:rsidTr="00BD2C7E">
        <w:trPr>
          <w:trHeight w:val="327"/>
        </w:trPr>
        <w:tc>
          <w:tcPr>
            <w:tcW w:w="4395" w:type="dxa"/>
          </w:tcPr>
          <w:p w14:paraId="7FE30B22" w14:textId="77777777" w:rsidR="00651802" w:rsidRPr="00A17861" w:rsidRDefault="00651802" w:rsidP="00BD2C7E">
            <w:pPr>
              <w:autoSpaceDE w:val="0"/>
              <w:autoSpaceDN w:val="0"/>
              <w:adjustRightInd w:val="0"/>
              <w:spacing w:after="0" w:line="240" w:lineRule="auto"/>
              <w:rPr>
                <w:rFonts w:ascii="Times New Roman" w:hAnsi="Times New Roman" w:cs="Times New Roman"/>
                <w:bCs/>
                <w:sz w:val="24"/>
                <w:szCs w:val="24"/>
              </w:rPr>
            </w:pPr>
            <w:r w:rsidRPr="00A17861">
              <w:rPr>
                <w:rFonts w:ascii="Times New Roman" w:hAnsi="Times New Roman" w:cs="Times New Roman"/>
                <w:bCs/>
                <w:sz w:val="24"/>
                <w:szCs w:val="24"/>
              </w:rPr>
              <w:t>Сквозные образовательные траектории</w:t>
            </w:r>
          </w:p>
        </w:tc>
        <w:tc>
          <w:tcPr>
            <w:tcW w:w="2268" w:type="dxa"/>
          </w:tcPr>
          <w:p w14:paraId="442F0173"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984" w:type="dxa"/>
          </w:tcPr>
          <w:p w14:paraId="5A577A68"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843" w:type="dxa"/>
          </w:tcPr>
          <w:p w14:paraId="68FFDB9E"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w:t>
            </w:r>
          </w:p>
        </w:tc>
        <w:tc>
          <w:tcPr>
            <w:tcW w:w="2977" w:type="dxa"/>
          </w:tcPr>
          <w:p w14:paraId="3A99358F"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Участие</w:t>
            </w:r>
          </w:p>
        </w:tc>
      </w:tr>
      <w:tr w:rsidR="00651802" w:rsidRPr="00A17861" w14:paraId="2537CCF5" w14:textId="77777777" w:rsidTr="00BD2C7E">
        <w:trPr>
          <w:trHeight w:val="1981"/>
        </w:trPr>
        <w:tc>
          <w:tcPr>
            <w:tcW w:w="4395" w:type="dxa"/>
          </w:tcPr>
          <w:p w14:paraId="34EDF211" w14:textId="77777777" w:rsidR="00651802" w:rsidRPr="00A17861" w:rsidRDefault="00651802" w:rsidP="00BD2C7E">
            <w:pPr>
              <w:autoSpaceDE w:val="0"/>
              <w:autoSpaceDN w:val="0"/>
              <w:adjustRightInd w:val="0"/>
              <w:spacing w:after="0" w:line="240" w:lineRule="auto"/>
              <w:rPr>
                <w:rFonts w:ascii="Times New Roman" w:hAnsi="Times New Roman" w:cs="Times New Roman"/>
                <w:sz w:val="24"/>
                <w:szCs w:val="24"/>
              </w:rPr>
            </w:pPr>
            <w:r w:rsidRPr="00A17861">
              <w:rPr>
                <w:rFonts w:ascii="Times New Roman" w:hAnsi="Times New Roman" w:cs="Times New Roman"/>
                <w:sz w:val="24"/>
                <w:szCs w:val="24"/>
              </w:rPr>
              <w:t>Всероссийский творческий конкурс</w:t>
            </w:r>
          </w:p>
          <w:p w14:paraId="276C478D" w14:textId="77777777" w:rsidR="00651802" w:rsidRPr="00A17861" w:rsidRDefault="00651802" w:rsidP="00BD2C7E">
            <w:pPr>
              <w:autoSpaceDE w:val="0"/>
              <w:autoSpaceDN w:val="0"/>
              <w:adjustRightInd w:val="0"/>
              <w:spacing w:after="0" w:line="240" w:lineRule="auto"/>
              <w:rPr>
                <w:rFonts w:ascii="Times New Roman" w:hAnsi="Times New Roman" w:cs="Times New Roman"/>
                <w:sz w:val="24"/>
                <w:szCs w:val="24"/>
              </w:rPr>
            </w:pPr>
            <w:r w:rsidRPr="00A17861">
              <w:rPr>
                <w:rFonts w:ascii="Times New Roman" w:hAnsi="Times New Roman" w:cs="Times New Roman"/>
                <w:sz w:val="24"/>
                <w:szCs w:val="24"/>
              </w:rPr>
              <w:t>"Горизонты педагогики" http://pedgorizont.ru</w:t>
            </w:r>
          </w:p>
          <w:p w14:paraId="0001A9BE" w14:textId="77777777" w:rsidR="00651802" w:rsidRPr="00A17861" w:rsidRDefault="00651802" w:rsidP="00BD2C7E">
            <w:pPr>
              <w:autoSpaceDE w:val="0"/>
              <w:rPr>
                <w:rFonts w:ascii="Times New Roman" w:hAnsi="Times New Roman" w:cs="Times New Roman"/>
                <w:sz w:val="24"/>
                <w:szCs w:val="24"/>
              </w:rPr>
            </w:pPr>
            <w:r w:rsidRPr="00A17861">
              <w:rPr>
                <w:rFonts w:ascii="Times New Roman" w:hAnsi="Times New Roman" w:cs="Times New Roman"/>
                <w:sz w:val="24"/>
                <w:szCs w:val="24"/>
              </w:rPr>
              <w:t>Номинация: "Творческие и методические работы педагогов"</w:t>
            </w:r>
            <w:r w:rsidRPr="00A17861">
              <w:rPr>
                <w:rFonts w:ascii="Times New Roman" w:hAnsi="Times New Roman" w:cs="Times New Roman"/>
                <w:bCs/>
                <w:sz w:val="24"/>
                <w:szCs w:val="24"/>
              </w:rPr>
              <w:t>2023 год</w:t>
            </w:r>
          </w:p>
        </w:tc>
        <w:tc>
          <w:tcPr>
            <w:tcW w:w="2268" w:type="dxa"/>
          </w:tcPr>
          <w:p w14:paraId="5AD9965E" w14:textId="77777777" w:rsidR="00651802" w:rsidRPr="00A17861" w:rsidRDefault="00651802" w:rsidP="00BD2C7E">
            <w:pPr>
              <w:autoSpaceDE w:val="0"/>
              <w:jc w:val="center"/>
              <w:rPr>
                <w:rFonts w:ascii="Times New Roman" w:hAnsi="Times New Roman" w:cs="Times New Roman"/>
                <w:sz w:val="24"/>
                <w:szCs w:val="24"/>
              </w:rPr>
            </w:pPr>
          </w:p>
        </w:tc>
        <w:tc>
          <w:tcPr>
            <w:tcW w:w="1984" w:type="dxa"/>
          </w:tcPr>
          <w:p w14:paraId="686A84C4" w14:textId="77777777" w:rsidR="00651802" w:rsidRPr="00A17861" w:rsidRDefault="00651802" w:rsidP="00BD2C7E">
            <w:pPr>
              <w:autoSpaceDE w:val="0"/>
              <w:jc w:val="center"/>
              <w:rPr>
                <w:rFonts w:ascii="Times New Roman" w:hAnsi="Times New Roman" w:cs="Times New Roman"/>
                <w:sz w:val="24"/>
                <w:szCs w:val="24"/>
              </w:rPr>
            </w:pPr>
          </w:p>
        </w:tc>
        <w:tc>
          <w:tcPr>
            <w:tcW w:w="1843" w:type="dxa"/>
          </w:tcPr>
          <w:p w14:paraId="59743B21" w14:textId="77777777" w:rsidR="00651802" w:rsidRPr="00A17861" w:rsidRDefault="00651802" w:rsidP="00BD2C7E">
            <w:pPr>
              <w:autoSpaceDE w:val="0"/>
              <w:jc w:val="center"/>
              <w:rPr>
                <w:rFonts w:ascii="Times New Roman" w:hAnsi="Times New Roman" w:cs="Times New Roman"/>
                <w:sz w:val="24"/>
                <w:szCs w:val="24"/>
              </w:rPr>
            </w:pPr>
            <w:r w:rsidRPr="00A17861">
              <w:rPr>
                <w:rFonts w:ascii="Times New Roman" w:hAnsi="Times New Roman" w:cs="Times New Roman"/>
                <w:sz w:val="24"/>
                <w:szCs w:val="24"/>
                <w:lang w:eastAsia="ar-SA"/>
              </w:rPr>
              <w:t>+</w:t>
            </w:r>
          </w:p>
        </w:tc>
        <w:tc>
          <w:tcPr>
            <w:tcW w:w="2977" w:type="dxa"/>
          </w:tcPr>
          <w:p w14:paraId="5B0D385A" w14:textId="77777777" w:rsidR="00651802" w:rsidRPr="00A17861" w:rsidRDefault="00651802" w:rsidP="00BD2C7E">
            <w:pPr>
              <w:autoSpaceDE w:val="0"/>
              <w:rPr>
                <w:rFonts w:ascii="Times New Roman" w:hAnsi="Times New Roman" w:cs="Times New Roman"/>
                <w:sz w:val="24"/>
                <w:szCs w:val="24"/>
              </w:rPr>
            </w:pPr>
            <w:r w:rsidRPr="00A17861">
              <w:rPr>
                <w:rFonts w:ascii="Times New Roman" w:hAnsi="Times New Roman" w:cs="Times New Roman"/>
                <w:sz w:val="24"/>
                <w:szCs w:val="24"/>
                <w:lang w:eastAsia="ar-SA"/>
              </w:rPr>
              <w:t>1 место</w:t>
            </w:r>
          </w:p>
        </w:tc>
      </w:tr>
      <w:tr w:rsidR="00651802" w:rsidRPr="00A17861" w14:paraId="74B4F61D" w14:textId="77777777" w:rsidTr="00BD2C7E">
        <w:trPr>
          <w:trHeight w:val="957"/>
        </w:trPr>
        <w:tc>
          <w:tcPr>
            <w:tcW w:w="4395" w:type="dxa"/>
          </w:tcPr>
          <w:p w14:paraId="68BE9AEF" w14:textId="77777777" w:rsidR="00651802" w:rsidRPr="00A17861" w:rsidRDefault="00651802" w:rsidP="00BD2C7E">
            <w:pPr>
              <w:rPr>
                <w:rFonts w:ascii="Times New Roman" w:hAnsi="Times New Roman" w:cs="Times New Roman"/>
                <w:sz w:val="24"/>
                <w:szCs w:val="24"/>
              </w:rPr>
            </w:pPr>
            <w:r w:rsidRPr="00A17861">
              <w:rPr>
                <w:rFonts w:ascii="Times New Roman" w:hAnsi="Times New Roman" w:cs="Times New Roman"/>
                <w:sz w:val="24"/>
                <w:szCs w:val="24"/>
                <w:lang w:eastAsia="ar-SA"/>
              </w:rPr>
              <w:t>Организация «</w:t>
            </w:r>
            <w:proofErr w:type="spellStart"/>
            <w:r w:rsidRPr="00A17861">
              <w:rPr>
                <w:rFonts w:ascii="Times New Roman" w:hAnsi="Times New Roman" w:cs="Times New Roman"/>
                <w:sz w:val="24"/>
                <w:szCs w:val="24"/>
                <w:lang w:eastAsia="ar-SA"/>
              </w:rPr>
              <w:t>Олимпис</w:t>
            </w:r>
            <w:proofErr w:type="spellEnd"/>
            <w:r w:rsidRPr="00A17861">
              <w:rPr>
                <w:rFonts w:ascii="Times New Roman" w:hAnsi="Times New Roman" w:cs="Times New Roman"/>
                <w:sz w:val="24"/>
                <w:szCs w:val="24"/>
                <w:lang w:eastAsia="ar-SA"/>
              </w:rPr>
              <w:t xml:space="preserve"> 2023 – Осенняя сессия»</w:t>
            </w:r>
          </w:p>
        </w:tc>
        <w:tc>
          <w:tcPr>
            <w:tcW w:w="2268" w:type="dxa"/>
          </w:tcPr>
          <w:p w14:paraId="734AAB0C" w14:textId="77777777" w:rsidR="00651802" w:rsidRPr="00A17861" w:rsidRDefault="00651802" w:rsidP="00BD2C7E">
            <w:pPr>
              <w:autoSpaceDE w:val="0"/>
              <w:rPr>
                <w:rFonts w:ascii="Times New Roman" w:hAnsi="Times New Roman" w:cs="Times New Roman"/>
                <w:sz w:val="24"/>
                <w:szCs w:val="24"/>
              </w:rPr>
            </w:pPr>
          </w:p>
        </w:tc>
        <w:tc>
          <w:tcPr>
            <w:tcW w:w="1984" w:type="dxa"/>
          </w:tcPr>
          <w:p w14:paraId="1290DE9A" w14:textId="77777777" w:rsidR="00651802" w:rsidRPr="00A17861" w:rsidRDefault="00651802" w:rsidP="00BD2C7E">
            <w:pPr>
              <w:autoSpaceDE w:val="0"/>
              <w:jc w:val="center"/>
              <w:rPr>
                <w:rFonts w:ascii="Times New Roman" w:hAnsi="Times New Roman" w:cs="Times New Roman"/>
                <w:sz w:val="24"/>
                <w:szCs w:val="24"/>
              </w:rPr>
            </w:pPr>
          </w:p>
        </w:tc>
        <w:tc>
          <w:tcPr>
            <w:tcW w:w="1843" w:type="dxa"/>
          </w:tcPr>
          <w:p w14:paraId="5AB87B82" w14:textId="77777777" w:rsidR="00651802" w:rsidRPr="00A17861" w:rsidRDefault="00651802" w:rsidP="00BD2C7E">
            <w:pPr>
              <w:autoSpaceDE w:val="0"/>
              <w:jc w:val="center"/>
              <w:rPr>
                <w:rFonts w:ascii="Times New Roman" w:hAnsi="Times New Roman" w:cs="Times New Roman"/>
                <w:sz w:val="24"/>
                <w:szCs w:val="24"/>
              </w:rPr>
            </w:pPr>
            <w:r w:rsidRPr="00A17861">
              <w:rPr>
                <w:rFonts w:ascii="Times New Roman" w:hAnsi="Times New Roman" w:cs="Times New Roman"/>
                <w:sz w:val="24"/>
                <w:szCs w:val="24"/>
              </w:rPr>
              <w:t>+</w:t>
            </w:r>
          </w:p>
        </w:tc>
        <w:tc>
          <w:tcPr>
            <w:tcW w:w="2977" w:type="dxa"/>
          </w:tcPr>
          <w:p w14:paraId="72670197" w14:textId="77777777" w:rsidR="00651802" w:rsidRPr="00A17861" w:rsidRDefault="00651802" w:rsidP="00BD2C7E">
            <w:pPr>
              <w:autoSpaceDE w:val="0"/>
              <w:rPr>
                <w:rFonts w:ascii="Times New Roman" w:hAnsi="Times New Roman" w:cs="Times New Roman"/>
                <w:sz w:val="24"/>
                <w:szCs w:val="24"/>
              </w:rPr>
            </w:pPr>
            <w:r w:rsidRPr="00A17861">
              <w:rPr>
                <w:rFonts w:ascii="Times New Roman" w:hAnsi="Times New Roman" w:cs="Times New Roman"/>
                <w:sz w:val="24"/>
                <w:szCs w:val="24"/>
                <w:lang w:eastAsia="ar-SA"/>
              </w:rPr>
              <w:t>Сертификат</w:t>
            </w:r>
          </w:p>
        </w:tc>
      </w:tr>
      <w:tr w:rsidR="00651802" w:rsidRPr="00A17861" w14:paraId="6A26919C" w14:textId="77777777" w:rsidTr="00BD2C7E">
        <w:trPr>
          <w:trHeight w:val="607"/>
        </w:trPr>
        <w:tc>
          <w:tcPr>
            <w:tcW w:w="4395" w:type="dxa"/>
          </w:tcPr>
          <w:p w14:paraId="5D52A4E7" w14:textId="77777777" w:rsidR="00651802" w:rsidRPr="00A17861" w:rsidRDefault="00651802" w:rsidP="00BD2C7E">
            <w:pPr>
              <w:autoSpaceDE w:val="0"/>
              <w:autoSpaceDN w:val="0"/>
              <w:adjustRightInd w:val="0"/>
              <w:spacing w:after="0" w:line="240" w:lineRule="auto"/>
              <w:rPr>
                <w:rFonts w:ascii="Times New Roman" w:hAnsi="Times New Roman" w:cs="Times New Roman"/>
                <w:sz w:val="24"/>
                <w:szCs w:val="24"/>
                <w:lang w:eastAsia="ar-SA"/>
              </w:rPr>
            </w:pPr>
            <w:r w:rsidRPr="00A17861">
              <w:rPr>
                <w:rFonts w:ascii="Times New Roman" w:hAnsi="Times New Roman" w:cs="Times New Roman"/>
                <w:sz w:val="24"/>
                <w:szCs w:val="24"/>
                <w:lang w:eastAsia="ar-SA"/>
              </w:rPr>
              <w:t>Диагностики профессиональных компетенций «</w:t>
            </w:r>
            <w:proofErr w:type="spellStart"/>
            <w:r w:rsidRPr="00A17861">
              <w:rPr>
                <w:rFonts w:ascii="Times New Roman" w:hAnsi="Times New Roman" w:cs="Times New Roman"/>
                <w:sz w:val="24"/>
                <w:szCs w:val="24"/>
                <w:lang w:eastAsia="ar-SA"/>
              </w:rPr>
              <w:t>ЯУчитель</w:t>
            </w:r>
            <w:proofErr w:type="spellEnd"/>
            <w:r w:rsidRPr="00A17861">
              <w:rPr>
                <w:rFonts w:ascii="Times New Roman" w:hAnsi="Times New Roman" w:cs="Times New Roman"/>
                <w:sz w:val="24"/>
                <w:szCs w:val="24"/>
                <w:lang w:eastAsia="ar-SA"/>
              </w:rPr>
              <w:t xml:space="preserve">». </w:t>
            </w:r>
          </w:p>
        </w:tc>
        <w:tc>
          <w:tcPr>
            <w:tcW w:w="2268" w:type="dxa"/>
          </w:tcPr>
          <w:p w14:paraId="468D2130" w14:textId="77777777" w:rsidR="00651802" w:rsidRPr="00A17861" w:rsidRDefault="00651802" w:rsidP="00BD2C7E">
            <w:pPr>
              <w:suppressAutoHyphens/>
              <w:spacing w:after="0"/>
              <w:jc w:val="both"/>
              <w:rPr>
                <w:rFonts w:ascii="Times New Roman" w:hAnsi="Times New Roman" w:cs="Times New Roman"/>
                <w:sz w:val="24"/>
                <w:szCs w:val="24"/>
                <w:lang w:eastAsia="ar-SA"/>
              </w:rPr>
            </w:pPr>
          </w:p>
        </w:tc>
        <w:tc>
          <w:tcPr>
            <w:tcW w:w="1984" w:type="dxa"/>
          </w:tcPr>
          <w:p w14:paraId="2F3EFE2A" w14:textId="77777777" w:rsidR="00651802" w:rsidRPr="00A17861" w:rsidRDefault="00651802" w:rsidP="00BD2C7E">
            <w:pPr>
              <w:suppressAutoHyphens/>
              <w:spacing w:after="0"/>
              <w:jc w:val="both"/>
              <w:rPr>
                <w:rFonts w:ascii="Times New Roman" w:hAnsi="Times New Roman" w:cs="Times New Roman"/>
                <w:sz w:val="24"/>
                <w:szCs w:val="24"/>
                <w:lang w:eastAsia="ar-SA"/>
              </w:rPr>
            </w:pPr>
          </w:p>
        </w:tc>
        <w:tc>
          <w:tcPr>
            <w:tcW w:w="1843" w:type="dxa"/>
          </w:tcPr>
          <w:p w14:paraId="1EA94EED" w14:textId="77777777" w:rsidR="00651802" w:rsidRPr="00A17861" w:rsidRDefault="00651802" w:rsidP="00BD2C7E">
            <w:pPr>
              <w:suppressAutoHyphens/>
              <w:spacing w:after="0"/>
              <w:jc w:val="center"/>
              <w:rPr>
                <w:rFonts w:ascii="Times New Roman" w:hAnsi="Times New Roman" w:cs="Times New Roman"/>
                <w:sz w:val="24"/>
                <w:szCs w:val="24"/>
                <w:lang w:eastAsia="ar-SA"/>
              </w:rPr>
            </w:pPr>
            <w:r w:rsidRPr="00A17861">
              <w:rPr>
                <w:rFonts w:ascii="Times New Roman" w:hAnsi="Times New Roman" w:cs="Times New Roman"/>
                <w:sz w:val="24"/>
                <w:szCs w:val="24"/>
                <w:lang w:eastAsia="ar-SA"/>
              </w:rPr>
              <w:t>+</w:t>
            </w:r>
          </w:p>
        </w:tc>
        <w:tc>
          <w:tcPr>
            <w:tcW w:w="2977" w:type="dxa"/>
          </w:tcPr>
          <w:p w14:paraId="6045A061" w14:textId="77777777" w:rsidR="00651802" w:rsidRPr="00A17861" w:rsidRDefault="00651802" w:rsidP="00BD2C7E">
            <w:pPr>
              <w:suppressAutoHyphens/>
              <w:spacing w:after="0"/>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Сертификат</w:t>
            </w:r>
          </w:p>
        </w:tc>
      </w:tr>
      <w:tr w:rsidR="00651802" w:rsidRPr="00A17861" w14:paraId="7FB38F04" w14:textId="77777777" w:rsidTr="00BD2C7E">
        <w:trPr>
          <w:trHeight w:val="1133"/>
        </w:trPr>
        <w:tc>
          <w:tcPr>
            <w:tcW w:w="4395" w:type="dxa"/>
          </w:tcPr>
          <w:p w14:paraId="64AD0ED9" w14:textId="77777777" w:rsidR="00651802" w:rsidRPr="00A17861" w:rsidRDefault="00651802" w:rsidP="00BD2C7E">
            <w:pPr>
              <w:suppressAutoHyphens/>
              <w:spacing w:after="0"/>
              <w:ind w:right="-108"/>
              <w:rPr>
                <w:rFonts w:ascii="Times New Roman" w:hAnsi="Times New Roman" w:cs="Times New Roman"/>
                <w:sz w:val="24"/>
                <w:szCs w:val="24"/>
                <w:lang w:eastAsia="ar-SA"/>
              </w:rPr>
            </w:pPr>
            <w:r w:rsidRPr="00A17861">
              <w:rPr>
                <w:rFonts w:ascii="Times New Roman" w:hAnsi="Times New Roman" w:cs="Times New Roman"/>
                <w:sz w:val="24"/>
                <w:szCs w:val="24"/>
                <w:lang w:eastAsia="ar-SA"/>
              </w:rPr>
              <w:t xml:space="preserve">Всероссийском педагогическом конкурсе авторских разработок в номинации «Методические разработки в области психологического сопровождения </w:t>
            </w:r>
            <w:r w:rsidRPr="00A17861">
              <w:rPr>
                <w:rFonts w:ascii="Times New Roman" w:hAnsi="Times New Roman" w:cs="Times New Roman"/>
                <w:sz w:val="24"/>
                <w:szCs w:val="24"/>
                <w:lang w:eastAsia="ar-SA"/>
              </w:rPr>
              <w:lastRenderedPageBreak/>
              <w:t>образовательного процесса»</w:t>
            </w:r>
          </w:p>
        </w:tc>
        <w:tc>
          <w:tcPr>
            <w:tcW w:w="2268" w:type="dxa"/>
          </w:tcPr>
          <w:p w14:paraId="5E1F7A5D" w14:textId="77777777" w:rsidR="00651802" w:rsidRPr="00A17861" w:rsidRDefault="00651802" w:rsidP="00BD2C7E">
            <w:pPr>
              <w:suppressAutoHyphens/>
              <w:spacing w:after="0"/>
              <w:jc w:val="both"/>
              <w:rPr>
                <w:rFonts w:ascii="Times New Roman" w:hAnsi="Times New Roman" w:cs="Times New Roman"/>
                <w:sz w:val="24"/>
                <w:szCs w:val="24"/>
                <w:lang w:eastAsia="ar-SA"/>
              </w:rPr>
            </w:pPr>
          </w:p>
        </w:tc>
        <w:tc>
          <w:tcPr>
            <w:tcW w:w="1984" w:type="dxa"/>
          </w:tcPr>
          <w:p w14:paraId="78A63253" w14:textId="77777777" w:rsidR="00651802" w:rsidRPr="00A17861" w:rsidRDefault="00651802" w:rsidP="00BD2C7E">
            <w:pPr>
              <w:suppressAutoHyphens/>
              <w:spacing w:after="0"/>
              <w:jc w:val="both"/>
              <w:rPr>
                <w:rFonts w:ascii="Times New Roman" w:hAnsi="Times New Roman" w:cs="Times New Roman"/>
                <w:sz w:val="24"/>
                <w:szCs w:val="24"/>
                <w:lang w:eastAsia="ar-SA"/>
              </w:rPr>
            </w:pPr>
          </w:p>
        </w:tc>
        <w:tc>
          <w:tcPr>
            <w:tcW w:w="1843" w:type="dxa"/>
          </w:tcPr>
          <w:p w14:paraId="1AE5939D" w14:textId="77777777" w:rsidR="00651802" w:rsidRPr="00A17861" w:rsidRDefault="00651802" w:rsidP="00BD2C7E">
            <w:pPr>
              <w:suppressAutoHyphens/>
              <w:spacing w:after="0"/>
              <w:jc w:val="center"/>
              <w:rPr>
                <w:rFonts w:ascii="Times New Roman" w:hAnsi="Times New Roman" w:cs="Times New Roman"/>
                <w:sz w:val="24"/>
                <w:szCs w:val="24"/>
                <w:lang w:eastAsia="ar-SA"/>
              </w:rPr>
            </w:pPr>
            <w:r w:rsidRPr="00A17861">
              <w:rPr>
                <w:rFonts w:ascii="Times New Roman" w:hAnsi="Times New Roman" w:cs="Times New Roman"/>
                <w:sz w:val="24"/>
                <w:szCs w:val="24"/>
                <w:lang w:eastAsia="ar-SA"/>
              </w:rPr>
              <w:t>+</w:t>
            </w:r>
          </w:p>
        </w:tc>
        <w:tc>
          <w:tcPr>
            <w:tcW w:w="2977" w:type="dxa"/>
          </w:tcPr>
          <w:p w14:paraId="745CB271"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Диплом</w:t>
            </w:r>
          </w:p>
          <w:p w14:paraId="23369309" w14:textId="77777777" w:rsidR="00651802" w:rsidRPr="00A17861" w:rsidRDefault="00651802" w:rsidP="00BD2C7E">
            <w:pPr>
              <w:suppressAutoHyphens/>
              <w:spacing w:after="0"/>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Благодарственное письмо</w:t>
            </w:r>
          </w:p>
        </w:tc>
      </w:tr>
      <w:tr w:rsidR="00651802" w:rsidRPr="00A17861" w14:paraId="33EF40A4" w14:textId="77777777" w:rsidTr="00BD2C7E">
        <w:trPr>
          <w:trHeight w:val="604"/>
        </w:trPr>
        <w:tc>
          <w:tcPr>
            <w:tcW w:w="4395" w:type="dxa"/>
          </w:tcPr>
          <w:p w14:paraId="268288FC" w14:textId="77777777" w:rsidR="00651802" w:rsidRPr="00A17861" w:rsidRDefault="00651802" w:rsidP="00BD2C7E">
            <w:pPr>
              <w:suppressAutoHyphens/>
              <w:spacing w:after="0"/>
              <w:rPr>
                <w:rFonts w:ascii="Times New Roman" w:hAnsi="Times New Roman" w:cs="Times New Roman"/>
                <w:sz w:val="24"/>
                <w:szCs w:val="24"/>
                <w:lang w:eastAsia="ar-SA"/>
              </w:rPr>
            </w:pPr>
            <w:r w:rsidRPr="00A17861">
              <w:rPr>
                <w:rFonts w:ascii="Times New Roman" w:hAnsi="Times New Roman" w:cs="Times New Roman"/>
                <w:sz w:val="24"/>
                <w:szCs w:val="24"/>
                <w:lang w:eastAsia="ar-SA"/>
              </w:rPr>
              <w:t>II Всероссийский онлайн-форум «Дай пять»</w:t>
            </w:r>
          </w:p>
        </w:tc>
        <w:tc>
          <w:tcPr>
            <w:tcW w:w="2268" w:type="dxa"/>
          </w:tcPr>
          <w:p w14:paraId="78CE0130" w14:textId="77777777" w:rsidR="00651802" w:rsidRPr="00A17861" w:rsidRDefault="00651802" w:rsidP="00BD2C7E">
            <w:pPr>
              <w:suppressAutoHyphens/>
              <w:spacing w:after="0"/>
              <w:jc w:val="both"/>
              <w:rPr>
                <w:rFonts w:ascii="Times New Roman" w:hAnsi="Times New Roman" w:cs="Times New Roman"/>
                <w:sz w:val="24"/>
                <w:szCs w:val="24"/>
                <w:lang w:eastAsia="ar-SA"/>
              </w:rPr>
            </w:pPr>
          </w:p>
        </w:tc>
        <w:tc>
          <w:tcPr>
            <w:tcW w:w="1984" w:type="dxa"/>
          </w:tcPr>
          <w:p w14:paraId="12107FE2" w14:textId="77777777" w:rsidR="00651802" w:rsidRPr="00A17861" w:rsidRDefault="00651802" w:rsidP="00BD2C7E">
            <w:pPr>
              <w:suppressAutoHyphens/>
              <w:spacing w:after="0"/>
              <w:jc w:val="both"/>
              <w:rPr>
                <w:rFonts w:ascii="Times New Roman" w:hAnsi="Times New Roman" w:cs="Times New Roman"/>
                <w:sz w:val="24"/>
                <w:szCs w:val="24"/>
                <w:lang w:eastAsia="ar-SA"/>
              </w:rPr>
            </w:pPr>
          </w:p>
        </w:tc>
        <w:tc>
          <w:tcPr>
            <w:tcW w:w="1843" w:type="dxa"/>
          </w:tcPr>
          <w:p w14:paraId="1E06B4E1" w14:textId="77777777" w:rsidR="00651802" w:rsidRPr="00A17861" w:rsidRDefault="00651802" w:rsidP="00BD2C7E">
            <w:pPr>
              <w:suppressAutoHyphens/>
              <w:spacing w:after="0"/>
              <w:jc w:val="center"/>
              <w:rPr>
                <w:rFonts w:ascii="Times New Roman" w:hAnsi="Times New Roman" w:cs="Times New Roman"/>
                <w:sz w:val="24"/>
                <w:szCs w:val="24"/>
                <w:lang w:eastAsia="ar-SA"/>
              </w:rPr>
            </w:pPr>
            <w:r w:rsidRPr="00A17861">
              <w:rPr>
                <w:rFonts w:ascii="Times New Roman" w:hAnsi="Times New Roman" w:cs="Times New Roman"/>
                <w:sz w:val="24"/>
                <w:szCs w:val="24"/>
                <w:lang w:eastAsia="ar-SA"/>
              </w:rPr>
              <w:t>+</w:t>
            </w:r>
          </w:p>
        </w:tc>
        <w:tc>
          <w:tcPr>
            <w:tcW w:w="2977" w:type="dxa"/>
          </w:tcPr>
          <w:p w14:paraId="0255E2ED"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Сертификат наставника.</w:t>
            </w:r>
          </w:p>
        </w:tc>
      </w:tr>
      <w:tr w:rsidR="00651802" w:rsidRPr="00A17861" w14:paraId="1758515A" w14:textId="77777777" w:rsidTr="00BD2C7E">
        <w:trPr>
          <w:trHeight w:val="705"/>
        </w:trPr>
        <w:tc>
          <w:tcPr>
            <w:tcW w:w="4395" w:type="dxa"/>
          </w:tcPr>
          <w:p w14:paraId="7C8FA34D" w14:textId="77777777" w:rsidR="00651802" w:rsidRPr="00A17861" w:rsidRDefault="00651802" w:rsidP="00BD2C7E">
            <w:pPr>
              <w:suppressAutoHyphens/>
              <w:rPr>
                <w:rFonts w:ascii="Times New Roman" w:hAnsi="Times New Roman" w:cs="Times New Roman"/>
                <w:sz w:val="24"/>
                <w:szCs w:val="24"/>
                <w:lang w:eastAsia="ar-SA"/>
              </w:rPr>
            </w:pPr>
            <w:r w:rsidRPr="00A17861">
              <w:rPr>
                <w:rFonts w:ascii="Times New Roman" w:hAnsi="Times New Roman" w:cs="Times New Roman"/>
                <w:sz w:val="24"/>
                <w:szCs w:val="24"/>
                <w:lang w:eastAsia="ar-SA"/>
              </w:rPr>
              <w:t>Всероссийский конкурс «Педагогический дебют-2023» в номинации «Молодые классные руководители»</w:t>
            </w:r>
          </w:p>
        </w:tc>
        <w:tc>
          <w:tcPr>
            <w:tcW w:w="2268" w:type="dxa"/>
          </w:tcPr>
          <w:p w14:paraId="2D78BC02"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w:t>
            </w:r>
          </w:p>
        </w:tc>
        <w:tc>
          <w:tcPr>
            <w:tcW w:w="1984" w:type="dxa"/>
          </w:tcPr>
          <w:p w14:paraId="0BD15619" w14:textId="77777777" w:rsidR="00651802" w:rsidRPr="00A17861" w:rsidRDefault="00651802" w:rsidP="00BD2C7E">
            <w:pPr>
              <w:suppressAutoHyphens/>
              <w:jc w:val="both"/>
              <w:rPr>
                <w:rFonts w:ascii="Times New Roman" w:hAnsi="Times New Roman" w:cs="Times New Roman"/>
                <w:sz w:val="24"/>
                <w:szCs w:val="24"/>
                <w:lang w:eastAsia="ar-SA"/>
              </w:rPr>
            </w:pPr>
          </w:p>
          <w:p w14:paraId="78E0A77D"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w:t>
            </w:r>
          </w:p>
        </w:tc>
        <w:tc>
          <w:tcPr>
            <w:tcW w:w="1843" w:type="dxa"/>
          </w:tcPr>
          <w:p w14:paraId="5D865F45" w14:textId="77777777" w:rsidR="00651802" w:rsidRPr="00A17861" w:rsidRDefault="00651802" w:rsidP="00BD2C7E">
            <w:pPr>
              <w:suppressAutoHyphens/>
              <w:jc w:val="both"/>
              <w:rPr>
                <w:rFonts w:ascii="Times New Roman" w:hAnsi="Times New Roman" w:cs="Times New Roman"/>
                <w:sz w:val="24"/>
                <w:szCs w:val="24"/>
                <w:lang w:eastAsia="ar-SA"/>
              </w:rPr>
            </w:pPr>
          </w:p>
          <w:p w14:paraId="0701B376" w14:textId="77777777" w:rsidR="00651802" w:rsidRPr="00A17861" w:rsidRDefault="00651802" w:rsidP="00BD2C7E">
            <w:pPr>
              <w:suppressAutoHyphens/>
              <w:jc w:val="both"/>
              <w:rPr>
                <w:rFonts w:ascii="Times New Roman" w:hAnsi="Times New Roman" w:cs="Times New Roman"/>
                <w:sz w:val="24"/>
                <w:szCs w:val="24"/>
                <w:lang w:eastAsia="ar-SA"/>
              </w:rPr>
            </w:pPr>
          </w:p>
          <w:p w14:paraId="674E5DBA"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w:t>
            </w:r>
          </w:p>
        </w:tc>
        <w:tc>
          <w:tcPr>
            <w:tcW w:w="2977" w:type="dxa"/>
          </w:tcPr>
          <w:p w14:paraId="446E9AB0"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1 место</w:t>
            </w:r>
          </w:p>
          <w:p w14:paraId="62311DEA"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1место</w:t>
            </w:r>
          </w:p>
          <w:p w14:paraId="11557AE5"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Лауреат (участник очного этапа)</w:t>
            </w:r>
          </w:p>
        </w:tc>
      </w:tr>
      <w:tr w:rsidR="00651802" w:rsidRPr="00A17861" w14:paraId="61F423FA" w14:textId="77777777" w:rsidTr="00BD2C7E">
        <w:trPr>
          <w:trHeight w:val="1133"/>
        </w:trPr>
        <w:tc>
          <w:tcPr>
            <w:tcW w:w="4395" w:type="dxa"/>
          </w:tcPr>
          <w:p w14:paraId="323598FA" w14:textId="77777777" w:rsidR="00651802" w:rsidRPr="00A17861" w:rsidRDefault="00651802" w:rsidP="00BD2C7E">
            <w:pPr>
              <w:suppressAutoHyphens/>
              <w:rPr>
                <w:rFonts w:ascii="Times New Roman" w:hAnsi="Times New Roman" w:cs="Times New Roman"/>
                <w:sz w:val="24"/>
                <w:szCs w:val="24"/>
                <w:lang w:eastAsia="ar-SA"/>
              </w:rPr>
            </w:pPr>
            <w:r w:rsidRPr="00A17861">
              <w:rPr>
                <w:rFonts w:ascii="Times New Roman" w:hAnsi="Times New Roman" w:cs="Times New Roman"/>
                <w:sz w:val="24"/>
                <w:szCs w:val="24"/>
                <w:lang w:eastAsia="ar-SA"/>
              </w:rPr>
              <w:t>VII практико-ориентированная конференция «Ранняя помощь детям и их семьям: траектория профессионального роста»</w:t>
            </w:r>
          </w:p>
        </w:tc>
        <w:tc>
          <w:tcPr>
            <w:tcW w:w="2268" w:type="dxa"/>
          </w:tcPr>
          <w:p w14:paraId="4D3A79E6"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984" w:type="dxa"/>
          </w:tcPr>
          <w:p w14:paraId="5763468B"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w:t>
            </w:r>
          </w:p>
        </w:tc>
        <w:tc>
          <w:tcPr>
            <w:tcW w:w="1843" w:type="dxa"/>
          </w:tcPr>
          <w:p w14:paraId="1696221C"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2977" w:type="dxa"/>
          </w:tcPr>
          <w:p w14:paraId="18A736F5"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сертификат</w:t>
            </w:r>
          </w:p>
        </w:tc>
      </w:tr>
      <w:tr w:rsidR="00651802" w:rsidRPr="00A17861" w14:paraId="623244F1" w14:textId="77777777" w:rsidTr="00BD2C7E">
        <w:trPr>
          <w:trHeight w:val="983"/>
        </w:trPr>
        <w:tc>
          <w:tcPr>
            <w:tcW w:w="4395" w:type="dxa"/>
          </w:tcPr>
          <w:p w14:paraId="6E1518E4" w14:textId="77777777" w:rsidR="00651802" w:rsidRPr="00A17861" w:rsidRDefault="00651802" w:rsidP="00BD2C7E">
            <w:pPr>
              <w:suppressAutoHyphens/>
              <w:rPr>
                <w:rFonts w:ascii="Times New Roman" w:hAnsi="Times New Roman" w:cs="Times New Roman"/>
                <w:sz w:val="24"/>
                <w:szCs w:val="24"/>
                <w:lang w:eastAsia="ar-SA"/>
              </w:rPr>
            </w:pPr>
            <w:proofErr w:type="spellStart"/>
            <w:r w:rsidRPr="00A17861">
              <w:rPr>
                <w:rFonts w:ascii="Times New Roman" w:hAnsi="Times New Roman" w:cs="Times New Roman"/>
                <w:sz w:val="24"/>
                <w:szCs w:val="24"/>
                <w:lang w:eastAsia="ar-SA"/>
              </w:rPr>
              <w:t>VIаналитическая</w:t>
            </w:r>
            <w:proofErr w:type="spellEnd"/>
            <w:r w:rsidRPr="00A17861">
              <w:rPr>
                <w:rFonts w:ascii="Times New Roman" w:hAnsi="Times New Roman" w:cs="Times New Roman"/>
                <w:sz w:val="24"/>
                <w:szCs w:val="24"/>
                <w:lang w:eastAsia="ar-SA"/>
              </w:rPr>
              <w:t xml:space="preserve"> конференция «Психология развития. </w:t>
            </w:r>
            <w:proofErr w:type="spellStart"/>
            <w:r w:rsidRPr="00A17861">
              <w:rPr>
                <w:rFonts w:ascii="Times New Roman" w:hAnsi="Times New Roman" w:cs="Times New Roman"/>
                <w:sz w:val="24"/>
                <w:szCs w:val="24"/>
                <w:lang w:eastAsia="ar-SA"/>
              </w:rPr>
              <w:t>Дианалитический</w:t>
            </w:r>
            <w:proofErr w:type="spellEnd"/>
            <w:r w:rsidRPr="00A17861">
              <w:rPr>
                <w:rFonts w:ascii="Times New Roman" w:hAnsi="Times New Roman" w:cs="Times New Roman"/>
                <w:sz w:val="24"/>
                <w:szCs w:val="24"/>
                <w:lang w:eastAsia="ar-SA"/>
              </w:rPr>
              <w:t xml:space="preserve"> взгляд на проблемы развития»</w:t>
            </w:r>
          </w:p>
        </w:tc>
        <w:tc>
          <w:tcPr>
            <w:tcW w:w="2268" w:type="dxa"/>
          </w:tcPr>
          <w:p w14:paraId="3A68D252"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984" w:type="dxa"/>
          </w:tcPr>
          <w:p w14:paraId="6259786A"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843" w:type="dxa"/>
          </w:tcPr>
          <w:p w14:paraId="1D6D788A"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w:t>
            </w:r>
          </w:p>
        </w:tc>
        <w:tc>
          <w:tcPr>
            <w:tcW w:w="2977" w:type="dxa"/>
          </w:tcPr>
          <w:p w14:paraId="0BB60D8B"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сертификат</w:t>
            </w:r>
          </w:p>
        </w:tc>
      </w:tr>
      <w:tr w:rsidR="00651802" w:rsidRPr="00A17861" w14:paraId="402E78C0" w14:textId="77777777" w:rsidTr="00BD2C7E">
        <w:trPr>
          <w:trHeight w:val="1198"/>
        </w:trPr>
        <w:tc>
          <w:tcPr>
            <w:tcW w:w="4395" w:type="dxa"/>
          </w:tcPr>
          <w:p w14:paraId="3D8BBB46" w14:textId="77777777" w:rsidR="00651802" w:rsidRPr="00A17861" w:rsidRDefault="00651802" w:rsidP="00BD2C7E">
            <w:pPr>
              <w:suppressAutoHyphens/>
              <w:rPr>
                <w:rFonts w:ascii="Times New Roman" w:hAnsi="Times New Roman" w:cs="Times New Roman"/>
                <w:sz w:val="24"/>
                <w:szCs w:val="24"/>
                <w:lang w:eastAsia="ar-SA"/>
              </w:rPr>
            </w:pPr>
            <w:r w:rsidRPr="00A17861">
              <w:rPr>
                <w:rFonts w:ascii="Times New Roman" w:hAnsi="Times New Roman" w:cs="Times New Roman"/>
                <w:sz w:val="24"/>
                <w:szCs w:val="24"/>
                <w:lang w:eastAsia="ar-SA"/>
              </w:rPr>
              <w:t xml:space="preserve">Практическая конференция «Образование и психолого-педагогическое сопровождение лиц с ограниченными возможностями здоровья: стратегии, практики и перспективы» </w:t>
            </w:r>
          </w:p>
        </w:tc>
        <w:tc>
          <w:tcPr>
            <w:tcW w:w="2268" w:type="dxa"/>
          </w:tcPr>
          <w:p w14:paraId="349C5195"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w:t>
            </w:r>
          </w:p>
        </w:tc>
        <w:tc>
          <w:tcPr>
            <w:tcW w:w="1984" w:type="dxa"/>
          </w:tcPr>
          <w:p w14:paraId="6BF2A335"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843" w:type="dxa"/>
          </w:tcPr>
          <w:p w14:paraId="566C1F8A"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2977" w:type="dxa"/>
          </w:tcPr>
          <w:p w14:paraId="0D02D192"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сертификат</w:t>
            </w:r>
          </w:p>
        </w:tc>
      </w:tr>
      <w:tr w:rsidR="00651802" w:rsidRPr="00A17861" w14:paraId="6900922B" w14:textId="77777777" w:rsidTr="00BD2C7E">
        <w:trPr>
          <w:trHeight w:val="657"/>
        </w:trPr>
        <w:tc>
          <w:tcPr>
            <w:tcW w:w="4395" w:type="dxa"/>
          </w:tcPr>
          <w:p w14:paraId="51DB25C1" w14:textId="77777777" w:rsidR="00651802" w:rsidRPr="00A17861" w:rsidRDefault="00651802" w:rsidP="00BD2C7E">
            <w:pPr>
              <w:suppressAutoHyphens/>
              <w:ind w:hanging="108"/>
              <w:rPr>
                <w:rFonts w:ascii="Times New Roman" w:hAnsi="Times New Roman" w:cs="Times New Roman"/>
                <w:sz w:val="24"/>
                <w:szCs w:val="24"/>
                <w:lang w:eastAsia="ar-SA"/>
              </w:rPr>
            </w:pPr>
            <w:r w:rsidRPr="00A17861">
              <w:rPr>
                <w:rFonts w:ascii="Times New Roman" w:hAnsi="Times New Roman" w:cs="Times New Roman"/>
                <w:sz w:val="24"/>
                <w:szCs w:val="24"/>
                <w:lang w:eastAsia="ar-SA"/>
              </w:rPr>
              <w:t>Всероссийский профессиональный конкурс «Флагманы образования»</w:t>
            </w:r>
          </w:p>
        </w:tc>
        <w:tc>
          <w:tcPr>
            <w:tcW w:w="2268" w:type="dxa"/>
          </w:tcPr>
          <w:p w14:paraId="5F444C4E"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984" w:type="dxa"/>
          </w:tcPr>
          <w:p w14:paraId="5A303B74"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843" w:type="dxa"/>
          </w:tcPr>
          <w:p w14:paraId="0765B94B"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w:t>
            </w:r>
          </w:p>
          <w:p w14:paraId="64823827"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2977" w:type="dxa"/>
          </w:tcPr>
          <w:p w14:paraId="72B11C10"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участие</w:t>
            </w:r>
          </w:p>
          <w:p w14:paraId="0F8E813C" w14:textId="77777777" w:rsidR="00651802" w:rsidRPr="00A17861" w:rsidRDefault="00651802" w:rsidP="00BD2C7E">
            <w:pPr>
              <w:suppressAutoHyphens/>
              <w:jc w:val="both"/>
              <w:rPr>
                <w:rFonts w:ascii="Times New Roman" w:hAnsi="Times New Roman" w:cs="Times New Roman"/>
                <w:sz w:val="24"/>
                <w:szCs w:val="24"/>
                <w:lang w:eastAsia="ar-SA"/>
              </w:rPr>
            </w:pPr>
          </w:p>
        </w:tc>
      </w:tr>
      <w:tr w:rsidR="00651802" w:rsidRPr="00A17861" w14:paraId="130ED51E" w14:textId="77777777" w:rsidTr="00BD2C7E">
        <w:trPr>
          <w:trHeight w:val="723"/>
        </w:trPr>
        <w:tc>
          <w:tcPr>
            <w:tcW w:w="4395" w:type="dxa"/>
          </w:tcPr>
          <w:p w14:paraId="55F45E60" w14:textId="77777777" w:rsidR="00651802" w:rsidRPr="00A17861" w:rsidRDefault="00651802" w:rsidP="00BD2C7E">
            <w:pPr>
              <w:suppressAutoHyphens/>
              <w:rPr>
                <w:rFonts w:ascii="Times New Roman" w:hAnsi="Times New Roman" w:cs="Times New Roman"/>
                <w:sz w:val="24"/>
                <w:szCs w:val="24"/>
                <w:lang w:eastAsia="ar-SA"/>
              </w:rPr>
            </w:pPr>
            <w:r w:rsidRPr="00A17861">
              <w:rPr>
                <w:rFonts w:ascii="Times New Roman" w:hAnsi="Times New Roman" w:cs="Times New Roman"/>
                <w:sz w:val="24"/>
                <w:szCs w:val="24"/>
                <w:lang w:eastAsia="ar-SA"/>
              </w:rPr>
              <w:t>Всероссийский педагогический форум</w:t>
            </w:r>
          </w:p>
        </w:tc>
        <w:tc>
          <w:tcPr>
            <w:tcW w:w="2268" w:type="dxa"/>
          </w:tcPr>
          <w:p w14:paraId="1AD57227"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984" w:type="dxa"/>
          </w:tcPr>
          <w:p w14:paraId="0988FD84"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843" w:type="dxa"/>
          </w:tcPr>
          <w:p w14:paraId="67725F08"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w:t>
            </w:r>
          </w:p>
        </w:tc>
        <w:tc>
          <w:tcPr>
            <w:tcW w:w="2977" w:type="dxa"/>
          </w:tcPr>
          <w:p w14:paraId="29B4AAF2"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участие</w:t>
            </w:r>
          </w:p>
        </w:tc>
      </w:tr>
      <w:tr w:rsidR="00651802" w:rsidRPr="00A17861" w14:paraId="63D8FC1B" w14:textId="77777777" w:rsidTr="00BD2C7E">
        <w:trPr>
          <w:trHeight w:val="675"/>
        </w:trPr>
        <w:tc>
          <w:tcPr>
            <w:tcW w:w="4395" w:type="dxa"/>
          </w:tcPr>
          <w:p w14:paraId="3B129326" w14:textId="77777777" w:rsidR="00651802" w:rsidRPr="00A17861" w:rsidRDefault="00651802" w:rsidP="00BD2C7E">
            <w:pPr>
              <w:suppressAutoHyphens/>
              <w:rPr>
                <w:rFonts w:ascii="Times New Roman" w:hAnsi="Times New Roman" w:cs="Times New Roman"/>
                <w:sz w:val="24"/>
                <w:szCs w:val="24"/>
                <w:lang w:eastAsia="ar-SA"/>
              </w:rPr>
            </w:pPr>
            <w:r w:rsidRPr="00A17861">
              <w:rPr>
                <w:rFonts w:ascii="Times New Roman" w:hAnsi="Times New Roman" w:cs="Times New Roman"/>
                <w:sz w:val="24"/>
                <w:szCs w:val="24"/>
                <w:lang w:eastAsia="ar-SA"/>
              </w:rPr>
              <w:lastRenderedPageBreak/>
              <w:t>Всероссийский конкурс «Навигаторы детства 3.0»</w:t>
            </w:r>
          </w:p>
        </w:tc>
        <w:tc>
          <w:tcPr>
            <w:tcW w:w="2268" w:type="dxa"/>
          </w:tcPr>
          <w:p w14:paraId="52A3FBEF"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984" w:type="dxa"/>
          </w:tcPr>
          <w:p w14:paraId="7804E593"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843" w:type="dxa"/>
          </w:tcPr>
          <w:p w14:paraId="6EE82BDD"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w:t>
            </w:r>
          </w:p>
        </w:tc>
        <w:tc>
          <w:tcPr>
            <w:tcW w:w="2977" w:type="dxa"/>
          </w:tcPr>
          <w:p w14:paraId="5BE7BA0A"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lang w:eastAsia="ar-SA"/>
              </w:rPr>
              <w:t>Диплом победителя</w:t>
            </w:r>
          </w:p>
        </w:tc>
      </w:tr>
      <w:tr w:rsidR="00651802" w:rsidRPr="00A17861" w14:paraId="292FF95A" w14:textId="77777777" w:rsidTr="00BD2C7E">
        <w:trPr>
          <w:trHeight w:val="282"/>
        </w:trPr>
        <w:tc>
          <w:tcPr>
            <w:tcW w:w="4395" w:type="dxa"/>
          </w:tcPr>
          <w:p w14:paraId="164C75EC" w14:textId="77777777" w:rsidR="00651802" w:rsidRPr="00A17861" w:rsidRDefault="00651802" w:rsidP="00BD2C7E">
            <w:pPr>
              <w:suppressAutoHyphens/>
              <w:rPr>
                <w:rFonts w:ascii="Times New Roman" w:hAnsi="Times New Roman" w:cs="Times New Roman"/>
                <w:sz w:val="24"/>
                <w:szCs w:val="24"/>
                <w:lang w:eastAsia="ar-SA"/>
              </w:rPr>
            </w:pPr>
            <w:r w:rsidRPr="00A17861">
              <w:rPr>
                <w:rStyle w:val="fontstyle01"/>
                <w:rFonts w:ascii="Times New Roman" w:hAnsi="Times New Roman" w:cs="Times New Roman"/>
                <w:sz w:val="24"/>
                <w:szCs w:val="24"/>
              </w:rPr>
              <w:t>Всероссийской олимпиады "</w:t>
            </w:r>
            <w:r w:rsidRPr="00A17861">
              <w:rPr>
                <w:rStyle w:val="fontstyle01"/>
                <w:rFonts w:ascii="Times New Roman" w:hAnsi="Times New Roman" w:cs="Times New Roman"/>
                <w:color w:val="auto"/>
                <w:sz w:val="24"/>
                <w:szCs w:val="24"/>
              </w:rPr>
              <w:t>Педагогическая практика" в номинации:</w:t>
            </w:r>
            <w:r w:rsidRPr="00A17861">
              <w:rPr>
                <w:rFonts w:ascii="Times New Roman" w:hAnsi="Times New Roman" w:cs="Times New Roman"/>
                <w:sz w:val="24"/>
                <w:szCs w:val="24"/>
              </w:rPr>
              <w:br/>
            </w:r>
            <w:r w:rsidRPr="00A17861">
              <w:rPr>
                <w:rStyle w:val="fontstyle01"/>
                <w:rFonts w:ascii="Times New Roman" w:hAnsi="Times New Roman" w:cs="Times New Roman"/>
                <w:color w:val="auto"/>
                <w:sz w:val="24"/>
                <w:szCs w:val="24"/>
              </w:rPr>
              <w:t>Год педагога и наставника в среднем общем образовании</w:t>
            </w:r>
          </w:p>
        </w:tc>
        <w:tc>
          <w:tcPr>
            <w:tcW w:w="2268" w:type="dxa"/>
          </w:tcPr>
          <w:p w14:paraId="0E54979C"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984" w:type="dxa"/>
          </w:tcPr>
          <w:p w14:paraId="5E48E9FA"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843" w:type="dxa"/>
          </w:tcPr>
          <w:p w14:paraId="2E44FF67"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rPr>
              <w:t>+</w:t>
            </w:r>
          </w:p>
        </w:tc>
        <w:tc>
          <w:tcPr>
            <w:tcW w:w="2977" w:type="dxa"/>
          </w:tcPr>
          <w:p w14:paraId="2806D541"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rPr>
              <w:t xml:space="preserve">        1 место</w:t>
            </w:r>
          </w:p>
        </w:tc>
      </w:tr>
      <w:tr w:rsidR="00651802" w:rsidRPr="00A17861" w14:paraId="74A06D4C" w14:textId="77777777" w:rsidTr="00BD2C7E">
        <w:trPr>
          <w:trHeight w:val="1133"/>
        </w:trPr>
        <w:tc>
          <w:tcPr>
            <w:tcW w:w="4395" w:type="dxa"/>
          </w:tcPr>
          <w:p w14:paraId="307DCA43" w14:textId="77777777" w:rsidR="00651802" w:rsidRPr="00A17861" w:rsidRDefault="0021691D" w:rsidP="00BD2C7E">
            <w:pPr>
              <w:suppressAutoHyphens/>
              <w:rPr>
                <w:rFonts w:ascii="Times New Roman" w:hAnsi="Times New Roman" w:cs="Times New Roman"/>
                <w:sz w:val="24"/>
                <w:szCs w:val="24"/>
                <w:lang w:eastAsia="ar-SA"/>
              </w:rPr>
            </w:pPr>
            <w:hyperlink r:id="rId118" w:history="1">
              <w:r w:rsidR="00651802" w:rsidRPr="00A17861">
                <w:rPr>
                  <w:rStyle w:val="a4"/>
                  <w:rFonts w:ascii="Times New Roman" w:hAnsi="Times New Roman" w:cs="Times New Roman"/>
                  <w:color w:val="auto"/>
                  <w:sz w:val="24"/>
                  <w:szCs w:val="24"/>
                </w:rPr>
                <w:t>Всероссийская блиц-олимпиада "Здоровьесберегающие технологии в образовательном процессе"</w:t>
              </w:r>
            </w:hyperlink>
          </w:p>
        </w:tc>
        <w:tc>
          <w:tcPr>
            <w:tcW w:w="2268" w:type="dxa"/>
          </w:tcPr>
          <w:p w14:paraId="64C53AA3"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984" w:type="dxa"/>
          </w:tcPr>
          <w:p w14:paraId="7D67784C" w14:textId="77777777" w:rsidR="00651802" w:rsidRPr="00A17861" w:rsidRDefault="00651802" w:rsidP="00BD2C7E">
            <w:pPr>
              <w:suppressAutoHyphens/>
              <w:jc w:val="both"/>
              <w:rPr>
                <w:rFonts w:ascii="Times New Roman" w:hAnsi="Times New Roman" w:cs="Times New Roman"/>
                <w:sz w:val="24"/>
                <w:szCs w:val="24"/>
                <w:lang w:eastAsia="ar-SA"/>
              </w:rPr>
            </w:pPr>
          </w:p>
        </w:tc>
        <w:tc>
          <w:tcPr>
            <w:tcW w:w="1843" w:type="dxa"/>
          </w:tcPr>
          <w:p w14:paraId="057EE9D5"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b/>
                <w:sz w:val="24"/>
                <w:szCs w:val="24"/>
              </w:rPr>
              <w:t>+</w:t>
            </w:r>
          </w:p>
        </w:tc>
        <w:tc>
          <w:tcPr>
            <w:tcW w:w="2977" w:type="dxa"/>
          </w:tcPr>
          <w:p w14:paraId="70DD4B58" w14:textId="77777777" w:rsidR="00651802" w:rsidRPr="00A17861" w:rsidRDefault="00651802" w:rsidP="00BD2C7E">
            <w:pPr>
              <w:suppressAutoHyphens/>
              <w:jc w:val="both"/>
              <w:rPr>
                <w:rFonts w:ascii="Times New Roman" w:hAnsi="Times New Roman" w:cs="Times New Roman"/>
                <w:sz w:val="24"/>
                <w:szCs w:val="24"/>
                <w:lang w:eastAsia="ar-SA"/>
              </w:rPr>
            </w:pPr>
            <w:r w:rsidRPr="00A17861">
              <w:rPr>
                <w:rFonts w:ascii="Times New Roman" w:hAnsi="Times New Roman" w:cs="Times New Roman"/>
                <w:sz w:val="24"/>
                <w:szCs w:val="24"/>
              </w:rPr>
              <w:t>2 место</w:t>
            </w:r>
          </w:p>
        </w:tc>
      </w:tr>
      <w:tr w:rsidR="00651802" w:rsidRPr="00A17861" w14:paraId="4E143CDD" w14:textId="77777777" w:rsidTr="00BD2C7E">
        <w:trPr>
          <w:trHeight w:val="707"/>
        </w:trPr>
        <w:tc>
          <w:tcPr>
            <w:tcW w:w="4395" w:type="dxa"/>
          </w:tcPr>
          <w:p w14:paraId="498DE00A" w14:textId="77777777" w:rsidR="00651802" w:rsidRPr="00A17861" w:rsidRDefault="00651802" w:rsidP="00BD2C7E">
            <w:pPr>
              <w:ind w:left="-113"/>
              <w:rPr>
                <w:rFonts w:ascii="Times New Roman" w:hAnsi="Times New Roman" w:cs="Times New Roman"/>
                <w:sz w:val="24"/>
                <w:szCs w:val="24"/>
              </w:rPr>
            </w:pPr>
            <w:r w:rsidRPr="00A17861">
              <w:rPr>
                <w:rFonts w:ascii="Times New Roman" w:hAnsi="Times New Roman" w:cs="Times New Roman"/>
                <w:sz w:val="24"/>
                <w:szCs w:val="24"/>
              </w:rPr>
              <w:t>Онлайн – игра «День Народного единства»</w:t>
            </w:r>
          </w:p>
        </w:tc>
        <w:tc>
          <w:tcPr>
            <w:tcW w:w="2268" w:type="dxa"/>
          </w:tcPr>
          <w:p w14:paraId="62D8BAF8" w14:textId="77777777" w:rsidR="00651802" w:rsidRPr="00A17861" w:rsidRDefault="00651802" w:rsidP="00BD2C7E">
            <w:pPr>
              <w:ind w:left="-113"/>
              <w:jc w:val="both"/>
              <w:rPr>
                <w:rFonts w:ascii="Times New Roman" w:hAnsi="Times New Roman" w:cs="Times New Roman"/>
                <w:sz w:val="24"/>
                <w:szCs w:val="24"/>
              </w:rPr>
            </w:pPr>
          </w:p>
        </w:tc>
        <w:tc>
          <w:tcPr>
            <w:tcW w:w="1984" w:type="dxa"/>
          </w:tcPr>
          <w:p w14:paraId="2F89A60B" w14:textId="77777777" w:rsidR="00651802" w:rsidRPr="00A17861" w:rsidRDefault="00651802" w:rsidP="00BD2C7E">
            <w:pPr>
              <w:ind w:left="-113"/>
              <w:jc w:val="both"/>
              <w:rPr>
                <w:rFonts w:ascii="Times New Roman" w:hAnsi="Times New Roman" w:cs="Times New Roman"/>
                <w:sz w:val="24"/>
                <w:szCs w:val="24"/>
              </w:rPr>
            </w:pPr>
          </w:p>
        </w:tc>
        <w:tc>
          <w:tcPr>
            <w:tcW w:w="1843" w:type="dxa"/>
          </w:tcPr>
          <w:p w14:paraId="4EB3C7B1" w14:textId="77777777" w:rsidR="00651802" w:rsidRPr="00A17861" w:rsidRDefault="00651802" w:rsidP="00BD2C7E">
            <w:pPr>
              <w:ind w:left="-113"/>
              <w:jc w:val="center"/>
              <w:rPr>
                <w:rFonts w:ascii="Times New Roman" w:hAnsi="Times New Roman" w:cs="Times New Roman"/>
                <w:sz w:val="24"/>
                <w:szCs w:val="24"/>
              </w:rPr>
            </w:pPr>
            <w:r w:rsidRPr="00A17861">
              <w:rPr>
                <w:rFonts w:ascii="Times New Roman" w:hAnsi="Times New Roman" w:cs="Times New Roman"/>
                <w:b/>
                <w:sz w:val="24"/>
                <w:szCs w:val="24"/>
              </w:rPr>
              <w:t>+</w:t>
            </w:r>
          </w:p>
        </w:tc>
        <w:tc>
          <w:tcPr>
            <w:tcW w:w="2977" w:type="dxa"/>
          </w:tcPr>
          <w:p w14:paraId="6200A704" w14:textId="77777777" w:rsidR="00651802" w:rsidRPr="00A17861" w:rsidRDefault="00651802" w:rsidP="00BD2C7E">
            <w:pPr>
              <w:ind w:left="-113"/>
              <w:jc w:val="center"/>
              <w:rPr>
                <w:rFonts w:ascii="Times New Roman" w:hAnsi="Times New Roman" w:cs="Times New Roman"/>
                <w:sz w:val="24"/>
                <w:szCs w:val="24"/>
              </w:rPr>
            </w:pPr>
            <w:r w:rsidRPr="00A17861">
              <w:rPr>
                <w:rFonts w:ascii="Times New Roman" w:hAnsi="Times New Roman" w:cs="Times New Roman"/>
                <w:sz w:val="24"/>
                <w:szCs w:val="24"/>
              </w:rPr>
              <w:t>сертификат</w:t>
            </w:r>
          </w:p>
        </w:tc>
      </w:tr>
      <w:tr w:rsidR="00651802" w:rsidRPr="00A17861" w14:paraId="470F1E6D" w14:textId="77777777" w:rsidTr="00BD2C7E">
        <w:trPr>
          <w:trHeight w:val="704"/>
        </w:trPr>
        <w:tc>
          <w:tcPr>
            <w:tcW w:w="4395" w:type="dxa"/>
          </w:tcPr>
          <w:p w14:paraId="796FC026" w14:textId="77777777" w:rsidR="00651802" w:rsidRPr="00A17861" w:rsidRDefault="00651802" w:rsidP="00BD2C7E">
            <w:pPr>
              <w:ind w:left="-113"/>
              <w:rPr>
                <w:rFonts w:ascii="Times New Roman" w:hAnsi="Times New Roman" w:cs="Times New Roman"/>
                <w:sz w:val="24"/>
                <w:szCs w:val="24"/>
                <w:highlight w:val="yellow"/>
              </w:rPr>
            </w:pPr>
            <w:r w:rsidRPr="00A17861">
              <w:rPr>
                <w:rFonts w:ascii="Times New Roman" w:hAnsi="Times New Roman" w:cs="Times New Roman"/>
                <w:sz w:val="24"/>
                <w:szCs w:val="24"/>
              </w:rPr>
              <w:t>Цифровая экосистема ДПО апробация. Естественно – научная грамотность</w:t>
            </w:r>
          </w:p>
        </w:tc>
        <w:tc>
          <w:tcPr>
            <w:tcW w:w="2268" w:type="dxa"/>
          </w:tcPr>
          <w:p w14:paraId="4F2B7827" w14:textId="77777777" w:rsidR="00651802" w:rsidRPr="00A17861" w:rsidRDefault="00651802" w:rsidP="00BD2C7E">
            <w:pPr>
              <w:ind w:left="-113"/>
              <w:jc w:val="both"/>
              <w:rPr>
                <w:rFonts w:ascii="Times New Roman" w:hAnsi="Times New Roman" w:cs="Times New Roman"/>
                <w:sz w:val="24"/>
                <w:szCs w:val="24"/>
                <w:highlight w:val="yellow"/>
              </w:rPr>
            </w:pPr>
          </w:p>
        </w:tc>
        <w:tc>
          <w:tcPr>
            <w:tcW w:w="1984" w:type="dxa"/>
          </w:tcPr>
          <w:p w14:paraId="51AD3DDE" w14:textId="77777777" w:rsidR="00651802" w:rsidRPr="00A17861" w:rsidRDefault="00651802" w:rsidP="00BD2C7E">
            <w:pPr>
              <w:ind w:left="-113"/>
              <w:jc w:val="both"/>
              <w:rPr>
                <w:rFonts w:ascii="Times New Roman" w:hAnsi="Times New Roman" w:cs="Times New Roman"/>
                <w:sz w:val="24"/>
                <w:szCs w:val="24"/>
                <w:highlight w:val="yellow"/>
              </w:rPr>
            </w:pPr>
          </w:p>
        </w:tc>
        <w:tc>
          <w:tcPr>
            <w:tcW w:w="1843" w:type="dxa"/>
          </w:tcPr>
          <w:p w14:paraId="7E2B5559" w14:textId="77777777" w:rsidR="00651802" w:rsidRPr="00A17861" w:rsidRDefault="00651802" w:rsidP="00BD2C7E">
            <w:pPr>
              <w:ind w:left="-113"/>
              <w:jc w:val="center"/>
              <w:rPr>
                <w:rFonts w:ascii="Times New Roman" w:hAnsi="Times New Roman" w:cs="Times New Roman"/>
                <w:b/>
                <w:sz w:val="24"/>
                <w:szCs w:val="24"/>
              </w:rPr>
            </w:pPr>
            <w:r w:rsidRPr="00A17861">
              <w:rPr>
                <w:rFonts w:ascii="Times New Roman" w:hAnsi="Times New Roman" w:cs="Times New Roman"/>
                <w:b/>
                <w:sz w:val="24"/>
                <w:szCs w:val="24"/>
              </w:rPr>
              <w:t>+</w:t>
            </w:r>
          </w:p>
        </w:tc>
        <w:tc>
          <w:tcPr>
            <w:tcW w:w="2977" w:type="dxa"/>
          </w:tcPr>
          <w:p w14:paraId="5F762028" w14:textId="77777777" w:rsidR="00651802" w:rsidRPr="00A17861" w:rsidRDefault="00651802" w:rsidP="00BD2C7E">
            <w:pPr>
              <w:ind w:left="-113"/>
              <w:jc w:val="center"/>
              <w:rPr>
                <w:rFonts w:ascii="Times New Roman" w:hAnsi="Times New Roman" w:cs="Times New Roman"/>
                <w:sz w:val="24"/>
                <w:szCs w:val="24"/>
              </w:rPr>
            </w:pPr>
            <w:r w:rsidRPr="00A17861">
              <w:rPr>
                <w:rFonts w:ascii="Times New Roman" w:hAnsi="Times New Roman" w:cs="Times New Roman"/>
                <w:sz w:val="24"/>
                <w:szCs w:val="24"/>
              </w:rPr>
              <w:t>Сертификат</w:t>
            </w:r>
          </w:p>
          <w:p w14:paraId="51BC7CDD" w14:textId="77777777" w:rsidR="00651802" w:rsidRPr="00A17861" w:rsidRDefault="00651802" w:rsidP="00BD2C7E">
            <w:pPr>
              <w:ind w:left="-113"/>
              <w:jc w:val="center"/>
              <w:rPr>
                <w:rFonts w:ascii="Times New Roman" w:hAnsi="Times New Roman" w:cs="Times New Roman"/>
                <w:sz w:val="24"/>
                <w:szCs w:val="24"/>
              </w:rPr>
            </w:pPr>
            <w:r w:rsidRPr="00A17861">
              <w:rPr>
                <w:rFonts w:ascii="Times New Roman" w:hAnsi="Times New Roman" w:cs="Times New Roman"/>
                <w:sz w:val="24"/>
                <w:szCs w:val="24"/>
              </w:rPr>
              <w:t>(повышенный уровень)</w:t>
            </w:r>
          </w:p>
        </w:tc>
      </w:tr>
      <w:tr w:rsidR="00651802" w:rsidRPr="00A17861" w14:paraId="00766F97" w14:textId="77777777" w:rsidTr="00BD2C7E">
        <w:trPr>
          <w:trHeight w:val="589"/>
        </w:trPr>
        <w:tc>
          <w:tcPr>
            <w:tcW w:w="4395" w:type="dxa"/>
          </w:tcPr>
          <w:p w14:paraId="2A0F03E8" w14:textId="77777777" w:rsidR="00651802" w:rsidRPr="00A17861" w:rsidRDefault="00651802" w:rsidP="00BD2C7E">
            <w:pPr>
              <w:ind w:left="-113"/>
              <w:rPr>
                <w:rFonts w:ascii="Times New Roman" w:hAnsi="Times New Roman" w:cs="Times New Roman"/>
                <w:sz w:val="24"/>
                <w:szCs w:val="24"/>
              </w:rPr>
            </w:pPr>
            <w:r w:rsidRPr="00A17861">
              <w:rPr>
                <w:rFonts w:ascii="Times New Roman" w:hAnsi="Times New Roman" w:cs="Times New Roman"/>
                <w:sz w:val="24"/>
                <w:szCs w:val="24"/>
              </w:rPr>
              <w:t>Цифровая экосистема ДПО апробация.</w:t>
            </w:r>
          </w:p>
          <w:p w14:paraId="1D1599A0" w14:textId="77777777" w:rsidR="00651802" w:rsidRPr="00A17861" w:rsidRDefault="00651802" w:rsidP="00BD2C7E">
            <w:pPr>
              <w:ind w:left="-113"/>
              <w:rPr>
                <w:rFonts w:ascii="Times New Roman" w:hAnsi="Times New Roman" w:cs="Times New Roman"/>
                <w:sz w:val="24"/>
                <w:szCs w:val="24"/>
              </w:rPr>
            </w:pPr>
            <w:r w:rsidRPr="00A17861">
              <w:rPr>
                <w:rFonts w:ascii="Times New Roman" w:hAnsi="Times New Roman" w:cs="Times New Roman"/>
                <w:sz w:val="24"/>
                <w:szCs w:val="24"/>
              </w:rPr>
              <w:t>Читательская грамотность</w:t>
            </w:r>
          </w:p>
        </w:tc>
        <w:tc>
          <w:tcPr>
            <w:tcW w:w="2268" w:type="dxa"/>
          </w:tcPr>
          <w:p w14:paraId="60B34765" w14:textId="77777777" w:rsidR="00651802" w:rsidRPr="00A17861" w:rsidRDefault="00651802" w:rsidP="00BD2C7E">
            <w:pPr>
              <w:ind w:left="-113"/>
              <w:jc w:val="both"/>
              <w:rPr>
                <w:rFonts w:ascii="Times New Roman" w:hAnsi="Times New Roman" w:cs="Times New Roman"/>
                <w:sz w:val="24"/>
                <w:szCs w:val="24"/>
                <w:highlight w:val="yellow"/>
              </w:rPr>
            </w:pPr>
          </w:p>
        </w:tc>
        <w:tc>
          <w:tcPr>
            <w:tcW w:w="1984" w:type="dxa"/>
          </w:tcPr>
          <w:p w14:paraId="58C6D757" w14:textId="77777777" w:rsidR="00651802" w:rsidRPr="00A17861" w:rsidRDefault="00651802" w:rsidP="00BD2C7E">
            <w:pPr>
              <w:ind w:left="-113"/>
              <w:jc w:val="both"/>
              <w:rPr>
                <w:rFonts w:ascii="Times New Roman" w:hAnsi="Times New Roman" w:cs="Times New Roman"/>
                <w:sz w:val="24"/>
                <w:szCs w:val="24"/>
                <w:highlight w:val="yellow"/>
              </w:rPr>
            </w:pPr>
          </w:p>
        </w:tc>
        <w:tc>
          <w:tcPr>
            <w:tcW w:w="1843" w:type="dxa"/>
          </w:tcPr>
          <w:p w14:paraId="5F4002CA" w14:textId="77777777" w:rsidR="00651802" w:rsidRPr="00A17861" w:rsidRDefault="00651802" w:rsidP="00BD2C7E">
            <w:pPr>
              <w:ind w:left="-113"/>
              <w:jc w:val="center"/>
              <w:rPr>
                <w:rFonts w:ascii="Times New Roman" w:hAnsi="Times New Roman" w:cs="Times New Roman"/>
                <w:b/>
                <w:sz w:val="24"/>
                <w:szCs w:val="24"/>
              </w:rPr>
            </w:pPr>
            <w:r w:rsidRPr="00A17861">
              <w:rPr>
                <w:rFonts w:ascii="Times New Roman" w:hAnsi="Times New Roman" w:cs="Times New Roman"/>
                <w:b/>
                <w:sz w:val="24"/>
                <w:szCs w:val="24"/>
              </w:rPr>
              <w:t>+</w:t>
            </w:r>
          </w:p>
        </w:tc>
        <w:tc>
          <w:tcPr>
            <w:tcW w:w="2977" w:type="dxa"/>
          </w:tcPr>
          <w:p w14:paraId="35B7E596" w14:textId="77777777" w:rsidR="00651802" w:rsidRPr="00A17861" w:rsidRDefault="00651802" w:rsidP="00BD2C7E">
            <w:pPr>
              <w:ind w:left="-113"/>
              <w:jc w:val="center"/>
              <w:rPr>
                <w:rFonts w:ascii="Times New Roman" w:hAnsi="Times New Roman" w:cs="Times New Roman"/>
                <w:sz w:val="24"/>
                <w:szCs w:val="24"/>
              </w:rPr>
            </w:pPr>
            <w:r w:rsidRPr="00A17861">
              <w:rPr>
                <w:rFonts w:ascii="Times New Roman" w:hAnsi="Times New Roman" w:cs="Times New Roman"/>
                <w:sz w:val="24"/>
                <w:szCs w:val="24"/>
              </w:rPr>
              <w:t>Сертификат</w:t>
            </w:r>
          </w:p>
          <w:p w14:paraId="6AEF7C0A" w14:textId="77777777" w:rsidR="00651802" w:rsidRPr="00A17861" w:rsidRDefault="00651802" w:rsidP="00BD2C7E">
            <w:pPr>
              <w:ind w:left="-113"/>
              <w:jc w:val="center"/>
              <w:rPr>
                <w:rFonts w:ascii="Times New Roman" w:hAnsi="Times New Roman" w:cs="Times New Roman"/>
                <w:sz w:val="24"/>
                <w:szCs w:val="24"/>
              </w:rPr>
            </w:pPr>
            <w:r w:rsidRPr="00A17861">
              <w:rPr>
                <w:rFonts w:ascii="Times New Roman" w:hAnsi="Times New Roman" w:cs="Times New Roman"/>
                <w:sz w:val="24"/>
                <w:szCs w:val="24"/>
              </w:rPr>
              <w:t>(повышенный уровень)</w:t>
            </w:r>
          </w:p>
        </w:tc>
      </w:tr>
      <w:tr w:rsidR="00651802" w:rsidRPr="00A17861" w14:paraId="7F0C0ABF" w14:textId="77777777" w:rsidTr="00BD2C7E">
        <w:trPr>
          <w:trHeight w:val="750"/>
        </w:trPr>
        <w:tc>
          <w:tcPr>
            <w:tcW w:w="4395" w:type="dxa"/>
          </w:tcPr>
          <w:p w14:paraId="5AA3B352" w14:textId="77777777" w:rsidR="00651802" w:rsidRPr="00A17861" w:rsidRDefault="00651802" w:rsidP="00BD2C7E">
            <w:pPr>
              <w:ind w:left="-113"/>
              <w:rPr>
                <w:rFonts w:ascii="Times New Roman" w:hAnsi="Times New Roman" w:cs="Times New Roman"/>
                <w:sz w:val="24"/>
                <w:szCs w:val="24"/>
              </w:rPr>
            </w:pPr>
            <w:r w:rsidRPr="00A17861">
              <w:rPr>
                <w:rFonts w:ascii="Times New Roman" w:hAnsi="Times New Roman" w:cs="Times New Roman"/>
                <w:sz w:val="24"/>
                <w:szCs w:val="24"/>
              </w:rPr>
              <w:t>Онлайн – квест «Знатоки пожарной охраны»</w:t>
            </w:r>
          </w:p>
        </w:tc>
        <w:tc>
          <w:tcPr>
            <w:tcW w:w="2268" w:type="dxa"/>
          </w:tcPr>
          <w:p w14:paraId="552324DC" w14:textId="77777777" w:rsidR="00651802" w:rsidRPr="00A17861" w:rsidRDefault="00651802" w:rsidP="00BD2C7E">
            <w:pPr>
              <w:ind w:left="-113"/>
              <w:jc w:val="both"/>
              <w:rPr>
                <w:rFonts w:ascii="Times New Roman" w:hAnsi="Times New Roman" w:cs="Times New Roman"/>
                <w:sz w:val="24"/>
                <w:szCs w:val="24"/>
                <w:highlight w:val="yellow"/>
              </w:rPr>
            </w:pPr>
          </w:p>
        </w:tc>
        <w:tc>
          <w:tcPr>
            <w:tcW w:w="1984" w:type="dxa"/>
          </w:tcPr>
          <w:p w14:paraId="4049E995" w14:textId="77777777" w:rsidR="00651802" w:rsidRPr="00A17861" w:rsidRDefault="00651802" w:rsidP="00BD2C7E">
            <w:pPr>
              <w:ind w:left="-113"/>
              <w:jc w:val="both"/>
              <w:rPr>
                <w:rFonts w:ascii="Times New Roman" w:hAnsi="Times New Roman" w:cs="Times New Roman"/>
                <w:sz w:val="24"/>
                <w:szCs w:val="24"/>
                <w:highlight w:val="yellow"/>
              </w:rPr>
            </w:pPr>
          </w:p>
        </w:tc>
        <w:tc>
          <w:tcPr>
            <w:tcW w:w="1843" w:type="dxa"/>
          </w:tcPr>
          <w:p w14:paraId="6E92D4EA" w14:textId="77777777" w:rsidR="00651802" w:rsidRPr="00A17861" w:rsidRDefault="00651802" w:rsidP="00BD2C7E">
            <w:pPr>
              <w:ind w:left="-113"/>
              <w:jc w:val="center"/>
              <w:rPr>
                <w:rFonts w:ascii="Times New Roman" w:hAnsi="Times New Roman" w:cs="Times New Roman"/>
                <w:b/>
                <w:sz w:val="24"/>
                <w:szCs w:val="24"/>
              </w:rPr>
            </w:pPr>
            <w:r w:rsidRPr="00A17861">
              <w:rPr>
                <w:rFonts w:ascii="Times New Roman" w:hAnsi="Times New Roman" w:cs="Times New Roman"/>
                <w:b/>
                <w:sz w:val="24"/>
                <w:szCs w:val="24"/>
              </w:rPr>
              <w:t>+</w:t>
            </w:r>
          </w:p>
        </w:tc>
        <w:tc>
          <w:tcPr>
            <w:tcW w:w="2977" w:type="dxa"/>
          </w:tcPr>
          <w:p w14:paraId="11FF0268" w14:textId="77777777" w:rsidR="00651802" w:rsidRPr="00A17861" w:rsidRDefault="00651802" w:rsidP="00BD2C7E">
            <w:pPr>
              <w:ind w:left="-113"/>
              <w:jc w:val="center"/>
              <w:rPr>
                <w:rFonts w:ascii="Times New Roman" w:hAnsi="Times New Roman" w:cs="Times New Roman"/>
                <w:sz w:val="24"/>
                <w:szCs w:val="24"/>
              </w:rPr>
            </w:pPr>
            <w:r w:rsidRPr="00A17861">
              <w:rPr>
                <w:rFonts w:ascii="Times New Roman" w:hAnsi="Times New Roman" w:cs="Times New Roman"/>
                <w:sz w:val="24"/>
                <w:szCs w:val="24"/>
              </w:rPr>
              <w:t>Сертификат участника</w:t>
            </w:r>
          </w:p>
        </w:tc>
      </w:tr>
      <w:tr w:rsidR="00651802" w:rsidRPr="00A17861" w14:paraId="414BB7E0" w14:textId="77777777" w:rsidTr="00BD2C7E">
        <w:trPr>
          <w:trHeight w:val="662"/>
        </w:trPr>
        <w:tc>
          <w:tcPr>
            <w:tcW w:w="4395" w:type="dxa"/>
          </w:tcPr>
          <w:p w14:paraId="0C053FB8" w14:textId="77777777" w:rsidR="00651802" w:rsidRPr="00A17861" w:rsidRDefault="00651802" w:rsidP="00BD2C7E">
            <w:pPr>
              <w:ind w:left="-113"/>
              <w:rPr>
                <w:rFonts w:ascii="Times New Roman" w:hAnsi="Times New Roman" w:cs="Times New Roman"/>
                <w:sz w:val="24"/>
                <w:szCs w:val="24"/>
              </w:rPr>
            </w:pPr>
            <w:r w:rsidRPr="00A17861">
              <w:rPr>
                <w:rFonts w:ascii="Times New Roman" w:hAnsi="Times New Roman" w:cs="Times New Roman"/>
                <w:sz w:val="24"/>
                <w:szCs w:val="24"/>
              </w:rPr>
              <w:t>Исторический квест «Мы вместе. Мы едины»</w:t>
            </w:r>
          </w:p>
        </w:tc>
        <w:tc>
          <w:tcPr>
            <w:tcW w:w="2268" w:type="dxa"/>
          </w:tcPr>
          <w:p w14:paraId="406A32E9" w14:textId="77777777" w:rsidR="00651802" w:rsidRPr="00A17861" w:rsidRDefault="00651802" w:rsidP="00BD2C7E">
            <w:pPr>
              <w:ind w:left="-113"/>
              <w:jc w:val="both"/>
              <w:rPr>
                <w:rFonts w:ascii="Times New Roman" w:hAnsi="Times New Roman" w:cs="Times New Roman"/>
                <w:sz w:val="24"/>
                <w:szCs w:val="24"/>
                <w:highlight w:val="yellow"/>
              </w:rPr>
            </w:pPr>
          </w:p>
        </w:tc>
        <w:tc>
          <w:tcPr>
            <w:tcW w:w="1984" w:type="dxa"/>
          </w:tcPr>
          <w:p w14:paraId="452FEFE8" w14:textId="77777777" w:rsidR="00651802" w:rsidRPr="00A17861" w:rsidRDefault="00651802" w:rsidP="00BD2C7E">
            <w:pPr>
              <w:ind w:left="-113"/>
              <w:jc w:val="both"/>
              <w:rPr>
                <w:rFonts w:ascii="Times New Roman" w:hAnsi="Times New Roman" w:cs="Times New Roman"/>
                <w:sz w:val="24"/>
                <w:szCs w:val="24"/>
                <w:highlight w:val="yellow"/>
              </w:rPr>
            </w:pPr>
          </w:p>
        </w:tc>
        <w:tc>
          <w:tcPr>
            <w:tcW w:w="1843" w:type="dxa"/>
          </w:tcPr>
          <w:p w14:paraId="5B137A43" w14:textId="77777777" w:rsidR="00651802" w:rsidRPr="00A17861" w:rsidRDefault="00651802" w:rsidP="00BD2C7E">
            <w:pPr>
              <w:ind w:left="-113"/>
              <w:jc w:val="center"/>
              <w:rPr>
                <w:rFonts w:ascii="Times New Roman" w:hAnsi="Times New Roman" w:cs="Times New Roman"/>
                <w:b/>
                <w:sz w:val="24"/>
                <w:szCs w:val="24"/>
              </w:rPr>
            </w:pPr>
            <w:r w:rsidRPr="00A17861">
              <w:rPr>
                <w:rFonts w:ascii="Times New Roman" w:hAnsi="Times New Roman" w:cs="Times New Roman"/>
                <w:b/>
                <w:sz w:val="24"/>
                <w:szCs w:val="24"/>
              </w:rPr>
              <w:t>+</w:t>
            </w:r>
          </w:p>
        </w:tc>
        <w:tc>
          <w:tcPr>
            <w:tcW w:w="2977" w:type="dxa"/>
          </w:tcPr>
          <w:p w14:paraId="15463429" w14:textId="77777777" w:rsidR="00651802" w:rsidRPr="00A17861" w:rsidRDefault="00651802" w:rsidP="00BD2C7E">
            <w:pPr>
              <w:ind w:left="-113"/>
              <w:jc w:val="center"/>
              <w:rPr>
                <w:rFonts w:ascii="Times New Roman" w:hAnsi="Times New Roman" w:cs="Times New Roman"/>
                <w:sz w:val="24"/>
                <w:szCs w:val="24"/>
              </w:rPr>
            </w:pPr>
            <w:r w:rsidRPr="00A17861">
              <w:rPr>
                <w:rFonts w:ascii="Times New Roman" w:hAnsi="Times New Roman" w:cs="Times New Roman"/>
                <w:sz w:val="24"/>
                <w:szCs w:val="24"/>
              </w:rPr>
              <w:t>Диплом участника</w:t>
            </w:r>
          </w:p>
        </w:tc>
      </w:tr>
      <w:tr w:rsidR="00651802" w:rsidRPr="00A17861" w14:paraId="63212A8D" w14:textId="77777777" w:rsidTr="00BD2C7E">
        <w:trPr>
          <w:trHeight w:val="816"/>
        </w:trPr>
        <w:tc>
          <w:tcPr>
            <w:tcW w:w="4395" w:type="dxa"/>
          </w:tcPr>
          <w:p w14:paraId="10D9E1F2" w14:textId="77777777" w:rsidR="00651802" w:rsidRPr="00A17861" w:rsidRDefault="00651802" w:rsidP="00BD2C7E">
            <w:pPr>
              <w:ind w:left="-113"/>
              <w:rPr>
                <w:rFonts w:ascii="Times New Roman" w:hAnsi="Times New Roman" w:cs="Times New Roman"/>
                <w:sz w:val="24"/>
                <w:szCs w:val="24"/>
              </w:rPr>
            </w:pPr>
            <w:r w:rsidRPr="00A17861">
              <w:rPr>
                <w:rFonts w:ascii="Times New Roman" w:hAnsi="Times New Roman" w:cs="Times New Roman"/>
                <w:sz w:val="24"/>
                <w:szCs w:val="24"/>
              </w:rPr>
              <w:t xml:space="preserve">Международная олимпиада </w:t>
            </w:r>
            <w:proofErr w:type="spellStart"/>
            <w:r w:rsidRPr="00A17861">
              <w:rPr>
                <w:rFonts w:ascii="Times New Roman" w:hAnsi="Times New Roman" w:cs="Times New Roman"/>
                <w:sz w:val="24"/>
                <w:szCs w:val="24"/>
                <w:lang w:val="en-US"/>
              </w:rPr>
              <w:t>mir</w:t>
            </w:r>
            <w:proofErr w:type="spellEnd"/>
            <w:r w:rsidRPr="00A17861">
              <w:rPr>
                <w:rFonts w:ascii="Times New Roman" w:hAnsi="Times New Roman" w:cs="Times New Roman"/>
                <w:sz w:val="24"/>
                <w:szCs w:val="24"/>
              </w:rPr>
              <w:t xml:space="preserve"> – </w:t>
            </w:r>
            <w:proofErr w:type="spellStart"/>
            <w:r w:rsidRPr="00A17861">
              <w:rPr>
                <w:rFonts w:ascii="Times New Roman" w:hAnsi="Times New Roman" w:cs="Times New Roman"/>
                <w:sz w:val="24"/>
                <w:szCs w:val="24"/>
                <w:lang w:val="en-US"/>
              </w:rPr>
              <w:t>olimp</w:t>
            </w:r>
            <w:proofErr w:type="spellEnd"/>
            <w:r w:rsidRPr="00A17861">
              <w:rPr>
                <w:rFonts w:ascii="Times New Roman" w:hAnsi="Times New Roman" w:cs="Times New Roman"/>
                <w:sz w:val="24"/>
                <w:szCs w:val="24"/>
              </w:rPr>
              <w:t>.</w:t>
            </w:r>
            <w:proofErr w:type="spellStart"/>
            <w:r w:rsidRPr="00A17861">
              <w:rPr>
                <w:rFonts w:ascii="Times New Roman" w:hAnsi="Times New Roman" w:cs="Times New Roman"/>
                <w:sz w:val="24"/>
                <w:szCs w:val="24"/>
                <w:lang w:val="en-US"/>
              </w:rPr>
              <w:t>ru</w:t>
            </w:r>
            <w:proofErr w:type="spellEnd"/>
            <w:r w:rsidRPr="00A17861">
              <w:rPr>
                <w:rFonts w:ascii="Times New Roman" w:hAnsi="Times New Roman" w:cs="Times New Roman"/>
                <w:sz w:val="24"/>
                <w:szCs w:val="24"/>
              </w:rPr>
              <w:t xml:space="preserve"> «Семья и школа: пути взаимодействия» учителя»</w:t>
            </w:r>
          </w:p>
        </w:tc>
        <w:tc>
          <w:tcPr>
            <w:tcW w:w="2268" w:type="dxa"/>
          </w:tcPr>
          <w:p w14:paraId="11BDC507" w14:textId="77777777" w:rsidR="00651802" w:rsidRPr="00A17861" w:rsidRDefault="00651802" w:rsidP="00BD2C7E">
            <w:pPr>
              <w:ind w:left="-113"/>
              <w:jc w:val="both"/>
              <w:rPr>
                <w:rFonts w:ascii="Times New Roman" w:hAnsi="Times New Roman" w:cs="Times New Roman"/>
                <w:sz w:val="24"/>
                <w:szCs w:val="24"/>
                <w:highlight w:val="yellow"/>
              </w:rPr>
            </w:pPr>
          </w:p>
        </w:tc>
        <w:tc>
          <w:tcPr>
            <w:tcW w:w="1984" w:type="dxa"/>
          </w:tcPr>
          <w:p w14:paraId="383C554A" w14:textId="77777777" w:rsidR="00651802" w:rsidRPr="00A17861" w:rsidRDefault="00651802" w:rsidP="00BD2C7E">
            <w:pPr>
              <w:ind w:left="-113"/>
              <w:jc w:val="both"/>
              <w:rPr>
                <w:rFonts w:ascii="Times New Roman" w:hAnsi="Times New Roman" w:cs="Times New Roman"/>
                <w:sz w:val="24"/>
                <w:szCs w:val="24"/>
                <w:highlight w:val="yellow"/>
              </w:rPr>
            </w:pPr>
          </w:p>
        </w:tc>
        <w:tc>
          <w:tcPr>
            <w:tcW w:w="1843" w:type="dxa"/>
          </w:tcPr>
          <w:p w14:paraId="7DA0D71D" w14:textId="77777777" w:rsidR="00651802" w:rsidRPr="00A17861" w:rsidRDefault="00651802" w:rsidP="00BD2C7E">
            <w:pPr>
              <w:ind w:left="-113"/>
              <w:jc w:val="center"/>
              <w:rPr>
                <w:rFonts w:ascii="Times New Roman" w:hAnsi="Times New Roman" w:cs="Times New Roman"/>
                <w:b/>
                <w:sz w:val="24"/>
                <w:szCs w:val="24"/>
              </w:rPr>
            </w:pPr>
            <w:r w:rsidRPr="00A17861">
              <w:rPr>
                <w:rFonts w:ascii="Times New Roman" w:hAnsi="Times New Roman" w:cs="Times New Roman"/>
                <w:b/>
                <w:sz w:val="24"/>
                <w:szCs w:val="24"/>
                <w:lang w:val="en-US"/>
              </w:rPr>
              <w:t>+</w:t>
            </w:r>
          </w:p>
        </w:tc>
        <w:tc>
          <w:tcPr>
            <w:tcW w:w="2977" w:type="dxa"/>
          </w:tcPr>
          <w:p w14:paraId="1E696E92" w14:textId="77777777" w:rsidR="00651802" w:rsidRPr="00A17861" w:rsidRDefault="00651802" w:rsidP="00BD2C7E">
            <w:pPr>
              <w:ind w:left="-113"/>
              <w:jc w:val="center"/>
              <w:rPr>
                <w:rFonts w:ascii="Times New Roman" w:hAnsi="Times New Roman" w:cs="Times New Roman"/>
                <w:sz w:val="24"/>
                <w:szCs w:val="24"/>
                <w:lang w:val="en-US"/>
              </w:rPr>
            </w:pPr>
            <w:r w:rsidRPr="00A17861">
              <w:rPr>
                <w:rFonts w:ascii="Times New Roman" w:hAnsi="Times New Roman" w:cs="Times New Roman"/>
                <w:sz w:val="24"/>
                <w:szCs w:val="24"/>
              </w:rPr>
              <w:t>Диплом</w:t>
            </w:r>
          </w:p>
          <w:p w14:paraId="4DC39468" w14:textId="77777777" w:rsidR="00651802" w:rsidRPr="00A17861" w:rsidRDefault="00651802" w:rsidP="00BD2C7E">
            <w:pPr>
              <w:ind w:left="-113"/>
              <w:jc w:val="center"/>
              <w:rPr>
                <w:rFonts w:ascii="Times New Roman" w:hAnsi="Times New Roman" w:cs="Times New Roman"/>
                <w:sz w:val="24"/>
                <w:szCs w:val="24"/>
              </w:rPr>
            </w:pPr>
            <w:r w:rsidRPr="00A17861">
              <w:rPr>
                <w:rFonts w:ascii="Times New Roman" w:hAnsi="Times New Roman" w:cs="Times New Roman"/>
                <w:sz w:val="24"/>
                <w:szCs w:val="24"/>
                <w:lang w:val="en-US"/>
              </w:rPr>
              <w:t xml:space="preserve">I </w:t>
            </w:r>
            <w:r w:rsidRPr="00A17861">
              <w:rPr>
                <w:rFonts w:ascii="Times New Roman" w:hAnsi="Times New Roman" w:cs="Times New Roman"/>
                <w:sz w:val="24"/>
                <w:szCs w:val="24"/>
              </w:rPr>
              <w:t>степени</w:t>
            </w:r>
          </w:p>
        </w:tc>
      </w:tr>
      <w:tr w:rsidR="00651802" w:rsidRPr="00A17861" w14:paraId="2CCE7029" w14:textId="77777777" w:rsidTr="00BD2C7E">
        <w:trPr>
          <w:trHeight w:val="1133"/>
        </w:trPr>
        <w:tc>
          <w:tcPr>
            <w:tcW w:w="4395" w:type="dxa"/>
          </w:tcPr>
          <w:p w14:paraId="0A6A5C16" w14:textId="77777777" w:rsidR="00651802" w:rsidRPr="00A17861" w:rsidRDefault="00651802" w:rsidP="00BD2C7E">
            <w:pPr>
              <w:ind w:left="-113"/>
              <w:rPr>
                <w:rFonts w:ascii="Times New Roman" w:hAnsi="Times New Roman" w:cs="Times New Roman"/>
                <w:sz w:val="24"/>
                <w:szCs w:val="24"/>
              </w:rPr>
            </w:pPr>
            <w:r w:rsidRPr="00A17861">
              <w:rPr>
                <w:rFonts w:ascii="Times New Roman" w:hAnsi="Times New Roman" w:cs="Times New Roman"/>
                <w:sz w:val="24"/>
                <w:szCs w:val="24"/>
              </w:rPr>
              <w:t xml:space="preserve">Межрегиональная онлайн – викторина </w:t>
            </w:r>
            <w:hyperlink r:id="rId119" w:history="1">
              <w:r w:rsidRPr="00A17861">
                <w:rPr>
                  <w:rStyle w:val="a4"/>
                  <w:rFonts w:ascii="Times New Roman" w:hAnsi="Times New Roman" w:cs="Times New Roman"/>
                  <w:sz w:val="24"/>
                  <w:szCs w:val="24"/>
                </w:rPr>
                <w:t xml:space="preserve">По дорогам национальных сказок </w:t>
              </w:r>
              <w:proofErr w:type="spellStart"/>
              <w:r w:rsidRPr="00A17861">
                <w:rPr>
                  <w:rStyle w:val="a4"/>
                  <w:rFonts w:ascii="Times New Roman" w:hAnsi="Times New Roman" w:cs="Times New Roman"/>
                  <w:sz w:val="24"/>
                  <w:szCs w:val="24"/>
                </w:rPr>
                <w:t>россии</w:t>
              </w:r>
              <w:proofErr w:type="spellEnd"/>
            </w:hyperlink>
          </w:p>
        </w:tc>
        <w:tc>
          <w:tcPr>
            <w:tcW w:w="2268" w:type="dxa"/>
          </w:tcPr>
          <w:p w14:paraId="2D5B6AF2" w14:textId="77777777" w:rsidR="00651802" w:rsidRPr="00A17861" w:rsidRDefault="00651802" w:rsidP="00BD2C7E">
            <w:pPr>
              <w:ind w:left="-113"/>
              <w:jc w:val="both"/>
              <w:rPr>
                <w:rFonts w:ascii="Times New Roman" w:hAnsi="Times New Roman" w:cs="Times New Roman"/>
                <w:sz w:val="24"/>
                <w:szCs w:val="24"/>
                <w:highlight w:val="yellow"/>
              </w:rPr>
            </w:pPr>
          </w:p>
        </w:tc>
        <w:tc>
          <w:tcPr>
            <w:tcW w:w="1984" w:type="dxa"/>
          </w:tcPr>
          <w:p w14:paraId="27228D2C" w14:textId="77777777" w:rsidR="00651802" w:rsidRPr="00A17861" w:rsidRDefault="00651802" w:rsidP="00BD2C7E">
            <w:pPr>
              <w:ind w:left="-113"/>
              <w:jc w:val="both"/>
              <w:rPr>
                <w:rFonts w:ascii="Times New Roman" w:hAnsi="Times New Roman" w:cs="Times New Roman"/>
                <w:sz w:val="24"/>
                <w:szCs w:val="24"/>
                <w:highlight w:val="yellow"/>
              </w:rPr>
            </w:pPr>
          </w:p>
        </w:tc>
        <w:tc>
          <w:tcPr>
            <w:tcW w:w="1843" w:type="dxa"/>
          </w:tcPr>
          <w:p w14:paraId="738EA0DB" w14:textId="77777777" w:rsidR="00651802" w:rsidRPr="00A17861" w:rsidRDefault="00651802" w:rsidP="00BD2C7E">
            <w:pPr>
              <w:ind w:left="-113"/>
              <w:jc w:val="center"/>
              <w:rPr>
                <w:rFonts w:ascii="Times New Roman" w:hAnsi="Times New Roman" w:cs="Times New Roman"/>
                <w:b/>
                <w:sz w:val="24"/>
                <w:szCs w:val="24"/>
              </w:rPr>
            </w:pPr>
            <w:r w:rsidRPr="00A17861">
              <w:rPr>
                <w:rFonts w:ascii="Times New Roman" w:hAnsi="Times New Roman" w:cs="Times New Roman"/>
                <w:b/>
                <w:sz w:val="24"/>
                <w:szCs w:val="24"/>
              </w:rPr>
              <w:t>+</w:t>
            </w:r>
          </w:p>
        </w:tc>
        <w:tc>
          <w:tcPr>
            <w:tcW w:w="2977" w:type="dxa"/>
          </w:tcPr>
          <w:p w14:paraId="41BDE386" w14:textId="77777777" w:rsidR="00651802" w:rsidRPr="00A17861" w:rsidRDefault="00651802" w:rsidP="00BD2C7E">
            <w:pPr>
              <w:ind w:left="-113"/>
              <w:jc w:val="center"/>
              <w:rPr>
                <w:rFonts w:ascii="Times New Roman" w:hAnsi="Times New Roman" w:cs="Times New Roman"/>
                <w:sz w:val="24"/>
                <w:szCs w:val="24"/>
              </w:rPr>
            </w:pPr>
            <w:r w:rsidRPr="00A17861">
              <w:rPr>
                <w:rFonts w:ascii="Times New Roman" w:hAnsi="Times New Roman" w:cs="Times New Roman"/>
                <w:sz w:val="24"/>
                <w:szCs w:val="24"/>
              </w:rPr>
              <w:t>Диплом победителя</w:t>
            </w:r>
          </w:p>
        </w:tc>
      </w:tr>
      <w:tr w:rsidR="00651802" w:rsidRPr="00A17861" w14:paraId="3E12982B" w14:textId="77777777" w:rsidTr="00BD2C7E">
        <w:trPr>
          <w:trHeight w:val="647"/>
        </w:trPr>
        <w:tc>
          <w:tcPr>
            <w:tcW w:w="4395" w:type="dxa"/>
          </w:tcPr>
          <w:p w14:paraId="06B19EA1" w14:textId="77777777" w:rsidR="00651802" w:rsidRPr="00A17861" w:rsidRDefault="00651802" w:rsidP="00BD2C7E">
            <w:pPr>
              <w:ind w:left="-113"/>
              <w:rPr>
                <w:rFonts w:ascii="Times New Roman" w:hAnsi="Times New Roman" w:cs="Times New Roman"/>
                <w:sz w:val="24"/>
                <w:szCs w:val="24"/>
              </w:rPr>
            </w:pPr>
            <w:r w:rsidRPr="00A17861">
              <w:rPr>
                <w:rStyle w:val="extendedtext-short"/>
                <w:rFonts w:ascii="Times New Roman" w:hAnsi="Times New Roman" w:cs="Times New Roman"/>
                <w:bCs/>
                <w:sz w:val="24"/>
                <w:szCs w:val="24"/>
              </w:rPr>
              <w:lastRenderedPageBreak/>
              <w:t>Областная</w:t>
            </w:r>
            <w:r w:rsidRPr="00A17861">
              <w:rPr>
                <w:rStyle w:val="extendedtext-short"/>
                <w:rFonts w:ascii="Times New Roman" w:hAnsi="Times New Roman" w:cs="Times New Roman"/>
                <w:sz w:val="24"/>
                <w:szCs w:val="24"/>
              </w:rPr>
              <w:t xml:space="preserve"> </w:t>
            </w:r>
            <w:r w:rsidRPr="00A17861">
              <w:rPr>
                <w:rStyle w:val="extendedtext-short"/>
                <w:rFonts w:ascii="Times New Roman" w:hAnsi="Times New Roman" w:cs="Times New Roman"/>
                <w:bCs/>
                <w:sz w:val="24"/>
                <w:szCs w:val="24"/>
              </w:rPr>
              <w:t>квиз</w:t>
            </w:r>
            <w:r w:rsidRPr="00A17861">
              <w:rPr>
                <w:rStyle w:val="extendedtext-short"/>
                <w:rFonts w:ascii="Times New Roman" w:hAnsi="Times New Roman" w:cs="Times New Roman"/>
                <w:sz w:val="24"/>
                <w:szCs w:val="24"/>
              </w:rPr>
              <w:t>-</w:t>
            </w:r>
            <w:r w:rsidRPr="00A17861">
              <w:rPr>
                <w:rStyle w:val="extendedtext-short"/>
                <w:rFonts w:ascii="Times New Roman" w:hAnsi="Times New Roman" w:cs="Times New Roman"/>
                <w:bCs/>
                <w:sz w:val="24"/>
                <w:szCs w:val="24"/>
              </w:rPr>
              <w:t>викторина</w:t>
            </w:r>
            <w:r w:rsidRPr="00A17861">
              <w:rPr>
                <w:rStyle w:val="extendedtext-short"/>
                <w:rFonts w:ascii="Times New Roman" w:hAnsi="Times New Roman" w:cs="Times New Roman"/>
                <w:sz w:val="24"/>
                <w:szCs w:val="24"/>
              </w:rPr>
              <w:t xml:space="preserve"> "</w:t>
            </w:r>
            <w:r w:rsidRPr="00A17861">
              <w:rPr>
                <w:rStyle w:val="extendedtext-short"/>
                <w:rFonts w:ascii="Times New Roman" w:hAnsi="Times New Roman" w:cs="Times New Roman"/>
                <w:bCs/>
                <w:sz w:val="24"/>
                <w:szCs w:val="24"/>
              </w:rPr>
              <w:t>День</w:t>
            </w:r>
            <w:r w:rsidRPr="00A17861">
              <w:rPr>
                <w:rStyle w:val="extendedtext-short"/>
                <w:rFonts w:ascii="Times New Roman" w:hAnsi="Times New Roman" w:cs="Times New Roman"/>
                <w:sz w:val="24"/>
                <w:szCs w:val="24"/>
              </w:rPr>
              <w:t xml:space="preserve"> </w:t>
            </w:r>
            <w:r w:rsidRPr="00A17861">
              <w:rPr>
                <w:rStyle w:val="extendedtext-short"/>
                <w:rFonts w:ascii="Times New Roman" w:hAnsi="Times New Roman" w:cs="Times New Roman"/>
                <w:bCs/>
                <w:sz w:val="24"/>
                <w:szCs w:val="24"/>
              </w:rPr>
              <w:t>народного</w:t>
            </w:r>
            <w:r w:rsidRPr="00A17861">
              <w:rPr>
                <w:rStyle w:val="extendedtext-short"/>
                <w:rFonts w:ascii="Times New Roman" w:hAnsi="Times New Roman" w:cs="Times New Roman"/>
                <w:sz w:val="24"/>
                <w:szCs w:val="24"/>
              </w:rPr>
              <w:t xml:space="preserve"> </w:t>
            </w:r>
            <w:r w:rsidRPr="00A17861">
              <w:rPr>
                <w:rStyle w:val="extendedtext-short"/>
                <w:rFonts w:ascii="Times New Roman" w:hAnsi="Times New Roman" w:cs="Times New Roman"/>
                <w:bCs/>
                <w:sz w:val="24"/>
                <w:szCs w:val="24"/>
              </w:rPr>
              <w:t>единства</w:t>
            </w:r>
            <w:r w:rsidRPr="00A17861">
              <w:rPr>
                <w:rStyle w:val="extendedtext-short"/>
                <w:rFonts w:ascii="Times New Roman" w:hAnsi="Times New Roman" w:cs="Times New Roman"/>
                <w:sz w:val="24"/>
                <w:szCs w:val="24"/>
              </w:rPr>
              <w:t>-символ возрождения страны"</w:t>
            </w:r>
          </w:p>
        </w:tc>
        <w:tc>
          <w:tcPr>
            <w:tcW w:w="2268" w:type="dxa"/>
          </w:tcPr>
          <w:p w14:paraId="671F2FC6" w14:textId="77777777" w:rsidR="00651802" w:rsidRPr="00A17861" w:rsidRDefault="00651802" w:rsidP="00BD2C7E">
            <w:pPr>
              <w:ind w:left="-113"/>
              <w:jc w:val="both"/>
              <w:rPr>
                <w:rFonts w:ascii="Times New Roman" w:hAnsi="Times New Roman" w:cs="Times New Roman"/>
                <w:sz w:val="24"/>
                <w:szCs w:val="24"/>
                <w:highlight w:val="yellow"/>
              </w:rPr>
            </w:pPr>
          </w:p>
        </w:tc>
        <w:tc>
          <w:tcPr>
            <w:tcW w:w="1984" w:type="dxa"/>
          </w:tcPr>
          <w:p w14:paraId="32789BFE" w14:textId="77777777" w:rsidR="00651802" w:rsidRPr="00A17861" w:rsidRDefault="00651802" w:rsidP="00BD2C7E">
            <w:pPr>
              <w:ind w:left="-113"/>
              <w:jc w:val="both"/>
              <w:rPr>
                <w:rFonts w:ascii="Times New Roman" w:hAnsi="Times New Roman" w:cs="Times New Roman"/>
                <w:sz w:val="24"/>
                <w:szCs w:val="24"/>
                <w:highlight w:val="yellow"/>
              </w:rPr>
            </w:pPr>
            <w:r w:rsidRPr="00A17861">
              <w:rPr>
                <w:rFonts w:ascii="Times New Roman" w:hAnsi="Times New Roman" w:cs="Times New Roman"/>
                <w:sz w:val="24"/>
                <w:szCs w:val="24"/>
              </w:rPr>
              <w:t>+</w:t>
            </w:r>
          </w:p>
        </w:tc>
        <w:tc>
          <w:tcPr>
            <w:tcW w:w="1843" w:type="dxa"/>
          </w:tcPr>
          <w:p w14:paraId="580529AD" w14:textId="77777777" w:rsidR="00651802" w:rsidRPr="00A17861" w:rsidRDefault="00651802" w:rsidP="00BD2C7E">
            <w:pPr>
              <w:ind w:left="-113"/>
              <w:jc w:val="center"/>
              <w:rPr>
                <w:rFonts w:ascii="Times New Roman" w:hAnsi="Times New Roman" w:cs="Times New Roman"/>
                <w:b/>
                <w:sz w:val="24"/>
                <w:szCs w:val="24"/>
                <w:lang w:val="en-US"/>
              </w:rPr>
            </w:pPr>
          </w:p>
        </w:tc>
        <w:tc>
          <w:tcPr>
            <w:tcW w:w="2977" w:type="dxa"/>
          </w:tcPr>
          <w:p w14:paraId="591CB9D9" w14:textId="77777777" w:rsidR="00651802" w:rsidRPr="00A17861" w:rsidRDefault="00651802" w:rsidP="00BD2C7E">
            <w:pPr>
              <w:ind w:left="-113"/>
              <w:jc w:val="center"/>
              <w:rPr>
                <w:rFonts w:ascii="Times New Roman" w:hAnsi="Times New Roman" w:cs="Times New Roman"/>
                <w:sz w:val="24"/>
                <w:szCs w:val="24"/>
              </w:rPr>
            </w:pPr>
            <w:r w:rsidRPr="00A17861">
              <w:rPr>
                <w:rFonts w:ascii="Times New Roman" w:hAnsi="Times New Roman" w:cs="Times New Roman"/>
                <w:sz w:val="24"/>
                <w:szCs w:val="24"/>
              </w:rPr>
              <w:t>сертификат</w:t>
            </w:r>
          </w:p>
        </w:tc>
      </w:tr>
      <w:tr w:rsidR="00651802" w:rsidRPr="00A17861" w14:paraId="74D83D4F" w14:textId="77777777" w:rsidTr="00BD2C7E">
        <w:trPr>
          <w:trHeight w:val="1133"/>
        </w:trPr>
        <w:tc>
          <w:tcPr>
            <w:tcW w:w="4395" w:type="dxa"/>
          </w:tcPr>
          <w:p w14:paraId="6A647765" w14:textId="77777777" w:rsidR="00651802" w:rsidRPr="00A17861" w:rsidRDefault="00651802" w:rsidP="00BD2C7E">
            <w:pPr>
              <w:ind w:left="-113"/>
              <w:rPr>
                <w:rFonts w:ascii="Times New Roman" w:hAnsi="Times New Roman" w:cs="Times New Roman"/>
                <w:sz w:val="24"/>
                <w:szCs w:val="24"/>
              </w:rPr>
            </w:pPr>
            <w:r w:rsidRPr="00A17861">
              <w:rPr>
                <w:rStyle w:val="extendedtext-short"/>
                <w:rFonts w:ascii="Times New Roman" w:hAnsi="Times New Roman" w:cs="Times New Roman"/>
                <w:bCs/>
                <w:sz w:val="24"/>
                <w:szCs w:val="24"/>
              </w:rPr>
              <w:t>Всероссийская просветительская акция «Лермонтовский диктант»</w:t>
            </w:r>
          </w:p>
        </w:tc>
        <w:tc>
          <w:tcPr>
            <w:tcW w:w="2268" w:type="dxa"/>
          </w:tcPr>
          <w:p w14:paraId="2B454C5D" w14:textId="77777777" w:rsidR="00651802" w:rsidRPr="00A17861" w:rsidRDefault="00651802" w:rsidP="00BD2C7E">
            <w:pPr>
              <w:ind w:left="-113"/>
              <w:jc w:val="both"/>
              <w:rPr>
                <w:rFonts w:ascii="Times New Roman" w:hAnsi="Times New Roman" w:cs="Times New Roman"/>
                <w:sz w:val="24"/>
                <w:szCs w:val="24"/>
                <w:highlight w:val="yellow"/>
              </w:rPr>
            </w:pPr>
          </w:p>
        </w:tc>
        <w:tc>
          <w:tcPr>
            <w:tcW w:w="1984" w:type="dxa"/>
          </w:tcPr>
          <w:p w14:paraId="1C8F4A21" w14:textId="77777777" w:rsidR="00651802" w:rsidRPr="00A17861" w:rsidRDefault="00651802" w:rsidP="00BD2C7E">
            <w:pPr>
              <w:ind w:left="-113"/>
              <w:jc w:val="both"/>
              <w:rPr>
                <w:rFonts w:ascii="Times New Roman" w:hAnsi="Times New Roman" w:cs="Times New Roman"/>
                <w:sz w:val="24"/>
                <w:szCs w:val="24"/>
                <w:highlight w:val="yellow"/>
              </w:rPr>
            </w:pPr>
          </w:p>
        </w:tc>
        <w:tc>
          <w:tcPr>
            <w:tcW w:w="1843" w:type="dxa"/>
          </w:tcPr>
          <w:p w14:paraId="401B8C42" w14:textId="77777777" w:rsidR="00651802" w:rsidRPr="00A17861" w:rsidRDefault="00651802" w:rsidP="00BD2C7E">
            <w:pPr>
              <w:ind w:left="-113"/>
              <w:jc w:val="center"/>
              <w:rPr>
                <w:rFonts w:ascii="Times New Roman" w:hAnsi="Times New Roman" w:cs="Times New Roman"/>
                <w:b/>
                <w:sz w:val="24"/>
                <w:szCs w:val="24"/>
              </w:rPr>
            </w:pPr>
            <w:r w:rsidRPr="00A17861">
              <w:rPr>
                <w:rFonts w:ascii="Times New Roman" w:hAnsi="Times New Roman" w:cs="Times New Roman"/>
                <w:b/>
                <w:sz w:val="24"/>
                <w:szCs w:val="24"/>
              </w:rPr>
              <w:t>+</w:t>
            </w:r>
          </w:p>
        </w:tc>
        <w:tc>
          <w:tcPr>
            <w:tcW w:w="2977" w:type="dxa"/>
          </w:tcPr>
          <w:p w14:paraId="7BE0A99F" w14:textId="77777777" w:rsidR="00651802" w:rsidRPr="00A17861" w:rsidRDefault="00651802" w:rsidP="00BD2C7E">
            <w:pPr>
              <w:ind w:left="-113"/>
              <w:jc w:val="center"/>
              <w:rPr>
                <w:rFonts w:ascii="Times New Roman" w:hAnsi="Times New Roman" w:cs="Times New Roman"/>
                <w:sz w:val="24"/>
                <w:szCs w:val="24"/>
              </w:rPr>
            </w:pPr>
            <w:r w:rsidRPr="00A17861">
              <w:rPr>
                <w:rFonts w:ascii="Times New Roman" w:hAnsi="Times New Roman" w:cs="Times New Roman"/>
                <w:sz w:val="24"/>
                <w:szCs w:val="24"/>
              </w:rPr>
              <w:t>Сертификат участника</w:t>
            </w:r>
          </w:p>
        </w:tc>
      </w:tr>
      <w:tr w:rsidR="00651802" w:rsidRPr="00A17861" w14:paraId="6146EB99" w14:textId="77777777" w:rsidTr="00BD2C7E">
        <w:trPr>
          <w:trHeight w:val="705"/>
        </w:trPr>
        <w:tc>
          <w:tcPr>
            <w:tcW w:w="4395" w:type="dxa"/>
          </w:tcPr>
          <w:p w14:paraId="26B4E5FA" w14:textId="77777777" w:rsidR="00651802" w:rsidRPr="00A17861" w:rsidRDefault="00651802" w:rsidP="00BD2C7E">
            <w:pPr>
              <w:ind w:left="-113"/>
              <w:rPr>
                <w:rFonts w:ascii="Times New Roman" w:hAnsi="Times New Roman" w:cs="Times New Roman"/>
                <w:sz w:val="24"/>
                <w:szCs w:val="24"/>
              </w:rPr>
            </w:pPr>
            <w:r w:rsidRPr="00A17861">
              <w:rPr>
                <w:rStyle w:val="extendedtext-short"/>
                <w:rFonts w:ascii="Times New Roman" w:hAnsi="Times New Roman" w:cs="Times New Roman"/>
                <w:bCs/>
                <w:sz w:val="24"/>
                <w:szCs w:val="24"/>
              </w:rPr>
              <w:t>Педагогический турнир 2023</w:t>
            </w:r>
          </w:p>
        </w:tc>
        <w:tc>
          <w:tcPr>
            <w:tcW w:w="2268" w:type="dxa"/>
          </w:tcPr>
          <w:p w14:paraId="04E77F6A" w14:textId="77777777" w:rsidR="00651802" w:rsidRPr="00A17861" w:rsidRDefault="00651802" w:rsidP="00BD2C7E">
            <w:pPr>
              <w:ind w:left="-113"/>
              <w:jc w:val="both"/>
              <w:rPr>
                <w:rFonts w:ascii="Times New Roman" w:hAnsi="Times New Roman" w:cs="Times New Roman"/>
                <w:sz w:val="24"/>
                <w:szCs w:val="24"/>
                <w:highlight w:val="yellow"/>
              </w:rPr>
            </w:pPr>
          </w:p>
        </w:tc>
        <w:tc>
          <w:tcPr>
            <w:tcW w:w="1984" w:type="dxa"/>
          </w:tcPr>
          <w:p w14:paraId="400FC5F2" w14:textId="77777777" w:rsidR="00651802" w:rsidRPr="00A17861" w:rsidRDefault="00651802" w:rsidP="00BD2C7E">
            <w:pPr>
              <w:ind w:left="-113"/>
              <w:jc w:val="center"/>
              <w:rPr>
                <w:rFonts w:ascii="Times New Roman" w:hAnsi="Times New Roman" w:cs="Times New Roman"/>
                <w:sz w:val="24"/>
                <w:szCs w:val="24"/>
                <w:highlight w:val="yellow"/>
              </w:rPr>
            </w:pPr>
          </w:p>
        </w:tc>
        <w:tc>
          <w:tcPr>
            <w:tcW w:w="1843" w:type="dxa"/>
          </w:tcPr>
          <w:p w14:paraId="3829B6D9" w14:textId="77777777" w:rsidR="00651802" w:rsidRPr="00A17861" w:rsidRDefault="00651802" w:rsidP="00BD2C7E">
            <w:pPr>
              <w:ind w:left="-113"/>
              <w:jc w:val="center"/>
              <w:rPr>
                <w:rFonts w:ascii="Times New Roman" w:hAnsi="Times New Roman" w:cs="Times New Roman"/>
                <w:b/>
                <w:sz w:val="24"/>
                <w:szCs w:val="24"/>
              </w:rPr>
            </w:pPr>
            <w:r w:rsidRPr="00A17861">
              <w:rPr>
                <w:rFonts w:ascii="Times New Roman" w:hAnsi="Times New Roman" w:cs="Times New Roman"/>
                <w:b/>
                <w:sz w:val="24"/>
                <w:szCs w:val="24"/>
              </w:rPr>
              <w:t>+</w:t>
            </w:r>
          </w:p>
        </w:tc>
        <w:tc>
          <w:tcPr>
            <w:tcW w:w="2977" w:type="dxa"/>
          </w:tcPr>
          <w:p w14:paraId="335865D2" w14:textId="77777777" w:rsidR="00651802" w:rsidRPr="00A17861" w:rsidRDefault="00651802" w:rsidP="00BD2C7E">
            <w:pPr>
              <w:ind w:left="-113"/>
              <w:jc w:val="center"/>
              <w:rPr>
                <w:rFonts w:ascii="Times New Roman" w:hAnsi="Times New Roman" w:cs="Times New Roman"/>
                <w:sz w:val="24"/>
                <w:szCs w:val="24"/>
              </w:rPr>
            </w:pPr>
            <w:r w:rsidRPr="00A17861">
              <w:rPr>
                <w:rFonts w:ascii="Times New Roman" w:hAnsi="Times New Roman" w:cs="Times New Roman"/>
                <w:sz w:val="24"/>
                <w:szCs w:val="24"/>
              </w:rPr>
              <w:t>Сертификат участника</w:t>
            </w:r>
          </w:p>
        </w:tc>
      </w:tr>
      <w:tr w:rsidR="00651802" w:rsidRPr="00A17861" w14:paraId="564AC62C" w14:textId="77777777" w:rsidTr="00BD2C7E">
        <w:trPr>
          <w:trHeight w:val="277"/>
        </w:trPr>
        <w:tc>
          <w:tcPr>
            <w:tcW w:w="4395" w:type="dxa"/>
          </w:tcPr>
          <w:p w14:paraId="78C94344" w14:textId="77777777" w:rsidR="00651802" w:rsidRPr="00A17861" w:rsidRDefault="00651802" w:rsidP="00BD2C7E">
            <w:pPr>
              <w:ind w:left="-113"/>
              <w:rPr>
                <w:rStyle w:val="extendedtext-short"/>
                <w:rFonts w:ascii="Times New Roman" w:hAnsi="Times New Roman" w:cs="Times New Roman"/>
                <w:bCs/>
                <w:sz w:val="24"/>
                <w:szCs w:val="24"/>
              </w:rPr>
            </w:pPr>
            <w:r w:rsidRPr="00A17861">
              <w:rPr>
                <w:rStyle w:val="extendedtext-short"/>
                <w:rFonts w:ascii="Times New Roman" w:hAnsi="Times New Roman" w:cs="Times New Roman"/>
                <w:sz w:val="24"/>
                <w:szCs w:val="24"/>
              </w:rPr>
              <w:t>Международная акция «</w:t>
            </w:r>
            <w:r w:rsidRPr="00A17861">
              <w:rPr>
                <w:rStyle w:val="extendedtext-short"/>
                <w:rFonts w:ascii="Times New Roman" w:hAnsi="Times New Roman" w:cs="Times New Roman"/>
                <w:bCs/>
                <w:sz w:val="24"/>
                <w:szCs w:val="24"/>
              </w:rPr>
              <w:t>Большой</w:t>
            </w:r>
            <w:r w:rsidRPr="00A17861">
              <w:rPr>
                <w:rStyle w:val="extendedtext-short"/>
                <w:rFonts w:ascii="Times New Roman" w:hAnsi="Times New Roman" w:cs="Times New Roman"/>
                <w:sz w:val="24"/>
                <w:szCs w:val="24"/>
              </w:rPr>
              <w:t xml:space="preserve"> </w:t>
            </w:r>
            <w:r w:rsidRPr="00A17861">
              <w:rPr>
                <w:rStyle w:val="extendedtext-short"/>
                <w:rFonts w:ascii="Times New Roman" w:hAnsi="Times New Roman" w:cs="Times New Roman"/>
                <w:bCs/>
                <w:sz w:val="24"/>
                <w:szCs w:val="24"/>
              </w:rPr>
              <w:t>этнографический</w:t>
            </w:r>
            <w:r w:rsidRPr="00A17861">
              <w:rPr>
                <w:rStyle w:val="extendedtext-short"/>
                <w:rFonts w:ascii="Times New Roman" w:hAnsi="Times New Roman" w:cs="Times New Roman"/>
                <w:sz w:val="24"/>
                <w:szCs w:val="24"/>
              </w:rPr>
              <w:t xml:space="preserve"> </w:t>
            </w:r>
            <w:r w:rsidRPr="00A17861">
              <w:rPr>
                <w:rStyle w:val="extendedtext-short"/>
                <w:rFonts w:ascii="Times New Roman" w:hAnsi="Times New Roman" w:cs="Times New Roman"/>
                <w:bCs/>
                <w:sz w:val="24"/>
                <w:szCs w:val="24"/>
              </w:rPr>
              <w:t>диктант</w:t>
            </w:r>
            <w:r w:rsidRPr="00A17861">
              <w:rPr>
                <w:rStyle w:val="extendedtext-short"/>
                <w:rFonts w:ascii="Times New Roman" w:hAnsi="Times New Roman" w:cs="Times New Roman"/>
                <w:sz w:val="24"/>
                <w:szCs w:val="24"/>
              </w:rPr>
              <w:t>»</w:t>
            </w:r>
          </w:p>
        </w:tc>
        <w:tc>
          <w:tcPr>
            <w:tcW w:w="2268" w:type="dxa"/>
          </w:tcPr>
          <w:p w14:paraId="5C267D1D" w14:textId="77777777" w:rsidR="00651802" w:rsidRPr="00A17861" w:rsidRDefault="00651802" w:rsidP="00BD2C7E">
            <w:pPr>
              <w:ind w:left="-113"/>
              <w:jc w:val="both"/>
              <w:rPr>
                <w:rFonts w:ascii="Times New Roman" w:hAnsi="Times New Roman" w:cs="Times New Roman"/>
                <w:sz w:val="24"/>
                <w:szCs w:val="24"/>
                <w:highlight w:val="yellow"/>
              </w:rPr>
            </w:pPr>
          </w:p>
        </w:tc>
        <w:tc>
          <w:tcPr>
            <w:tcW w:w="1984" w:type="dxa"/>
          </w:tcPr>
          <w:p w14:paraId="4B9AB3A7" w14:textId="77777777" w:rsidR="00651802" w:rsidRPr="00A17861" w:rsidRDefault="00651802" w:rsidP="00BD2C7E">
            <w:pPr>
              <w:ind w:left="-113"/>
              <w:jc w:val="center"/>
              <w:rPr>
                <w:rFonts w:ascii="Times New Roman" w:hAnsi="Times New Roman" w:cs="Times New Roman"/>
                <w:sz w:val="24"/>
                <w:szCs w:val="24"/>
              </w:rPr>
            </w:pPr>
          </w:p>
        </w:tc>
        <w:tc>
          <w:tcPr>
            <w:tcW w:w="1843" w:type="dxa"/>
          </w:tcPr>
          <w:p w14:paraId="08EAD9A6" w14:textId="77777777" w:rsidR="00651802" w:rsidRPr="00A17861" w:rsidRDefault="00651802" w:rsidP="00BD2C7E">
            <w:pPr>
              <w:ind w:left="-113"/>
              <w:jc w:val="center"/>
              <w:rPr>
                <w:rFonts w:ascii="Times New Roman" w:hAnsi="Times New Roman" w:cs="Times New Roman"/>
                <w:b/>
                <w:sz w:val="24"/>
                <w:szCs w:val="24"/>
              </w:rPr>
            </w:pPr>
            <w:r w:rsidRPr="00A17861">
              <w:rPr>
                <w:rFonts w:ascii="Times New Roman" w:hAnsi="Times New Roman" w:cs="Times New Roman"/>
                <w:b/>
                <w:sz w:val="24"/>
                <w:szCs w:val="24"/>
              </w:rPr>
              <w:t>+</w:t>
            </w:r>
          </w:p>
        </w:tc>
        <w:tc>
          <w:tcPr>
            <w:tcW w:w="2977" w:type="dxa"/>
          </w:tcPr>
          <w:p w14:paraId="34AC6FD3" w14:textId="77777777" w:rsidR="00651802" w:rsidRPr="00A17861" w:rsidRDefault="00651802" w:rsidP="00BD2C7E">
            <w:pPr>
              <w:ind w:left="-113"/>
              <w:jc w:val="center"/>
              <w:rPr>
                <w:rFonts w:ascii="Times New Roman" w:hAnsi="Times New Roman" w:cs="Times New Roman"/>
                <w:sz w:val="24"/>
                <w:szCs w:val="24"/>
              </w:rPr>
            </w:pPr>
            <w:r w:rsidRPr="00A17861">
              <w:rPr>
                <w:rFonts w:ascii="Times New Roman" w:hAnsi="Times New Roman" w:cs="Times New Roman"/>
                <w:sz w:val="24"/>
                <w:szCs w:val="24"/>
              </w:rPr>
              <w:t>Сертификат участника</w:t>
            </w:r>
          </w:p>
        </w:tc>
      </w:tr>
      <w:tr w:rsidR="00651802" w:rsidRPr="00A17861" w14:paraId="5CF6C7A2" w14:textId="77777777" w:rsidTr="00BD2C7E">
        <w:trPr>
          <w:trHeight w:val="709"/>
        </w:trPr>
        <w:tc>
          <w:tcPr>
            <w:tcW w:w="4395" w:type="dxa"/>
          </w:tcPr>
          <w:p w14:paraId="0DA15BA1" w14:textId="77777777" w:rsidR="00651802" w:rsidRPr="00A17861" w:rsidRDefault="00651802" w:rsidP="00BD2C7E">
            <w:pPr>
              <w:ind w:left="-113"/>
              <w:rPr>
                <w:rStyle w:val="extendedtext-short"/>
                <w:rFonts w:ascii="Times New Roman" w:hAnsi="Times New Roman" w:cs="Times New Roman"/>
                <w:bCs/>
                <w:sz w:val="24"/>
                <w:szCs w:val="24"/>
              </w:rPr>
            </w:pPr>
            <w:r w:rsidRPr="00A17861">
              <w:rPr>
                <w:rStyle w:val="extendedtext-short"/>
                <w:rFonts w:ascii="Times New Roman" w:hAnsi="Times New Roman" w:cs="Times New Roman"/>
                <w:sz w:val="24"/>
                <w:szCs w:val="24"/>
              </w:rPr>
              <w:t xml:space="preserve">Программа «Активный учитель» на </w:t>
            </w:r>
            <w:proofErr w:type="spellStart"/>
            <w:r w:rsidRPr="00A17861">
              <w:rPr>
                <w:rStyle w:val="extendedtext-short"/>
                <w:rFonts w:ascii="Times New Roman" w:hAnsi="Times New Roman" w:cs="Times New Roman"/>
                <w:sz w:val="24"/>
                <w:szCs w:val="24"/>
              </w:rPr>
              <w:t>Учи.ру</w:t>
            </w:r>
            <w:proofErr w:type="spellEnd"/>
          </w:p>
        </w:tc>
        <w:tc>
          <w:tcPr>
            <w:tcW w:w="2268" w:type="dxa"/>
          </w:tcPr>
          <w:p w14:paraId="0244FA92" w14:textId="77777777" w:rsidR="00651802" w:rsidRPr="00A17861" w:rsidRDefault="00651802" w:rsidP="00BD2C7E">
            <w:pPr>
              <w:ind w:left="-113"/>
              <w:jc w:val="both"/>
              <w:rPr>
                <w:rFonts w:ascii="Times New Roman" w:hAnsi="Times New Roman" w:cs="Times New Roman"/>
                <w:sz w:val="24"/>
                <w:szCs w:val="24"/>
                <w:highlight w:val="yellow"/>
              </w:rPr>
            </w:pPr>
          </w:p>
        </w:tc>
        <w:tc>
          <w:tcPr>
            <w:tcW w:w="1984" w:type="dxa"/>
          </w:tcPr>
          <w:p w14:paraId="2B4D66AB" w14:textId="77777777" w:rsidR="00651802" w:rsidRPr="00A17861" w:rsidRDefault="00651802" w:rsidP="00BD2C7E">
            <w:pPr>
              <w:ind w:left="-113"/>
              <w:jc w:val="center"/>
              <w:rPr>
                <w:rFonts w:ascii="Times New Roman" w:hAnsi="Times New Roman" w:cs="Times New Roman"/>
                <w:sz w:val="24"/>
                <w:szCs w:val="24"/>
              </w:rPr>
            </w:pPr>
            <w:r w:rsidRPr="00A17861">
              <w:rPr>
                <w:rFonts w:ascii="Times New Roman" w:hAnsi="Times New Roman" w:cs="Times New Roman"/>
                <w:sz w:val="24"/>
                <w:szCs w:val="24"/>
              </w:rPr>
              <w:t>+</w:t>
            </w:r>
          </w:p>
        </w:tc>
        <w:tc>
          <w:tcPr>
            <w:tcW w:w="1843" w:type="dxa"/>
          </w:tcPr>
          <w:p w14:paraId="5368675E" w14:textId="77777777" w:rsidR="00651802" w:rsidRPr="00A17861" w:rsidRDefault="00651802" w:rsidP="00BD2C7E">
            <w:pPr>
              <w:ind w:left="-113"/>
              <w:jc w:val="center"/>
              <w:rPr>
                <w:rFonts w:ascii="Times New Roman" w:hAnsi="Times New Roman" w:cs="Times New Roman"/>
                <w:b/>
                <w:sz w:val="24"/>
                <w:szCs w:val="24"/>
              </w:rPr>
            </w:pPr>
          </w:p>
        </w:tc>
        <w:tc>
          <w:tcPr>
            <w:tcW w:w="2977" w:type="dxa"/>
          </w:tcPr>
          <w:p w14:paraId="6752694C" w14:textId="77777777" w:rsidR="00651802" w:rsidRPr="00A17861" w:rsidRDefault="00651802" w:rsidP="00BD2C7E">
            <w:pPr>
              <w:ind w:left="-113"/>
              <w:jc w:val="center"/>
              <w:rPr>
                <w:rFonts w:ascii="Times New Roman" w:hAnsi="Times New Roman" w:cs="Times New Roman"/>
                <w:sz w:val="24"/>
                <w:szCs w:val="24"/>
              </w:rPr>
            </w:pPr>
            <w:r w:rsidRPr="00A17861">
              <w:rPr>
                <w:rFonts w:ascii="Times New Roman" w:hAnsi="Times New Roman" w:cs="Times New Roman"/>
                <w:sz w:val="24"/>
                <w:szCs w:val="24"/>
              </w:rPr>
              <w:t xml:space="preserve">Сертификат </w:t>
            </w:r>
          </w:p>
          <w:p w14:paraId="5F9E74E1" w14:textId="77777777" w:rsidR="00651802" w:rsidRPr="00A17861" w:rsidRDefault="00651802" w:rsidP="00BD2C7E">
            <w:pPr>
              <w:ind w:left="-113"/>
              <w:jc w:val="center"/>
              <w:rPr>
                <w:rFonts w:ascii="Times New Roman" w:hAnsi="Times New Roman" w:cs="Times New Roman"/>
                <w:sz w:val="24"/>
                <w:szCs w:val="24"/>
              </w:rPr>
            </w:pPr>
            <w:r w:rsidRPr="00A17861">
              <w:rPr>
                <w:rFonts w:ascii="Times New Roman" w:hAnsi="Times New Roman" w:cs="Times New Roman"/>
                <w:sz w:val="24"/>
                <w:szCs w:val="24"/>
              </w:rPr>
              <w:t>1 место в школе</w:t>
            </w:r>
          </w:p>
        </w:tc>
      </w:tr>
    </w:tbl>
    <w:p w14:paraId="02558146" w14:textId="77777777" w:rsidR="00651802" w:rsidRPr="00A17861" w:rsidRDefault="00651802" w:rsidP="00651802">
      <w:pPr>
        <w:tabs>
          <w:tab w:val="left" w:pos="8265"/>
        </w:tabs>
        <w:spacing w:after="200" w:line="276" w:lineRule="auto"/>
        <w:jc w:val="both"/>
        <w:rPr>
          <w:rFonts w:ascii="Times New Roman" w:eastAsia="Times New Roman" w:hAnsi="Times New Roman" w:cs="Times New Roman"/>
          <w:sz w:val="24"/>
          <w:szCs w:val="24"/>
          <w:lang w:eastAsia="ru-RU"/>
        </w:rPr>
      </w:pPr>
      <w:r w:rsidRPr="00A17861">
        <w:rPr>
          <w:rFonts w:ascii="Times New Roman" w:eastAsia="Times New Roman" w:hAnsi="Times New Roman" w:cs="Times New Roman"/>
          <w:bCs/>
          <w:sz w:val="24"/>
          <w:szCs w:val="24"/>
        </w:rPr>
        <w:t>Представленные таблицы показывают</w:t>
      </w:r>
      <w:r w:rsidRPr="00A17861">
        <w:rPr>
          <w:rFonts w:ascii="Times New Roman" w:eastAsia="Times New Roman" w:hAnsi="Times New Roman" w:cs="Times New Roman"/>
          <w:sz w:val="24"/>
          <w:szCs w:val="24"/>
        </w:rPr>
        <w:t xml:space="preserve"> не высокое число учителей, принявших участие в педагогических конкурсах различного уровня </w:t>
      </w:r>
      <w:r w:rsidRPr="00A17861">
        <w:rPr>
          <w:rFonts w:ascii="Times New Roman" w:eastAsia="Times New Roman" w:hAnsi="Times New Roman" w:cs="Times New Roman"/>
          <w:sz w:val="24"/>
          <w:szCs w:val="24"/>
          <w:lang w:eastAsia="ru-RU"/>
        </w:rPr>
        <w:t>в текущем году, в сравнении с прошлым годом участие в различных конкурсах уменьшилось. Анализируя участие педагогов за последние три года можно сделать соответствующие выводы. Результаты участия в 2021-2022 году по данным педагогов: международный и всероссийских конкурсах- 31, региональных -2 меньше чем в прошлом году и в муниципальных так же как и в прошлом году низкий результат -</w:t>
      </w:r>
      <w:proofErr w:type="gramStart"/>
      <w:r w:rsidRPr="00A17861">
        <w:rPr>
          <w:rFonts w:ascii="Times New Roman" w:eastAsia="Times New Roman" w:hAnsi="Times New Roman" w:cs="Times New Roman"/>
          <w:sz w:val="24"/>
          <w:szCs w:val="24"/>
          <w:lang w:eastAsia="ru-RU"/>
        </w:rPr>
        <w:t>2.Процент</w:t>
      </w:r>
      <w:proofErr w:type="gramEnd"/>
      <w:r w:rsidRPr="00A17861">
        <w:rPr>
          <w:rFonts w:ascii="Times New Roman" w:eastAsia="Times New Roman" w:hAnsi="Times New Roman" w:cs="Times New Roman"/>
          <w:sz w:val="24"/>
          <w:szCs w:val="24"/>
          <w:lang w:eastAsia="ru-RU"/>
        </w:rPr>
        <w:t xml:space="preserve"> участия составляет 109% что на 63% ниже в сравнении с прошлым годом. Результаты участия в 2022-2023 году по данным педагогов: международный и всероссийских конкурсах- </w:t>
      </w:r>
      <w:proofErr w:type="gramStart"/>
      <w:r w:rsidRPr="00A17861">
        <w:rPr>
          <w:rFonts w:ascii="Times New Roman" w:eastAsia="Times New Roman" w:hAnsi="Times New Roman" w:cs="Times New Roman"/>
          <w:sz w:val="24"/>
          <w:szCs w:val="24"/>
          <w:lang w:eastAsia="ru-RU"/>
        </w:rPr>
        <w:t>31,региональных</w:t>
      </w:r>
      <w:proofErr w:type="gramEnd"/>
      <w:r w:rsidRPr="00A17861">
        <w:rPr>
          <w:rFonts w:ascii="Times New Roman" w:eastAsia="Times New Roman" w:hAnsi="Times New Roman" w:cs="Times New Roman"/>
          <w:sz w:val="24"/>
          <w:szCs w:val="24"/>
          <w:lang w:eastAsia="ru-RU"/>
        </w:rPr>
        <w:t xml:space="preserve"> -2 меньше чем в прошлом году и в муниципальных так же как и в прошлом году низкий результат -2.Процент участия составляет 109% что на 63% ниже в сравнении с прошлым годом. По результатам участия в 2023-2024 году мы видим международный и всероссийских конкурсах- 44 что на 13 больше чем в прошлом году, но так же остается низкий результат участия в региональных -4, что на 4 меньше чем в прошлом году и в муниципальных так же как и в прошлом году низкий результат -2. Процент участия составляет 148% что на 12% ниже в сравнении с прошлым годом. Столбчатая диаграмма нам показывает уровень участия педагогов в процентном соотношении за шесть лет. Но, как и в прошлые годы большая часть конкурсов педагоги школы проходят дистанционно.</w:t>
      </w:r>
    </w:p>
    <w:p w14:paraId="254D11BB" w14:textId="77777777" w:rsidR="00651802" w:rsidRPr="00A17861" w:rsidRDefault="00651802" w:rsidP="00651802">
      <w:pPr>
        <w:tabs>
          <w:tab w:val="left" w:pos="8265"/>
        </w:tabs>
        <w:spacing w:after="200" w:line="276" w:lineRule="auto"/>
        <w:jc w:val="both"/>
        <w:rPr>
          <w:rFonts w:ascii="Times New Roman" w:eastAsia="Times New Roman" w:hAnsi="Times New Roman" w:cs="Times New Roman"/>
          <w:sz w:val="24"/>
          <w:szCs w:val="24"/>
          <w:lang w:eastAsia="ru-RU"/>
        </w:rPr>
      </w:pPr>
      <w:r w:rsidRPr="00A17861">
        <w:rPr>
          <w:rFonts w:ascii="Times New Roman" w:eastAsia="Times New Roman" w:hAnsi="Times New Roman" w:cs="Times New Roman"/>
          <w:noProof/>
          <w:sz w:val="24"/>
          <w:szCs w:val="24"/>
          <w:lang w:eastAsia="ru-RU"/>
        </w:rPr>
        <w:lastRenderedPageBreak/>
        <w:drawing>
          <wp:inline distT="0" distB="0" distL="0" distR="0" wp14:anchorId="20C2214A" wp14:editId="5283E5EE">
            <wp:extent cx="5647690" cy="2190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47690" cy="2190750"/>
                    </a:xfrm>
                    <a:prstGeom prst="rect">
                      <a:avLst/>
                    </a:prstGeom>
                    <a:noFill/>
                  </pic:spPr>
                </pic:pic>
              </a:graphicData>
            </a:graphic>
          </wp:inline>
        </w:drawing>
      </w:r>
    </w:p>
    <w:p w14:paraId="18ADE85D" w14:textId="77777777" w:rsidR="00651802" w:rsidRPr="00A17861" w:rsidRDefault="00651802" w:rsidP="00651802">
      <w:pPr>
        <w:spacing w:after="0" w:line="240" w:lineRule="auto"/>
        <w:jc w:val="both"/>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Росту научно-методической компетентности учителей способствует система повышения</w:t>
      </w:r>
    </w:p>
    <w:p w14:paraId="62B7EF75" w14:textId="77777777" w:rsidR="00651802" w:rsidRPr="00A17861" w:rsidRDefault="00651802" w:rsidP="00651802">
      <w:pPr>
        <w:spacing w:after="0" w:line="240" w:lineRule="auto"/>
        <w:jc w:val="both"/>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квалификации, предусматривающая организацию курсов по различным направлениям.</w:t>
      </w:r>
    </w:p>
    <w:p w14:paraId="456A33C5" w14:textId="77777777" w:rsidR="00651802" w:rsidRPr="00A17861" w:rsidRDefault="00651802" w:rsidP="00651802">
      <w:pPr>
        <w:spacing w:after="0" w:line="240" w:lineRule="auto"/>
        <w:jc w:val="both"/>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На основании данных </w:t>
      </w:r>
      <w:proofErr w:type="gramStart"/>
      <w:r w:rsidRPr="00A17861">
        <w:rPr>
          <w:rFonts w:ascii="Times New Roman" w:eastAsia="Times New Roman" w:hAnsi="Times New Roman" w:cs="Times New Roman"/>
          <w:sz w:val="24"/>
          <w:szCs w:val="24"/>
          <w:lang w:eastAsia="ru-RU"/>
        </w:rPr>
        <w:t>таблицы  можно</w:t>
      </w:r>
      <w:proofErr w:type="gramEnd"/>
      <w:r w:rsidRPr="00A17861">
        <w:rPr>
          <w:rFonts w:ascii="Times New Roman" w:eastAsia="Times New Roman" w:hAnsi="Times New Roman" w:cs="Times New Roman"/>
          <w:sz w:val="24"/>
          <w:szCs w:val="24"/>
          <w:lang w:eastAsia="ru-RU"/>
        </w:rPr>
        <w:t xml:space="preserve"> сделать вывод, что за последние три года большая часть коллектива проходит  курсовую подготовку. За учебный год курсовую подготовку из 30 педагогов 20 прошли курсовую подготовку что составляет 67% от общего количества, но некоторые педагоги за год были на нескольких курсах (что составляет 107%) в основном на площадках ОГУ, ОГПУ, РЦРО и ЦЭС ДПО. Так же все учителя школы постоянно повышают свою квалификацию на платформе «Единый Урок», </w:t>
      </w:r>
      <w:proofErr w:type="spellStart"/>
      <w:r w:rsidRPr="00A17861">
        <w:rPr>
          <w:rFonts w:ascii="Times New Roman" w:eastAsia="Times New Roman" w:hAnsi="Times New Roman" w:cs="Times New Roman"/>
          <w:sz w:val="24"/>
          <w:szCs w:val="24"/>
          <w:lang w:eastAsia="ru-RU"/>
        </w:rPr>
        <w:t>Учи.ру</w:t>
      </w:r>
      <w:proofErr w:type="spellEnd"/>
      <w:r w:rsidRPr="00A17861">
        <w:rPr>
          <w:rFonts w:ascii="Times New Roman" w:eastAsia="Times New Roman" w:hAnsi="Times New Roman" w:cs="Times New Roman"/>
          <w:sz w:val="24"/>
          <w:szCs w:val="24"/>
          <w:lang w:eastAsia="ru-RU"/>
        </w:rPr>
        <w:t>.</w:t>
      </w:r>
    </w:p>
    <w:p w14:paraId="1650E55C" w14:textId="77777777" w:rsidR="00651802" w:rsidRPr="00A17861" w:rsidRDefault="00651802" w:rsidP="00651802">
      <w:pPr>
        <w:spacing w:after="0" w:line="240" w:lineRule="auto"/>
        <w:jc w:val="both"/>
        <w:rPr>
          <w:rFonts w:ascii="Times New Roman" w:eastAsia="Times New Roman" w:hAnsi="Times New Roman" w:cs="Times New Roman"/>
          <w:iCs/>
          <w:color w:val="000000"/>
          <w:sz w:val="24"/>
          <w:szCs w:val="24"/>
          <w:lang w:eastAsia="ru-RU"/>
        </w:rPr>
      </w:pPr>
      <w:r w:rsidRPr="00A17861">
        <w:rPr>
          <w:rFonts w:ascii="Times New Roman" w:eastAsia="Times New Roman" w:hAnsi="Times New Roman" w:cs="Times New Roman"/>
          <w:color w:val="000000"/>
          <w:sz w:val="24"/>
          <w:szCs w:val="24"/>
          <w:lang w:eastAsia="ru-RU"/>
        </w:rPr>
        <w:t xml:space="preserve">Востребованность тематики программ повышения квалификации в целом соответствует приоритетным направлениям развития системы образования, в том числе в организации дистанционных образовательных технологий. </w:t>
      </w:r>
      <w:r w:rsidRPr="00A17861">
        <w:rPr>
          <w:rFonts w:ascii="Times New Roman" w:eastAsia="Times New Roman" w:hAnsi="Times New Roman" w:cs="Times New Roman"/>
          <w:iCs/>
          <w:color w:val="000000"/>
          <w:sz w:val="24"/>
          <w:szCs w:val="24"/>
          <w:lang w:eastAsia="ru-RU"/>
        </w:rPr>
        <w:t xml:space="preserve">Расширилась сотрудничество школы с учреждениями, имеющими право на ведение программ повышения квалификации. </w:t>
      </w:r>
    </w:p>
    <w:p w14:paraId="387BB744" w14:textId="77777777" w:rsidR="00651802" w:rsidRPr="00A17861" w:rsidRDefault="00651802" w:rsidP="00651802">
      <w:pPr>
        <w:spacing w:after="0" w:line="240" w:lineRule="auto"/>
        <w:jc w:val="both"/>
        <w:rPr>
          <w:rFonts w:ascii="Times New Roman" w:hAnsi="Times New Roman" w:cs="Times New Roman"/>
          <w:b/>
          <w:sz w:val="24"/>
          <w:szCs w:val="24"/>
        </w:rPr>
      </w:pPr>
    </w:p>
    <w:p w14:paraId="7D32720F" w14:textId="77777777" w:rsidR="00651802" w:rsidRPr="00A17861" w:rsidRDefault="00651802" w:rsidP="00651802">
      <w:pPr>
        <w:spacing w:after="0" w:line="240" w:lineRule="auto"/>
        <w:jc w:val="both"/>
        <w:rPr>
          <w:rFonts w:ascii="Times New Roman" w:hAnsi="Times New Roman" w:cs="Times New Roman"/>
          <w:b/>
          <w:sz w:val="24"/>
          <w:szCs w:val="24"/>
        </w:rPr>
      </w:pPr>
    </w:p>
    <w:tbl>
      <w:tblPr>
        <w:tblW w:w="14757" w:type="dxa"/>
        <w:tblInd w:w="93" w:type="dxa"/>
        <w:tblLayout w:type="fixed"/>
        <w:tblLook w:val="04A0" w:firstRow="1" w:lastRow="0" w:firstColumn="1" w:lastColumn="0" w:noHBand="0" w:noVBand="1"/>
      </w:tblPr>
      <w:tblGrid>
        <w:gridCol w:w="1076"/>
        <w:gridCol w:w="1211"/>
        <w:gridCol w:w="605"/>
        <w:gridCol w:w="756"/>
        <w:gridCol w:w="605"/>
        <w:gridCol w:w="724"/>
        <w:gridCol w:w="1701"/>
        <w:gridCol w:w="1417"/>
        <w:gridCol w:w="709"/>
        <w:gridCol w:w="709"/>
        <w:gridCol w:w="1417"/>
        <w:gridCol w:w="1559"/>
        <w:gridCol w:w="2268"/>
      </w:tblGrid>
      <w:tr w:rsidR="00651802" w:rsidRPr="00A17861" w14:paraId="6D6A577E" w14:textId="77777777" w:rsidTr="00BD2C7E">
        <w:trPr>
          <w:trHeight w:val="543"/>
        </w:trPr>
        <w:tc>
          <w:tcPr>
            <w:tcW w:w="1076" w:type="dxa"/>
            <w:vMerge w:val="restart"/>
            <w:tcBorders>
              <w:top w:val="single" w:sz="4" w:space="0" w:color="333333"/>
              <w:left w:val="single" w:sz="4" w:space="0" w:color="333333"/>
              <w:bottom w:val="single" w:sz="4" w:space="0" w:color="333333"/>
              <w:right w:val="single" w:sz="4" w:space="0" w:color="333333"/>
            </w:tcBorders>
            <w:shd w:val="clear" w:color="auto" w:fill="auto"/>
            <w:vAlign w:val="center"/>
            <w:hideMark/>
          </w:tcPr>
          <w:p w14:paraId="134E98CC"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Всего педагогических работников </w:t>
            </w:r>
          </w:p>
        </w:tc>
        <w:tc>
          <w:tcPr>
            <w:tcW w:w="1211" w:type="dxa"/>
            <w:vMerge w:val="restart"/>
            <w:tcBorders>
              <w:top w:val="single" w:sz="4" w:space="0" w:color="333333"/>
              <w:left w:val="single" w:sz="4" w:space="0" w:color="333333"/>
              <w:bottom w:val="single" w:sz="4" w:space="0" w:color="333333"/>
              <w:right w:val="single" w:sz="4" w:space="0" w:color="333333"/>
            </w:tcBorders>
            <w:shd w:val="clear" w:color="auto" w:fill="auto"/>
            <w:vAlign w:val="center"/>
            <w:hideMark/>
          </w:tcPr>
          <w:p w14:paraId="49487A96"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Из них повысивших квалификацию в течение</w:t>
            </w:r>
          </w:p>
        </w:tc>
        <w:tc>
          <w:tcPr>
            <w:tcW w:w="605" w:type="dxa"/>
            <w:vMerge w:val="restart"/>
            <w:tcBorders>
              <w:top w:val="single" w:sz="4" w:space="0" w:color="333333"/>
              <w:left w:val="single" w:sz="4" w:space="0" w:color="333333"/>
              <w:bottom w:val="single" w:sz="4" w:space="0" w:color="333333"/>
              <w:right w:val="single" w:sz="4" w:space="0" w:color="333333"/>
            </w:tcBorders>
            <w:shd w:val="clear" w:color="auto" w:fill="auto"/>
            <w:vAlign w:val="center"/>
            <w:hideMark/>
          </w:tcPr>
          <w:p w14:paraId="7C93BA55"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w:t>
            </w:r>
          </w:p>
        </w:tc>
        <w:tc>
          <w:tcPr>
            <w:tcW w:w="11865" w:type="dxa"/>
            <w:gridSpan w:val="10"/>
            <w:tcBorders>
              <w:top w:val="single" w:sz="4" w:space="0" w:color="333333"/>
              <w:left w:val="nil"/>
              <w:bottom w:val="single" w:sz="4" w:space="0" w:color="333333"/>
              <w:right w:val="single" w:sz="4" w:space="0" w:color="333333"/>
            </w:tcBorders>
            <w:shd w:val="clear" w:color="auto" w:fill="auto"/>
            <w:vAlign w:val="center"/>
            <w:hideMark/>
          </w:tcPr>
          <w:p w14:paraId="4A605A05"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Наименование курсов</w:t>
            </w:r>
          </w:p>
        </w:tc>
      </w:tr>
      <w:tr w:rsidR="00651802" w:rsidRPr="00A17861" w14:paraId="65308D00" w14:textId="77777777" w:rsidTr="00BD2C7E">
        <w:trPr>
          <w:trHeight w:val="1678"/>
        </w:trPr>
        <w:tc>
          <w:tcPr>
            <w:tcW w:w="1076" w:type="dxa"/>
            <w:vMerge/>
            <w:tcBorders>
              <w:top w:val="single" w:sz="4" w:space="0" w:color="333333"/>
              <w:left w:val="single" w:sz="4" w:space="0" w:color="333333"/>
              <w:bottom w:val="single" w:sz="4" w:space="0" w:color="333333"/>
              <w:right w:val="single" w:sz="4" w:space="0" w:color="333333"/>
            </w:tcBorders>
            <w:vAlign w:val="center"/>
            <w:hideMark/>
          </w:tcPr>
          <w:p w14:paraId="23AB6946" w14:textId="77777777" w:rsidR="00651802" w:rsidRPr="00A17861" w:rsidRDefault="00651802" w:rsidP="00BD2C7E">
            <w:pPr>
              <w:spacing w:after="0" w:line="240" w:lineRule="auto"/>
              <w:rPr>
                <w:rFonts w:ascii="Times New Roman" w:eastAsia="Times New Roman" w:hAnsi="Times New Roman" w:cs="Times New Roman"/>
                <w:sz w:val="24"/>
                <w:szCs w:val="24"/>
                <w:lang w:eastAsia="ru-RU"/>
              </w:rPr>
            </w:pPr>
          </w:p>
        </w:tc>
        <w:tc>
          <w:tcPr>
            <w:tcW w:w="1211" w:type="dxa"/>
            <w:vMerge/>
            <w:tcBorders>
              <w:top w:val="single" w:sz="4" w:space="0" w:color="333333"/>
              <w:left w:val="single" w:sz="4" w:space="0" w:color="333333"/>
              <w:bottom w:val="single" w:sz="4" w:space="0" w:color="333333"/>
              <w:right w:val="single" w:sz="4" w:space="0" w:color="333333"/>
            </w:tcBorders>
            <w:vAlign w:val="center"/>
            <w:hideMark/>
          </w:tcPr>
          <w:p w14:paraId="01F25682" w14:textId="77777777" w:rsidR="00651802" w:rsidRPr="00A17861" w:rsidRDefault="00651802" w:rsidP="00BD2C7E">
            <w:pPr>
              <w:spacing w:after="0" w:line="240" w:lineRule="auto"/>
              <w:rPr>
                <w:rFonts w:ascii="Times New Roman" w:eastAsia="Times New Roman" w:hAnsi="Times New Roman" w:cs="Times New Roman"/>
                <w:sz w:val="24"/>
                <w:szCs w:val="24"/>
                <w:lang w:eastAsia="ru-RU"/>
              </w:rPr>
            </w:pPr>
          </w:p>
        </w:tc>
        <w:tc>
          <w:tcPr>
            <w:tcW w:w="605" w:type="dxa"/>
            <w:vMerge/>
            <w:tcBorders>
              <w:top w:val="single" w:sz="4" w:space="0" w:color="333333"/>
              <w:left w:val="single" w:sz="4" w:space="0" w:color="333333"/>
              <w:bottom w:val="single" w:sz="4" w:space="0" w:color="333333"/>
              <w:right w:val="single" w:sz="4" w:space="0" w:color="333333"/>
            </w:tcBorders>
            <w:vAlign w:val="center"/>
            <w:hideMark/>
          </w:tcPr>
          <w:p w14:paraId="48ED75EB" w14:textId="77777777" w:rsidR="00651802" w:rsidRPr="00A17861" w:rsidRDefault="00651802" w:rsidP="00BD2C7E">
            <w:pPr>
              <w:spacing w:after="0" w:line="240" w:lineRule="auto"/>
              <w:rPr>
                <w:rFonts w:ascii="Times New Roman" w:eastAsia="Times New Roman" w:hAnsi="Times New Roman" w:cs="Times New Roman"/>
                <w:sz w:val="24"/>
                <w:szCs w:val="24"/>
                <w:lang w:eastAsia="ru-RU"/>
              </w:rPr>
            </w:pPr>
          </w:p>
        </w:tc>
        <w:tc>
          <w:tcPr>
            <w:tcW w:w="756" w:type="dxa"/>
            <w:tcBorders>
              <w:top w:val="nil"/>
              <w:left w:val="nil"/>
              <w:bottom w:val="single" w:sz="4" w:space="0" w:color="333333"/>
              <w:right w:val="single" w:sz="4" w:space="0" w:color="333333"/>
            </w:tcBorders>
            <w:shd w:val="clear" w:color="auto" w:fill="auto"/>
            <w:vAlign w:val="center"/>
            <w:hideMark/>
          </w:tcPr>
          <w:p w14:paraId="58D19728"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ИПКРО ОГПУ</w:t>
            </w:r>
          </w:p>
        </w:tc>
        <w:tc>
          <w:tcPr>
            <w:tcW w:w="605" w:type="dxa"/>
            <w:tcBorders>
              <w:top w:val="nil"/>
              <w:left w:val="nil"/>
              <w:bottom w:val="single" w:sz="4" w:space="0" w:color="333333"/>
              <w:right w:val="single" w:sz="4" w:space="0" w:color="333333"/>
            </w:tcBorders>
            <w:shd w:val="clear" w:color="auto" w:fill="auto"/>
            <w:vAlign w:val="center"/>
            <w:hideMark/>
          </w:tcPr>
          <w:p w14:paraId="7BA0C1C1"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ОГТИ, ОГУ</w:t>
            </w:r>
          </w:p>
        </w:tc>
        <w:tc>
          <w:tcPr>
            <w:tcW w:w="724" w:type="dxa"/>
            <w:tcBorders>
              <w:top w:val="nil"/>
              <w:left w:val="nil"/>
              <w:bottom w:val="single" w:sz="4" w:space="0" w:color="333333"/>
              <w:right w:val="single" w:sz="4" w:space="0" w:color="333333"/>
            </w:tcBorders>
            <w:shd w:val="clear" w:color="auto" w:fill="auto"/>
            <w:vAlign w:val="center"/>
            <w:hideMark/>
          </w:tcPr>
          <w:p w14:paraId="6135FC5A"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РЦРО</w:t>
            </w:r>
          </w:p>
        </w:tc>
        <w:tc>
          <w:tcPr>
            <w:tcW w:w="1701" w:type="dxa"/>
            <w:tcBorders>
              <w:top w:val="nil"/>
              <w:left w:val="nil"/>
              <w:bottom w:val="single" w:sz="4" w:space="0" w:color="333333"/>
              <w:right w:val="single" w:sz="4" w:space="0" w:color="333333"/>
            </w:tcBorders>
            <w:shd w:val="clear" w:color="auto" w:fill="auto"/>
            <w:vAlign w:val="center"/>
            <w:hideMark/>
          </w:tcPr>
          <w:p w14:paraId="6F1EF09E"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Соответствие занимаемой должности</w:t>
            </w:r>
          </w:p>
        </w:tc>
        <w:tc>
          <w:tcPr>
            <w:tcW w:w="1417" w:type="dxa"/>
            <w:tcBorders>
              <w:top w:val="nil"/>
              <w:left w:val="nil"/>
              <w:bottom w:val="single" w:sz="4" w:space="0" w:color="333333"/>
              <w:right w:val="single" w:sz="4" w:space="0" w:color="333333"/>
            </w:tcBorders>
            <w:shd w:val="clear" w:color="auto" w:fill="auto"/>
            <w:vAlign w:val="center"/>
            <w:hideMark/>
          </w:tcPr>
          <w:p w14:paraId="1101DB22"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Аттестационные (высшая, первая)</w:t>
            </w:r>
          </w:p>
        </w:tc>
        <w:tc>
          <w:tcPr>
            <w:tcW w:w="709" w:type="dxa"/>
            <w:tcBorders>
              <w:top w:val="nil"/>
              <w:left w:val="nil"/>
              <w:bottom w:val="single" w:sz="4" w:space="0" w:color="333333"/>
              <w:right w:val="single" w:sz="4" w:space="0" w:color="333333"/>
            </w:tcBorders>
            <w:shd w:val="clear" w:color="auto" w:fill="auto"/>
            <w:vAlign w:val="center"/>
            <w:hideMark/>
          </w:tcPr>
          <w:p w14:paraId="0F40530A"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ЕГЭ</w:t>
            </w:r>
          </w:p>
        </w:tc>
        <w:tc>
          <w:tcPr>
            <w:tcW w:w="709" w:type="dxa"/>
            <w:tcBorders>
              <w:top w:val="nil"/>
              <w:left w:val="nil"/>
              <w:bottom w:val="single" w:sz="4" w:space="0" w:color="333333"/>
              <w:right w:val="single" w:sz="4" w:space="0" w:color="333333"/>
            </w:tcBorders>
            <w:shd w:val="clear" w:color="auto" w:fill="auto"/>
            <w:vAlign w:val="center"/>
            <w:hideMark/>
          </w:tcPr>
          <w:p w14:paraId="31BE5623"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ГИА</w:t>
            </w:r>
          </w:p>
        </w:tc>
        <w:tc>
          <w:tcPr>
            <w:tcW w:w="1417" w:type="dxa"/>
            <w:tcBorders>
              <w:top w:val="nil"/>
              <w:left w:val="nil"/>
              <w:bottom w:val="single" w:sz="4" w:space="0" w:color="333333"/>
              <w:right w:val="single" w:sz="4" w:space="0" w:color="333333"/>
            </w:tcBorders>
            <w:shd w:val="clear" w:color="auto" w:fill="auto"/>
            <w:vAlign w:val="center"/>
            <w:hideMark/>
          </w:tcPr>
          <w:p w14:paraId="6DFB5CB2"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Стандарты</w:t>
            </w:r>
          </w:p>
        </w:tc>
        <w:tc>
          <w:tcPr>
            <w:tcW w:w="1559" w:type="dxa"/>
            <w:tcBorders>
              <w:top w:val="nil"/>
              <w:left w:val="nil"/>
              <w:bottom w:val="single" w:sz="4" w:space="0" w:color="333333"/>
              <w:right w:val="single" w:sz="4" w:space="0" w:color="333333"/>
            </w:tcBorders>
            <w:shd w:val="clear" w:color="auto" w:fill="auto"/>
            <w:vAlign w:val="center"/>
            <w:hideMark/>
          </w:tcPr>
          <w:p w14:paraId="5F200CA7"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Проблемные</w:t>
            </w:r>
          </w:p>
        </w:tc>
        <w:tc>
          <w:tcPr>
            <w:tcW w:w="2268" w:type="dxa"/>
            <w:tcBorders>
              <w:top w:val="nil"/>
              <w:left w:val="nil"/>
              <w:bottom w:val="single" w:sz="4" w:space="0" w:color="333333"/>
              <w:right w:val="single" w:sz="4" w:space="0" w:color="333333"/>
            </w:tcBorders>
            <w:shd w:val="clear" w:color="auto" w:fill="auto"/>
            <w:vAlign w:val="center"/>
            <w:hideMark/>
          </w:tcPr>
          <w:p w14:paraId="6B924366"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Другие (профессиональная переподготовка)</w:t>
            </w:r>
          </w:p>
        </w:tc>
      </w:tr>
      <w:tr w:rsidR="00651802" w:rsidRPr="00A17861" w14:paraId="7690C716" w14:textId="77777777" w:rsidTr="00BD2C7E">
        <w:trPr>
          <w:trHeight w:val="395"/>
        </w:trPr>
        <w:tc>
          <w:tcPr>
            <w:tcW w:w="1076" w:type="dxa"/>
            <w:tcBorders>
              <w:top w:val="nil"/>
              <w:left w:val="single" w:sz="4" w:space="0" w:color="333333"/>
              <w:bottom w:val="nil"/>
              <w:right w:val="single" w:sz="4" w:space="0" w:color="333333"/>
            </w:tcBorders>
            <w:shd w:val="clear" w:color="FFFF00" w:fill="FFFF00"/>
            <w:vAlign w:val="center"/>
            <w:hideMark/>
          </w:tcPr>
          <w:p w14:paraId="129E170A"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1</w:t>
            </w:r>
          </w:p>
        </w:tc>
        <w:tc>
          <w:tcPr>
            <w:tcW w:w="1211" w:type="dxa"/>
            <w:tcBorders>
              <w:top w:val="nil"/>
              <w:left w:val="nil"/>
              <w:bottom w:val="nil"/>
              <w:right w:val="single" w:sz="4" w:space="0" w:color="333333"/>
            </w:tcBorders>
            <w:shd w:val="clear" w:color="FFFF00" w:fill="FFFF00"/>
            <w:vAlign w:val="center"/>
            <w:hideMark/>
          </w:tcPr>
          <w:p w14:paraId="55E68C89"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2</w:t>
            </w:r>
          </w:p>
        </w:tc>
        <w:tc>
          <w:tcPr>
            <w:tcW w:w="605" w:type="dxa"/>
            <w:tcBorders>
              <w:top w:val="nil"/>
              <w:left w:val="nil"/>
              <w:bottom w:val="nil"/>
              <w:right w:val="single" w:sz="4" w:space="0" w:color="333333"/>
            </w:tcBorders>
            <w:shd w:val="clear" w:color="FFFF00" w:fill="FFFF00"/>
            <w:vAlign w:val="center"/>
            <w:hideMark/>
          </w:tcPr>
          <w:p w14:paraId="08AA3C90"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3</w:t>
            </w:r>
          </w:p>
        </w:tc>
        <w:tc>
          <w:tcPr>
            <w:tcW w:w="756" w:type="dxa"/>
            <w:tcBorders>
              <w:top w:val="nil"/>
              <w:left w:val="nil"/>
              <w:bottom w:val="nil"/>
              <w:right w:val="single" w:sz="4" w:space="0" w:color="333333"/>
            </w:tcBorders>
            <w:shd w:val="clear" w:color="FFFF00" w:fill="FFFF00"/>
            <w:vAlign w:val="center"/>
            <w:hideMark/>
          </w:tcPr>
          <w:p w14:paraId="05E21D28"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4</w:t>
            </w:r>
          </w:p>
        </w:tc>
        <w:tc>
          <w:tcPr>
            <w:tcW w:w="605" w:type="dxa"/>
            <w:tcBorders>
              <w:top w:val="nil"/>
              <w:left w:val="nil"/>
              <w:bottom w:val="nil"/>
              <w:right w:val="single" w:sz="4" w:space="0" w:color="333333"/>
            </w:tcBorders>
            <w:shd w:val="clear" w:color="FFFF00" w:fill="FFFF00"/>
            <w:vAlign w:val="center"/>
            <w:hideMark/>
          </w:tcPr>
          <w:p w14:paraId="4E854DE3"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5</w:t>
            </w:r>
          </w:p>
        </w:tc>
        <w:tc>
          <w:tcPr>
            <w:tcW w:w="724" w:type="dxa"/>
            <w:tcBorders>
              <w:top w:val="nil"/>
              <w:left w:val="nil"/>
              <w:bottom w:val="nil"/>
              <w:right w:val="single" w:sz="4" w:space="0" w:color="333333"/>
            </w:tcBorders>
            <w:shd w:val="clear" w:color="FFFF00" w:fill="FFFF00"/>
            <w:vAlign w:val="center"/>
            <w:hideMark/>
          </w:tcPr>
          <w:p w14:paraId="6B09ECCE"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6</w:t>
            </w:r>
          </w:p>
        </w:tc>
        <w:tc>
          <w:tcPr>
            <w:tcW w:w="1701" w:type="dxa"/>
            <w:tcBorders>
              <w:top w:val="nil"/>
              <w:left w:val="nil"/>
              <w:bottom w:val="nil"/>
              <w:right w:val="single" w:sz="4" w:space="0" w:color="333333"/>
            </w:tcBorders>
            <w:shd w:val="clear" w:color="FFFF00" w:fill="FFFF00"/>
            <w:vAlign w:val="center"/>
            <w:hideMark/>
          </w:tcPr>
          <w:p w14:paraId="76CE97E3"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7</w:t>
            </w:r>
          </w:p>
        </w:tc>
        <w:tc>
          <w:tcPr>
            <w:tcW w:w="1417" w:type="dxa"/>
            <w:tcBorders>
              <w:top w:val="nil"/>
              <w:left w:val="nil"/>
              <w:bottom w:val="nil"/>
              <w:right w:val="single" w:sz="4" w:space="0" w:color="333333"/>
            </w:tcBorders>
            <w:shd w:val="clear" w:color="FFFF00" w:fill="FFFF00"/>
            <w:vAlign w:val="center"/>
            <w:hideMark/>
          </w:tcPr>
          <w:p w14:paraId="6EA5E5CF"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8</w:t>
            </w:r>
          </w:p>
        </w:tc>
        <w:tc>
          <w:tcPr>
            <w:tcW w:w="709" w:type="dxa"/>
            <w:tcBorders>
              <w:top w:val="nil"/>
              <w:left w:val="nil"/>
              <w:bottom w:val="nil"/>
              <w:right w:val="single" w:sz="4" w:space="0" w:color="333333"/>
            </w:tcBorders>
            <w:shd w:val="clear" w:color="FFFF00" w:fill="FFFF00"/>
            <w:vAlign w:val="center"/>
            <w:hideMark/>
          </w:tcPr>
          <w:p w14:paraId="6D6E2A43"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9</w:t>
            </w:r>
          </w:p>
        </w:tc>
        <w:tc>
          <w:tcPr>
            <w:tcW w:w="709" w:type="dxa"/>
            <w:tcBorders>
              <w:top w:val="nil"/>
              <w:left w:val="nil"/>
              <w:bottom w:val="nil"/>
              <w:right w:val="single" w:sz="4" w:space="0" w:color="333333"/>
            </w:tcBorders>
            <w:shd w:val="clear" w:color="FFFF00" w:fill="FFFF00"/>
            <w:vAlign w:val="center"/>
            <w:hideMark/>
          </w:tcPr>
          <w:p w14:paraId="3658341E"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10</w:t>
            </w:r>
          </w:p>
        </w:tc>
        <w:tc>
          <w:tcPr>
            <w:tcW w:w="1417" w:type="dxa"/>
            <w:tcBorders>
              <w:top w:val="nil"/>
              <w:left w:val="nil"/>
              <w:bottom w:val="nil"/>
              <w:right w:val="single" w:sz="4" w:space="0" w:color="333333"/>
            </w:tcBorders>
            <w:shd w:val="clear" w:color="FFFF00" w:fill="FFFF00"/>
            <w:vAlign w:val="center"/>
            <w:hideMark/>
          </w:tcPr>
          <w:p w14:paraId="70D42C67"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11</w:t>
            </w:r>
          </w:p>
        </w:tc>
        <w:tc>
          <w:tcPr>
            <w:tcW w:w="1559" w:type="dxa"/>
            <w:tcBorders>
              <w:top w:val="nil"/>
              <w:left w:val="nil"/>
              <w:bottom w:val="nil"/>
              <w:right w:val="single" w:sz="4" w:space="0" w:color="333333"/>
            </w:tcBorders>
            <w:shd w:val="clear" w:color="FFFF00" w:fill="FFFF00"/>
            <w:vAlign w:val="center"/>
            <w:hideMark/>
          </w:tcPr>
          <w:p w14:paraId="16B84C87"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12</w:t>
            </w:r>
          </w:p>
        </w:tc>
        <w:tc>
          <w:tcPr>
            <w:tcW w:w="2268" w:type="dxa"/>
            <w:tcBorders>
              <w:top w:val="nil"/>
              <w:left w:val="nil"/>
              <w:bottom w:val="nil"/>
              <w:right w:val="single" w:sz="4" w:space="0" w:color="333333"/>
            </w:tcBorders>
            <w:shd w:val="clear" w:color="FFFF00" w:fill="FFFF00"/>
            <w:vAlign w:val="center"/>
            <w:hideMark/>
          </w:tcPr>
          <w:p w14:paraId="375C9A1B"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13</w:t>
            </w:r>
          </w:p>
        </w:tc>
      </w:tr>
      <w:tr w:rsidR="00651802" w:rsidRPr="00A17861" w14:paraId="5BE14F4B" w14:textId="77777777" w:rsidTr="00BD2C7E">
        <w:trPr>
          <w:trHeight w:val="526"/>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2898F"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30</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4CD40273"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32</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7C6EC4E6"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107</w:t>
            </w:r>
          </w:p>
        </w:tc>
        <w:tc>
          <w:tcPr>
            <w:tcW w:w="756" w:type="dxa"/>
            <w:tcBorders>
              <w:top w:val="single" w:sz="4" w:space="0" w:color="auto"/>
              <w:left w:val="nil"/>
              <w:bottom w:val="single" w:sz="4" w:space="0" w:color="auto"/>
              <w:right w:val="single" w:sz="4" w:space="0" w:color="auto"/>
            </w:tcBorders>
            <w:shd w:val="clear" w:color="auto" w:fill="auto"/>
            <w:vAlign w:val="center"/>
            <w:hideMark/>
          </w:tcPr>
          <w:p w14:paraId="4084A490"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6</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3BAA0FA4"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5</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0626CC91"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9827CD1"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DFB22DC"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6752FF4"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8BDA245"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E0709DB"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F11F9C3"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4</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FA79A8F" w14:textId="77777777" w:rsidR="00651802" w:rsidRPr="00A17861" w:rsidRDefault="00651802" w:rsidP="00BD2C7E">
            <w:pPr>
              <w:spacing w:after="0" w:line="240" w:lineRule="auto"/>
              <w:jc w:val="center"/>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1</w:t>
            </w:r>
          </w:p>
        </w:tc>
      </w:tr>
    </w:tbl>
    <w:p w14:paraId="6DABC716" w14:textId="77777777" w:rsidR="00651802" w:rsidRPr="00A17861" w:rsidRDefault="00651802" w:rsidP="00651802">
      <w:pPr>
        <w:jc w:val="both"/>
        <w:rPr>
          <w:rFonts w:ascii="Times New Roman" w:hAnsi="Times New Roman" w:cs="Times New Roman"/>
          <w:color w:val="FF0000"/>
          <w:sz w:val="24"/>
          <w:szCs w:val="24"/>
        </w:rPr>
      </w:pPr>
    </w:p>
    <w:p w14:paraId="720184D6"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i/>
          <w:iCs/>
          <w:sz w:val="24"/>
          <w:szCs w:val="24"/>
        </w:rPr>
      </w:pPr>
      <w:r w:rsidRPr="00A17861">
        <w:rPr>
          <w:rFonts w:ascii="Times New Roman" w:hAnsi="Times New Roman" w:cs="Times New Roman"/>
          <w:i/>
          <w:iCs/>
          <w:sz w:val="24"/>
          <w:szCs w:val="24"/>
        </w:rPr>
        <w:lastRenderedPageBreak/>
        <w:t>Анализ кадрового состава педагогического коллектива позволяет сделать</w:t>
      </w:r>
    </w:p>
    <w:p w14:paraId="3F51EAAC"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b/>
          <w:bCs/>
          <w:i/>
          <w:iCs/>
          <w:sz w:val="24"/>
          <w:szCs w:val="24"/>
        </w:rPr>
      </w:pPr>
      <w:r w:rsidRPr="00A17861">
        <w:rPr>
          <w:rFonts w:ascii="Times New Roman" w:hAnsi="Times New Roman" w:cs="Times New Roman"/>
          <w:i/>
          <w:iCs/>
          <w:sz w:val="24"/>
          <w:szCs w:val="24"/>
        </w:rPr>
        <w:t xml:space="preserve">следующие </w:t>
      </w:r>
      <w:r w:rsidRPr="00A17861">
        <w:rPr>
          <w:rFonts w:ascii="Times New Roman" w:hAnsi="Times New Roman" w:cs="Times New Roman"/>
          <w:b/>
          <w:bCs/>
          <w:i/>
          <w:iCs/>
          <w:sz w:val="24"/>
          <w:szCs w:val="24"/>
        </w:rPr>
        <w:t>выводы:</w:t>
      </w:r>
    </w:p>
    <w:p w14:paraId="44A495BC"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1. Количественный состав педагогических кадров достаточно стабильным и имеет тенденцию к росту, но качественный изменился.</w:t>
      </w:r>
    </w:p>
    <w:p w14:paraId="7911318C"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2. Достаточно высоким является число учителей, имеющих квалификационные категории, в том числе высшую и первую.</w:t>
      </w:r>
    </w:p>
    <w:p w14:paraId="23A6C96A"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3. Педагоги школы повышают уровень образования, высшее образование имеют 93%</w:t>
      </w:r>
    </w:p>
    <w:p w14:paraId="50899D3B"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педагогов, из состава учителей один учитель ИЗО.</w:t>
      </w:r>
    </w:p>
    <w:p w14:paraId="4A61C357"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4. Основу коллектива составляют педагоги со стажем работы от 25 до 46 лет.</w:t>
      </w:r>
    </w:p>
    <w:p w14:paraId="238FB175"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5. В школе ведется планомерная работа по повышению педагогического мастерства педагогов. Однако есть учителя, которые в силу тех или иных обстоятельств не принимают активного участия в методической работе школы.</w:t>
      </w:r>
    </w:p>
    <w:p w14:paraId="5A97889B"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6. Курсовая переподготовка учителей ведется в соответствии с перспективным планом</w:t>
      </w:r>
    </w:p>
    <w:p w14:paraId="02607782"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повышения квалификации учителей.</w:t>
      </w:r>
    </w:p>
    <w:p w14:paraId="49D5577F"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7. Аттестация педагогических кадров ведется в соответствии с нормативно - правовыми</w:t>
      </w:r>
    </w:p>
    <w:p w14:paraId="188A6F7E"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документами.</w:t>
      </w:r>
    </w:p>
    <w:p w14:paraId="11E402C7"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8. В связи с увеличением количества учащихся в старших классах не укомплектованы на 100% кадры учителя математики, русского языка и литературы, учителя английского языка и информатики.</w:t>
      </w:r>
    </w:p>
    <w:p w14:paraId="734B4323"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9. Необходима подготовка специалистов, способных организовать и реализовать инклюзивное образование детей-инвалидов в школе.</w:t>
      </w:r>
    </w:p>
    <w:p w14:paraId="295B946C"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b/>
          <w:bCs/>
          <w:sz w:val="24"/>
          <w:szCs w:val="24"/>
        </w:rPr>
        <w:t>Таким образом</w:t>
      </w:r>
      <w:r w:rsidRPr="00A17861">
        <w:rPr>
          <w:rFonts w:ascii="Times New Roman" w:hAnsi="Times New Roman" w:cs="Times New Roman"/>
          <w:sz w:val="24"/>
          <w:szCs w:val="24"/>
        </w:rPr>
        <w:t>, следует отметить, что педагогический коллектив сохраняет достаточно</w:t>
      </w:r>
    </w:p>
    <w:p w14:paraId="3959ACB5"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высокий уровень профессионализма и ответственности за результаты своего труда. Это</w:t>
      </w:r>
    </w:p>
    <w:p w14:paraId="40435B71"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стабильный, работоспособный, творческий коллектив. Большинство педагогов школы</w:t>
      </w:r>
    </w:p>
    <w:p w14:paraId="7317E706" w14:textId="77777777"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отличаются высоким интеллектом, внутренней культурой и профессионализмом.</w:t>
      </w:r>
    </w:p>
    <w:p w14:paraId="7706BD60" w14:textId="536308F2" w:rsidR="00651802" w:rsidRPr="00A17861" w:rsidRDefault="00651802" w:rsidP="00651802">
      <w:pPr>
        <w:autoSpaceDE w:val="0"/>
        <w:autoSpaceDN w:val="0"/>
        <w:adjustRightInd w:val="0"/>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Продуктивный средний возраст педагогических работников – 50 лет, а значит, способен решать задачи, стоящие перед инновационным образовательным учреждением, каким является школа.</w:t>
      </w:r>
    </w:p>
    <w:p w14:paraId="55659E5C" w14:textId="77777777" w:rsidR="00FB37AC" w:rsidRPr="00A17861" w:rsidRDefault="00FB37AC" w:rsidP="00FB37AC">
      <w:pPr>
        <w:spacing w:after="0" w:line="240" w:lineRule="auto"/>
        <w:rPr>
          <w:rFonts w:ascii="Times New Roman" w:hAnsi="Times New Roman" w:cs="Times New Roman"/>
          <w:b/>
          <w:sz w:val="24"/>
          <w:szCs w:val="24"/>
        </w:rPr>
      </w:pPr>
      <w:r w:rsidRPr="00A17861">
        <w:rPr>
          <w:rFonts w:ascii="Times New Roman" w:hAnsi="Times New Roman" w:cs="Times New Roman"/>
          <w:b/>
          <w:sz w:val="24"/>
          <w:szCs w:val="24"/>
          <w:lang w:val="en-US"/>
        </w:rPr>
        <w:t>VII</w:t>
      </w:r>
      <w:r w:rsidRPr="00A17861">
        <w:rPr>
          <w:rFonts w:ascii="Times New Roman" w:hAnsi="Times New Roman" w:cs="Times New Roman"/>
          <w:b/>
          <w:sz w:val="24"/>
          <w:szCs w:val="24"/>
        </w:rPr>
        <w:t>.УЧЕБНО-МЕТОДИЧЕСКОЕ И БИБЛИОТЕЧНО-ИНФОРМАЦИОННОЕ ОБЕСПЕЧЕНИЕ</w:t>
      </w:r>
    </w:p>
    <w:p w14:paraId="6838C069" w14:textId="77777777" w:rsidR="006D09F5" w:rsidRPr="00A17861" w:rsidRDefault="006D09F5" w:rsidP="006D09F5">
      <w:pPr>
        <w:pStyle w:val="ab"/>
        <w:spacing w:line="100" w:lineRule="atLeast"/>
        <w:ind w:firstLine="567"/>
        <w:jc w:val="both"/>
        <w:rPr>
          <w:rFonts w:ascii="Times New Roman" w:hAnsi="Times New Roman" w:cs="Times New Roman"/>
          <w:sz w:val="24"/>
          <w:szCs w:val="24"/>
        </w:rPr>
      </w:pPr>
      <w:r w:rsidRPr="00A17861">
        <w:rPr>
          <w:rFonts w:ascii="Times New Roman" w:hAnsi="Times New Roman" w:cs="Times New Roman"/>
          <w:sz w:val="24"/>
          <w:szCs w:val="24"/>
        </w:rPr>
        <w:t>Школьная библиотека расположена на первом этаже МОБУ «Новосергиевская средняя общеобразовательная школа №1». Школьная библиотека вооружает учащихся навыками непрерывного самообразования и формирования установки на ответственное и активное отношение к своему здоровью.</w:t>
      </w:r>
    </w:p>
    <w:p w14:paraId="643A687D" w14:textId="77777777" w:rsidR="006D09F5" w:rsidRPr="00A17861" w:rsidRDefault="006D09F5" w:rsidP="006D09F5">
      <w:pPr>
        <w:pStyle w:val="ab"/>
        <w:spacing w:line="100" w:lineRule="atLeast"/>
        <w:jc w:val="both"/>
        <w:rPr>
          <w:rFonts w:ascii="Times New Roman" w:hAnsi="Times New Roman" w:cs="Times New Roman"/>
          <w:sz w:val="24"/>
          <w:szCs w:val="24"/>
        </w:rPr>
      </w:pPr>
      <w:r w:rsidRPr="00A17861">
        <w:rPr>
          <w:rFonts w:ascii="Times New Roman" w:hAnsi="Times New Roman" w:cs="Times New Roman"/>
          <w:sz w:val="24"/>
          <w:szCs w:val="24"/>
        </w:rPr>
        <w:t xml:space="preserve">    На конец </w:t>
      </w:r>
      <w:proofErr w:type="gramStart"/>
      <w:r w:rsidRPr="00A17861">
        <w:rPr>
          <w:rFonts w:ascii="Times New Roman" w:hAnsi="Times New Roman" w:cs="Times New Roman"/>
          <w:sz w:val="24"/>
          <w:szCs w:val="24"/>
        </w:rPr>
        <w:t>2024  года</w:t>
      </w:r>
      <w:proofErr w:type="gramEnd"/>
      <w:r w:rsidRPr="00A17861">
        <w:rPr>
          <w:rFonts w:ascii="Times New Roman" w:hAnsi="Times New Roman" w:cs="Times New Roman"/>
          <w:sz w:val="24"/>
          <w:szCs w:val="24"/>
        </w:rPr>
        <w:t xml:space="preserve"> общий фонд библиотеки составил — 6728 экземпляров. Из них 3685 экземпляров - учебный фонд, 3043 экземпляров — основной фонд.</w:t>
      </w:r>
    </w:p>
    <w:p w14:paraId="2FC77647" w14:textId="77777777" w:rsidR="006D09F5" w:rsidRPr="00A17861" w:rsidRDefault="006D09F5" w:rsidP="006D09F5">
      <w:pPr>
        <w:pStyle w:val="1"/>
        <w:spacing w:line="100" w:lineRule="atLeast"/>
        <w:ind w:firstLine="567"/>
        <w:jc w:val="both"/>
        <w:rPr>
          <w:b w:val="0"/>
          <w:bCs w:val="0"/>
          <w:sz w:val="24"/>
          <w:szCs w:val="24"/>
        </w:rPr>
      </w:pPr>
      <w:r w:rsidRPr="00A17861">
        <w:rPr>
          <w:b w:val="0"/>
          <w:bCs w:val="0"/>
          <w:sz w:val="24"/>
          <w:szCs w:val="24"/>
        </w:rPr>
        <w:t xml:space="preserve">Общая площадь библиотеки 57,6 кв. м. Читальный зал совмещён с абонементом. В читальном зале — 8 посадочных мест. Имеется книгохранилище для основного фонда и для учебного фонда.  Читальный зал оснащен одним компьютером и одним ноутбуком.  Ноутбук и компьютер подключены к сети «Интернет», имеется МФУ (принтер, сканер, ксерокс - 3 в одном) для черно-белой печати и принтер для цветной печати. Материально-техническая база позволяет обеспечивать свободный доступ читателей к ресурсам сети «Интернет». </w:t>
      </w:r>
    </w:p>
    <w:p w14:paraId="121146BB" w14:textId="77777777" w:rsidR="006D09F5" w:rsidRPr="00A17861" w:rsidRDefault="006D09F5" w:rsidP="00E2156F">
      <w:pPr>
        <w:pStyle w:val="a9"/>
        <w:spacing w:after="0" w:line="100" w:lineRule="atLeast"/>
        <w:jc w:val="both"/>
        <w:rPr>
          <w:rFonts w:ascii="Times New Roman" w:hAnsi="Times New Roman" w:cs="Times New Roman"/>
          <w:b/>
          <w:bCs/>
          <w:iCs/>
          <w:sz w:val="24"/>
          <w:szCs w:val="24"/>
        </w:rPr>
      </w:pPr>
      <w:r w:rsidRPr="00A17861">
        <w:rPr>
          <w:rFonts w:ascii="Times New Roman" w:hAnsi="Times New Roman" w:cs="Times New Roman"/>
          <w:b/>
          <w:bCs/>
          <w:iCs/>
          <w:sz w:val="24"/>
          <w:szCs w:val="24"/>
        </w:rPr>
        <w:t xml:space="preserve">  Количество читателей</w:t>
      </w:r>
    </w:p>
    <w:tbl>
      <w:tblPr>
        <w:tblStyle w:val="a3"/>
        <w:tblW w:w="10185" w:type="dxa"/>
        <w:tblLayout w:type="fixed"/>
        <w:tblLook w:val="0000" w:firstRow="0" w:lastRow="0" w:firstColumn="0" w:lastColumn="0" w:noHBand="0" w:noVBand="0"/>
      </w:tblPr>
      <w:tblGrid>
        <w:gridCol w:w="3741"/>
        <w:gridCol w:w="2148"/>
        <w:gridCol w:w="2148"/>
        <w:gridCol w:w="2148"/>
      </w:tblGrid>
      <w:tr w:rsidR="006D09F5" w:rsidRPr="00A17861" w14:paraId="5961D715" w14:textId="77777777" w:rsidTr="00814937">
        <w:tc>
          <w:tcPr>
            <w:tcW w:w="3741" w:type="dxa"/>
          </w:tcPr>
          <w:p w14:paraId="3BD32B9B" w14:textId="77777777" w:rsidR="006D09F5" w:rsidRPr="00A17861" w:rsidRDefault="006D09F5" w:rsidP="00E2156F">
            <w:pPr>
              <w:pStyle w:val="affa"/>
              <w:snapToGrid w:val="0"/>
              <w:spacing w:after="0" w:line="100" w:lineRule="atLeast"/>
              <w:jc w:val="both"/>
              <w:rPr>
                <w:rFonts w:ascii="Times New Roman" w:hAnsi="Times New Roman" w:cs="Times New Roman"/>
                <w:sz w:val="24"/>
                <w:szCs w:val="24"/>
              </w:rPr>
            </w:pPr>
          </w:p>
        </w:tc>
        <w:tc>
          <w:tcPr>
            <w:tcW w:w="2148" w:type="dxa"/>
          </w:tcPr>
          <w:p w14:paraId="2F3CB193" w14:textId="77777777" w:rsidR="006D09F5" w:rsidRPr="00A17861" w:rsidRDefault="006D09F5" w:rsidP="00E2156F">
            <w:pPr>
              <w:pStyle w:val="affa"/>
              <w:snapToGrid w:val="0"/>
              <w:spacing w:after="0" w:line="100" w:lineRule="atLeast"/>
              <w:jc w:val="both"/>
              <w:rPr>
                <w:rFonts w:ascii="Times New Roman" w:hAnsi="Times New Roman" w:cs="Times New Roman"/>
                <w:sz w:val="24"/>
                <w:szCs w:val="24"/>
                <w:highlight w:val="yellow"/>
              </w:rPr>
            </w:pPr>
            <w:r w:rsidRPr="00A17861">
              <w:rPr>
                <w:rFonts w:ascii="Times New Roman" w:hAnsi="Times New Roman" w:cs="Times New Roman"/>
                <w:sz w:val="24"/>
                <w:szCs w:val="24"/>
              </w:rPr>
              <w:t>2022 год</w:t>
            </w:r>
          </w:p>
        </w:tc>
        <w:tc>
          <w:tcPr>
            <w:tcW w:w="2148" w:type="dxa"/>
          </w:tcPr>
          <w:p w14:paraId="46752D31" w14:textId="77777777" w:rsidR="006D09F5" w:rsidRPr="00A17861" w:rsidRDefault="006D09F5" w:rsidP="00E2156F">
            <w:pPr>
              <w:pStyle w:val="affa"/>
              <w:snapToGrid w:val="0"/>
              <w:spacing w:after="0" w:line="100" w:lineRule="atLeast"/>
              <w:jc w:val="both"/>
              <w:rPr>
                <w:rFonts w:ascii="Times New Roman" w:hAnsi="Times New Roman" w:cs="Times New Roman"/>
                <w:sz w:val="24"/>
                <w:szCs w:val="24"/>
                <w:highlight w:val="yellow"/>
              </w:rPr>
            </w:pPr>
            <w:r w:rsidRPr="00A17861">
              <w:rPr>
                <w:rFonts w:ascii="Times New Roman" w:hAnsi="Times New Roman" w:cs="Times New Roman"/>
                <w:sz w:val="24"/>
                <w:szCs w:val="24"/>
              </w:rPr>
              <w:t xml:space="preserve"> 2023 год</w:t>
            </w:r>
          </w:p>
        </w:tc>
        <w:tc>
          <w:tcPr>
            <w:tcW w:w="2148" w:type="dxa"/>
          </w:tcPr>
          <w:p w14:paraId="18539402" w14:textId="77777777" w:rsidR="006D09F5" w:rsidRPr="00A17861" w:rsidRDefault="006D09F5" w:rsidP="00E2156F">
            <w:pPr>
              <w:pStyle w:val="affa"/>
              <w:snapToGrid w:val="0"/>
              <w:spacing w:after="0" w:line="100" w:lineRule="atLeast"/>
              <w:jc w:val="both"/>
              <w:rPr>
                <w:rFonts w:ascii="Times New Roman" w:hAnsi="Times New Roman" w:cs="Times New Roman"/>
                <w:sz w:val="24"/>
                <w:szCs w:val="24"/>
                <w:highlight w:val="yellow"/>
              </w:rPr>
            </w:pPr>
            <w:r w:rsidRPr="00A17861">
              <w:rPr>
                <w:rFonts w:ascii="Times New Roman" w:hAnsi="Times New Roman" w:cs="Times New Roman"/>
                <w:sz w:val="24"/>
                <w:szCs w:val="24"/>
              </w:rPr>
              <w:t xml:space="preserve"> 2024 год</w:t>
            </w:r>
          </w:p>
        </w:tc>
      </w:tr>
      <w:tr w:rsidR="006D09F5" w:rsidRPr="00A17861" w14:paraId="3CF6A592" w14:textId="77777777" w:rsidTr="00814937">
        <w:tc>
          <w:tcPr>
            <w:tcW w:w="3741" w:type="dxa"/>
          </w:tcPr>
          <w:p w14:paraId="19852FFA" w14:textId="77777777" w:rsidR="006D09F5" w:rsidRPr="00A17861" w:rsidRDefault="006D09F5" w:rsidP="00E2156F">
            <w:pPr>
              <w:pStyle w:val="affa"/>
              <w:snapToGrid w:val="0"/>
              <w:spacing w:after="0" w:line="100" w:lineRule="atLeast"/>
              <w:jc w:val="both"/>
              <w:rPr>
                <w:rFonts w:ascii="Times New Roman" w:hAnsi="Times New Roman" w:cs="Times New Roman"/>
                <w:sz w:val="24"/>
                <w:szCs w:val="24"/>
              </w:rPr>
            </w:pPr>
            <w:r w:rsidRPr="00A17861">
              <w:rPr>
                <w:rFonts w:ascii="Times New Roman" w:hAnsi="Times New Roman" w:cs="Times New Roman"/>
                <w:sz w:val="24"/>
                <w:szCs w:val="24"/>
              </w:rPr>
              <w:t>Читатели начального звена</w:t>
            </w:r>
          </w:p>
        </w:tc>
        <w:tc>
          <w:tcPr>
            <w:tcW w:w="2148" w:type="dxa"/>
          </w:tcPr>
          <w:p w14:paraId="258E3A27" w14:textId="77777777" w:rsidR="006D09F5" w:rsidRPr="00A17861" w:rsidRDefault="006D09F5" w:rsidP="00E2156F">
            <w:pPr>
              <w:overflowPunct w:val="0"/>
              <w:autoSpaceDE w:val="0"/>
              <w:autoSpaceDN w:val="0"/>
              <w:adjustRightInd w:val="0"/>
              <w:jc w:val="both"/>
              <w:rPr>
                <w:rFonts w:ascii="Times New Roman" w:hAnsi="Times New Roman" w:cs="Times New Roman"/>
                <w:bCs/>
                <w:sz w:val="24"/>
                <w:szCs w:val="24"/>
              </w:rPr>
            </w:pPr>
            <w:r w:rsidRPr="00A17861">
              <w:rPr>
                <w:rFonts w:ascii="Times New Roman" w:hAnsi="Times New Roman" w:cs="Times New Roman"/>
                <w:bCs/>
                <w:sz w:val="24"/>
                <w:szCs w:val="24"/>
              </w:rPr>
              <w:t>211</w:t>
            </w:r>
          </w:p>
        </w:tc>
        <w:tc>
          <w:tcPr>
            <w:tcW w:w="2148" w:type="dxa"/>
          </w:tcPr>
          <w:p w14:paraId="5C59A3B6" w14:textId="77777777" w:rsidR="006D09F5" w:rsidRPr="00A17861" w:rsidRDefault="006D09F5" w:rsidP="00E2156F">
            <w:pPr>
              <w:overflowPunct w:val="0"/>
              <w:autoSpaceDE w:val="0"/>
              <w:autoSpaceDN w:val="0"/>
              <w:adjustRightInd w:val="0"/>
              <w:jc w:val="both"/>
              <w:rPr>
                <w:rFonts w:ascii="Times New Roman" w:hAnsi="Times New Roman" w:cs="Times New Roman"/>
                <w:bCs/>
                <w:sz w:val="24"/>
                <w:szCs w:val="24"/>
              </w:rPr>
            </w:pPr>
            <w:r w:rsidRPr="00A17861">
              <w:rPr>
                <w:rFonts w:ascii="Times New Roman" w:hAnsi="Times New Roman" w:cs="Times New Roman"/>
                <w:bCs/>
                <w:sz w:val="24"/>
                <w:szCs w:val="24"/>
              </w:rPr>
              <w:t>205</w:t>
            </w:r>
          </w:p>
        </w:tc>
        <w:tc>
          <w:tcPr>
            <w:tcW w:w="2148" w:type="dxa"/>
          </w:tcPr>
          <w:p w14:paraId="75EA6A23" w14:textId="77777777" w:rsidR="006D09F5" w:rsidRPr="00A17861" w:rsidRDefault="006D09F5" w:rsidP="00E2156F">
            <w:pPr>
              <w:overflowPunct w:val="0"/>
              <w:autoSpaceDE w:val="0"/>
              <w:autoSpaceDN w:val="0"/>
              <w:adjustRightInd w:val="0"/>
              <w:jc w:val="both"/>
              <w:rPr>
                <w:rFonts w:ascii="Times New Roman" w:hAnsi="Times New Roman" w:cs="Times New Roman"/>
                <w:bCs/>
                <w:sz w:val="24"/>
                <w:szCs w:val="24"/>
              </w:rPr>
            </w:pPr>
            <w:r w:rsidRPr="00A17861">
              <w:rPr>
                <w:rFonts w:ascii="Times New Roman" w:hAnsi="Times New Roman" w:cs="Times New Roman"/>
                <w:bCs/>
                <w:sz w:val="24"/>
                <w:szCs w:val="24"/>
              </w:rPr>
              <w:t>198</w:t>
            </w:r>
          </w:p>
        </w:tc>
      </w:tr>
      <w:tr w:rsidR="006D09F5" w:rsidRPr="00A17861" w14:paraId="21A76C74" w14:textId="77777777" w:rsidTr="00814937">
        <w:tc>
          <w:tcPr>
            <w:tcW w:w="3741" w:type="dxa"/>
          </w:tcPr>
          <w:p w14:paraId="5D3A9865" w14:textId="77777777" w:rsidR="006D09F5" w:rsidRPr="00A17861" w:rsidRDefault="006D09F5" w:rsidP="00E2156F">
            <w:pPr>
              <w:pStyle w:val="affa"/>
              <w:snapToGrid w:val="0"/>
              <w:spacing w:after="0" w:line="100" w:lineRule="atLeast"/>
              <w:jc w:val="both"/>
              <w:rPr>
                <w:rFonts w:ascii="Times New Roman" w:hAnsi="Times New Roman" w:cs="Times New Roman"/>
                <w:sz w:val="24"/>
                <w:szCs w:val="24"/>
              </w:rPr>
            </w:pPr>
            <w:r w:rsidRPr="00A17861">
              <w:rPr>
                <w:rFonts w:ascii="Times New Roman" w:hAnsi="Times New Roman" w:cs="Times New Roman"/>
                <w:sz w:val="24"/>
                <w:szCs w:val="24"/>
              </w:rPr>
              <w:t>Читатели среднего звена</w:t>
            </w:r>
          </w:p>
        </w:tc>
        <w:tc>
          <w:tcPr>
            <w:tcW w:w="2148" w:type="dxa"/>
          </w:tcPr>
          <w:p w14:paraId="2BF54A09" w14:textId="77777777" w:rsidR="006D09F5" w:rsidRPr="00A17861" w:rsidRDefault="006D09F5" w:rsidP="00E2156F">
            <w:pPr>
              <w:overflowPunct w:val="0"/>
              <w:autoSpaceDE w:val="0"/>
              <w:autoSpaceDN w:val="0"/>
              <w:adjustRightInd w:val="0"/>
              <w:jc w:val="both"/>
              <w:rPr>
                <w:rFonts w:ascii="Times New Roman" w:hAnsi="Times New Roman" w:cs="Times New Roman"/>
                <w:bCs/>
                <w:sz w:val="24"/>
                <w:szCs w:val="24"/>
              </w:rPr>
            </w:pPr>
            <w:r w:rsidRPr="00A17861">
              <w:rPr>
                <w:rFonts w:ascii="Times New Roman" w:hAnsi="Times New Roman" w:cs="Times New Roman"/>
                <w:bCs/>
                <w:sz w:val="24"/>
                <w:szCs w:val="24"/>
              </w:rPr>
              <w:t>236</w:t>
            </w:r>
          </w:p>
        </w:tc>
        <w:tc>
          <w:tcPr>
            <w:tcW w:w="2148" w:type="dxa"/>
          </w:tcPr>
          <w:p w14:paraId="7C2611F5" w14:textId="77777777" w:rsidR="006D09F5" w:rsidRPr="00A17861" w:rsidRDefault="006D09F5" w:rsidP="00E2156F">
            <w:pPr>
              <w:overflowPunct w:val="0"/>
              <w:autoSpaceDE w:val="0"/>
              <w:autoSpaceDN w:val="0"/>
              <w:adjustRightInd w:val="0"/>
              <w:jc w:val="both"/>
              <w:rPr>
                <w:rFonts w:ascii="Times New Roman" w:hAnsi="Times New Roman" w:cs="Times New Roman"/>
                <w:bCs/>
                <w:sz w:val="24"/>
                <w:szCs w:val="24"/>
              </w:rPr>
            </w:pPr>
            <w:r w:rsidRPr="00A17861">
              <w:rPr>
                <w:rFonts w:ascii="Times New Roman" w:hAnsi="Times New Roman" w:cs="Times New Roman"/>
                <w:bCs/>
                <w:sz w:val="24"/>
                <w:szCs w:val="24"/>
              </w:rPr>
              <w:t>258</w:t>
            </w:r>
          </w:p>
        </w:tc>
        <w:tc>
          <w:tcPr>
            <w:tcW w:w="2148" w:type="dxa"/>
          </w:tcPr>
          <w:p w14:paraId="5B8BEA46" w14:textId="77777777" w:rsidR="006D09F5" w:rsidRPr="00A17861" w:rsidRDefault="006D09F5" w:rsidP="00E2156F">
            <w:pPr>
              <w:overflowPunct w:val="0"/>
              <w:autoSpaceDE w:val="0"/>
              <w:autoSpaceDN w:val="0"/>
              <w:adjustRightInd w:val="0"/>
              <w:jc w:val="both"/>
              <w:rPr>
                <w:rFonts w:ascii="Times New Roman" w:hAnsi="Times New Roman" w:cs="Times New Roman"/>
                <w:bCs/>
                <w:sz w:val="24"/>
                <w:szCs w:val="24"/>
              </w:rPr>
            </w:pPr>
            <w:r w:rsidRPr="00A17861">
              <w:rPr>
                <w:rFonts w:ascii="Times New Roman" w:hAnsi="Times New Roman" w:cs="Times New Roman"/>
                <w:bCs/>
                <w:sz w:val="24"/>
                <w:szCs w:val="24"/>
              </w:rPr>
              <w:t>269</w:t>
            </w:r>
          </w:p>
        </w:tc>
      </w:tr>
      <w:tr w:rsidR="006D09F5" w:rsidRPr="00A17861" w14:paraId="03012DF0" w14:textId="77777777" w:rsidTr="00814937">
        <w:tc>
          <w:tcPr>
            <w:tcW w:w="3741" w:type="dxa"/>
          </w:tcPr>
          <w:p w14:paraId="2EF85CA2" w14:textId="77777777" w:rsidR="006D09F5" w:rsidRPr="00A17861" w:rsidRDefault="006D09F5" w:rsidP="00E2156F">
            <w:pPr>
              <w:pStyle w:val="affa"/>
              <w:snapToGrid w:val="0"/>
              <w:spacing w:after="0" w:line="100" w:lineRule="atLeast"/>
              <w:jc w:val="both"/>
              <w:rPr>
                <w:rFonts w:ascii="Times New Roman" w:hAnsi="Times New Roman" w:cs="Times New Roman"/>
                <w:sz w:val="24"/>
                <w:szCs w:val="24"/>
              </w:rPr>
            </w:pPr>
            <w:r w:rsidRPr="00A17861">
              <w:rPr>
                <w:rFonts w:ascii="Times New Roman" w:hAnsi="Times New Roman" w:cs="Times New Roman"/>
                <w:sz w:val="24"/>
                <w:szCs w:val="24"/>
              </w:rPr>
              <w:t>Читатели старшего звена</w:t>
            </w:r>
          </w:p>
        </w:tc>
        <w:tc>
          <w:tcPr>
            <w:tcW w:w="2148" w:type="dxa"/>
          </w:tcPr>
          <w:p w14:paraId="09067910" w14:textId="77777777" w:rsidR="006D09F5" w:rsidRPr="00A17861" w:rsidRDefault="006D09F5" w:rsidP="00E2156F">
            <w:pPr>
              <w:overflowPunct w:val="0"/>
              <w:autoSpaceDE w:val="0"/>
              <w:autoSpaceDN w:val="0"/>
              <w:adjustRightInd w:val="0"/>
              <w:jc w:val="both"/>
              <w:rPr>
                <w:rFonts w:ascii="Times New Roman" w:hAnsi="Times New Roman" w:cs="Times New Roman"/>
                <w:bCs/>
                <w:sz w:val="24"/>
                <w:szCs w:val="24"/>
              </w:rPr>
            </w:pPr>
            <w:r w:rsidRPr="00A17861">
              <w:rPr>
                <w:rFonts w:ascii="Times New Roman" w:hAnsi="Times New Roman" w:cs="Times New Roman"/>
                <w:bCs/>
                <w:sz w:val="24"/>
                <w:szCs w:val="24"/>
              </w:rPr>
              <w:t>18</w:t>
            </w:r>
          </w:p>
        </w:tc>
        <w:tc>
          <w:tcPr>
            <w:tcW w:w="2148" w:type="dxa"/>
          </w:tcPr>
          <w:p w14:paraId="585F15DB" w14:textId="77777777" w:rsidR="006D09F5" w:rsidRPr="00A17861" w:rsidRDefault="006D09F5" w:rsidP="00E2156F">
            <w:pPr>
              <w:overflowPunct w:val="0"/>
              <w:autoSpaceDE w:val="0"/>
              <w:autoSpaceDN w:val="0"/>
              <w:adjustRightInd w:val="0"/>
              <w:jc w:val="both"/>
              <w:rPr>
                <w:rFonts w:ascii="Times New Roman" w:hAnsi="Times New Roman" w:cs="Times New Roman"/>
                <w:bCs/>
                <w:sz w:val="24"/>
                <w:szCs w:val="24"/>
              </w:rPr>
            </w:pPr>
            <w:r w:rsidRPr="00A17861">
              <w:rPr>
                <w:rFonts w:ascii="Times New Roman" w:hAnsi="Times New Roman" w:cs="Times New Roman"/>
                <w:bCs/>
                <w:sz w:val="24"/>
                <w:szCs w:val="24"/>
              </w:rPr>
              <w:t>14</w:t>
            </w:r>
          </w:p>
        </w:tc>
        <w:tc>
          <w:tcPr>
            <w:tcW w:w="2148" w:type="dxa"/>
          </w:tcPr>
          <w:p w14:paraId="52D6517E" w14:textId="77777777" w:rsidR="006D09F5" w:rsidRPr="00A17861" w:rsidRDefault="006D09F5" w:rsidP="00E2156F">
            <w:pPr>
              <w:overflowPunct w:val="0"/>
              <w:autoSpaceDE w:val="0"/>
              <w:autoSpaceDN w:val="0"/>
              <w:adjustRightInd w:val="0"/>
              <w:jc w:val="both"/>
              <w:rPr>
                <w:rFonts w:ascii="Times New Roman" w:hAnsi="Times New Roman" w:cs="Times New Roman"/>
                <w:bCs/>
                <w:sz w:val="24"/>
                <w:szCs w:val="24"/>
              </w:rPr>
            </w:pPr>
            <w:r w:rsidRPr="00A17861">
              <w:rPr>
                <w:rFonts w:ascii="Times New Roman" w:hAnsi="Times New Roman" w:cs="Times New Roman"/>
                <w:bCs/>
                <w:sz w:val="24"/>
                <w:szCs w:val="24"/>
              </w:rPr>
              <w:t>19</w:t>
            </w:r>
          </w:p>
        </w:tc>
      </w:tr>
      <w:tr w:rsidR="006D09F5" w:rsidRPr="00A17861" w14:paraId="49C57385" w14:textId="77777777" w:rsidTr="00814937">
        <w:tc>
          <w:tcPr>
            <w:tcW w:w="3741" w:type="dxa"/>
          </w:tcPr>
          <w:p w14:paraId="5F4BF786" w14:textId="77777777" w:rsidR="006D09F5" w:rsidRPr="00A17861" w:rsidRDefault="006D09F5" w:rsidP="00E2156F">
            <w:pPr>
              <w:pStyle w:val="affa"/>
              <w:snapToGrid w:val="0"/>
              <w:spacing w:after="0" w:line="100" w:lineRule="atLeast"/>
              <w:jc w:val="both"/>
              <w:rPr>
                <w:rFonts w:ascii="Times New Roman" w:hAnsi="Times New Roman" w:cs="Times New Roman"/>
                <w:sz w:val="24"/>
                <w:szCs w:val="24"/>
              </w:rPr>
            </w:pPr>
            <w:r w:rsidRPr="00A17861">
              <w:rPr>
                <w:rFonts w:ascii="Times New Roman" w:hAnsi="Times New Roman" w:cs="Times New Roman"/>
                <w:sz w:val="24"/>
                <w:szCs w:val="24"/>
              </w:rPr>
              <w:lastRenderedPageBreak/>
              <w:t>Читатели-педагоги</w:t>
            </w:r>
          </w:p>
        </w:tc>
        <w:tc>
          <w:tcPr>
            <w:tcW w:w="2148" w:type="dxa"/>
          </w:tcPr>
          <w:p w14:paraId="0063B763" w14:textId="77777777" w:rsidR="006D09F5" w:rsidRPr="00A17861" w:rsidRDefault="006D09F5" w:rsidP="00E2156F">
            <w:pPr>
              <w:overflowPunct w:val="0"/>
              <w:autoSpaceDE w:val="0"/>
              <w:autoSpaceDN w:val="0"/>
              <w:adjustRightInd w:val="0"/>
              <w:jc w:val="both"/>
              <w:rPr>
                <w:rFonts w:ascii="Times New Roman" w:hAnsi="Times New Roman" w:cs="Times New Roman"/>
                <w:bCs/>
                <w:sz w:val="24"/>
                <w:szCs w:val="24"/>
              </w:rPr>
            </w:pPr>
            <w:r w:rsidRPr="00A17861">
              <w:rPr>
                <w:rFonts w:ascii="Times New Roman" w:hAnsi="Times New Roman" w:cs="Times New Roman"/>
                <w:bCs/>
                <w:sz w:val="24"/>
                <w:szCs w:val="24"/>
              </w:rPr>
              <w:t>30</w:t>
            </w:r>
          </w:p>
        </w:tc>
        <w:tc>
          <w:tcPr>
            <w:tcW w:w="2148" w:type="dxa"/>
          </w:tcPr>
          <w:p w14:paraId="0C7F0412" w14:textId="77777777" w:rsidR="006D09F5" w:rsidRPr="00A17861" w:rsidRDefault="006D09F5" w:rsidP="00E2156F">
            <w:pPr>
              <w:overflowPunct w:val="0"/>
              <w:autoSpaceDE w:val="0"/>
              <w:autoSpaceDN w:val="0"/>
              <w:adjustRightInd w:val="0"/>
              <w:jc w:val="both"/>
              <w:rPr>
                <w:rFonts w:ascii="Times New Roman" w:hAnsi="Times New Roman" w:cs="Times New Roman"/>
                <w:bCs/>
                <w:sz w:val="24"/>
                <w:szCs w:val="24"/>
              </w:rPr>
            </w:pPr>
            <w:r w:rsidRPr="00A17861">
              <w:rPr>
                <w:rFonts w:ascii="Times New Roman" w:hAnsi="Times New Roman" w:cs="Times New Roman"/>
                <w:bCs/>
                <w:sz w:val="24"/>
                <w:szCs w:val="24"/>
              </w:rPr>
              <w:t>28</w:t>
            </w:r>
          </w:p>
        </w:tc>
        <w:tc>
          <w:tcPr>
            <w:tcW w:w="2148" w:type="dxa"/>
          </w:tcPr>
          <w:p w14:paraId="7FCBD55E" w14:textId="77777777" w:rsidR="006D09F5" w:rsidRPr="00A17861" w:rsidRDefault="006D09F5" w:rsidP="00E2156F">
            <w:pPr>
              <w:overflowPunct w:val="0"/>
              <w:autoSpaceDE w:val="0"/>
              <w:autoSpaceDN w:val="0"/>
              <w:adjustRightInd w:val="0"/>
              <w:jc w:val="both"/>
              <w:rPr>
                <w:rFonts w:ascii="Times New Roman" w:hAnsi="Times New Roman" w:cs="Times New Roman"/>
                <w:bCs/>
                <w:sz w:val="24"/>
                <w:szCs w:val="24"/>
              </w:rPr>
            </w:pPr>
            <w:r w:rsidRPr="00A17861">
              <w:rPr>
                <w:rFonts w:ascii="Times New Roman" w:hAnsi="Times New Roman" w:cs="Times New Roman"/>
                <w:bCs/>
                <w:sz w:val="24"/>
                <w:szCs w:val="24"/>
              </w:rPr>
              <w:t>29</w:t>
            </w:r>
          </w:p>
        </w:tc>
      </w:tr>
      <w:tr w:rsidR="006D09F5" w:rsidRPr="00A17861" w14:paraId="7B56CCB4" w14:textId="77777777" w:rsidTr="00814937">
        <w:tc>
          <w:tcPr>
            <w:tcW w:w="3741" w:type="dxa"/>
          </w:tcPr>
          <w:p w14:paraId="36ED941A" w14:textId="77777777" w:rsidR="006D09F5" w:rsidRPr="00A17861" w:rsidRDefault="006D09F5" w:rsidP="00E2156F">
            <w:pPr>
              <w:pStyle w:val="affa"/>
              <w:snapToGrid w:val="0"/>
              <w:spacing w:after="0" w:line="100" w:lineRule="atLeast"/>
              <w:jc w:val="both"/>
              <w:rPr>
                <w:rFonts w:ascii="Times New Roman" w:hAnsi="Times New Roman" w:cs="Times New Roman"/>
                <w:sz w:val="24"/>
                <w:szCs w:val="24"/>
              </w:rPr>
            </w:pPr>
            <w:r w:rsidRPr="00A17861">
              <w:rPr>
                <w:rFonts w:ascii="Times New Roman" w:hAnsi="Times New Roman" w:cs="Times New Roman"/>
                <w:sz w:val="24"/>
                <w:szCs w:val="24"/>
              </w:rPr>
              <w:t>Другие читатели</w:t>
            </w:r>
          </w:p>
        </w:tc>
        <w:tc>
          <w:tcPr>
            <w:tcW w:w="2148" w:type="dxa"/>
          </w:tcPr>
          <w:p w14:paraId="53577AAB" w14:textId="77777777" w:rsidR="006D09F5" w:rsidRPr="00A17861" w:rsidRDefault="006D09F5" w:rsidP="00E2156F">
            <w:pPr>
              <w:pStyle w:val="affa"/>
              <w:snapToGrid w:val="0"/>
              <w:spacing w:after="0" w:line="100" w:lineRule="atLeast"/>
              <w:jc w:val="both"/>
              <w:rPr>
                <w:rFonts w:ascii="Times New Roman" w:hAnsi="Times New Roman" w:cs="Times New Roman"/>
                <w:sz w:val="24"/>
                <w:szCs w:val="24"/>
                <w:highlight w:val="yellow"/>
              </w:rPr>
            </w:pPr>
            <w:r w:rsidRPr="00A17861">
              <w:rPr>
                <w:rFonts w:ascii="Times New Roman" w:hAnsi="Times New Roman" w:cs="Times New Roman"/>
                <w:sz w:val="24"/>
                <w:szCs w:val="24"/>
              </w:rPr>
              <w:t>0</w:t>
            </w:r>
          </w:p>
        </w:tc>
        <w:tc>
          <w:tcPr>
            <w:tcW w:w="2148" w:type="dxa"/>
          </w:tcPr>
          <w:p w14:paraId="5E09C810" w14:textId="77777777" w:rsidR="006D09F5" w:rsidRPr="00A17861" w:rsidRDefault="006D09F5" w:rsidP="00E2156F">
            <w:pPr>
              <w:overflowPunct w:val="0"/>
              <w:autoSpaceDE w:val="0"/>
              <w:autoSpaceDN w:val="0"/>
              <w:adjustRightInd w:val="0"/>
              <w:jc w:val="both"/>
              <w:rPr>
                <w:rFonts w:ascii="Times New Roman" w:hAnsi="Times New Roman" w:cs="Times New Roman"/>
                <w:bCs/>
                <w:sz w:val="24"/>
                <w:szCs w:val="24"/>
              </w:rPr>
            </w:pPr>
            <w:r w:rsidRPr="00A17861">
              <w:rPr>
                <w:rFonts w:ascii="Times New Roman" w:hAnsi="Times New Roman" w:cs="Times New Roman"/>
                <w:bCs/>
                <w:sz w:val="24"/>
                <w:szCs w:val="24"/>
              </w:rPr>
              <w:t>0</w:t>
            </w:r>
          </w:p>
        </w:tc>
        <w:tc>
          <w:tcPr>
            <w:tcW w:w="2148" w:type="dxa"/>
          </w:tcPr>
          <w:p w14:paraId="384CF4C4" w14:textId="77777777" w:rsidR="006D09F5" w:rsidRPr="00A17861" w:rsidRDefault="006D09F5" w:rsidP="00E2156F">
            <w:pPr>
              <w:overflowPunct w:val="0"/>
              <w:autoSpaceDE w:val="0"/>
              <w:autoSpaceDN w:val="0"/>
              <w:adjustRightInd w:val="0"/>
              <w:jc w:val="both"/>
              <w:rPr>
                <w:rFonts w:ascii="Times New Roman" w:hAnsi="Times New Roman" w:cs="Times New Roman"/>
                <w:bCs/>
                <w:sz w:val="24"/>
                <w:szCs w:val="24"/>
              </w:rPr>
            </w:pPr>
            <w:r w:rsidRPr="00A17861">
              <w:rPr>
                <w:rFonts w:ascii="Times New Roman" w:hAnsi="Times New Roman" w:cs="Times New Roman"/>
                <w:bCs/>
                <w:sz w:val="24"/>
                <w:szCs w:val="24"/>
              </w:rPr>
              <w:t>0</w:t>
            </w:r>
          </w:p>
        </w:tc>
      </w:tr>
      <w:tr w:rsidR="006D09F5" w:rsidRPr="00A17861" w14:paraId="387FB296" w14:textId="77777777" w:rsidTr="00814937">
        <w:tc>
          <w:tcPr>
            <w:tcW w:w="3741" w:type="dxa"/>
          </w:tcPr>
          <w:p w14:paraId="4BF81CDC" w14:textId="77777777" w:rsidR="006D09F5" w:rsidRPr="00A17861" w:rsidRDefault="006D09F5" w:rsidP="00E2156F">
            <w:pPr>
              <w:pStyle w:val="affa"/>
              <w:snapToGrid w:val="0"/>
              <w:spacing w:after="0" w:line="100" w:lineRule="atLeast"/>
              <w:jc w:val="both"/>
              <w:rPr>
                <w:rFonts w:ascii="Times New Roman" w:hAnsi="Times New Roman" w:cs="Times New Roman"/>
                <w:b/>
                <w:bCs/>
                <w:sz w:val="24"/>
                <w:szCs w:val="24"/>
              </w:rPr>
            </w:pPr>
            <w:r w:rsidRPr="00A17861">
              <w:rPr>
                <w:rFonts w:ascii="Times New Roman" w:hAnsi="Times New Roman" w:cs="Times New Roman"/>
                <w:b/>
                <w:bCs/>
                <w:sz w:val="24"/>
                <w:szCs w:val="24"/>
              </w:rPr>
              <w:t>Всего</w:t>
            </w:r>
          </w:p>
        </w:tc>
        <w:tc>
          <w:tcPr>
            <w:tcW w:w="2148" w:type="dxa"/>
          </w:tcPr>
          <w:p w14:paraId="08780D5A" w14:textId="77777777" w:rsidR="006D09F5" w:rsidRPr="00A17861" w:rsidRDefault="006D09F5" w:rsidP="00E2156F">
            <w:pPr>
              <w:overflowPunct w:val="0"/>
              <w:autoSpaceDE w:val="0"/>
              <w:autoSpaceDN w:val="0"/>
              <w:adjustRightInd w:val="0"/>
              <w:jc w:val="both"/>
              <w:rPr>
                <w:rFonts w:ascii="Times New Roman" w:hAnsi="Times New Roman" w:cs="Times New Roman"/>
                <w:b/>
                <w:bCs/>
                <w:sz w:val="24"/>
                <w:szCs w:val="24"/>
              </w:rPr>
            </w:pPr>
            <w:r w:rsidRPr="00A17861">
              <w:rPr>
                <w:rFonts w:ascii="Times New Roman" w:hAnsi="Times New Roman" w:cs="Times New Roman"/>
                <w:b/>
                <w:bCs/>
                <w:sz w:val="24"/>
                <w:szCs w:val="24"/>
              </w:rPr>
              <w:t>495</w:t>
            </w:r>
          </w:p>
        </w:tc>
        <w:tc>
          <w:tcPr>
            <w:tcW w:w="2148" w:type="dxa"/>
          </w:tcPr>
          <w:p w14:paraId="00A4D89E" w14:textId="77777777" w:rsidR="006D09F5" w:rsidRPr="00A17861" w:rsidRDefault="006D09F5" w:rsidP="00E2156F">
            <w:pPr>
              <w:overflowPunct w:val="0"/>
              <w:autoSpaceDE w:val="0"/>
              <w:autoSpaceDN w:val="0"/>
              <w:adjustRightInd w:val="0"/>
              <w:jc w:val="both"/>
              <w:rPr>
                <w:rFonts w:ascii="Times New Roman" w:hAnsi="Times New Roman" w:cs="Times New Roman"/>
                <w:b/>
                <w:bCs/>
                <w:sz w:val="24"/>
                <w:szCs w:val="24"/>
              </w:rPr>
            </w:pPr>
            <w:r w:rsidRPr="00A17861">
              <w:rPr>
                <w:rFonts w:ascii="Times New Roman" w:hAnsi="Times New Roman" w:cs="Times New Roman"/>
                <w:b/>
                <w:bCs/>
                <w:sz w:val="24"/>
                <w:szCs w:val="24"/>
              </w:rPr>
              <w:t>505</w:t>
            </w:r>
          </w:p>
        </w:tc>
        <w:tc>
          <w:tcPr>
            <w:tcW w:w="2148" w:type="dxa"/>
          </w:tcPr>
          <w:p w14:paraId="4F16CB3D" w14:textId="77777777" w:rsidR="006D09F5" w:rsidRPr="00A17861" w:rsidRDefault="006D09F5" w:rsidP="00E2156F">
            <w:pPr>
              <w:overflowPunct w:val="0"/>
              <w:autoSpaceDE w:val="0"/>
              <w:autoSpaceDN w:val="0"/>
              <w:adjustRightInd w:val="0"/>
              <w:jc w:val="both"/>
              <w:rPr>
                <w:rFonts w:ascii="Times New Roman" w:hAnsi="Times New Roman" w:cs="Times New Roman"/>
                <w:b/>
                <w:bCs/>
                <w:sz w:val="24"/>
                <w:szCs w:val="24"/>
              </w:rPr>
            </w:pPr>
            <w:r w:rsidRPr="00A17861">
              <w:rPr>
                <w:rFonts w:ascii="Times New Roman" w:hAnsi="Times New Roman" w:cs="Times New Roman"/>
                <w:b/>
                <w:bCs/>
                <w:sz w:val="24"/>
                <w:szCs w:val="24"/>
              </w:rPr>
              <w:t>515</w:t>
            </w:r>
          </w:p>
        </w:tc>
      </w:tr>
    </w:tbl>
    <w:p w14:paraId="25253F49" w14:textId="77777777" w:rsidR="006D09F5" w:rsidRPr="00A17861" w:rsidRDefault="006D09F5" w:rsidP="006D09F5">
      <w:pPr>
        <w:pStyle w:val="a9"/>
        <w:spacing w:after="0" w:line="100" w:lineRule="atLeast"/>
        <w:ind w:firstLine="567"/>
        <w:jc w:val="both"/>
        <w:rPr>
          <w:rFonts w:ascii="Times New Roman" w:hAnsi="Times New Roman" w:cs="Times New Roman"/>
          <w:sz w:val="24"/>
          <w:szCs w:val="24"/>
        </w:rPr>
      </w:pPr>
      <w:r w:rsidRPr="00A17861">
        <w:rPr>
          <w:rFonts w:ascii="Times New Roman" w:hAnsi="Times New Roman" w:cs="Times New Roman"/>
          <w:sz w:val="24"/>
          <w:szCs w:val="24"/>
        </w:rPr>
        <w:t>Фонд художественной литературы находится в свободном для читателей доступе. Расстановка осуществлена по возрастным группам и частично с учетом ББК. Для привлечения читателей в библиотеку использовались как традиционные формы и методы работы (выставки, обзоры книг, библиотечные уроки и т.д.), так и формы работы с использованием современных информационных технологий. Для удовлетворения читательских потребностей использовались ресурсы сети Интернет. Предоставлялась возможность поиска недостающих художественных изданий в электронных библиотеках. Проводились литературные онлайн-игры и онлайн-викторины.</w:t>
      </w:r>
    </w:p>
    <w:p w14:paraId="0257DD8A" w14:textId="77777777" w:rsidR="00E2156F" w:rsidRPr="00A17861" w:rsidRDefault="006D09F5" w:rsidP="00E2156F">
      <w:pPr>
        <w:pStyle w:val="a9"/>
        <w:spacing w:line="100" w:lineRule="atLeast"/>
        <w:ind w:firstLine="567"/>
        <w:jc w:val="both"/>
        <w:rPr>
          <w:rFonts w:ascii="Times New Roman" w:hAnsi="Times New Roman" w:cs="Times New Roman"/>
          <w:sz w:val="24"/>
          <w:szCs w:val="24"/>
        </w:rPr>
      </w:pPr>
      <w:r w:rsidRPr="00A17861">
        <w:rPr>
          <w:rFonts w:ascii="Times New Roman" w:hAnsi="Times New Roman" w:cs="Times New Roman"/>
          <w:sz w:val="24"/>
          <w:szCs w:val="24"/>
        </w:rPr>
        <w:t xml:space="preserve"> </w:t>
      </w:r>
      <w:r w:rsidRPr="00A17861">
        <w:rPr>
          <w:rFonts w:ascii="Times New Roman" w:hAnsi="Times New Roman" w:cs="Times New Roman"/>
          <w:b/>
          <w:bCs/>
          <w:sz w:val="24"/>
          <w:szCs w:val="24"/>
        </w:rPr>
        <w:t xml:space="preserve">Вывод: </w:t>
      </w:r>
      <w:r w:rsidRPr="00A17861">
        <w:rPr>
          <w:rFonts w:ascii="Times New Roman" w:hAnsi="Times New Roman" w:cs="Times New Roman"/>
          <w:sz w:val="24"/>
          <w:szCs w:val="24"/>
        </w:rPr>
        <w:t>Общее количество читателей с каждым годом увеличивается. Это напрямую зависит от количества учащихся в образовательном учреждении.</w:t>
      </w:r>
    </w:p>
    <w:p w14:paraId="17045178" w14:textId="69A88DE1" w:rsidR="006D09F5" w:rsidRPr="00A17861" w:rsidRDefault="006D09F5" w:rsidP="00E2156F">
      <w:pPr>
        <w:pStyle w:val="a9"/>
        <w:spacing w:line="100" w:lineRule="atLeast"/>
        <w:ind w:firstLine="567"/>
        <w:jc w:val="both"/>
        <w:rPr>
          <w:rFonts w:ascii="Times New Roman" w:hAnsi="Times New Roman" w:cs="Times New Roman"/>
          <w:sz w:val="24"/>
          <w:szCs w:val="24"/>
        </w:rPr>
      </w:pPr>
      <w:r w:rsidRPr="00A17861">
        <w:rPr>
          <w:rFonts w:ascii="Times New Roman" w:hAnsi="Times New Roman" w:cs="Times New Roman"/>
          <w:b/>
          <w:bCs/>
          <w:sz w:val="24"/>
          <w:szCs w:val="24"/>
        </w:rPr>
        <w:t xml:space="preserve">                             Основные показатели работы библиотеки</w:t>
      </w:r>
    </w:p>
    <w:tbl>
      <w:tblPr>
        <w:tblW w:w="11683" w:type="dxa"/>
        <w:tblInd w:w="55" w:type="dxa"/>
        <w:tblLayout w:type="fixed"/>
        <w:tblCellMar>
          <w:top w:w="55" w:type="dxa"/>
          <w:left w:w="55" w:type="dxa"/>
          <w:bottom w:w="55" w:type="dxa"/>
          <w:right w:w="55" w:type="dxa"/>
        </w:tblCellMar>
        <w:tblLook w:val="0000" w:firstRow="0" w:lastRow="0" w:firstColumn="0" w:lastColumn="0" w:noHBand="0" w:noVBand="0"/>
      </w:tblPr>
      <w:tblGrid>
        <w:gridCol w:w="5019"/>
        <w:gridCol w:w="1666"/>
        <w:gridCol w:w="1666"/>
        <w:gridCol w:w="1666"/>
        <w:gridCol w:w="1666"/>
      </w:tblGrid>
      <w:tr w:rsidR="006D09F5" w:rsidRPr="00A17861" w14:paraId="148A6F31" w14:textId="77777777" w:rsidTr="00814937">
        <w:tc>
          <w:tcPr>
            <w:tcW w:w="5019" w:type="dxa"/>
            <w:tcBorders>
              <w:top w:val="single" w:sz="1" w:space="0" w:color="000000"/>
              <w:left w:val="single" w:sz="1" w:space="0" w:color="000000"/>
              <w:bottom w:val="single" w:sz="1" w:space="0" w:color="000000"/>
            </w:tcBorders>
            <w:shd w:val="clear" w:color="auto" w:fill="auto"/>
          </w:tcPr>
          <w:p w14:paraId="1BB62477" w14:textId="77777777" w:rsidR="006D09F5" w:rsidRPr="00A17861" w:rsidRDefault="006D09F5" w:rsidP="00E2156F">
            <w:pPr>
              <w:pStyle w:val="affa"/>
              <w:snapToGrid w:val="0"/>
              <w:spacing w:after="0"/>
              <w:jc w:val="both"/>
              <w:rPr>
                <w:rFonts w:ascii="Times New Roman" w:hAnsi="Times New Roman" w:cs="Times New Roman"/>
                <w:sz w:val="24"/>
                <w:szCs w:val="24"/>
              </w:rPr>
            </w:pPr>
          </w:p>
        </w:tc>
        <w:tc>
          <w:tcPr>
            <w:tcW w:w="1666" w:type="dxa"/>
            <w:tcBorders>
              <w:top w:val="single" w:sz="1" w:space="0" w:color="000000"/>
              <w:left w:val="single" w:sz="1" w:space="0" w:color="000000"/>
              <w:bottom w:val="single" w:sz="1" w:space="0" w:color="000000"/>
            </w:tcBorders>
          </w:tcPr>
          <w:p w14:paraId="35A1A1BA"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 xml:space="preserve">  </w:t>
            </w:r>
            <w:proofErr w:type="gramStart"/>
            <w:r w:rsidRPr="00A17861">
              <w:rPr>
                <w:rFonts w:ascii="Times New Roman" w:hAnsi="Times New Roman" w:cs="Times New Roman"/>
                <w:sz w:val="24"/>
                <w:szCs w:val="24"/>
              </w:rPr>
              <w:t>2022  год</w:t>
            </w:r>
            <w:proofErr w:type="gramEnd"/>
          </w:p>
        </w:tc>
        <w:tc>
          <w:tcPr>
            <w:tcW w:w="1666" w:type="dxa"/>
            <w:tcBorders>
              <w:top w:val="single" w:sz="1" w:space="0" w:color="000000"/>
              <w:left w:val="single" w:sz="1" w:space="0" w:color="000000"/>
              <w:bottom w:val="single" w:sz="1" w:space="0" w:color="000000"/>
            </w:tcBorders>
          </w:tcPr>
          <w:p w14:paraId="14C634C4"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 xml:space="preserve"> 2023 год</w:t>
            </w:r>
          </w:p>
        </w:tc>
        <w:tc>
          <w:tcPr>
            <w:tcW w:w="1666" w:type="dxa"/>
            <w:tcBorders>
              <w:top w:val="single" w:sz="1" w:space="0" w:color="000000"/>
              <w:left w:val="single" w:sz="1" w:space="0" w:color="000000"/>
              <w:bottom w:val="single" w:sz="1" w:space="0" w:color="000000"/>
              <w:right w:val="single" w:sz="1" w:space="0" w:color="000000"/>
            </w:tcBorders>
          </w:tcPr>
          <w:p w14:paraId="12E2EEAA"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 xml:space="preserve">  2024 год</w:t>
            </w:r>
          </w:p>
        </w:tc>
        <w:tc>
          <w:tcPr>
            <w:tcW w:w="1666" w:type="dxa"/>
          </w:tcPr>
          <w:p w14:paraId="26EAB0B9" w14:textId="77777777" w:rsidR="006D09F5" w:rsidRPr="00A17861" w:rsidRDefault="006D09F5" w:rsidP="00E2156F">
            <w:pPr>
              <w:pStyle w:val="affa"/>
              <w:snapToGrid w:val="0"/>
              <w:spacing w:after="0"/>
              <w:jc w:val="both"/>
              <w:rPr>
                <w:rFonts w:ascii="Times New Roman" w:hAnsi="Times New Roman" w:cs="Times New Roman"/>
                <w:sz w:val="24"/>
                <w:szCs w:val="24"/>
              </w:rPr>
            </w:pPr>
          </w:p>
        </w:tc>
      </w:tr>
      <w:tr w:rsidR="006D09F5" w:rsidRPr="00A17861" w14:paraId="4620D4E8" w14:textId="77777777" w:rsidTr="00814937">
        <w:trPr>
          <w:gridAfter w:val="1"/>
          <w:wAfter w:w="1666" w:type="dxa"/>
        </w:trPr>
        <w:tc>
          <w:tcPr>
            <w:tcW w:w="5019" w:type="dxa"/>
            <w:tcBorders>
              <w:left w:val="single" w:sz="1" w:space="0" w:color="000000"/>
              <w:bottom w:val="single" w:sz="1" w:space="0" w:color="000000"/>
            </w:tcBorders>
            <w:shd w:val="clear" w:color="auto" w:fill="auto"/>
          </w:tcPr>
          <w:p w14:paraId="1DD8774E"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Книговыдача основного фонда</w:t>
            </w:r>
          </w:p>
        </w:tc>
        <w:tc>
          <w:tcPr>
            <w:tcW w:w="1666" w:type="dxa"/>
            <w:tcBorders>
              <w:left w:val="single" w:sz="1" w:space="0" w:color="000000"/>
              <w:bottom w:val="single" w:sz="1" w:space="0" w:color="000000"/>
            </w:tcBorders>
          </w:tcPr>
          <w:p w14:paraId="1465B046"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 xml:space="preserve"> 4398</w:t>
            </w:r>
          </w:p>
        </w:tc>
        <w:tc>
          <w:tcPr>
            <w:tcW w:w="1666" w:type="dxa"/>
            <w:tcBorders>
              <w:left w:val="single" w:sz="1" w:space="0" w:color="000000"/>
              <w:bottom w:val="single" w:sz="1" w:space="0" w:color="000000"/>
            </w:tcBorders>
          </w:tcPr>
          <w:p w14:paraId="1C28251B"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5345</w:t>
            </w:r>
          </w:p>
        </w:tc>
        <w:tc>
          <w:tcPr>
            <w:tcW w:w="1666" w:type="dxa"/>
            <w:tcBorders>
              <w:left w:val="single" w:sz="1" w:space="0" w:color="000000"/>
              <w:bottom w:val="single" w:sz="1" w:space="0" w:color="000000"/>
              <w:right w:val="single" w:sz="1" w:space="0" w:color="000000"/>
            </w:tcBorders>
          </w:tcPr>
          <w:p w14:paraId="4B242EB6"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4974</w:t>
            </w:r>
          </w:p>
        </w:tc>
      </w:tr>
      <w:tr w:rsidR="006D09F5" w:rsidRPr="00A17861" w14:paraId="0116B607" w14:textId="77777777" w:rsidTr="00814937">
        <w:trPr>
          <w:gridAfter w:val="1"/>
          <w:wAfter w:w="1666" w:type="dxa"/>
        </w:trPr>
        <w:tc>
          <w:tcPr>
            <w:tcW w:w="5019" w:type="dxa"/>
            <w:tcBorders>
              <w:left w:val="single" w:sz="1" w:space="0" w:color="000000"/>
              <w:bottom w:val="single" w:sz="1" w:space="0" w:color="000000"/>
            </w:tcBorders>
            <w:shd w:val="clear" w:color="auto" w:fill="auto"/>
          </w:tcPr>
          <w:p w14:paraId="7494AB7C"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Обеспеченность основным фондом</w:t>
            </w:r>
          </w:p>
        </w:tc>
        <w:tc>
          <w:tcPr>
            <w:tcW w:w="1666" w:type="dxa"/>
            <w:tcBorders>
              <w:left w:val="single" w:sz="1" w:space="0" w:color="000000"/>
              <w:bottom w:val="single" w:sz="1" w:space="0" w:color="000000"/>
            </w:tcBorders>
          </w:tcPr>
          <w:p w14:paraId="0683A0C6"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6,1</w:t>
            </w:r>
          </w:p>
        </w:tc>
        <w:tc>
          <w:tcPr>
            <w:tcW w:w="1666" w:type="dxa"/>
            <w:tcBorders>
              <w:left w:val="single" w:sz="1" w:space="0" w:color="000000"/>
              <w:bottom w:val="single" w:sz="1" w:space="0" w:color="000000"/>
            </w:tcBorders>
          </w:tcPr>
          <w:p w14:paraId="02BB6EA0"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6,0</w:t>
            </w:r>
          </w:p>
        </w:tc>
        <w:tc>
          <w:tcPr>
            <w:tcW w:w="1666" w:type="dxa"/>
            <w:tcBorders>
              <w:left w:val="single" w:sz="1" w:space="0" w:color="000000"/>
              <w:bottom w:val="single" w:sz="1" w:space="0" w:color="000000"/>
              <w:right w:val="single" w:sz="1" w:space="0" w:color="000000"/>
            </w:tcBorders>
          </w:tcPr>
          <w:p w14:paraId="6B8FA76B"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5,9</w:t>
            </w:r>
          </w:p>
        </w:tc>
      </w:tr>
      <w:tr w:rsidR="006D09F5" w:rsidRPr="00A17861" w14:paraId="78E2F9C9" w14:textId="77777777" w:rsidTr="00814937">
        <w:trPr>
          <w:gridAfter w:val="1"/>
          <w:wAfter w:w="1666" w:type="dxa"/>
        </w:trPr>
        <w:tc>
          <w:tcPr>
            <w:tcW w:w="5019" w:type="dxa"/>
            <w:tcBorders>
              <w:left w:val="single" w:sz="1" w:space="0" w:color="000000"/>
              <w:bottom w:val="single" w:sz="1" w:space="0" w:color="000000"/>
            </w:tcBorders>
            <w:shd w:val="clear" w:color="auto" w:fill="auto"/>
          </w:tcPr>
          <w:p w14:paraId="5F51E237"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Обеспеченность педагогической, психологической и методической литературой</w:t>
            </w:r>
          </w:p>
        </w:tc>
        <w:tc>
          <w:tcPr>
            <w:tcW w:w="1666" w:type="dxa"/>
            <w:tcBorders>
              <w:left w:val="single" w:sz="1" w:space="0" w:color="000000"/>
              <w:bottom w:val="single" w:sz="1" w:space="0" w:color="000000"/>
            </w:tcBorders>
          </w:tcPr>
          <w:p w14:paraId="6360303F"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1666" w:type="dxa"/>
            <w:tcBorders>
              <w:left w:val="single" w:sz="1" w:space="0" w:color="000000"/>
              <w:bottom w:val="single" w:sz="1" w:space="0" w:color="000000"/>
            </w:tcBorders>
          </w:tcPr>
          <w:p w14:paraId="7C27C523"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1666" w:type="dxa"/>
            <w:tcBorders>
              <w:left w:val="single" w:sz="1" w:space="0" w:color="000000"/>
              <w:bottom w:val="single" w:sz="1" w:space="0" w:color="000000"/>
              <w:right w:val="single" w:sz="1" w:space="0" w:color="000000"/>
            </w:tcBorders>
          </w:tcPr>
          <w:p w14:paraId="1CC2D145"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w:t>
            </w:r>
          </w:p>
        </w:tc>
      </w:tr>
      <w:tr w:rsidR="006D09F5" w:rsidRPr="00A17861" w14:paraId="7CBB0BF4" w14:textId="77777777" w:rsidTr="00814937">
        <w:trPr>
          <w:gridAfter w:val="1"/>
          <w:wAfter w:w="1666" w:type="dxa"/>
        </w:trPr>
        <w:tc>
          <w:tcPr>
            <w:tcW w:w="5019" w:type="dxa"/>
            <w:tcBorders>
              <w:left w:val="single" w:sz="1" w:space="0" w:color="000000"/>
              <w:bottom w:val="single" w:sz="1" w:space="0" w:color="000000"/>
            </w:tcBorders>
            <w:shd w:val="clear" w:color="auto" w:fill="auto"/>
          </w:tcPr>
          <w:p w14:paraId="36959D4A"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Обеспеченность справочной литературой</w:t>
            </w:r>
          </w:p>
        </w:tc>
        <w:tc>
          <w:tcPr>
            <w:tcW w:w="1666" w:type="dxa"/>
            <w:tcBorders>
              <w:left w:val="single" w:sz="1" w:space="0" w:color="000000"/>
              <w:bottom w:val="single" w:sz="1" w:space="0" w:color="000000"/>
            </w:tcBorders>
          </w:tcPr>
          <w:p w14:paraId="24BFF0BC"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0,3</w:t>
            </w:r>
          </w:p>
        </w:tc>
        <w:tc>
          <w:tcPr>
            <w:tcW w:w="1666" w:type="dxa"/>
            <w:tcBorders>
              <w:left w:val="single" w:sz="1" w:space="0" w:color="000000"/>
              <w:bottom w:val="single" w:sz="1" w:space="0" w:color="000000"/>
            </w:tcBorders>
          </w:tcPr>
          <w:p w14:paraId="72830F65"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0,3</w:t>
            </w:r>
          </w:p>
        </w:tc>
        <w:tc>
          <w:tcPr>
            <w:tcW w:w="1666" w:type="dxa"/>
            <w:tcBorders>
              <w:left w:val="single" w:sz="1" w:space="0" w:color="000000"/>
              <w:bottom w:val="single" w:sz="1" w:space="0" w:color="000000"/>
              <w:right w:val="single" w:sz="1" w:space="0" w:color="000000"/>
            </w:tcBorders>
          </w:tcPr>
          <w:p w14:paraId="28F29140"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0,3</w:t>
            </w:r>
          </w:p>
        </w:tc>
      </w:tr>
      <w:tr w:rsidR="006D09F5" w:rsidRPr="00A17861" w14:paraId="1AA674F1" w14:textId="77777777" w:rsidTr="00814937">
        <w:trPr>
          <w:gridAfter w:val="1"/>
          <w:wAfter w:w="1666" w:type="dxa"/>
        </w:trPr>
        <w:tc>
          <w:tcPr>
            <w:tcW w:w="5019" w:type="dxa"/>
            <w:tcBorders>
              <w:left w:val="single" w:sz="1" w:space="0" w:color="000000"/>
              <w:bottom w:val="single" w:sz="1" w:space="0" w:color="000000"/>
            </w:tcBorders>
            <w:shd w:val="clear" w:color="auto" w:fill="auto"/>
          </w:tcPr>
          <w:p w14:paraId="2EC68953"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Обеспеченность фондом на нетрадиционных носителях информации</w:t>
            </w:r>
          </w:p>
        </w:tc>
        <w:tc>
          <w:tcPr>
            <w:tcW w:w="1666" w:type="dxa"/>
            <w:tcBorders>
              <w:left w:val="single" w:sz="1" w:space="0" w:color="000000"/>
              <w:bottom w:val="single" w:sz="1" w:space="0" w:color="000000"/>
            </w:tcBorders>
          </w:tcPr>
          <w:p w14:paraId="118F0E65"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0,2</w:t>
            </w:r>
          </w:p>
        </w:tc>
        <w:tc>
          <w:tcPr>
            <w:tcW w:w="1666" w:type="dxa"/>
            <w:tcBorders>
              <w:left w:val="single" w:sz="1" w:space="0" w:color="000000"/>
              <w:bottom w:val="single" w:sz="1" w:space="0" w:color="000000"/>
            </w:tcBorders>
          </w:tcPr>
          <w:p w14:paraId="3827F8FB"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0,2</w:t>
            </w:r>
          </w:p>
        </w:tc>
        <w:tc>
          <w:tcPr>
            <w:tcW w:w="1666" w:type="dxa"/>
            <w:tcBorders>
              <w:left w:val="single" w:sz="1" w:space="0" w:color="000000"/>
              <w:bottom w:val="single" w:sz="1" w:space="0" w:color="000000"/>
              <w:right w:val="single" w:sz="1" w:space="0" w:color="000000"/>
            </w:tcBorders>
          </w:tcPr>
          <w:p w14:paraId="7087892D"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0,2</w:t>
            </w:r>
          </w:p>
        </w:tc>
      </w:tr>
      <w:tr w:rsidR="006D09F5" w:rsidRPr="00A17861" w14:paraId="3F9D27B7" w14:textId="77777777" w:rsidTr="00814937">
        <w:trPr>
          <w:gridAfter w:val="1"/>
          <w:wAfter w:w="1666" w:type="dxa"/>
        </w:trPr>
        <w:tc>
          <w:tcPr>
            <w:tcW w:w="5019" w:type="dxa"/>
            <w:tcBorders>
              <w:left w:val="single" w:sz="1" w:space="0" w:color="000000"/>
              <w:bottom w:val="single" w:sz="1" w:space="0" w:color="000000"/>
            </w:tcBorders>
            <w:shd w:val="clear" w:color="auto" w:fill="auto"/>
          </w:tcPr>
          <w:p w14:paraId="7EE1031C"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Посещаемость</w:t>
            </w:r>
          </w:p>
        </w:tc>
        <w:tc>
          <w:tcPr>
            <w:tcW w:w="1666" w:type="dxa"/>
            <w:tcBorders>
              <w:left w:val="single" w:sz="1" w:space="0" w:color="000000"/>
              <w:bottom w:val="single" w:sz="1" w:space="0" w:color="000000"/>
            </w:tcBorders>
          </w:tcPr>
          <w:p w14:paraId="194146E7"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11,2</w:t>
            </w:r>
          </w:p>
        </w:tc>
        <w:tc>
          <w:tcPr>
            <w:tcW w:w="1666" w:type="dxa"/>
            <w:tcBorders>
              <w:left w:val="single" w:sz="1" w:space="0" w:color="000000"/>
              <w:bottom w:val="single" w:sz="1" w:space="0" w:color="000000"/>
            </w:tcBorders>
          </w:tcPr>
          <w:p w14:paraId="7849DDF6"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11,5</w:t>
            </w:r>
          </w:p>
        </w:tc>
        <w:tc>
          <w:tcPr>
            <w:tcW w:w="1666" w:type="dxa"/>
            <w:tcBorders>
              <w:left w:val="single" w:sz="1" w:space="0" w:color="000000"/>
              <w:bottom w:val="single" w:sz="1" w:space="0" w:color="000000"/>
              <w:right w:val="single" w:sz="1" w:space="0" w:color="000000"/>
            </w:tcBorders>
          </w:tcPr>
          <w:p w14:paraId="44D52299"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9,8</w:t>
            </w:r>
          </w:p>
        </w:tc>
      </w:tr>
      <w:tr w:rsidR="006D09F5" w:rsidRPr="00A17861" w14:paraId="0B552A22" w14:textId="77777777" w:rsidTr="00814937">
        <w:trPr>
          <w:gridAfter w:val="1"/>
          <w:wAfter w:w="1666" w:type="dxa"/>
        </w:trPr>
        <w:tc>
          <w:tcPr>
            <w:tcW w:w="5019" w:type="dxa"/>
            <w:tcBorders>
              <w:left w:val="single" w:sz="1" w:space="0" w:color="000000"/>
              <w:bottom w:val="single" w:sz="1" w:space="0" w:color="000000"/>
            </w:tcBorders>
            <w:shd w:val="clear" w:color="auto" w:fill="auto"/>
          </w:tcPr>
          <w:p w14:paraId="0B09730C"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Читаемость</w:t>
            </w:r>
          </w:p>
        </w:tc>
        <w:tc>
          <w:tcPr>
            <w:tcW w:w="1666" w:type="dxa"/>
            <w:tcBorders>
              <w:left w:val="single" w:sz="1" w:space="0" w:color="000000"/>
              <w:bottom w:val="single" w:sz="1" w:space="0" w:color="000000"/>
            </w:tcBorders>
          </w:tcPr>
          <w:p w14:paraId="048F457E"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8,9</w:t>
            </w:r>
          </w:p>
        </w:tc>
        <w:tc>
          <w:tcPr>
            <w:tcW w:w="1666" w:type="dxa"/>
            <w:tcBorders>
              <w:left w:val="single" w:sz="1" w:space="0" w:color="000000"/>
              <w:bottom w:val="single" w:sz="1" w:space="0" w:color="000000"/>
            </w:tcBorders>
          </w:tcPr>
          <w:p w14:paraId="076993BF"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10,9</w:t>
            </w:r>
          </w:p>
        </w:tc>
        <w:tc>
          <w:tcPr>
            <w:tcW w:w="1666" w:type="dxa"/>
            <w:tcBorders>
              <w:left w:val="single" w:sz="1" w:space="0" w:color="000000"/>
              <w:bottom w:val="single" w:sz="1" w:space="0" w:color="000000"/>
              <w:right w:val="single" w:sz="1" w:space="0" w:color="000000"/>
            </w:tcBorders>
          </w:tcPr>
          <w:p w14:paraId="7855B6DD"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9,6</w:t>
            </w:r>
          </w:p>
        </w:tc>
      </w:tr>
    </w:tbl>
    <w:p w14:paraId="5D3E18EA" w14:textId="77777777" w:rsidR="006D09F5" w:rsidRPr="00A17861" w:rsidRDefault="006D09F5" w:rsidP="00E2156F">
      <w:pPr>
        <w:spacing w:after="0"/>
        <w:jc w:val="both"/>
        <w:rPr>
          <w:rFonts w:ascii="Times New Roman" w:hAnsi="Times New Roman" w:cs="Times New Roman"/>
          <w:sz w:val="24"/>
          <w:szCs w:val="24"/>
        </w:rPr>
      </w:pPr>
    </w:p>
    <w:p w14:paraId="324EBC8C" w14:textId="77777777" w:rsidR="006D09F5" w:rsidRPr="00A17861" w:rsidRDefault="006D09F5" w:rsidP="006D09F5">
      <w:pPr>
        <w:jc w:val="both"/>
        <w:rPr>
          <w:rFonts w:ascii="Times New Roman" w:hAnsi="Times New Roman" w:cs="Times New Roman"/>
          <w:sz w:val="24"/>
          <w:szCs w:val="24"/>
        </w:rPr>
      </w:pPr>
      <w:r w:rsidRPr="00A17861">
        <w:rPr>
          <w:rFonts w:ascii="Times New Roman" w:hAnsi="Times New Roman" w:cs="Times New Roman"/>
          <w:b/>
          <w:bCs/>
          <w:sz w:val="24"/>
          <w:szCs w:val="24"/>
        </w:rPr>
        <w:t xml:space="preserve"> Вывод:</w:t>
      </w:r>
      <w:r w:rsidRPr="00A17861">
        <w:rPr>
          <w:rFonts w:ascii="Times New Roman" w:hAnsi="Times New Roman" w:cs="Times New Roman"/>
          <w:sz w:val="24"/>
          <w:szCs w:val="24"/>
        </w:rPr>
        <w:t xml:space="preserve"> Книговыдача   основного фонда, посещаемость и читаемость в 2023 году повысились. Это объясняется отсутствием ограничений на посещение библиотеки. В 2024 учебном году книговыдача основного фонда снижается. Это объясняется тем, что основной фонд не соответствует современным учебным программам.  Обеспеченность основным фондом незначительно снижается с каждым годом, так как ветхий фонд и устаревшие по содержанию книги списываются, а новые не поступают, а также это происходит из-за увеличения количества читателей. Обеспеченность педагогической, психологической, методической литературой равна нулю. Это произошло из-за того, что в 2018-2019 учебном году педагогическая, психологическая и методическая литература списана полностью как устаревшая по содержанию. Обеспеченность справочной литературой и обеспеченность фондом на нетрадиционных носителях остается на одном уровне. Это объясняется тем, </w:t>
      </w:r>
      <w:proofErr w:type="spellStart"/>
      <w:r w:rsidRPr="00A17861">
        <w:rPr>
          <w:rFonts w:ascii="Times New Roman" w:hAnsi="Times New Roman" w:cs="Times New Roman"/>
          <w:sz w:val="24"/>
          <w:szCs w:val="24"/>
        </w:rPr>
        <w:t>чтофонд</w:t>
      </w:r>
      <w:proofErr w:type="spellEnd"/>
      <w:r w:rsidRPr="00A17861">
        <w:rPr>
          <w:rFonts w:ascii="Times New Roman" w:hAnsi="Times New Roman" w:cs="Times New Roman"/>
          <w:sz w:val="24"/>
          <w:szCs w:val="24"/>
        </w:rPr>
        <w:t xml:space="preserve"> новой литературой не пополняется. По-прежнему остается неста</w:t>
      </w:r>
      <w:r w:rsidRPr="00A17861">
        <w:rPr>
          <w:rFonts w:ascii="Times New Roman" w:hAnsi="Times New Roman" w:cs="Times New Roman"/>
          <w:sz w:val="24"/>
          <w:szCs w:val="24"/>
        </w:rPr>
        <w:lastRenderedPageBreak/>
        <w:t>бильной посещаемость библиотеки учащимися 7-х, 8-х классов. Это происходит из-за небольшого количества художественной литературы для данной категории читателей и отсутствием программных произведений современных писателей.</w:t>
      </w:r>
    </w:p>
    <w:p w14:paraId="11A42426" w14:textId="77777777" w:rsidR="006D09F5" w:rsidRPr="00A17861" w:rsidRDefault="006D09F5" w:rsidP="00E2156F">
      <w:pPr>
        <w:spacing w:after="0"/>
        <w:jc w:val="both"/>
        <w:rPr>
          <w:rFonts w:ascii="Times New Roman" w:hAnsi="Times New Roman" w:cs="Times New Roman"/>
          <w:b/>
          <w:bCs/>
          <w:sz w:val="24"/>
          <w:szCs w:val="24"/>
        </w:rPr>
      </w:pPr>
      <w:r w:rsidRPr="00A17861">
        <w:rPr>
          <w:rFonts w:ascii="Times New Roman" w:hAnsi="Times New Roman" w:cs="Times New Roman"/>
          <w:b/>
          <w:bCs/>
          <w:sz w:val="24"/>
          <w:szCs w:val="24"/>
        </w:rPr>
        <w:t xml:space="preserve">     </w:t>
      </w:r>
      <w:proofErr w:type="gramStart"/>
      <w:r w:rsidRPr="00A17861">
        <w:rPr>
          <w:rFonts w:ascii="Times New Roman" w:hAnsi="Times New Roman" w:cs="Times New Roman"/>
          <w:b/>
          <w:bCs/>
          <w:sz w:val="24"/>
          <w:szCs w:val="24"/>
        </w:rPr>
        <w:t>Сведения  обращаемости</w:t>
      </w:r>
      <w:proofErr w:type="gramEnd"/>
      <w:r w:rsidRPr="00A17861">
        <w:rPr>
          <w:rFonts w:ascii="Times New Roman" w:hAnsi="Times New Roman" w:cs="Times New Roman"/>
          <w:b/>
          <w:bCs/>
          <w:sz w:val="24"/>
          <w:szCs w:val="24"/>
        </w:rPr>
        <w:t xml:space="preserve"> фонда</w:t>
      </w:r>
    </w:p>
    <w:tbl>
      <w:tblPr>
        <w:tblW w:w="10146" w:type="dxa"/>
        <w:tblInd w:w="55" w:type="dxa"/>
        <w:tblLayout w:type="fixed"/>
        <w:tblCellMar>
          <w:top w:w="55" w:type="dxa"/>
          <w:left w:w="55" w:type="dxa"/>
          <w:bottom w:w="55" w:type="dxa"/>
          <w:right w:w="55" w:type="dxa"/>
        </w:tblCellMar>
        <w:tblLook w:val="0000" w:firstRow="0" w:lastRow="0" w:firstColumn="0" w:lastColumn="0" w:noHBand="0" w:noVBand="0"/>
      </w:tblPr>
      <w:tblGrid>
        <w:gridCol w:w="5037"/>
        <w:gridCol w:w="1703"/>
        <w:gridCol w:w="1703"/>
        <w:gridCol w:w="1703"/>
      </w:tblGrid>
      <w:tr w:rsidR="006D09F5" w:rsidRPr="00A17861" w14:paraId="7E2530D4" w14:textId="77777777" w:rsidTr="00814937">
        <w:tc>
          <w:tcPr>
            <w:tcW w:w="5037" w:type="dxa"/>
            <w:tcBorders>
              <w:top w:val="single" w:sz="1" w:space="0" w:color="000000"/>
              <w:left w:val="single" w:sz="1" w:space="0" w:color="000000"/>
              <w:bottom w:val="single" w:sz="1" w:space="0" w:color="000000"/>
            </w:tcBorders>
            <w:shd w:val="clear" w:color="auto" w:fill="auto"/>
          </w:tcPr>
          <w:p w14:paraId="110A6764" w14:textId="77777777" w:rsidR="006D09F5" w:rsidRPr="00A17861" w:rsidRDefault="006D09F5" w:rsidP="00E2156F">
            <w:pPr>
              <w:pStyle w:val="affa"/>
              <w:snapToGrid w:val="0"/>
              <w:spacing w:after="0"/>
              <w:jc w:val="both"/>
              <w:rPr>
                <w:rFonts w:ascii="Times New Roman" w:hAnsi="Times New Roman" w:cs="Times New Roman"/>
                <w:sz w:val="24"/>
                <w:szCs w:val="24"/>
              </w:rPr>
            </w:pPr>
          </w:p>
        </w:tc>
        <w:tc>
          <w:tcPr>
            <w:tcW w:w="1703" w:type="dxa"/>
            <w:tcBorders>
              <w:top w:val="single" w:sz="1" w:space="0" w:color="000000"/>
              <w:left w:val="single" w:sz="1" w:space="0" w:color="000000"/>
              <w:bottom w:val="single" w:sz="1" w:space="0" w:color="000000"/>
            </w:tcBorders>
          </w:tcPr>
          <w:p w14:paraId="572D206C"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 xml:space="preserve"> 2022 год</w:t>
            </w:r>
          </w:p>
        </w:tc>
        <w:tc>
          <w:tcPr>
            <w:tcW w:w="1703" w:type="dxa"/>
            <w:tcBorders>
              <w:top w:val="single" w:sz="1" w:space="0" w:color="000000"/>
              <w:left w:val="single" w:sz="1" w:space="0" w:color="000000"/>
              <w:bottom w:val="single" w:sz="1" w:space="0" w:color="000000"/>
            </w:tcBorders>
          </w:tcPr>
          <w:p w14:paraId="7941B8CE"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 xml:space="preserve"> 2023 год</w:t>
            </w:r>
          </w:p>
        </w:tc>
        <w:tc>
          <w:tcPr>
            <w:tcW w:w="1703" w:type="dxa"/>
            <w:tcBorders>
              <w:top w:val="single" w:sz="1" w:space="0" w:color="000000"/>
              <w:left w:val="single" w:sz="1" w:space="0" w:color="000000"/>
              <w:bottom w:val="single" w:sz="1" w:space="0" w:color="000000"/>
              <w:right w:val="single" w:sz="1" w:space="0" w:color="000000"/>
            </w:tcBorders>
          </w:tcPr>
          <w:p w14:paraId="695BB46A"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2024 год</w:t>
            </w:r>
          </w:p>
        </w:tc>
      </w:tr>
      <w:tr w:rsidR="006D09F5" w:rsidRPr="00A17861" w14:paraId="2BBDAD0F" w14:textId="77777777" w:rsidTr="00814937">
        <w:tc>
          <w:tcPr>
            <w:tcW w:w="5037" w:type="dxa"/>
            <w:tcBorders>
              <w:left w:val="single" w:sz="1" w:space="0" w:color="000000"/>
              <w:bottom w:val="single" w:sz="1" w:space="0" w:color="000000"/>
            </w:tcBorders>
            <w:shd w:val="clear" w:color="auto" w:fill="auto"/>
          </w:tcPr>
          <w:p w14:paraId="73CF2B8D"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Фонд художественной литературы</w:t>
            </w:r>
          </w:p>
        </w:tc>
        <w:tc>
          <w:tcPr>
            <w:tcW w:w="1703" w:type="dxa"/>
            <w:tcBorders>
              <w:left w:val="single" w:sz="1" w:space="0" w:color="000000"/>
              <w:bottom w:val="single" w:sz="1" w:space="0" w:color="000000"/>
            </w:tcBorders>
          </w:tcPr>
          <w:p w14:paraId="6DC6A7D9"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0,8</w:t>
            </w:r>
          </w:p>
        </w:tc>
        <w:tc>
          <w:tcPr>
            <w:tcW w:w="1703" w:type="dxa"/>
            <w:tcBorders>
              <w:left w:val="single" w:sz="1" w:space="0" w:color="000000"/>
              <w:bottom w:val="single" w:sz="1" w:space="0" w:color="000000"/>
            </w:tcBorders>
          </w:tcPr>
          <w:p w14:paraId="792211C3"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1,7</w:t>
            </w:r>
          </w:p>
        </w:tc>
        <w:tc>
          <w:tcPr>
            <w:tcW w:w="1703" w:type="dxa"/>
            <w:tcBorders>
              <w:left w:val="single" w:sz="1" w:space="0" w:color="000000"/>
              <w:bottom w:val="single" w:sz="1" w:space="0" w:color="000000"/>
              <w:right w:val="single" w:sz="1" w:space="0" w:color="000000"/>
            </w:tcBorders>
          </w:tcPr>
          <w:p w14:paraId="2B104F44"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1,4</w:t>
            </w:r>
          </w:p>
        </w:tc>
      </w:tr>
      <w:tr w:rsidR="006D09F5" w:rsidRPr="00A17861" w14:paraId="1ACF0346" w14:textId="77777777" w:rsidTr="00814937">
        <w:tc>
          <w:tcPr>
            <w:tcW w:w="5037" w:type="dxa"/>
            <w:tcBorders>
              <w:left w:val="single" w:sz="1" w:space="0" w:color="000000"/>
              <w:bottom w:val="single" w:sz="1" w:space="0" w:color="000000"/>
            </w:tcBorders>
            <w:shd w:val="clear" w:color="auto" w:fill="auto"/>
          </w:tcPr>
          <w:p w14:paraId="26A4EB9F"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 xml:space="preserve">Фонд научной, общественно-политической литературы </w:t>
            </w:r>
          </w:p>
        </w:tc>
        <w:tc>
          <w:tcPr>
            <w:tcW w:w="1703" w:type="dxa"/>
            <w:tcBorders>
              <w:left w:val="single" w:sz="1" w:space="0" w:color="000000"/>
              <w:bottom w:val="single" w:sz="1" w:space="0" w:color="000000"/>
            </w:tcBorders>
          </w:tcPr>
          <w:p w14:paraId="1FEFFE11"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1</w:t>
            </w:r>
          </w:p>
        </w:tc>
        <w:tc>
          <w:tcPr>
            <w:tcW w:w="1703" w:type="dxa"/>
            <w:tcBorders>
              <w:left w:val="single" w:sz="1" w:space="0" w:color="000000"/>
              <w:bottom w:val="single" w:sz="1" w:space="0" w:color="000000"/>
            </w:tcBorders>
          </w:tcPr>
          <w:p w14:paraId="54F29AB5"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0,8</w:t>
            </w:r>
          </w:p>
        </w:tc>
        <w:tc>
          <w:tcPr>
            <w:tcW w:w="1703" w:type="dxa"/>
            <w:tcBorders>
              <w:left w:val="single" w:sz="1" w:space="0" w:color="000000"/>
              <w:bottom w:val="single" w:sz="1" w:space="0" w:color="000000"/>
              <w:right w:val="single" w:sz="1" w:space="0" w:color="000000"/>
            </w:tcBorders>
          </w:tcPr>
          <w:p w14:paraId="7A25E4FF"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0,7</w:t>
            </w:r>
          </w:p>
        </w:tc>
      </w:tr>
      <w:tr w:rsidR="006D09F5" w:rsidRPr="00A17861" w14:paraId="2D0A2B3D" w14:textId="77777777" w:rsidTr="00814937">
        <w:tc>
          <w:tcPr>
            <w:tcW w:w="5037" w:type="dxa"/>
            <w:tcBorders>
              <w:left w:val="single" w:sz="1" w:space="0" w:color="000000"/>
              <w:bottom w:val="single" w:sz="1" w:space="0" w:color="000000"/>
            </w:tcBorders>
            <w:shd w:val="clear" w:color="auto" w:fill="auto"/>
          </w:tcPr>
          <w:p w14:paraId="12BD58FE"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Фонд психологической, педагогической, методической литературы</w:t>
            </w:r>
          </w:p>
        </w:tc>
        <w:tc>
          <w:tcPr>
            <w:tcW w:w="1703" w:type="dxa"/>
            <w:tcBorders>
              <w:left w:val="single" w:sz="1" w:space="0" w:color="000000"/>
              <w:bottom w:val="single" w:sz="1" w:space="0" w:color="000000"/>
            </w:tcBorders>
          </w:tcPr>
          <w:p w14:paraId="050BC379"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1703" w:type="dxa"/>
            <w:tcBorders>
              <w:left w:val="single" w:sz="1" w:space="0" w:color="000000"/>
              <w:bottom w:val="single" w:sz="1" w:space="0" w:color="000000"/>
            </w:tcBorders>
          </w:tcPr>
          <w:p w14:paraId="2F56991A"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1703" w:type="dxa"/>
            <w:tcBorders>
              <w:left w:val="single" w:sz="1" w:space="0" w:color="000000"/>
              <w:bottom w:val="single" w:sz="1" w:space="0" w:color="000000"/>
              <w:right w:val="single" w:sz="1" w:space="0" w:color="000000"/>
            </w:tcBorders>
          </w:tcPr>
          <w:p w14:paraId="283C515D"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w:t>
            </w:r>
          </w:p>
        </w:tc>
      </w:tr>
      <w:tr w:rsidR="006D09F5" w:rsidRPr="00A17861" w14:paraId="423CB73E" w14:textId="77777777" w:rsidTr="00814937">
        <w:tc>
          <w:tcPr>
            <w:tcW w:w="5037" w:type="dxa"/>
            <w:tcBorders>
              <w:left w:val="single" w:sz="1" w:space="0" w:color="000000"/>
              <w:bottom w:val="single" w:sz="1" w:space="0" w:color="000000"/>
            </w:tcBorders>
            <w:shd w:val="clear" w:color="auto" w:fill="auto"/>
          </w:tcPr>
          <w:p w14:paraId="7A297D73"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Фонд справочной литературы</w:t>
            </w:r>
          </w:p>
        </w:tc>
        <w:tc>
          <w:tcPr>
            <w:tcW w:w="1703" w:type="dxa"/>
            <w:tcBorders>
              <w:left w:val="single" w:sz="1" w:space="0" w:color="000000"/>
              <w:bottom w:val="single" w:sz="1" w:space="0" w:color="000000"/>
            </w:tcBorders>
          </w:tcPr>
          <w:p w14:paraId="24BEB11F"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3</w:t>
            </w:r>
          </w:p>
        </w:tc>
        <w:tc>
          <w:tcPr>
            <w:tcW w:w="1703" w:type="dxa"/>
            <w:tcBorders>
              <w:left w:val="single" w:sz="1" w:space="0" w:color="000000"/>
              <w:bottom w:val="single" w:sz="1" w:space="0" w:color="000000"/>
            </w:tcBorders>
          </w:tcPr>
          <w:p w14:paraId="429DADFB"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2,7</w:t>
            </w:r>
          </w:p>
        </w:tc>
        <w:tc>
          <w:tcPr>
            <w:tcW w:w="1703" w:type="dxa"/>
            <w:tcBorders>
              <w:left w:val="single" w:sz="1" w:space="0" w:color="000000"/>
              <w:bottom w:val="single" w:sz="1" w:space="0" w:color="000000"/>
              <w:right w:val="single" w:sz="1" w:space="0" w:color="000000"/>
            </w:tcBorders>
          </w:tcPr>
          <w:p w14:paraId="3628471B"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2,5</w:t>
            </w:r>
          </w:p>
        </w:tc>
      </w:tr>
    </w:tbl>
    <w:p w14:paraId="0154856C" w14:textId="1343E3ED" w:rsidR="00E2156F" w:rsidRPr="00A17861" w:rsidRDefault="006D09F5" w:rsidP="00E2156F">
      <w:pPr>
        <w:spacing w:line="100" w:lineRule="atLeast"/>
        <w:jc w:val="both"/>
        <w:rPr>
          <w:rFonts w:ascii="Times New Roman" w:hAnsi="Times New Roman" w:cs="Times New Roman"/>
          <w:b/>
          <w:bCs/>
          <w:sz w:val="24"/>
          <w:szCs w:val="24"/>
        </w:rPr>
      </w:pPr>
      <w:r w:rsidRPr="00A17861">
        <w:rPr>
          <w:rFonts w:ascii="Times New Roman" w:hAnsi="Times New Roman" w:cs="Times New Roman"/>
          <w:b/>
          <w:bCs/>
          <w:sz w:val="24"/>
          <w:szCs w:val="24"/>
        </w:rPr>
        <w:t>Вывод</w:t>
      </w:r>
      <w:proofErr w:type="gramStart"/>
      <w:r w:rsidRPr="00A17861">
        <w:rPr>
          <w:rFonts w:ascii="Times New Roman" w:hAnsi="Times New Roman" w:cs="Times New Roman"/>
          <w:b/>
          <w:bCs/>
          <w:sz w:val="24"/>
          <w:szCs w:val="24"/>
        </w:rPr>
        <w:t xml:space="preserve">: </w:t>
      </w:r>
      <w:r w:rsidRPr="00A17861">
        <w:rPr>
          <w:rFonts w:ascii="Times New Roman" w:hAnsi="Times New Roman" w:cs="Times New Roman"/>
          <w:sz w:val="24"/>
          <w:szCs w:val="24"/>
        </w:rPr>
        <w:t>Из</w:t>
      </w:r>
      <w:proofErr w:type="gramEnd"/>
      <w:r w:rsidRPr="00A17861">
        <w:rPr>
          <w:rFonts w:ascii="Times New Roman" w:hAnsi="Times New Roman" w:cs="Times New Roman"/>
          <w:sz w:val="24"/>
          <w:szCs w:val="24"/>
        </w:rPr>
        <w:t xml:space="preserve"> приведенной выше таблицы видно, что самую высокую обращаемость имеет фонд справочной литературы. Это объясняется, во-первых, небольшим количеством фонда, во-вторых, повышенным спросом на данную литературу.  Низкую обращаемость фонда художественной литературы можно объяснить большим количеством фонда и </w:t>
      </w:r>
      <w:proofErr w:type="spellStart"/>
      <w:r w:rsidRPr="00A17861">
        <w:rPr>
          <w:rFonts w:ascii="Times New Roman" w:hAnsi="Times New Roman" w:cs="Times New Roman"/>
          <w:sz w:val="24"/>
          <w:szCs w:val="24"/>
        </w:rPr>
        <w:t>дублетностью</w:t>
      </w:r>
      <w:proofErr w:type="spellEnd"/>
      <w:r w:rsidRPr="00A17861">
        <w:rPr>
          <w:rFonts w:ascii="Times New Roman" w:hAnsi="Times New Roman" w:cs="Times New Roman"/>
          <w:sz w:val="24"/>
          <w:szCs w:val="24"/>
        </w:rPr>
        <w:t xml:space="preserve"> некоторых экземпляров. В 2023 году обращаемость фонда художественной </w:t>
      </w:r>
      <w:proofErr w:type="gramStart"/>
      <w:r w:rsidRPr="00A17861">
        <w:rPr>
          <w:rFonts w:ascii="Times New Roman" w:hAnsi="Times New Roman" w:cs="Times New Roman"/>
          <w:sz w:val="24"/>
          <w:szCs w:val="24"/>
        </w:rPr>
        <w:t>литературы  повысилась</w:t>
      </w:r>
      <w:proofErr w:type="gramEnd"/>
      <w:r w:rsidRPr="00A17861">
        <w:rPr>
          <w:rFonts w:ascii="Times New Roman" w:hAnsi="Times New Roman" w:cs="Times New Roman"/>
          <w:sz w:val="24"/>
          <w:szCs w:val="24"/>
        </w:rPr>
        <w:t xml:space="preserve">. Это можно объяснить   увеличением количества читателей. В 2024 </w:t>
      </w:r>
      <w:proofErr w:type="gramStart"/>
      <w:r w:rsidRPr="00A17861">
        <w:rPr>
          <w:rFonts w:ascii="Times New Roman" w:hAnsi="Times New Roman" w:cs="Times New Roman"/>
          <w:sz w:val="24"/>
          <w:szCs w:val="24"/>
        </w:rPr>
        <w:t>году  обращаемость</w:t>
      </w:r>
      <w:proofErr w:type="gramEnd"/>
      <w:r w:rsidRPr="00A17861">
        <w:rPr>
          <w:rFonts w:ascii="Times New Roman" w:hAnsi="Times New Roman" w:cs="Times New Roman"/>
          <w:sz w:val="24"/>
          <w:szCs w:val="24"/>
        </w:rPr>
        <w:t xml:space="preserve"> незначительно падает, т.к.  учащиеся все больше пользуются ресурсами сети ИНТЕРНЕТ.</w:t>
      </w:r>
      <w:r w:rsidRPr="00A17861">
        <w:rPr>
          <w:rFonts w:ascii="Times New Roman" w:hAnsi="Times New Roman" w:cs="Times New Roman"/>
          <w:b/>
          <w:bCs/>
          <w:sz w:val="24"/>
          <w:szCs w:val="24"/>
        </w:rPr>
        <w:t xml:space="preserve"> </w:t>
      </w:r>
    </w:p>
    <w:p w14:paraId="5DFD58B1" w14:textId="56F9BCAF" w:rsidR="006D09F5" w:rsidRPr="00A17861" w:rsidRDefault="00E2156F" w:rsidP="00E2156F">
      <w:pPr>
        <w:spacing w:after="0" w:line="100" w:lineRule="atLeast"/>
        <w:ind w:firstLine="567"/>
        <w:jc w:val="both"/>
        <w:rPr>
          <w:rFonts w:ascii="Times New Roman" w:hAnsi="Times New Roman" w:cs="Times New Roman"/>
          <w:b/>
          <w:bCs/>
          <w:sz w:val="24"/>
          <w:szCs w:val="24"/>
        </w:rPr>
      </w:pPr>
      <w:r w:rsidRPr="00A17861">
        <w:rPr>
          <w:rFonts w:ascii="Times New Roman" w:hAnsi="Times New Roman" w:cs="Times New Roman"/>
          <w:b/>
          <w:bCs/>
          <w:sz w:val="24"/>
          <w:szCs w:val="24"/>
        </w:rPr>
        <w:t>Р</w:t>
      </w:r>
      <w:r w:rsidR="006D09F5" w:rsidRPr="00A17861">
        <w:rPr>
          <w:rFonts w:ascii="Times New Roman" w:hAnsi="Times New Roman" w:cs="Times New Roman"/>
          <w:b/>
          <w:bCs/>
          <w:sz w:val="24"/>
          <w:szCs w:val="24"/>
        </w:rPr>
        <w:t>абота с библиотечным фондом</w:t>
      </w:r>
    </w:p>
    <w:tbl>
      <w:tblPr>
        <w:tblW w:w="10109" w:type="dxa"/>
        <w:tblInd w:w="55" w:type="dxa"/>
        <w:tblLayout w:type="fixed"/>
        <w:tblCellMar>
          <w:top w:w="55" w:type="dxa"/>
          <w:left w:w="55" w:type="dxa"/>
          <w:bottom w:w="55" w:type="dxa"/>
          <w:right w:w="55" w:type="dxa"/>
        </w:tblCellMar>
        <w:tblLook w:val="0000" w:firstRow="0" w:lastRow="0" w:firstColumn="0" w:lastColumn="0" w:noHBand="0" w:noVBand="0"/>
      </w:tblPr>
      <w:tblGrid>
        <w:gridCol w:w="5000"/>
        <w:gridCol w:w="1703"/>
        <w:gridCol w:w="1703"/>
        <w:gridCol w:w="1703"/>
      </w:tblGrid>
      <w:tr w:rsidR="006D09F5" w:rsidRPr="00A17861" w14:paraId="296BE977" w14:textId="77777777" w:rsidTr="00814937">
        <w:tc>
          <w:tcPr>
            <w:tcW w:w="5000" w:type="dxa"/>
            <w:tcBorders>
              <w:top w:val="single" w:sz="1" w:space="0" w:color="000000"/>
              <w:left w:val="single" w:sz="1" w:space="0" w:color="000000"/>
              <w:bottom w:val="single" w:sz="1" w:space="0" w:color="000000"/>
            </w:tcBorders>
            <w:shd w:val="clear" w:color="auto" w:fill="auto"/>
          </w:tcPr>
          <w:p w14:paraId="50A7360C" w14:textId="77777777" w:rsidR="006D09F5" w:rsidRPr="00A17861" w:rsidRDefault="006D09F5" w:rsidP="00E2156F">
            <w:pPr>
              <w:pStyle w:val="affa"/>
              <w:snapToGrid w:val="0"/>
              <w:spacing w:after="0"/>
              <w:jc w:val="both"/>
              <w:rPr>
                <w:rFonts w:ascii="Times New Roman" w:hAnsi="Times New Roman" w:cs="Times New Roman"/>
                <w:b/>
                <w:bCs/>
                <w:i/>
                <w:iCs/>
                <w:sz w:val="24"/>
                <w:szCs w:val="24"/>
              </w:rPr>
            </w:pPr>
            <w:r w:rsidRPr="00A17861">
              <w:rPr>
                <w:rFonts w:ascii="Times New Roman" w:hAnsi="Times New Roman" w:cs="Times New Roman"/>
                <w:b/>
                <w:bCs/>
                <w:i/>
                <w:iCs/>
                <w:sz w:val="24"/>
                <w:szCs w:val="24"/>
              </w:rPr>
              <w:t>Количество поступившей за год литературы</w:t>
            </w:r>
          </w:p>
        </w:tc>
        <w:tc>
          <w:tcPr>
            <w:tcW w:w="1703" w:type="dxa"/>
            <w:tcBorders>
              <w:top w:val="single" w:sz="1" w:space="0" w:color="000000"/>
              <w:left w:val="single" w:sz="1" w:space="0" w:color="000000"/>
              <w:bottom w:val="single" w:sz="1" w:space="0" w:color="000000"/>
            </w:tcBorders>
          </w:tcPr>
          <w:p w14:paraId="39D15642"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 xml:space="preserve">  2022 год</w:t>
            </w:r>
          </w:p>
        </w:tc>
        <w:tc>
          <w:tcPr>
            <w:tcW w:w="1703" w:type="dxa"/>
            <w:tcBorders>
              <w:top w:val="single" w:sz="1" w:space="0" w:color="000000"/>
              <w:left w:val="single" w:sz="1" w:space="0" w:color="000000"/>
              <w:bottom w:val="single" w:sz="1" w:space="0" w:color="000000"/>
            </w:tcBorders>
          </w:tcPr>
          <w:p w14:paraId="2EE6EB08"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 xml:space="preserve">   2023 год</w:t>
            </w:r>
          </w:p>
        </w:tc>
        <w:tc>
          <w:tcPr>
            <w:tcW w:w="1703" w:type="dxa"/>
            <w:tcBorders>
              <w:top w:val="single" w:sz="1" w:space="0" w:color="000000"/>
              <w:left w:val="single" w:sz="1" w:space="0" w:color="000000"/>
              <w:bottom w:val="single" w:sz="1" w:space="0" w:color="000000"/>
              <w:right w:val="single" w:sz="1" w:space="0" w:color="000000"/>
            </w:tcBorders>
          </w:tcPr>
          <w:p w14:paraId="6BD36F90"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2024 год</w:t>
            </w:r>
          </w:p>
        </w:tc>
      </w:tr>
      <w:tr w:rsidR="006D09F5" w:rsidRPr="00A17861" w14:paraId="3501DD25" w14:textId="77777777" w:rsidTr="00814937">
        <w:tc>
          <w:tcPr>
            <w:tcW w:w="5000" w:type="dxa"/>
            <w:tcBorders>
              <w:left w:val="single" w:sz="1" w:space="0" w:color="000000"/>
              <w:bottom w:val="single" w:sz="1" w:space="0" w:color="000000"/>
            </w:tcBorders>
            <w:shd w:val="clear" w:color="auto" w:fill="auto"/>
          </w:tcPr>
          <w:p w14:paraId="2BE84157"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 xml:space="preserve">В том числе учебники </w:t>
            </w:r>
          </w:p>
        </w:tc>
        <w:tc>
          <w:tcPr>
            <w:tcW w:w="1703" w:type="dxa"/>
            <w:tcBorders>
              <w:left w:val="single" w:sz="1" w:space="0" w:color="000000"/>
              <w:bottom w:val="single" w:sz="1" w:space="0" w:color="000000"/>
            </w:tcBorders>
          </w:tcPr>
          <w:p w14:paraId="081F688C"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 xml:space="preserve"> 504</w:t>
            </w:r>
          </w:p>
        </w:tc>
        <w:tc>
          <w:tcPr>
            <w:tcW w:w="1703" w:type="dxa"/>
            <w:tcBorders>
              <w:left w:val="single" w:sz="1" w:space="0" w:color="000000"/>
              <w:bottom w:val="single" w:sz="1" w:space="0" w:color="000000"/>
            </w:tcBorders>
          </w:tcPr>
          <w:p w14:paraId="37FA7057"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241</w:t>
            </w:r>
          </w:p>
        </w:tc>
        <w:tc>
          <w:tcPr>
            <w:tcW w:w="1703" w:type="dxa"/>
            <w:tcBorders>
              <w:left w:val="single" w:sz="1" w:space="0" w:color="000000"/>
              <w:bottom w:val="single" w:sz="1" w:space="0" w:color="000000"/>
              <w:right w:val="single" w:sz="1" w:space="0" w:color="000000"/>
            </w:tcBorders>
          </w:tcPr>
          <w:p w14:paraId="1DB49D43"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399</w:t>
            </w:r>
          </w:p>
        </w:tc>
      </w:tr>
      <w:tr w:rsidR="006D09F5" w:rsidRPr="00A17861" w14:paraId="381A629D" w14:textId="77777777" w:rsidTr="00814937">
        <w:tc>
          <w:tcPr>
            <w:tcW w:w="5000" w:type="dxa"/>
            <w:tcBorders>
              <w:left w:val="single" w:sz="1" w:space="0" w:color="000000"/>
              <w:bottom w:val="single" w:sz="1" w:space="0" w:color="000000"/>
            </w:tcBorders>
            <w:shd w:val="clear" w:color="auto" w:fill="auto"/>
          </w:tcPr>
          <w:p w14:paraId="238DAB10"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В том числе основной фонд</w:t>
            </w:r>
          </w:p>
        </w:tc>
        <w:tc>
          <w:tcPr>
            <w:tcW w:w="1703" w:type="dxa"/>
            <w:tcBorders>
              <w:left w:val="single" w:sz="1" w:space="0" w:color="000000"/>
              <w:bottom w:val="single" w:sz="1" w:space="0" w:color="000000"/>
            </w:tcBorders>
          </w:tcPr>
          <w:p w14:paraId="0CE83764"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1703" w:type="dxa"/>
            <w:tcBorders>
              <w:left w:val="single" w:sz="1" w:space="0" w:color="000000"/>
              <w:bottom w:val="single" w:sz="1" w:space="0" w:color="000000"/>
            </w:tcBorders>
          </w:tcPr>
          <w:p w14:paraId="43A1C21B"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1703" w:type="dxa"/>
            <w:tcBorders>
              <w:left w:val="single" w:sz="1" w:space="0" w:color="000000"/>
              <w:bottom w:val="single" w:sz="1" w:space="0" w:color="000000"/>
              <w:right w:val="single" w:sz="1" w:space="0" w:color="000000"/>
            </w:tcBorders>
          </w:tcPr>
          <w:p w14:paraId="2FA06A4A"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w:t>
            </w:r>
          </w:p>
        </w:tc>
      </w:tr>
      <w:tr w:rsidR="006D09F5" w:rsidRPr="00A17861" w14:paraId="5EF3E0E4" w14:textId="77777777" w:rsidTr="00814937">
        <w:tc>
          <w:tcPr>
            <w:tcW w:w="5000" w:type="dxa"/>
            <w:tcBorders>
              <w:left w:val="single" w:sz="1" w:space="0" w:color="000000"/>
              <w:bottom w:val="single" w:sz="1" w:space="0" w:color="000000"/>
            </w:tcBorders>
            <w:shd w:val="clear" w:color="auto" w:fill="auto"/>
          </w:tcPr>
          <w:p w14:paraId="6745F0AF"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 xml:space="preserve">Количество наименований выписываемой периодики </w:t>
            </w:r>
          </w:p>
        </w:tc>
        <w:tc>
          <w:tcPr>
            <w:tcW w:w="1703" w:type="dxa"/>
            <w:tcBorders>
              <w:left w:val="single" w:sz="1" w:space="0" w:color="000000"/>
              <w:bottom w:val="single" w:sz="1" w:space="0" w:color="000000"/>
            </w:tcBorders>
          </w:tcPr>
          <w:p w14:paraId="012F46A4"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1703" w:type="dxa"/>
            <w:tcBorders>
              <w:left w:val="single" w:sz="1" w:space="0" w:color="000000"/>
              <w:bottom w:val="single" w:sz="1" w:space="0" w:color="000000"/>
            </w:tcBorders>
          </w:tcPr>
          <w:p w14:paraId="0DB5A59F"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1703" w:type="dxa"/>
            <w:tcBorders>
              <w:left w:val="single" w:sz="1" w:space="0" w:color="000000"/>
              <w:bottom w:val="single" w:sz="1" w:space="0" w:color="000000"/>
              <w:right w:val="single" w:sz="1" w:space="0" w:color="000000"/>
            </w:tcBorders>
          </w:tcPr>
          <w:p w14:paraId="0C9F8667"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w:t>
            </w:r>
          </w:p>
        </w:tc>
      </w:tr>
      <w:tr w:rsidR="006D09F5" w:rsidRPr="00A17861" w14:paraId="12C5296F" w14:textId="77777777" w:rsidTr="00814937">
        <w:tc>
          <w:tcPr>
            <w:tcW w:w="5000" w:type="dxa"/>
            <w:tcBorders>
              <w:left w:val="single" w:sz="1" w:space="0" w:color="000000"/>
              <w:bottom w:val="single" w:sz="1" w:space="0" w:color="000000"/>
            </w:tcBorders>
            <w:shd w:val="clear" w:color="auto" w:fill="auto"/>
          </w:tcPr>
          <w:p w14:paraId="4D076740"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Количество книг, подаренных читателями</w:t>
            </w:r>
          </w:p>
        </w:tc>
        <w:tc>
          <w:tcPr>
            <w:tcW w:w="1703" w:type="dxa"/>
            <w:tcBorders>
              <w:left w:val="single" w:sz="1" w:space="0" w:color="000000"/>
              <w:bottom w:val="single" w:sz="1" w:space="0" w:color="000000"/>
            </w:tcBorders>
          </w:tcPr>
          <w:p w14:paraId="3010F14C"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23</w:t>
            </w:r>
          </w:p>
        </w:tc>
        <w:tc>
          <w:tcPr>
            <w:tcW w:w="1703" w:type="dxa"/>
            <w:tcBorders>
              <w:left w:val="single" w:sz="1" w:space="0" w:color="000000"/>
              <w:bottom w:val="single" w:sz="1" w:space="0" w:color="000000"/>
            </w:tcBorders>
          </w:tcPr>
          <w:p w14:paraId="1505AB6E"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28</w:t>
            </w:r>
          </w:p>
        </w:tc>
        <w:tc>
          <w:tcPr>
            <w:tcW w:w="1703" w:type="dxa"/>
            <w:tcBorders>
              <w:left w:val="single" w:sz="1" w:space="0" w:color="000000"/>
              <w:bottom w:val="single" w:sz="1" w:space="0" w:color="000000"/>
              <w:right w:val="single" w:sz="1" w:space="0" w:color="000000"/>
            </w:tcBorders>
          </w:tcPr>
          <w:p w14:paraId="158E64FE"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41</w:t>
            </w:r>
          </w:p>
        </w:tc>
      </w:tr>
      <w:tr w:rsidR="006D09F5" w:rsidRPr="00A17861" w14:paraId="1E099FAD" w14:textId="77777777" w:rsidTr="00814937">
        <w:tc>
          <w:tcPr>
            <w:tcW w:w="5000" w:type="dxa"/>
            <w:tcBorders>
              <w:left w:val="single" w:sz="1" w:space="0" w:color="000000"/>
              <w:bottom w:val="single" w:sz="1" w:space="0" w:color="000000"/>
            </w:tcBorders>
            <w:shd w:val="clear" w:color="auto" w:fill="auto"/>
          </w:tcPr>
          <w:p w14:paraId="30D353E7" w14:textId="77777777" w:rsidR="006D09F5" w:rsidRPr="00A17861" w:rsidRDefault="006D09F5" w:rsidP="00E2156F">
            <w:pPr>
              <w:pStyle w:val="affa"/>
              <w:snapToGrid w:val="0"/>
              <w:spacing w:after="0"/>
              <w:jc w:val="both"/>
              <w:rPr>
                <w:rFonts w:ascii="Times New Roman" w:hAnsi="Times New Roman" w:cs="Times New Roman"/>
                <w:b/>
                <w:bCs/>
                <w:i/>
                <w:iCs/>
                <w:sz w:val="24"/>
                <w:szCs w:val="24"/>
              </w:rPr>
            </w:pPr>
            <w:r w:rsidRPr="00A17861">
              <w:rPr>
                <w:rFonts w:ascii="Times New Roman" w:hAnsi="Times New Roman" w:cs="Times New Roman"/>
                <w:b/>
                <w:bCs/>
                <w:i/>
                <w:iCs/>
                <w:sz w:val="24"/>
                <w:szCs w:val="24"/>
              </w:rPr>
              <w:t>Количество списанной за год литературы</w:t>
            </w:r>
          </w:p>
        </w:tc>
        <w:tc>
          <w:tcPr>
            <w:tcW w:w="1703" w:type="dxa"/>
            <w:tcBorders>
              <w:left w:val="single" w:sz="1" w:space="0" w:color="000000"/>
              <w:bottom w:val="single" w:sz="1" w:space="0" w:color="000000"/>
            </w:tcBorders>
          </w:tcPr>
          <w:p w14:paraId="364690D2" w14:textId="77777777" w:rsidR="006D09F5" w:rsidRPr="00A17861" w:rsidRDefault="006D09F5" w:rsidP="00E2156F">
            <w:pPr>
              <w:pStyle w:val="affa"/>
              <w:snapToGrid w:val="0"/>
              <w:spacing w:after="0"/>
              <w:jc w:val="both"/>
              <w:rPr>
                <w:rFonts w:ascii="Times New Roman" w:hAnsi="Times New Roman" w:cs="Times New Roman"/>
                <w:sz w:val="24"/>
                <w:szCs w:val="24"/>
              </w:rPr>
            </w:pPr>
          </w:p>
        </w:tc>
        <w:tc>
          <w:tcPr>
            <w:tcW w:w="1703" w:type="dxa"/>
            <w:tcBorders>
              <w:left w:val="single" w:sz="1" w:space="0" w:color="000000"/>
              <w:bottom w:val="single" w:sz="1" w:space="0" w:color="000000"/>
            </w:tcBorders>
          </w:tcPr>
          <w:p w14:paraId="4C2EA234" w14:textId="77777777" w:rsidR="006D09F5" w:rsidRPr="00A17861" w:rsidRDefault="006D09F5" w:rsidP="00E2156F">
            <w:pPr>
              <w:pStyle w:val="affa"/>
              <w:snapToGrid w:val="0"/>
              <w:spacing w:after="0"/>
              <w:jc w:val="both"/>
              <w:rPr>
                <w:rFonts w:ascii="Times New Roman" w:hAnsi="Times New Roman" w:cs="Times New Roman"/>
                <w:sz w:val="24"/>
                <w:szCs w:val="24"/>
              </w:rPr>
            </w:pPr>
          </w:p>
        </w:tc>
        <w:tc>
          <w:tcPr>
            <w:tcW w:w="1703" w:type="dxa"/>
            <w:tcBorders>
              <w:left w:val="single" w:sz="1" w:space="0" w:color="000000"/>
              <w:bottom w:val="single" w:sz="1" w:space="0" w:color="000000"/>
              <w:right w:val="single" w:sz="1" w:space="0" w:color="000000"/>
            </w:tcBorders>
          </w:tcPr>
          <w:p w14:paraId="34117D88" w14:textId="77777777" w:rsidR="006D09F5" w:rsidRPr="00A17861" w:rsidRDefault="006D09F5" w:rsidP="00E2156F">
            <w:pPr>
              <w:pStyle w:val="affa"/>
              <w:snapToGrid w:val="0"/>
              <w:spacing w:after="0"/>
              <w:jc w:val="both"/>
              <w:rPr>
                <w:rFonts w:ascii="Times New Roman" w:hAnsi="Times New Roman" w:cs="Times New Roman"/>
                <w:sz w:val="24"/>
                <w:szCs w:val="24"/>
              </w:rPr>
            </w:pPr>
          </w:p>
        </w:tc>
      </w:tr>
      <w:tr w:rsidR="006D09F5" w:rsidRPr="00A17861" w14:paraId="225B5630" w14:textId="77777777" w:rsidTr="00814937">
        <w:tc>
          <w:tcPr>
            <w:tcW w:w="5000" w:type="dxa"/>
            <w:tcBorders>
              <w:left w:val="single" w:sz="1" w:space="0" w:color="000000"/>
              <w:bottom w:val="single" w:sz="1" w:space="0" w:color="000000"/>
            </w:tcBorders>
            <w:shd w:val="clear" w:color="auto" w:fill="auto"/>
          </w:tcPr>
          <w:p w14:paraId="723F7E72"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В том числе учебники</w:t>
            </w:r>
          </w:p>
        </w:tc>
        <w:tc>
          <w:tcPr>
            <w:tcW w:w="1703" w:type="dxa"/>
            <w:tcBorders>
              <w:left w:val="single" w:sz="1" w:space="0" w:color="000000"/>
              <w:bottom w:val="single" w:sz="1" w:space="0" w:color="000000"/>
            </w:tcBorders>
          </w:tcPr>
          <w:p w14:paraId="08E2CA03"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1666</w:t>
            </w:r>
          </w:p>
        </w:tc>
        <w:tc>
          <w:tcPr>
            <w:tcW w:w="1703" w:type="dxa"/>
            <w:tcBorders>
              <w:left w:val="single" w:sz="1" w:space="0" w:color="000000"/>
              <w:bottom w:val="single" w:sz="1" w:space="0" w:color="000000"/>
            </w:tcBorders>
          </w:tcPr>
          <w:p w14:paraId="7F6C8C75"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1703" w:type="dxa"/>
            <w:tcBorders>
              <w:left w:val="single" w:sz="1" w:space="0" w:color="000000"/>
              <w:bottom w:val="single" w:sz="1" w:space="0" w:color="000000"/>
              <w:right w:val="single" w:sz="1" w:space="0" w:color="000000"/>
            </w:tcBorders>
          </w:tcPr>
          <w:p w14:paraId="02556DA0"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3011</w:t>
            </w:r>
          </w:p>
        </w:tc>
      </w:tr>
      <w:tr w:rsidR="006D09F5" w:rsidRPr="00A17861" w14:paraId="11FED450" w14:textId="77777777" w:rsidTr="00814937">
        <w:tc>
          <w:tcPr>
            <w:tcW w:w="5000" w:type="dxa"/>
            <w:tcBorders>
              <w:left w:val="single" w:sz="1" w:space="0" w:color="000000"/>
              <w:bottom w:val="single" w:sz="1" w:space="0" w:color="000000"/>
            </w:tcBorders>
            <w:shd w:val="clear" w:color="auto" w:fill="auto"/>
          </w:tcPr>
          <w:p w14:paraId="250638B9"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В том числе основной фонд</w:t>
            </w:r>
          </w:p>
        </w:tc>
        <w:tc>
          <w:tcPr>
            <w:tcW w:w="1703" w:type="dxa"/>
            <w:tcBorders>
              <w:left w:val="single" w:sz="1" w:space="0" w:color="000000"/>
              <w:bottom w:val="single" w:sz="1" w:space="0" w:color="000000"/>
            </w:tcBorders>
          </w:tcPr>
          <w:p w14:paraId="7ABACE0C"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1703" w:type="dxa"/>
            <w:tcBorders>
              <w:left w:val="single" w:sz="1" w:space="0" w:color="000000"/>
              <w:bottom w:val="single" w:sz="1" w:space="0" w:color="000000"/>
            </w:tcBorders>
          </w:tcPr>
          <w:p w14:paraId="6B7F8F14"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w:t>
            </w:r>
          </w:p>
        </w:tc>
        <w:tc>
          <w:tcPr>
            <w:tcW w:w="1703" w:type="dxa"/>
            <w:tcBorders>
              <w:left w:val="single" w:sz="1" w:space="0" w:color="000000"/>
              <w:bottom w:val="single" w:sz="1" w:space="0" w:color="000000"/>
              <w:right w:val="single" w:sz="1" w:space="0" w:color="000000"/>
            </w:tcBorders>
          </w:tcPr>
          <w:p w14:paraId="17A0E1B0" w14:textId="77777777" w:rsidR="006D09F5" w:rsidRPr="00A17861" w:rsidRDefault="006D09F5" w:rsidP="00E2156F">
            <w:pPr>
              <w:pStyle w:val="affa"/>
              <w:snapToGrid w:val="0"/>
              <w:spacing w:after="0"/>
              <w:jc w:val="both"/>
              <w:rPr>
                <w:rFonts w:ascii="Times New Roman" w:hAnsi="Times New Roman" w:cs="Times New Roman"/>
                <w:sz w:val="24"/>
                <w:szCs w:val="24"/>
              </w:rPr>
            </w:pPr>
            <w:r w:rsidRPr="00A17861">
              <w:rPr>
                <w:rFonts w:ascii="Times New Roman" w:hAnsi="Times New Roman" w:cs="Times New Roman"/>
                <w:sz w:val="24"/>
                <w:szCs w:val="24"/>
              </w:rPr>
              <w:t>0</w:t>
            </w:r>
          </w:p>
        </w:tc>
      </w:tr>
    </w:tbl>
    <w:p w14:paraId="7823BD74" w14:textId="77777777" w:rsidR="006D09F5" w:rsidRPr="00A17861" w:rsidRDefault="006D09F5" w:rsidP="00E2156F">
      <w:pPr>
        <w:spacing w:after="0" w:line="100" w:lineRule="atLeast"/>
        <w:ind w:firstLine="567"/>
        <w:jc w:val="both"/>
        <w:rPr>
          <w:rFonts w:ascii="Times New Roman" w:hAnsi="Times New Roman" w:cs="Times New Roman"/>
          <w:sz w:val="24"/>
          <w:szCs w:val="24"/>
        </w:rPr>
      </w:pPr>
      <w:r w:rsidRPr="00A17861">
        <w:rPr>
          <w:rFonts w:ascii="Times New Roman" w:hAnsi="Times New Roman" w:cs="Times New Roman"/>
          <w:sz w:val="24"/>
          <w:szCs w:val="24"/>
        </w:rPr>
        <w:t>В 2024 году проведена инвентаризация учебного фонда. Выявлены устаревшие по содержанию и ветхие учебники. В результате инвентаризации списано 3011 учебников.</w:t>
      </w:r>
    </w:p>
    <w:p w14:paraId="0E27F46B" w14:textId="77777777" w:rsidR="006D09F5" w:rsidRPr="00A17861" w:rsidRDefault="006D09F5" w:rsidP="00E2156F">
      <w:pPr>
        <w:spacing w:after="0" w:line="100" w:lineRule="atLeast"/>
        <w:jc w:val="both"/>
        <w:rPr>
          <w:rFonts w:ascii="Times New Roman" w:hAnsi="Times New Roman" w:cs="Times New Roman"/>
          <w:b/>
          <w:bCs/>
          <w:sz w:val="24"/>
          <w:szCs w:val="24"/>
        </w:rPr>
      </w:pPr>
      <w:r w:rsidRPr="00A17861">
        <w:rPr>
          <w:rFonts w:ascii="Times New Roman" w:hAnsi="Times New Roman" w:cs="Times New Roman"/>
          <w:b/>
          <w:bCs/>
          <w:sz w:val="24"/>
          <w:szCs w:val="24"/>
        </w:rPr>
        <w:lastRenderedPageBreak/>
        <w:t xml:space="preserve">      Вывод:</w:t>
      </w:r>
    </w:p>
    <w:p w14:paraId="2DD8684A" w14:textId="77777777" w:rsidR="006D09F5" w:rsidRPr="00A17861" w:rsidRDefault="006D09F5" w:rsidP="006C55DB">
      <w:pPr>
        <w:pStyle w:val="ad"/>
        <w:shd w:val="clear" w:color="auto" w:fill="FFFFFF"/>
        <w:spacing w:before="0" w:beforeAutospacing="0" w:after="0" w:afterAutospacing="0"/>
        <w:ind w:firstLine="567"/>
        <w:jc w:val="both"/>
        <w:rPr>
          <w:color w:val="000000"/>
        </w:rPr>
      </w:pPr>
      <w:r w:rsidRPr="00A17861">
        <w:t xml:space="preserve"> Основной фонд практически не пополняется. Его </w:t>
      </w:r>
      <w:proofErr w:type="gramStart"/>
      <w:r w:rsidRPr="00A17861">
        <w:t>пополнение  происходит</w:t>
      </w:r>
      <w:proofErr w:type="gramEnd"/>
      <w:r w:rsidRPr="00A17861">
        <w:t xml:space="preserve"> за счет книг, подаренных читателями (неоднократно объявлялись акции «Подари книгу школьной библиотеке»), выпускниками. </w:t>
      </w:r>
    </w:p>
    <w:p w14:paraId="6225BA4B" w14:textId="77777777" w:rsidR="006D09F5" w:rsidRPr="00A17861" w:rsidRDefault="006D09F5" w:rsidP="006C55DB">
      <w:pPr>
        <w:pStyle w:val="ad"/>
        <w:shd w:val="clear" w:color="auto" w:fill="FFFFFF"/>
        <w:spacing w:before="0" w:beforeAutospacing="0" w:after="0" w:afterAutospacing="0"/>
        <w:jc w:val="both"/>
        <w:rPr>
          <w:color w:val="000000"/>
        </w:rPr>
      </w:pPr>
      <w:r w:rsidRPr="00A17861">
        <w:rPr>
          <w:color w:val="000000"/>
        </w:rPr>
        <w:tab/>
        <w:t xml:space="preserve">Одним из главных направлений работы школьной библиотеки является комплектование учебного фонда. Однако, не смотря на своевременное оформление заказа учебников, заказ выполняется не полностью. Так в 2023 году выполнение заказа составило 9%. Таким образом обеспеченность учащихся ОУ учебниками из фонда школьной библиотеки составила 48%. Велась активная работа по использованию районного обменного фонда учебников, а также по пропаганде оцифрованных версий учебников. </w:t>
      </w:r>
    </w:p>
    <w:p w14:paraId="5C68C029" w14:textId="77777777" w:rsidR="006D09F5" w:rsidRPr="00A17861" w:rsidRDefault="006D09F5" w:rsidP="006C55DB">
      <w:pPr>
        <w:tabs>
          <w:tab w:val="left" w:pos="720"/>
        </w:tabs>
        <w:spacing w:line="240" w:lineRule="auto"/>
        <w:jc w:val="both"/>
        <w:rPr>
          <w:rFonts w:ascii="Times New Roman" w:hAnsi="Times New Roman" w:cs="Times New Roman"/>
          <w:sz w:val="24"/>
          <w:szCs w:val="24"/>
        </w:rPr>
      </w:pPr>
      <w:r w:rsidRPr="00A17861">
        <w:rPr>
          <w:rFonts w:ascii="Times New Roman" w:hAnsi="Times New Roman" w:cs="Times New Roman"/>
          <w:b/>
          <w:sz w:val="24"/>
          <w:szCs w:val="24"/>
        </w:rPr>
        <w:t>Общие выводы</w:t>
      </w:r>
    </w:p>
    <w:p w14:paraId="39A0DAD5" w14:textId="77777777" w:rsidR="006D09F5" w:rsidRPr="00A17861" w:rsidRDefault="006D09F5" w:rsidP="00E2156F">
      <w:pPr>
        <w:tabs>
          <w:tab w:val="left" w:pos="720"/>
        </w:tabs>
        <w:spacing w:after="0" w:line="240" w:lineRule="auto"/>
        <w:jc w:val="both"/>
        <w:rPr>
          <w:rFonts w:ascii="Times New Roman" w:hAnsi="Times New Roman" w:cs="Times New Roman"/>
          <w:b/>
          <w:i/>
          <w:sz w:val="24"/>
          <w:szCs w:val="24"/>
        </w:rPr>
      </w:pPr>
      <w:r w:rsidRPr="00A17861">
        <w:rPr>
          <w:rFonts w:ascii="Times New Roman" w:hAnsi="Times New Roman" w:cs="Times New Roman"/>
          <w:b/>
          <w:i/>
          <w:sz w:val="24"/>
          <w:szCs w:val="24"/>
        </w:rPr>
        <w:t>Сильные стороны</w:t>
      </w:r>
    </w:p>
    <w:p w14:paraId="6AF7F378" w14:textId="77777777" w:rsidR="006D09F5" w:rsidRPr="00A17861" w:rsidRDefault="006D09F5" w:rsidP="00E2156F">
      <w:pPr>
        <w:tabs>
          <w:tab w:val="left" w:pos="720"/>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имеющееся материально-техническое оснащение библиотеки, наличие выхода в Интернет позволяет компенсировать возникающие трудности в подборе необходимой информации и художественных изданий для читателей;</w:t>
      </w:r>
    </w:p>
    <w:p w14:paraId="4544377B" w14:textId="77777777" w:rsidR="006D09F5" w:rsidRPr="00A17861" w:rsidRDefault="006D09F5" w:rsidP="00E2156F">
      <w:pPr>
        <w:tabs>
          <w:tab w:val="left" w:pos="720"/>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наличие ноутбука позволяет организовать рабочее место для самостоятельной работы учащихся с информацией;</w:t>
      </w:r>
    </w:p>
    <w:p w14:paraId="6511514F" w14:textId="77777777" w:rsidR="006D09F5" w:rsidRPr="00A17861" w:rsidRDefault="006D09F5" w:rsidP="00E2156F">
      <w:pPr>
        <w:tabs>
          <w:tab w:val="left" w:pos="720"/>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наличие читального зала расширяет возможности использования книжного фонда, так как читателям становятся доступны более редкие издания, не выдаваемые на дом, а также работа в читальном зале позволяет развивать навыки независимого библиотечного пользователя, способствует развитию коммуникативных навыков.</w:t>
      </w:r>
    </w:p>
    <w:p w14:paraId="6469258E" w14:textId="77777777" w:rsidR="006D09F5" w:rsidRPr="00A17861" w:rsidRDefault="006D09F5" w:rsidP="00E2156F">
      <w:pPr>
        <w:tabs>
          <w:tab w:val="left" w:pos="720"/>
        </w:tabs>
        <w:spacing w:after="0" w:line="240" w:lineRule="auto"/>
        <w:jc w:val="both"/>
        <w:rPr>
          <w:rFonts w:ascii="Times New Roman" w:hAnsi="Times New Roman" w:cs="Times New Roman"/>
          <w:b/>
          <w:i/>
          <w:sz w:val="24"/>
          <w:szCs w:val="24"/>
        </w:rPr>
      </w:pPr>
      <w:r w:rsidRPr="00A17861">
        <w:rPr>
          <w:rFonts w:ascii="Times New Roman" w:hAnsi="Times New Roman" w:cs="Times New Roman"/>
          <w:b/>
          <w:i/>
          <w:sz w:val="24"/>
          <w:szCs w:val="24"/>
        </w:rPr>
        <w:t>Слабые стороны</w:t>
      </w:r>
    </w:p>
    <w:p w14:paraId="30D29AF8" w14:textId="77777777" w:rsidR="006D09F5" w:rsidRPr="00A17861" w:rsidRDefault="006D09F5" w:rsidP="00E2156F">
      <w:pPr>
        <w:tabs>
          <w:tab w:val="left" w:pos="720"/>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несоответствие библиотечного фонда запросам современных читателей, большая часть фонда морально и физически устарела;</w:t>
      </w:r>
    </w:p>
    <w:p w14:paraId="1A8FE287" w14:textId="77777777" w:rsidR="006D09F5" w:rsidRPr="00A17861" w:rsidRDefault="006D09F5" w:rsidP="00E2156F">
      <w:pPr>
        <w:tabs>
          <w:tab w:val="left" w:pos="720"/>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отсутствие периодических изданий для школьников;</w:t>
      </w:r>
    </w:p>
    <w:p w14:paraId="1CF224FE" w14:textId="77777777" w:rsidR="006D09F5" w:rsidRPr="00A17861" w:rsidRDefault="006D09F5" w:rsidP="00E2156F">
      <w:pPr>
        <w:tabs>
          <w:tab w:val="left" w:pos="720"/>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отсутствие педагогической, психологической и методической литературы;</w:t>
      </w:r>
    </w:p>
    <w:p w14:paraId="1081F6D9" w14:textId="77777777" w:rsidR="006D09F5" w:rsidRPr="00A17861" w:rsidRDefault="006D09F5" w:rsidP="00E2156F">
      <w:pPr>
        <w:tabs>
          <w:tab w:val="left" w:pos="720"/>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недостаточное обновление учебного фонда.</w:t>
      </w:r>
    </w:p>
    <w:p w14:paraId="64E79CC0" w14:textId="77777777" w:rsidR="006D09F5" w:rsidRPr="00A17861" w:rsidRDefault="006D09F5" w:rsidP="00E2156F">
      <w:pPr>
        <w:tabs>
          <w:tab w:val="left" w:pos="720"/>
        </w:tabs>
        <w:spacing w:after="0" w:line="240" w:lineRule="auto"/>
        <w:jc w:val="both"/>
        <w:rPr>
          <w:rFonts w:ascii="Times New Roman" w:hAnsi="Times New Roman" w:cs="Times New Roman"/>
          <w:b/>
          <w:i/>
          <w:sz w:val="24"/>
          <w:szCs w:val="24"/>
        </w:rPr>
      </w:pPr>
      <w:r w:rsidRPr="00A17861">
        <w:rPr>
          <w:rFonts w:ascii="Times New Roman" w:hAnsi="Times New Roman" w:cs="Times New Roman"/>
          <w:b/>
          <w:i/>
          <w:sz w:val="24"/>
          <w:szCs w:val="24"/>
        </w:rPr>
        <w:t>Причины существования разрывов</w:t>
      </w:r>
    </w:p>
    <w:p w14:paraId="24755B40" w14:textId="77777777" w:rsidR="006D09F5" w:rsidRPr="00A17861" w:rsidRDefault="006D09F5" w:rsidP="00E2156F">
      <w:pPr>
        <w:tabs>
          <w:tab w:val="left" w:pos="720"/>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недостаточное государственное обеспечение учебниками и учебными пособиями;</w:t>
      </w:r>
    </w:p>
    <w:p w14:paraId="453A7680" w14:textId="77777777" w:rsidR="006D09F5" w:rsidRPr="00A17861" w:rsidRDefault="006D09F5" w:rsidP="00E2156F">
      <w:pPr>
        <w:tabs>
          <w:tab w:val="left" w:pos="720"/>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отсутствие государственного финансирования для обновления основного фонда библиотеки;</w:t>
      </w:r>
    </w:p>
    <w:p w14:paraId="6EE0D494" w14:textId="77777777" w:rsidR="006D09F5" w:rsidRPr="00A17861" w:rsidRDefault="006D09F5" w:rsidP="00E2156F">
      <w:pPr>
        <w:tabs>
          <w:tab w:val="left" w:pos="720"/>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смена образовательных программ в связи с переходом на новые образовательные стандарты.</w:t>
      </w:r>
    </w:p>
    <w:p w14:paraId="424827ED" w14:textId="77777777" w:rsidR="006D09F5" w:rsidRPr="00A17861" w:rsidRDefault="006D09F5" w:rsidP="00E2156F">
      <w:pPr>
        <w:tabs>
          <w:tab w:val="left" w:pos="720"/>
        </w:tabs>
        <w:spacing w:after="0" w:line="240" w:lineRule="auto"/>
        <w:jc w:val="both"/>
        <w:rPr>
          <w:rFonts w:ascii="Times New Roman" w:hAnsi="Times New Roman" w:cs="Times New Roman"/>
          <w:b/>
          <w:i/>
          <w:sz w:val="24"/>
          <w:szCs w:val="24"/>
        </w:rPr>
      </w:pPr>
      <w:r w:rsidRPr="00A17861">
        <w:rPr>
          <w:rFonts w:ascii="Times New Roman" w:hAnsi="Times New Roman" w:cs="Times New Roman"/>
          <w:b/>
          <w:i/>
          <w:sz w:val="24"/>
          <w:szCs w:val="24"/>
        </w:rPr>
        <w:t>Ключевая проблема</w:t>
      </w:r>
    </w:p>
    <w:p w14:paraId="65309A2B" w14:textId="77777777" w:rsidR="006D09F5" w:rsidRPr="00A17861" w:rsidRDefault="006D09F5" w:rsidP="00E2156F">
      <w:pPr>
        <w:tabs>
          <w:tab w:val="left" w:pos="720"/>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Несоответствие учебного и основного фонда требованиям ФГОС</w:t>
      </w:r>
    </w:p>
    <w:p w14:paraId="1497531E" w14:textId="77777777" w:rsidR="006D09F5" w:rsidRPr="00A17861" w:rsidRDefault="006D09F5" w:rsidP="00E2156F">
      <w:pPr>
        <w:tabs>
          <w:tab w:val="left" w:pos="720"/>
        </w:tabs>
        <w:spacing w:after="0" w:line="240" w:lineRule="auto"/>
        <w:jc w:val="both"/>
        <w:rPr>
          <w:rFonts w:ascii="Times New Roman" w:hAnsi="Times New Roman" w:cs="Times New Roman"/>
          <w:b/>
          <w:i/>
          <w:sz w:val="24"/>
          <w:szCs w:val="24"/>
        </w:rPr>
      </w:pPr>
      <w:r w:rsidRPr="00A17861">
        <w:rPr>
          <w:rFonts w:ascii="Times New Roman" w:hAnsi="Times New Roman" w:cs="Times New Roman"/>
          <w:b/>
          <w:i/>
          <w:sz w:val="24"/>
          <w:szCs w:val="24"/>
        </w:rPr>
        <w:t>Пути решения проблемы</w:t>
      </w:r>
    </w:p>
    <w:p w14:paraId="0C5C642B" w14:textId="77777777" w:rsidR="006D09F5" w:rsidRPr="00A17861" w:rsidRDefault="006D09F5" w:rsidP="00E2156F">
      <w:pPr>
        <w:tabs>
          <w:tab w:val="left" w:pos="720"/>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привлечение внимания родителей и выпускников к проблемам школьной библиотеки, организация акций по дарению не только художественных книг, но и периодических изданий и учебников;</w:t>
      </w:r>
    </w:p>
    <w:p w14:paraId="4F7B76EC" w14:textId="77777777" w:rsidR="006D09F5" w:rsidRPr="00A17861" w:rsidRDefault="006D09F5" w:rsidP="00E2156F">
      <w:pPr>
        <w:tabs>
          <w:tab w:val="left" w:pos="720"/>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продолжить формирование банка электронных ресурсов для удовлетворения запросов читателей.</w:t>
      </w:r>
    </w:p>
    <w:p w14:paraId="4E8E2981" w14:textId="77777777" w:rsidR="006D09F5" w:rsidRPr="00A17861" w:rsidRDefault="006D09F5" w:rsidP="00E2156F">
      <w:pPr>
        <w:tabs>
          <w:tab w:val="left" w:pos="720"/>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продолжить активное использование районного обменного фонда для обеспечения учащихся учебниками на бумажных носителях.</w:t>
      </w:r>
    </w:p>
    <w:p w14:paraId="3EDB17AD" w14:textId="77777777" w:rsidR="006D09F5" w:rsidRPr="00A17861" w:rsidRDefault="006D09F5" w:rsidP="00E2156F">
      <w:pPr>
        <w:tabs>
          <w:tab w:val="left" w:pos="720"/>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проведение бесед среди читателей по сохранности основного и учебного фондов;</w:t>
      </w:r>
    </w:p>
    <w:p w14:paraId="76280B35" w14:textId="77777777" w:rsidR="006D09F5" w:rsidRPr="00A17861" w:rsidRDefault="006D09F5" w:rsidP="00E2156F">
      <w:pPr>
        <w:tabs>
          <w:tab w:val="left" w:pos="720"/>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организация ремонта книг для продления срока службы.</w:t>
      </w:r>
    </w:p>
    <w:p w14:paraId="7942D567" w14:textId="77777777" w:rsidR="006D09F5" w:rsidRPr="00A17861" w:rsidRDefault="006D09F5" w:rsidP="00E2156F">
      <w:pPr>
        <w:tabs>
          <w:tab w:val="left" w:pos="720"/>
        </w:tabs>
        <w:spacing w:after="0" w:line="240" w:lineRule="auto"/>
        <w:jc w:val="both"/>
        <w:rPr>
          <w:rFonts w:ascii="Times New Roman" w:hAnsi="Times New Roman" w:cs="Times New Roman"/>
          <w:b/>
          <w:i/>
          <w:sz w:val="24"/>
          <w:szCs w:val="24"/>
        </w:rPr>
      </w:pPr>
      <w:r w:rsidRPr="00A17861">
        <w:rPr>
          <w:rFonts w:ascii="Times New Roman" w:hAnsi="Times New Roman" w:cs="Times New Roman"/>
          <w:b/>
          <w:i/>
          <w:sz w:val="24"/>
          <w:szCs w:val="24"/>
        </w:rPr>
        <w:t>Ожидаемые результаты</w:t>
      </w:r>
    </w:p>
    <w:p w14:paraId="1401D904" w14:textId="77777777" w:rsidR="006D09F5" w:rsidRPr="00A17861" w:rsidRDefault="006D09F5" w:rsidP="00E2156F">
      <w:pPr>
        <w:tabs>
          <w:tab w:val="left" w:pos="720"/>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обновление основного и учебного фондов библиотеки для более полного удовлетворения читательских запросов;</w:t>
      </w:r>
    </w:p>
    <w:p w14:paraId="25EF2707" w14:textId="77777777" w:rsidR="006D09F5" w:rsidRPr="00A17861" w:rsidRDefault="006D09F5" w:rsidP="00E2156F">
      <w:pPr>
        <w:tabs>
          <w:tab w:val="left" w:pos="720"/>
        </w:tabs>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создание положительного имиджа школьной библиотеки для привлечения наибольшего количества читателей.</w:t>
      </w:r>
    </w:p>
    <w:p w14:paraId="1C5BA47C" w14:textId="6FC0441A" w:rsidR="00AD54A8" w:rsidRPr="00A17861" w:rsidRDefault="00FB37AC" w:rsidP="00AD54A8">
      <w:pPr>
        <w:spacing w:after="0" w:line="240" w:lineRule="auto"/>
        <w:jc w:val="both"/>
        <w:rPr>
          <w:rFonts w:ascii="Times New Roman" w:eastAsia="Times New Roman" w:hAnsi="Times New Roman" w:cs="Times New Roman"/>
          <w:sz w:val="24"/>
          <w:szCs w:val="24"/>
          <w:lang w:eastAsia="ru-RU"/>
        </w:rPr>
      </w:pPr>
      <w:bookmarkStart w:id="0" w:name="_Hlk163765702"/>
      <w:r w:rsidRPr="00A17861">
        <w:rPr>
          <w:rFonts w:ascii="Times New Roman" w:hAnsi="Times New Roman" w:cs="Times New Roman"/>
          <w:b/>
          <w:color w:val="FF0000"/>
          <w:sz w:val="24"/>
          <w:szCs w:val="24"/>
        </w:rPr>
        <w:lastRenderedPageBreak/>
        <w:t xml:space="preserve">             </w:t>
      </w:r>
      <w:r w:rsidR="00AD54A8" w:rsidRPr="00A17861">
        <w:rPr>
          <w:rFonts w:ascii="Times New Roman" w:hAnsi="Times New Roman" w:cs="Times New Roman"/>
          <w:b/>
          <w:sz w:val="24"/>
          <w:szCs w:val="24"/>
          <w:lang w:val="en-US"/>
        </w:rPr>
        <w:t>VIII</w:t>
      </w:r>
      <w:r w:rsidR="00AD54A8" w:rsidRPr="00A17861">
        <w:rPr>
          <w:rFonts w:ascii="Times New Roman" w:hAnsi="Times New Roman" w:cs="Times New Roman"/>
          <w:b/>
          <w:sz w:val="24"/>
          <w:szCs w:val="24"/>
        </w:rPr>
        <w:t>. МАТЕРИАЛЬНО- ТЕХНИЧЕСКАЯ БАЗА ОБРАЗОВАТЕЛЬНОГО УЧРЕЖДЕНИЯ</w:t>
      </w:r>
    </w:p>
    <w:p w14:paraId="5EA8CFC0" w14:textId="5C7391CB" w:rsidR="00FB37AC" w:rsidRPr="00A17861" w:rsidRDefault="00FB37AC" w:rsidP="00FB37AC">
      <w:pPr>
        <w:spacing w:after="0" w:line="240" w:lineRule="auto"/>
        <w:ind w:firstLine="284"/>
        <w:rPr>
          <w:rFonts w:ascii="Times New Roman" w:hAnsi="Times New Roman" w:cs="Times New Roman"/>
          <w:bCs/>
          <w:sz w:val="24"/>
          <w:szCs w:val="24"/>
        </w:rPr>
      </w:pPr>
      <w:bookmarkStart w:id="1" w:name="rating"/>
      <w:r w:rsidRPr="00A17861">
        <w:rPr>
          <w:rFonts w:ascii="Times New Roman" w:hAnsi="Times New Roman" w:cs="Times New Roman"/>
          <w:bCs/>
          <w:sz w:val="24"/>
          <w:szCs w:val="24"/>
        </w:rPr>
        <w:t xml:space="preserve">Одна из главных задач коллектива МОБУ </w:t>
      </w:r>
      <w:proofErr w:type="gramStart"/>
      <w:r w:rsidRPr="00A17861">
        <w:rPr>
          <w:rFonts w:ascii="Times New Roman" w:hAnsi="Times New Roman" w:cs="Times New Roman"/>
          <w:bCs/>
          <w:sz w:val="24"/>
          <w:szCs w:val="24"/>
        </w:rPr>
        <w:t>« Новосергиевская</w:t>
      </w:r>
      <w:proofErr w:type="gramEnd"/>
      <w:r w:rsidRPr="00A17861">
        <w:rPr>
          <w:rFonts w:ascii="Times New Roman" w:hAnsi="Times New Roman" w:cs="Times New Roman"/>
          <w:bCs/>
          <w:sz w:val="24"/>
          <w:szCs w:val="24"/>
        </w:rPr>
        <w:t xml:space="preserve"> средняя общеобразовательная школа №1» - постоянное пополнение материально-технической базы школы. Образовательное учреждение  функционирует в типовом двухэтажном здании, построенном в 1953 году и двумя пристроями 1962 и 1995 годов Здание рассчитано на 400  мест, но обучалось на конец 2024 года 452 обучающихся, что превышает проектную мощность на 52 человека. При норме СанПиНа на одного обучающегося должно приходится 2,5 </w:t>
      </w:r>
      <w:proofErr w:type="spellStart"/>
      <w:proofErr w:type="gramStart"/>
      <w:r w:rsidRPr="00A17861">
        <w:rPr>
          <w:rFonts w:ascii="Times New Roman" w:hAnsi="Times New Roman" w:cs="Times New Roman"/>
          <w:bCs/>
          <w:sz w:val="24"/>
          <w:szCs w:val="24"/>
        </w:rPr>
        <w:t>кв.м</w:t>
      </w:r>
      <w:proofErr w:type="spellEnd"/>
      <w:proofErr w:type="gramEnd"/>
      <w:r w:rsidRPr="00A17861">
        <w:rPr>
          <w:rFonts w:ascii="Times New Roman" w:hAnsi="Times New Roman" w:cs="Times New Roman"/>
          <w:bCs/>
          <w:sz w:val="24"/>
          <w:szCs w:val="24"/>
        </w:rPr>
        <w:t xml:space="preserve">  В школе в связи с превышением проектной мощности на одного обучающегося-3,</w:t>
      </w:r>
      <w:r w:rsidR="00BA0BD5" w:rsidRPr="00A17861">
        <w:rPr>
          <w:rFonts w:ascii="Times New Roman" w:hAnsi="Times New Roman" w:cs="Times New Roman"/>
          <w:bCs/>
          <w:sz w:val="24"/>
          <w:szCs w:val="24"/>
        </w:rPr>
        <w:t>02</w:t>
      </w:r>
      <w:r w:rsidR="00F20386" w:rsidRPr="00A17861">
        <w:rPr>
          <w:rFonts w:ascii="Times New Roman" w:hAnsi="Times New Roman" w:cs="Times New Roman"/>
          <w:bCs/>
          <w:sz w:val="24"/>
          <w:szCs w:val="24"/>
        </w:rPr>
        <w:t xml:space="preserve"> </w:t>
      </w:r>
      <w:r w:rsidRPr="00A17861">
        <w:rPr>
          <w:rFonts w:ascii="Times New Roman" w:hAnsi="Times New Roman" w:cs="Times New Roman"/>
          <w:bCs/>
          <w:sz w:val="24"/>
          <w:szCs w:val="24"/>
        </w:rPr>
        <w:t xml:space="preserve"> </w:t>
      </w:r>
      <w:proofErr w:type="spellStart"/>
      <w:r w:rsidRPr="00A17861">
        <w:rPr>
          <w:rFonts w:ascii="Times New Roman" w:hAnsi="Times New Roman" w:cs="Times New Roman"/>
          <w:bCs/>
          <w:sz w:val="24"/>
          <w:szCs w:val="24"/>
        </w:rPr>
        <w:t>кв.м</w:t>
      </w:r>
      <w:proofErr w:type="spellEnd"/>
    </w:p>
    <w:p w14:paraId="0D36E879" w14:textId="77777777" w:rsidR="00FB37AC" w:rsidRPr="00A17861" w:rsidRDefault="00FB37AC" w:rsidP="00FB37AC">
      <w:pPr>
        <w:spacing w:after="0" w:line="240" w:lineRule="auto"/>
        <w:ind w:firstLine="284"/>
        <w:rPr>
          <w:rFonts w:ascii="Times New Roman" w:hAnsi="Times New Roman" w:cs="Times New Roman"/>
          <w:bCs/>
          <w:sz w:val="24"/>
          <w:szCs w:val="24"/>
        </w:rPr>
      </w:pPr>
      <w:r w:rsidRPr="00A17861">
        <w:rPr>
          <w:rFonts w:ascii="Times New Roman" w:hAnsi="Times New Roman" w:cs="Times New Roman"/>
          <w:bCs/>
          <w:sz w:val="24"/>
          <w:szCs w:val="24"/>
        </w:rPr>
        <w:t xml:space="preserve">Для реализации учебного плана в школе созданы необходимые условия. В организации оборудованы учебные кабинеты по направлениям для преподавания физики, химии, биологии, ОБЗР, географии, литературы, истории, математики, русского и английского языков, информатики, кабинеты начальных классов. Для осуществления образовательной деятельности в школе имеется 21 учебный кабинет, кабинет домоводства, комбинированные мастерские, библиотека. Все кабинеты образовательного учреждения оборудованы или интерактивными досками или экраном, компьютером, </w:t>
      </w:r>
      <w:proofErr w:type="gramStart"/>
      <w:r w:rsidRPr="00A17861">
        <w:rPr>
          <w:rFonts w:ascii="Times New Roman" w:hAnsi="Times New Roman" w:cs="Times New Roman"/>
          <w:bCs/>
          <w:sz w:val="24"/>
          <w:szCs w:val="24"/>
        </w:rPr>
        <w:t>проектором,  необходимым</w:t>
      </w:r>
      <w:proofErr w:type="gramEnd"/>
      <w:r w:rsidRPr="00A17861">
        <w:rPr>
          <w:rFonts w:ascii="Times New Roman" w:hAnsi="Times New Roman" w:cs="Times New Roman"/>
          <w:bCs/>
          <w:sz w:val="24"/>
          <w:szCs w:val="24"/>
        </w:rPr>
        <w:t xml:space="preserve"> количеством парт и стульев на 24 посадочных мест.</w:t>
      </w:r>
    </w:p>
    <w:p w14:paraId="0E8116C4" w14:textId="77777777" w:rsidR="00FB37AC" w:rsidRPr="00A17861" w:rsidRDefault="00FB37AC" w:rsidP="00FB37AC">
      <w:pPr>
        <w:spacing w:after="0" w:line="240" w:lineRule="auto"/>
        <w:ind w:firstLine="284"/>
        <w:rPr>
          <w:rFonts w:ascii="Times New Roman" w:hAnsi="Times New Roman" w:cs="Times New Roman"/>
          <w:bCs/>
          <w:sz w:val="24"/>
          <w:szCs w:val="24"/>
        </w:rPr>
      </w:pPr>
      <w:r w:rsidRPr="00A17861">
        <w:rPr>
          <w:rFonts w:ascii="Times New Roman" w:hAnsi="Times New Roman" w:cs="Times New Roman"/>
          <w:bCs/>
          <w:sz w:val="24"/>
          <w:szCs w:val="24"/>
        </w:rPr>
        <w:t xml:space="preserve"> Спортивный </w:t>
      </w:r>
      <w:proofErr w:type="gramStart"/>
      <w:r w:rsidRPr="00A17861">
        <w:rPr>
          <w:rFonts w:ascii="Times New Roman" w:hAnsi="Times New Roman" w:cs="Times New Roman"/>
          <w:bCs/>
          <w:sz w:val="24"/>
          <w:szCs w:val="24"/>
        </w:rPr>
        <w:t>зал  общей</w:t>
      </w:r>
      <w:proofErr w:type="gramEnd"/>
      <w:r w:rsidRPr="00A17861">
        <w:rPr>
          <w:rFonts w:ascii="Times New Roman" w:hAnsi="Times New Roman" w:cs="Times New Roman"/>
          <w:bCs/>
          <w:sz w:val="24"/>
          <w:szCs w:val="24"/>
        </w:rPr>
        <w:t xml:space="preserve"> площадью 297кв.м, оборудован баскетбольной площадкой, волейбольной площадкой, канатом, гимнастическими снарядами, прочим мелким спортивным инвентарем. Для занятий в зимнее время имеется лыжная база, обеспечивающая возможность проводить уроки в 2—</w:t>
      </w:r>
      <w:proofErr w:type="gramStart"/>
      <w:r w:rsidRPr="00A17861">
        <w:rPr>
          <w:rFonts w:ascii="Times New Roman" w:hAnsi="Times New Roman" w:cs="Times New Roman"/>
          <w:bCs/>
          <w:sz w:val="24"/>
          <w:szCs w:val="24"/>
        </w:rPr>
        <w:t>х  классах</w:t>
      </w:r>
      <w:proofErr w:type="gramEnd"/>
      <w:r w:rsidRPr="00A17861">
        <w:rPr>
          <w:rFonts w:ascii="Times New Roman" w:hAnsi="Times New Roman" w:cs="Times New Roman"/>
          <w:bCs/>
          <w:sz w:val="24"/>
          <w:szCs w:val="24"/>
        </w:rPr>
        <w:t xml:space="preserve"> одновременно. Раздевалки (1 мужские и 1 женские) на 15 человек каждая оборудованы крючками и скамейками.  </w:t>
      </w:r>
      <w:proofErr w:type="gramStart"/>
      <w:r w:rsidRPr="00A17861">
        <w:rPr>
          <w:rFonts w:ascii="Times New Roman" w:hAnsi="Times New Roman" w:cs="Times New Roman"/>
          <w:sz w:val="24"/>
          <w:szCs w:val="24"/>
        </w:rPr>
        <w:t>Функционирует  спортивная</w:t>
      </w:r>
      <w:proofErr w:type="gramEnd"/>
      <w:r w:rsidRPr="00A17861">
        <w:rPr>
          <w:rFonts w:ascii="Times New Roman" w:hAnsi="Times New Roman" w:cs="Times New Roman"/>
          <w:sz w:val="24"/>
          <w:szCs w:val="24"/>
        </w:rPr>
        <w:t xml:space="preserve"> площадка с футбольным полем. На школьном дворе располагаются транспортная площадка для фигурного вождения велосипеда, площадка для </w:t>
      </w:r>
      <w:proofErr w:type="spellStart"/>
      <w:r w:rsidRPr="00A17861">
        <w:rPr>
          <w:rFonts w:ascii="Times New Roman" w:hAnsi="Times New Roman" w:cs="Times New Roman"/>
          <w:sz w:val="24"/>
          <w:szCs w:val="24"/>
        </w:rPr>
        <w:t>велогородка</w:t>
      </w:r>
      <w:proofErr w:type="spellEnd"/>
      <w:r w:rsidRPr="00A17861">
        <w:rPr>
          <w:rFonts w:ascii="Times New Roman" w:hAnsi="Times New Roman" w:cs="Times New Roman"/>
          <w:sz w:val="24"/>
          <w:szCs w:val="24"/>
        </w:rPr>
        <w:t xml:space="preserve"> размером 320х250 </w:t>
      </w:r>
      <w:proofErr w:type="spellStart"/>
      <w:proofErr w:type="gramStart"/>
      <w:r w:rsidRPr="00A17861">
        <w:rPr>
          <w:rFonts w:ascii="Times New Roman" w:hAnsi="Times New Roman" w:cs="Times New Roman"/>
          <w:sz w:val="24"/>
          <w:szCs w:val="24"/>
        </w:rPr>
        <w:t>кв.м</w:t>
      </w:r>
      <w:proofErr w:type="spellEnd"/>
      <w:r w:rsidRPr="00A17861">
        <w:rPr>
          <w:rFonts w:ascii="Times New Roman" w:hAnsi="Times New Roman" w:cs="Times New Roman"/>
          <w:sz w:val="24"/>
          <w:szCs w:val="24"/>
        </w:rPr>
        <w:t>,,</w:t>
      </w:r>
      <w:proofErr w:type="gramEnd"/>
      <w:r w:rsidRPr="00A17861">
        <w:rPr>
          <w:rFonts w:ascii="Times New Roman" w:hAnsi="Times New Roman" w:cs="Times New Roman"/>
          <w:sz w:val="24"/>
          <w:szCs w:val="24"/>
        </w:rPr>
        <w:t xml:space="preserve"> географическая площадка, разбит школьный дендрарий и альпийская горка, есть  цветник на  пришкольном участке.</w:t>
      </w:r>
      <w:r w:rsidRPr="00A17861">
        <w:rPr>
          <w:rFonts w:ascii="Times New Roman" w:hAnsi="Times New Roman" w:cs="Times New Roman"/>
          <w:bCs/>
          <w:sz w:val="24"/>
          <w:szCs w:val="24"/>
        </w:rPr>
        <w:t xml:space="preserve"> Победа образовательного учреждения в ПНПО 2008 года позволила открыть тренажерный зал. Зал оборудован на 100%. В нем проводятся как уроки физической культуры для учеников 8—11 классов, так и ОФП учащихся.</w:t>
      </w:r>
    </w:p>
    <w:p w14:paraId="09532882" w14:textId="77777777" w:rsidR="00FB37AC" w:rsidRPr="00A17861" w:rsidRDefault="00FB37AC" w:rsidP="00FB37AC">
      <w:pPr>
        <w:spacing w:after="0" w:line="240" w:lineRule="auto"/>
        <w:ind w:firstLine="284"/>
        <w:rPr>
          <w:rFonts w:ascii="Times New Roman" w:hAnsi="Times New Roman" w:cs="Times New Roman"/>
          <w:bCs/>
          <w:sz w:val="24"/>
          <w:szCs w:val="24"/>
        </w:rPr>
      </w:pPr>
      <w:r w:rsidRPr="00A17861">
        <w:rPr>
          <w:rFonts w:ascii="Times New Roman" w:hAnsi="Times New Roman" w:cs="Times New Roman"/>
          <w:bCs/>
          <w:sz w:val="24"/>
          <w:szCs w:val="24"/>
        </w:rPr>
        <w:t xml:space="preserve">   Школа имеет выход в </w:t>
      </w:r>
      <w:proofErr w:type="gramStart"/>
      <w:r w:rsidRPr="00A17861">
        <w:rPr>
          <w:rFonts w:ascii="Times New Roman" w:hAnsi="Times New Roman" w:cs="Times New Roman"/>
          <w:bCs/>
          <w:sz w:val="24"/>
          <w:szCs w:val="24"/>
        </w:rPr>
        <w:t>высокоскоростной  интернет</w:t>
      </w:r>
      <w:proofErr w:type="gramEnd"/>
      <w:r w:rsidRPr="00A17861">
        <w:rPr>
          <w:rFonts w:ascii="Times New Roman" w:hAnsi="Times New Roman" w:cs="Times New Roman"/>
          <w:bCs/>
          <w:sz w:val="24"/>
          <w:szCs w:val="24"/>
        </w:rPr>
        <w:t xml:space="preserve">, со скоростью  </w:t>
      </w:r>
      <w:r w:rsidRPr="00A17861">
        <w:rPr>
          <w:rFonts w:ascii="Times New Roman" w:hAnsi="Times New Roman" w:cs="Times New Roman"/>
          <w:sz w:val="24"/>
          <w:szCs w:val="24"/>
        </w:rPr>
        <w:t>не менее 2 Мб/с</w:t>
      </w:r>
      <w:r w:rsidRPr="00A17861">
        <w:rPr>
          <w:rFonts w:ascii="Times New Roman" w:hAnsi="Times New Roman" w:cs="Times New Roman"/>
          <w:bCs/>
          <w:sz w:val="24"/>
          <w:szCs w:val="24"/>
        </w:rPr>
        <w:t>, электронную почту, официальный  сайт в сети Интернет, школьную группу ВКОНТАКТЕ, в которых размещена наиболее важная интересная информация о жизни и функционировании образовательного учреждения.</w:t>
      </w:r>
    </w:p>
    <w:p w14:paraId="5645CBC2" w14:textId="77777777" w:rsidR="00FB37AC" w:rsidRPr="00A17861" w:rsidRDefault="00FB37AC" w:rsidP="00FB37AC">
      <w:pPr>
        <w:spacing w:after="0" w:line="240" w:lineRule="auto"/>
        <w:ind w:firstLine="284"/>
        <w:rPr>
          <w:rFonts w:ascii="Times New Roman" w:hAnsi="Times New Roman" w:cs="Times New Roman"/>
          <w:bCs/>
          <w:sz w:val="24"/>
          <w:szCs w:val="24"/>
        </w:rPr>
      </w:pPr>
      <w:r w:rsidRPr="00A17861">
        <w:rPr>
          <w:rFonts w:ascii="Times New Roman" w:hAnsi="Times New Roman" w:cs="Times New Roman"/>
          <w:bCs/>
          <w:sz w:val="24"/>
          <w:szCs w:val="24"/>
        </w:rPr>
        <w:t xml:space="preserve">   Выход в интернет для обучающихся в образовательных целях осуществляется из библиотеки, кабинета информатики, учебных кабинетах под руководством педагога. В школе используется контентная фильтрация для блокирования ресурсов, не имеющих отношения к образовательным. На всех компьютерах установлено лицензионное программное обеспечение. </w:t>
      </w:r>
    </w:p>
    <w:p w14:paraId="4EA6A4B9" w14:textId="77777777" w:rsidR="00FB37AC" w:rsidRPr="00A17861" w:rsidRDefault="00FB37AC" w:rsidP="00FB37AC">
      <w:pPr>
        <w:spacing w:after="0" w:line="240" w:lineRule="auto"/>
        <w:ind w:firstLine="284"/>
        <w:rPr>
          <w:rFonts w:ascii="Times New Roman" w:hAnsi="Times New Roman" w:cs="Times New Roman"/>
          <w:bCs/>
          <w:sz w:val="24"/>
          <w:szCs w:val="24"/>
        </w:rPr>
      </w:pPr>
      <w:r w:rsidRPr="00A17861">
        <w:rPr>
          <w:rFonts w:ascii="Times New Roman" w:hAnsi="Times New Roman" w:cs="Times New Roman"/>
          <w:bCs/>
          <w:sz w:val="24"/>
          <w:szCs w:val="24"/>
        </w:rPr>
        <w:t xml:space="preserve">  Организована работа здравпункта ГБУЗ </w:t>
      </w:r>
      <w:proofErr w:type="gramStart"/>
      <w:r w:rsidRPr="00A17861">
        <w:rPr>
          <w:rFonts w:ascii="Times New Roman" w:hAnsi="Times New Roman" w:cs="Times New Roman"/>
          <w:bCs/>
          <w:sz w:val="24"/>
          <w:szCs w:val="24"/>
        </w:rPr>
        <w:t>« Новосергиевская</w:t>
      </w:r>
      <w:proofErr w:type="gramEnd"/>
      <w:r w:rsidRPr="00A17861">
        <w:rPr>
          <w:rFonts w:ascii="Times New Roman" w:hAnsi="Times New Roman" w:cs="Times New Roman"/>
          <w:bCs/>
          <w:sz w:val="24"/>
          <w:szCs w:val="24"/>
        </w:rPr>
        <w:t xml:space="preserve"> РБ», имеющегося лицензию и включающий в себя прививочную и кабинет фельдшера. </w:t>
      </w:r>
    </w:p>
    <w:p w14:paraId="6A0A1F7A" w14:textId="77777777" w:rsidR="00FB37AC" w:rsidRPr="00A17861" w:rsidRDefault="00FB37AC" w:rsidP="00FB37AC">
      <w:pPr>
        <w:spacing w:after="0" w:line="240" w:lineRule="auto"/>
        <w:ind w:firstLine="284"/>
        <w:rPr>
          <w:rFonts w:ascii="Times New Roman" w:hAnsi="Times New Roman" w:cs="Times New Roman"/>
          <w:bCs/>
          <w:sz w:val="24"/>
          <w:szCs w:val="24"/>
        </w:rPr>
      </w:pPr>
      <w:r w:rsidRPr="00A17861">
        <w:rPr>
          <w:rFonts w:ascii="Times New Roman" w:hAnsi="Times New Roman" w:cs="Times New Roman"/>
          <w:bCs/>
          <w:sz w:val="24"/>
          <w:szCs w:val="24"/>
        </w:rPr>
        <w:t xml:space="preserve">При реализации образовательных программ школой полностью обеспечено выполнение обучающимися лабораторных работ и практических занятий, включая как обязательный компонент практические задания с использованием персональных компьютеров. </w:t>
      </w:r>
      <w:r w:rsidRPr="00A17861">
        <w:rPr>
          <w:rFonts w:ascii="Times New Roman" w:hAnsi="Times New Roman" w:cs="Times New Roman"/>
          <w:sz w:val="24"/>
          <w:szCs w:val="24"/>
        </w:rPr>
        <w:t xml:space="preserve">Имеется всё необходимое оборудование для реализации практической части образовательной программы по физике, </w:t>
      </w:r>
      <w:proofErr w:type="gramStart"/>
      <w:r w:rsidRPr="00A17861">
        <w:rPr>
          <w:rFonts w:ascii="Times New Roman" w:hAnsi="Times New Roman" w:cs="Times New Roman"/>
          <w:sz w:val="24"/>
          <w:szCs w:val="24"/>
        </w:rPr>
        <w:t>химии ,</w:t>
      </w:r>
      <w:proofErr w:type="gramEnd"/>
      <w:r w:rsidRPr="00A17861">
        <w:rPr>
          <w:rFonts w:ascii="Times New Roman" w:hAnsi="Times New Roman" w:cs="Times New Roman"/>
          <w:sz w:val="24"/>
          <w:szCs w:val="24"/>
        </w:rPr>
        <w:t xml:space="preserve"> биологии, физической культуре. </w:t>
      </w:r>
      <w:r w:rsidRPr="00A17861">
        <w:rPr>
          <w:rFonts w:ascii="Times New Roman" w:hAnsi="Times New Roman" w:cs="Times New Roman"/>
          <w:bCs/>
          <w:sz w:val="24"/>
          <w:szCs w:val="24"/>
        </w:rPr>
        <w:t xml:space="preserve"> Работа по укреплению материально-технической базы ведётся целенаправленно и планомерно и соответствует требованиям продуктивного функционирования образовательного учреждения. </w:t>
      </w:r>
    </w:p>
    <w:p w14:paraId="21667618" w14:textId="77777777" w:rsidR="00FB37AC" w:rsidRPr="00A17861" w:rsidRDefault="00FB37AC" w:rsidP="00FB37AC">
      <w:pPr>
        <w:spacing w:after="0" w:line="240" w:lineRule="auto"/>
        <w:ind w:firstLine="284"/>
        <w:rPr>
          <w:rFonts w:ascii="Times New Roman" w:hAnsi="Times New Roman" w:cs="Times New Roman"/>
          <w:bCs/>
          <w:sz w:val="24"/>
          <w:szCs w:val="24"/>
        </w:rPr>
      </w:pPr>
      <w:r w:rsidRPr="00A17861">
        <w:rPr>
          <w:rFonts w:ascii="Times New Roman" w:hAnsi="Times New Roman" w:cs="Times New Roman"/>
          <w:bCs/>
          <w:sz w:val="24"/>
          <w:szCs w:val="24"/>
        </w:rPr>
        <w:t xml:space="preserve"> В </w:t>
      </w:r>
      <w:proofErr w:type="gramStart"/>
      <w:r w:rsidRPr="00A17861">
        <w:rPr>
          <w:rFonts w:ascii="Times New Roman" w:hAnsi="Times New Roman" w:cs="Times New Roman"/>
          <w:bCs/>
          <w:sz w:val="24"/>
          <w:szCs w:val="24"/>
        </w:rPr>
        <w:t>школе  работает</w:t>
      </w:r>
      <w:proofErr w:type="gramEnd"/>
      <w:r w:rsidRPr="00A17861">
        <w:rPr>
          <w:rFonts w:ascii="Times New Roman" w:hAnsi="Times New Roman" w:cs="Times New Roman"/>
          <w:bCs/>
          <w:sz w:val="24"/>
          <w:szCs w:val="24"/>
        </w:rPr>
        <w:t xml:space="preserve"> уютная столовая с  обеденным залом на 125 мест,  библиотека с  читальным  залом и Интернет –кафе на 2 посадочных места, медиатека. Обеспеченность учебниками составляет 100% с учетом всех способов их приобретения, в том числе электронные версии учеников.</w:t>
      </w:r>
    </w:p>
    <w:p w14:paraId="72CD4A56" w14:textId="77777777" w:rsidR="00FB37AC" w:rsidRPr="00A17861" w:rsidRDefault="00FB37AC" w:rsidP="00FB37AC">
      <w:pPr>
        <w:spacing w:after="0" w:line="240" w:lineRule="auto"/>
        <w:ind w:firstLine="284"/>
        <w:rPr>
          <w:rFonts w:ascii="Times New Roman" w:hAnsi="Times New Roman" w:cs="Times New Roman"/>
          <w:bCs/>
          <w:sz w:val="24"/>
          <w:szCs w:val="24"/>
        </w:rPr>
      </w:pPr>
      <w:r w:rsidRPr="00A17861">
        <w:rPr>
          <w:rFonts w:ascii="Times New Roman" w:hAnsi="Times New Roman" w:cs="Times New Roman"/>
          <w:bCs/>
          <w:sz w:val="24"/>
          <w:szCs w:val="24"/>
        </w:rPr>
        <w:t xml:space="preserve">Актовый зал </w:t>
      </w:r>
      <w:proofErr w:type="gramStart"/>
      <w:r w:rsidRPr="00A17861">
        <w:rPr>
          <w:rFonts w:ascii="Times New Roman" w:hAnsi="Times New Roman" w:cs="Times New Roman"/>
          <w:bCs/>
          <w:sz w:val="24"/>
          <w:szCs w:val="24"/>
        </w:rPr>
        <w:t>школы  рассчитан</w:t>
      </w:r>
      <w:proofErr w:type="gramEnd"/>
      <w:r w:rsidRPr="00A17861">
        <w:rPr>
          <w:rFonts w:ascii="Times New Roman" w:hAnsi="Times New Roman" w:cs="Times New Roman"/>
          <w:bCs/>
          <w:sz w:val="24"/>
          <w:szCs w:val="24"/>
        </w:rPr>
        <w:t xml:space="preserve"> на 80 человек, имеется музыкальная аппаратура для проведения внеклассных мероприятий.</w:t>
      </w:r>
    </w:p>
    <w:p w14:paraId="48A9BA5B" w14:textId="77777777" w:rsidR="00FB37AC" w:rsidRPr="00A17861" w:rsidRDefault="00FB37AC" w:rsidP="00FB37AC">
      <w:pPr>
        <w:spacing w:after="0" w:line="240" w:lineRule="auto"/>
        <w:ind w:firstLine="284"/>
        <w:rPr>
          <w:rFonts w:ascii="Times New Roman" w:hAnsi="Times New Roman" w:cs="Times New Roman"/>
          <w:bCs/>
          <w:sz w:val="24"/>
          <w:szCs w:val="24"/>
        </w:rPr>
      </w:pPr>
      <w:r w:rsidRPr="00A17861">
        <w:rPr>
          <w:rFonts w:ascii="Times New Roman" w:hAnsi="Times New Roman" w:cs="Times New Roman"/>
          <w:bCs/>
          <w:sz w:val="24"/>
          <w:szCs w:val="24"/>
        </w:rPr>
        <w:t xml:space="preserve">   Для организации учебно-воспитательного процесса, решения управленческих функций в организации </w:t>
      </w:r>
      <w:proofErr w:type="gramStart"/>
      <w:r w:rsidRPr="00A17861">
        <w:rPr>
          <w:rFonts w:ascii="Times New Roman" w:hAnsi="Times New Roman" w:cs="Times New Roman"/>
          <w:bCs/>
          <w:sz w:val="24"/>
          <w:szCs w:val="24"/>
        </w:rPr>
        <w:t>работает  кабинет</w:t>
      </w:r>
      <w:proofErr w:type="gramEnd"/>
      <w:r w:rsidRPr="00A17861">
        <w:rPr>
          <w:rFonts w:ascii="Times New Roman" w:hAnsi="Times New Roman" w:cs="Times New Roman"/>
          <w:bCs/>
          <w:sz w:val="24"/>
          <w:szCs w:val="24"/>
        </w:rPr>
        <w:t> заместителей директора по УВР, кабинет ЗД по ВР,  кабинет директора и секретаря,  кабинет социально-психологической службы, учительская. Все кабинеты оборудованы на 100% (МФУ, мебель, компьютеры, с выходом в общую локальную сеть и Интернет).</w:t>
      </w:r>
    </w:p>
    <w:p w14:paraId="325F0B4D" w14:textId="77777777" w:rsidR="00FB37AC" w:rsidRPr="00A17861" w:rsidRDefault="00FB37AC" w:rsidP="00FB37AC">
      <w:pPr>
        <w:spacing w:after="0" w:line="240" w:lineRule="auto"/>
        <w:ind w:firstLine="284"/>
        <w:rPr>
          <w:rFonts w:ascii="Times New Roman" w:hAnsi="Times New Roman" w:cs="Times New Roman"/>
          <w:bCs/>
          <w:sz w:val="24"/>
          <w:szCs w:val="24"/>
        </w:rPr>
      </w:pPr>
      <w:r w:rsidRPr="00A17861">
        <w:rPr>
          <w:rFonts w:ascii="Times New Roman" w:hAnsi="Times New Roman" w:cs="Times New Roman"/>
          <w:bCs/>
          <w:sz w:val="24"/>
          <w:szCs w:val="24"/>
        </w:rPr>
        <w:lastRenderedPageBreak/>
        <w:t xml:space="preserve">Учительская расположена на 2 </w:t>
      </w:r>
      <w:proofErr w:type="gramStart"/>
      <w:r w:rsidRPr="00A17861">
        <w:rPr>
          <w:rFonts w:ascii="Times New Roman" w:hAnsi="Times New Roman" w:cs="Times New Roman"/>
          <w:bCs/>
          <w:sz w:val="24"/>
          <w:szCs w:val="24"/>
        </w:rPr>
        <w:t>этаже,  имеются</w:t>
      </w:r>
      <w:proofErr w:type="gramEnd"/>
      <w:r w:rsidRPr="00A17861">
        <w:rPr>
          <w:rFonts w:ascii="Times New Roman" w:hAnsi="Times New Roman" w:cs="Times New Roman"/>
          <w:bCs/>
          <w:sz w:val="24"/>
          <w:szCs w:val="24"/>
        </w:rPr>
        <w:t xml:space="preserve"> шкаф для хранения журналов, столы и стулья для работы с документами, имеются информационные стенды по методической работе, охране труда, профсоюзный уголок. </w:t>
      </w:r>
    </w:p>
    <w:p w14:paraId="03416570" w14:textId="77777777" w:rsidR="00FB37AC" w:rsidRPr="00A17861" w:rsidRDefault="00FB37AC" w:rsidP="00FB37AC">
      <w:pPr>
        <w:spacing w:after="0" w:line="240" w:lineRule="auto"/>
        <w:ind w:firstLine="284"/>
        <w:rPr>
          <w:rFonts w:ascii="Times New Roman" w:hAnsi="Times New Roman" w:cs="Times New Roman"/>
          <w:bCs/>
          <w:sz w:val="24"/>
          <w:szCs w:val="24"/>
        </w:rPr>
      </w:pPr>
      <w:r w:rsidRPr="00A17861">
        <w:rPr>
          <w:rFonts w:ascii="Times New Roman" w:hAnsi="Times New Roman" w:cs="Times New Roman"/>
          <w:bCs/>
          <w:sz w:val="24"/>
          <w:szCs w:val="24"/>
        </w:rPr>
        <w:t xml:space="preserve">Кабинет социально-психологической службы расположен на 2 этаже. В кабинете имеются рабочие зоны, оборудованные 3 столами, 2 компьютерами с выходом в Интернет и общую локальную сеть, принтер, шкафами для хранения документов и методической литературы, зона для групповых занятий. В 2017 году на средства гранта Газпромнефти Оренбург </w:t>
      </w:r>
      <w:proofErr w:type="gramStart"/>
      <w:r w:rsidRPr="00A17861">
        <w:rPr>
          <w:rFonts w:ascii="Times New Roman" w:hAnsi="Times New Roman" w:cs="Times New Roman"/>
          <w:bCs/>
          <w:sz w:val="24"/>
          <w:szCs w:val="24"/>
        </w:rPr>
        <w:t>оборудован  социально</w:t>
      </w:r>
      <w:proofErr w:type="gramEnd"/>
      <w:r w:rsidRPr="00A17861">
        <w:rPr>
          <w:rFonts w:ascii="Times New Roman" w:hAnsi="Times New Roman" w:cs="Times New Roman"/>
          <w:bCs/>
          <w:sz w:val="24"/>
          <w:szCs w:val="24"/>
        </w:rPr>
        <w:t>- психологический центр « Путь к успеху», включая сенсорную комнату  для оказания психолого- педагогической помощи детям с ОВЗ.</w:t>
      </w:r>
    </w:p>
    <w:p w14:paraId="7EDD32B4" w14:textId="77777777" w:rsidR="00FB37AC" w:rsidRPr="00A17861" w:rsidRDefault="00FB37AC" w:rsidP="00FB37AC">
      <w:pPr>
        <w:spacing w:after="0" w:line="240" w:lineRule="auto"/>
        <w:ind w:firstLine="284"/>
        <w:rPr>
          <w:rFonts w:ascii="Times New Roman" w:hAnsi="Times New Roman" w:cs="Times New Roman"/>
          <w:bCs/>
          <w:sz w:val="24"/>
          <w:szCs w:val="24"/>
        </w:rPr>
      </w:pPr>
      <w:r w:rsidRPr="00A17861">
        <w:rPr>
          <w:rFonts w:ascii="Times New Roman" w:hAnsi="Times New Roman" w:cs="Times New Roman"/>
          <w:bCs/>
          <w:sz w:val="24"/>
          <w:szCs w:val="24"/>
        </w:rPr>
        <w:t xml:space="preserve">  Приемная, кабинет директора расположены на 2 этаже, оборудованы рабочими местами директора и секретаря, имеется 2 компьютера с выходом в интернет и общую локальную сеть, шкафами для хранения деловых бумаг, сейфом для хранения документов и печати, металлический ящик для хранения личных дел учащихся и педагогов. Для быстрого документооборота работает электронная почта</w:t>
      </w:r>
    </w:p>
    <w:p w14:paraId="06EF2C5E" w14:textId="77777777" w:rsidR="00FB37AC" w:rsidRPr="00A17861" w:rsidRDefault="00FB37AC" w:rsidP="00FB37AC">
      <w:pPr>
        <w:spacing w:after="0" w:line="240" w:lineRule="auto"/>
        <w:ind w:firstLine="284"/>
        <w:rPr>
          <w:rFonts w:ascii="Times New Roman" w:hAnsi="Times New Roman" w:cs="Times New Roman"/>
          <w:bCs/>
          <w:sz w:val="24"/>
          <w:szCs w:val="24"/>
        </w:rPr>
      </w:pPr>
      <w:r w:rsidRPr="00A17861">
        <w:rPr>
          <w:rFonts w:ascii="Times New Roman" w:hAnsi="Times New Roman" w:cs="Times New Roman"/>
          <w:bCs/>
          <w:sz w:val="24"/>
          <w:szCs w:val="24"/>
        </w:rPr>
        <w:t xml:space="preserve">  В целях улучшения условий обеспечения санитарно-гигиенических норм теплового, светового, противопожарного и </w:t>
      </w:r>
      <w:proofErr w:type="gramStart"/>
      <w:r w:rsidRPr="00A17861">
        <w:rPr>
          <w:rFonts w:ascii="Times New Roman" w:hAnsi="Times New Roman" w:cs="Times New Roman"/>
          <w:bCs/>
          <w:sz w:val="24"/>
          <w:szCs w:val="24"/>
        </w:rPr>
        <w:t>антитеррористического  режимов</w:t>
      </w:r>
      <w:proofErr w:type="gramEnd"/>
      <w:r w:rsidRPr="00A17861">
        <w:rPr>
          <w:rFonts w:ascii="Times New Roman" w:hAnsi="Times New Roman" w:cs="Times New Roman"/>
          <w:bCs/>
          <w:sz w:val="24"/>
          <w:szCs w:val="24"/>
        </w:rPr>
        <w:t xml:space="preserve">  ведется большая работа. В образовательном учреждении имеется:</w:t>
      </w:r>
    </w:p>
    <w:p w14:paraId="2085B7D7" w14:textId="77777777" w:rsidR="00FB37AC" w:rsidRPr="00A17861" w:rsidRDefault="00FB37AC" w:rsidP="00FB37AC">
      <w:pPr>
        <w:spacing w:after="0" w:line="240" w:lineRule="auto"/>
        <w:ind w:firstLine="284"/>
        <w:rPr>
          <w:rFonts w:ascii="Times New Roman" w:hAnsi="Times New Roman" w:cs="Times New Roman"/>
          <w:bCs/>
          <w:sz w:val="24"/>
          <w:szCs w:val="24"/>
        </w:rPr>
      </w:pPr>
      <w:r w:rsidRPr="00A17861">
        <w:rPr>
          <w:rFonts w:ascii="Times New Roman" w:hAnsi="Times New Roman" w:cs="Times New Roman"/>
          <w:bCs/>
          <w:sz w:val="24"/>
          <w:szCs w:val="24"/>
        </w:rPr>
        <w:t xml:space="preserve">• АПС и </w:t>
      </w:r>
      <w:proofErr w:type="gramStart"/>
      <w:r w:rsidRPr="00A17861">
        <w:rPr>
          <w:rFonts w:ascii="Times New Roman" w:hAnsi="Times New Roman" w:cs="Times New Roman"/>
          <w:bCs/>
          <w:sz w:val="24"/>
          <w:szCs w:val="24"/>
        </w:rPr>
        <w:t>ПАК  «</w:t>
      </w:r>
      <w:proofErr w:type="gramEnd"/>
      <w:r w:rsidRPr="00A17861">
        <w:rPr>
          <w:rFonts w:ascii="Times New Roman" w:hAnsi="Times New Roman" w:cs="Times New Roman"/>
          <w:bCs/>
          <w:sz w:val="24"/>
          <w:szCs w:val="24"/>
        </w:rPr>
        <w:t xml:space="preserve"> Стрелец- </w:t>
      </w:r>
      <w:proofErr w:type="spellStart"/>
      <w:r w:rsidRPr="00A17861">
        <w:rPr>
          <w:rFonts w:ascii="Times New Roman" w:hAnsi="Times New Roman" w:cs="Times New Roman"/>
          <w:bCs/>
          <w:sz w:val="24"/>
          <w:szCs w:val="24"/>
        </w:rPr>
        <w:t>монитринг</w:t>
      </w:r>
      <w:proofErr w:type="spellEnd"/>
      <w:r w:rsidRPr="00A17861">
        <w:rPr>
          <w:rFonts w:ascii="Times New Roman" w:hAnsi="Times New Roman" w:cs="Times New Roman"/>
          <w:bCs/>
          <w:sz w:val="24"/>
          <w:szCs w:val="24"/>
        </w:rPr>
        <w:t>»;</w:t>
      </w:r>
    </w:p>
    <w:p w14:paraId="44EA7498" w14:textId="77777777" w:rsidR="00FB37AC" w:rsidRPr="00A17861" w:rsidRDefault="00FB37AC" w:rsidP="00FB37AC">
      <w:pPr>
        <w:spacing w:after="0" w:line="240" w:lineRule="auto"/>
        <w:ind w:firstLine="284"/>
        <w:rPr>
          <w:rFonts w:ascii="Times New Roman" w:hAnsi="Times New Roman" w:cs="Times New Roman"/>
          <w:bCs/>
          <w:sz w:val="24"/>
          <w:szCs w:val="24"/>
        </w:rPr>
      </w:pPr>
      <w:r w:rsidRPr="00A17861">
        <w:rPr>
          <w:rFonts w:ascii="Times New Roman" w:hAnsi="Times New Roman" w:cs="Times New Roman"/>
          <w:bCs/>
          <w:sz w:val="24"/>
          <w:szCs w:val="24"/>
        </w:rPr>
        <w:t>• Кнопка тревожной сигнализации (КТС);</w:t>
      </w:r>
    </w:p>
    <w:p w14:paraId="7187BB9D" w14:textId="77777777" w:rsidR="00FB37AC" w:rsidRPr="00A17861" w:rsidRDefault="00FB37AC" w:rsidP="00FB37AC">
      <w:pPr>
        <w:pStyle w:val="a7"/>
        <w:numPr>
          <w:ilvl w:val="0"/>
          <w:numId w:val="26"/>
        </w:numPr>
        <w:spacing w:after="0" w:line="240" w:lineRule="auto"/>
        <w:ind w:left="567" w:hanging="283"/>
        <w:rPr>
          <w:rFonts w:ascii="Times New Roman" w:hAnsi="Times New Roman" w:cs="Times New Roman"/>
          <w:bCs/>
          <w:sz w:val="24"/>
          <w:szCs w:val="24"/>
        </w:rPr>
      </w:pPr>
      <w:proofErr w:type="gramStart"/>
      <w:r w:rsidRPr="00A17861">
        <w:rPr>
          <w:rFonts w:ascii="Times New Roman" w:hAnsi="Times New Roman" w:cs="Times New Roman"/>
          <w:bCs/>
          <w:sz w:val="24"/>
          <w:szCs w:val="24"/>
        </w:rPr>
        <w:t>Стационарный  металлодетектор</w:t>
      </w:r>
      <w:proofErr w:type="gramEnd"/>
      <w:r w:rsidRPr="00A17861">
        <w:rPr>
          <w:rFonts w:ascii="Times New Roman" w:hAnsi="Times New Roman" w:cs="Times New Roman"/>
          <w:bCs/>
          <w:sz w:val="24"/>
          <w:szCs w:val="24"/>
        </w:rPr>
        <w:t>;</w:t>
      </w:r>
    </w:p>
    <w:p w14:paraId="7F35726A" w14:textId="77777777" w:rsidR="00FB37AC" w:rsidRPr="00A17861" w:rsidRDefault="00FB37AC" w:rsidP="00FB37AC">
      <w:pPr>
        <w:pStyle w:val="a7"/>
        <w:numPr>
          <w:ilvl w:val="0"/>
          <w:numId w:val="26"/>
        </w:numPr>
        <w:spacing w:after="0" w:line="240" w:lineRule="auto"/>
        <w:ind w:left="567" w:hanging="283"/>
        <w:rPr>
          <w:rFonts w:ascii="Times New Roman" w:hAnsi="Times New Roman" w:cs="Times New Roman"/>
          <w:bCs/>
          <w:sz w:val="24"/>
          <w:szCs w:val="24"/>
        </w:rPr>
      </w:pPr>
      <w:r w:rsidRPr="00A17861">
        <w:rPr>
          <w:rFonts w:ascii="Times New Roman" w:hAnsi="Times New Roman" w:cs="Times New Roman"/>
          <w:bCs/>
          <w:sz w:val="24"/>
          <w:szCs w:val="24"/>
        </w:rPr>
        <w:t xml:space="preserve">Голосовое сообщение о чрезвычайной ситуации;     </w:t>
      </w:r>
    </w:p>
    <w:p w14:paraId="40733A6E" w14:textId="77777777" w:rsidR="00FB37AC" w:rsidRPr="00A17861" w:rsidRDefault="00FB37AC" w:rsidP="00FB37AC">
      <w:pPr>
        <w:spacing w:after="0" w:line="240" w:lineRule="auto"/>
        <w:ind w:firstLine="284"/>
        <w:rPr>
          <w:rFonts w:ascii="Times New Roman" w:hAnsi="Times New Roman" w:cs="Times New Roman"/>
          <w:bCs/>
          <w:sz w:val="24"/>
          <w:szCs w:val="24"/>
        </w:rPr>
      </w:pPr>
      <w:r w:rsidRPr="00A17861">
        <w:rPr>
          <w:rFonts w:ascii="Times New Roman" w:hAnsi="Times New Roman" w:cs="Times New Roman"/>
          <w:bCs/>
          <w:sz w:val="24"/>
          <w:szCs w:val="24"/>
        </w:rPr>
        <w:t>• Наружное видеонаблюдение с выходом на пост охраны (9камер);</w:t>
      </w:r>
    </w:p>
    <w:p w14:paraId="1F95536C" w14:textId="77777777" w:rsidR="00FB37AC" w:rsidRPr="00A17861" w:rsidRDefault="00FB37AC" w:rsidP="00FB37AC">
      <w:pPr>
        <w:spacing w:after="0" w:line="240" w:lineRule="auto"/>
        <w:ind w:firstLine="284"/>
        <w:rPr>
          <w:rFonts w:ascii="Times New Roman" w:hAnsi="Times New Roman" w:cs="Times New Roman"/>
          <w:bCs/>
          <w:sz w:val="24"/>
          <w:szCs w:val="24"/>
        </w:rPr>
      </w:pPr>
      <w:r w:rsidRPr="00A17861">
        <w:rPr>
          <w:rFonts w:ascii="Times New Roman" w:hAnsi="Times New Roman" w:cs="Times New Roman"/>
          <w:bCs/>
          <w:sz w:val="24"/>
          <w:szCs w:val="24"/>
        </w:rPr>
        <w:t>• Счетчики холодного и горячего водоснабжения;</w:t>
      </w:r>
    </w:p>
    <w:p w14:paraId="3EAE1852" w14:textId="77777777" w:rsidR="00FB37AC" w:rsidRPr="00A17861" w:rsidRDefault="00FB37AC" w:rsidP="00FB37AC">
      <w:pPr>
        <w:spacing w:after="0" w:line="240" w:lineRule="auto"/>
        <w:ind w:firstLine="284"/>
        <w:rPr>
          <w:rFonts w:ascii="Times New Roman" w:hAnsi="Times New Roman" w:cs="Times New Roman"/>
          <w:bCs/>
          <w:sz w:val="24"/>
          <w:szCs w:val="24"/>
        </w:rPr>
      </w:pPr>
      <w:r w:rsidRPr="00A17861">
        <w:rPr>
          <w:rFonts w:ascii="Times New Roman" w:hAnsi="Times New Roman" w:cs="Times New Roman"/>
          <w:bCs/>
          <w:sz w:val="24"/>
          <w:szCs w:val="24"/>
        </w:rPr>
        <w:t>• Счетчик на систему отопления;</w:t>
      </w:r>
    </w:p>
    <w:p w14:paraId="37E7E392" w14:textId="095242F1" w:rsidR="00FB37AC" w:rsidRPr="00A17861" w:rsidRDefault="00FB37AC" w:rsidP="00FB37AC">
      <w:pPr>
        <w:spacing w:after="0" w:line="240" w:lineRule="auto"/>
        <w:ind w:firstLine="284"/>
        <w:rPr>
          <w:rFonts w:ascii="Times New Roman" w:hAnsi="Times New Roman" w:cs="Times New Roman"/>
          <w:sz w:val="24"/>
          <w:szCs w:val="24"/>
        </w:rPr>
      </w:pPr>
      <w:r w:rsidRPr="00A17861">
        <w:rPr>
          <w:rFonts w:ascii="Times New Roman" w:hAnsi="Times New Roman" w:cs="Times New Roman"/>
          <w:bCs/>
          <w:sz w:val="24"/>
          <w:szCs w:val="24"/>
        </w:rPr>
        <w:t xml:space="preserve"> На базе школы функционирует   </w:t>
      </w:r>
      <w:r w:rsidRPr="00A17861">
        <w:rPr>
          <w:rFonts w:ascii="Times New Roman" w:hAnsi="Times New Roman" w:cs="Times New Roman"/>
          <w:sz w:val="24"/>
          <w:szCs w:val="24"/>
        </w:rPr>
        <w:t>центр образования цифрового и гуманитарного профилей «Точка роста</w:t>
      </w:r>
      <w:proofErr w:type="gramStart"/>
      <w:r w:rsidRPr="00A17861">
        <w:rPr>
          <w:rFonts w:ascii="Times New Roman" w:hAnsi="Times New Roman" w:cs="Times New Roman"/>
          <w:sz w:val="24"/>
          <w:szCs w:val="24"/>
        </w:rPr>
        <w:t>» :</w:t>
      </w:r>
      <w:proofErr w:type="gramEnd"/>
      <w:r w:rsidRPr="00A17861">
        <w:rPr>
          <w:rFonts w:ascii="Times New Roman" w:hAnsi="Times New Roman" w:cs="Times New Roman"/>
          <w:sz w:val="24"/>
          <w:szCs w:val="24"/>
        </w:rPr>
        <w:t xml:space="preserve"> оборудованы современным учебным оборудованием учебный кабинет( технология, информатика, ОБЗР)  кабинет проектной деятельности.</w:t>
      </w:r>
    </w:p>
    <w:p w14:paraId="56123373" w14:textId="77777777" w:rsidR="00FB37AC" w:rsidRPr="00A17861" w:rsidRDefault="00FB37AC" w:rsidP="00FB37AC">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-98 % учебных кабинетов имею выход в сеть Интернет через локальную сеть школы,</w:t>
      </w:r>
    </w:p>
    <w:p w14:paraId="134CB3B3" w14:textId="77777777" w:rsidR="00FB37AC" w:rsidRPr="00A17861" w:rsidRDefault="00FB37AC" w:rsidP="00FB37AC">
      <w:pPr>
        <w:rPr>
          <w:rFonts w:ascii="Times New Roman" w:hAnsi="Times New Roman" w:cs="Times New Roman"/>
          <w:sz w:val="24"/>
          <w:szCs w:val="24"/>
        </w:rPr>
      </w:pPr>
      <w:r w:rsidRPr="00A17861">
        <w:rPr>
          <w:rFonts w:ascii="Times New Roman" w:hAnsi="Times New Roman" w:cs="Times New Roman"/>
          <w:sz w:val="24"/>
          <w:szCs w:val="24"/>
        </w:rPr>
        <w:t>Оснащенность кабинетов мультимедийным оборудованием в МОБУ «Новосергиевская СОШ №</w:t>
      </w:r>
      <w:proofErr w:type="gramStart"/>
      <w:r w:rsidRPr="00A17861">
        <w:rPr>
          <w:rFonts w:ascii="Times New Roman" w:hAnsi="Times New Roman" w:cs="Times New Roman"/>
          <w:sz w:val="24"/>
          <w:szCs w:val="24"/>
        </w:rPr>
        <w:t>1»  на</w:t>
      </w:r>
      <w:proofErr w:type="gramEnd"/>
      <w:r w:rsidRPr="00A17861">
        <w:rPr>
          <w:rFonts w:ascii="Times New Roman" w:hAnsi="Times New Roman" w:cs="Times New Roman"/>
          <w:sz w:val="24"/>
          <w:szCs w:val="24"/>
        </w:rPr>
        <w:t xml:space="preserve"> 31 декабря   2024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529"/>
        <w:gridCol w:w="7654"/>
      </w:tblGrid>
      <w:tr w:rsidR="00FB37AC" w:rsidRPr="00A17861" w14:paraId="6126E6D7"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0096833E"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 кабинета</w:t>
            </w:r>
          </w:p>
        </w:tc>
        <w:tc>
          <w:tcPr>
            <w:tcW w:w="5529" w:type="dxa"/>
            <w:tcBorders>
              <w:top w:val="single" w:sz="4" w:space="0" w:color="auto"/>
              <w:left w:val="single" w:sz="4" w:space="0" w:color="auto"/>
              <w:bottom w:val="single" w:sz="4" w:space="0" w:color="auto"/>
              <w:right w:val="single" w:sz="4" w:space="0" w:color="auto"/>
            </w:tcBorders>
            <w:hideMark/>
          </w:tcPr>
          <w:p w14:paraId="29359141"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Предмет, преподаваемый в данном кабинете</w:t>
            </w:r>
          </w:p>
        </w:tc>
        <w:tc>
          <w:tcPr>
            <w:tcW w:w="7654" w:type="dxa"/>
            <w:tcBorders>
              <w:top w:val="single" w:sz="4" w:space="0" w:color="auto"/>
              <w:left w:val="single" w:sz="4" w:space="0" w:color="auto"/>
              <w:bottom w:val="single" w:sz="4" w:space="0" w:color="auto"/>
              <w:right w:val="single" w:sz="4" w:space="0" w:color="auto"/>
            </w:tcBorders>
            <w:hideMark/>
          </w:tcPr>
          <w:p w14:paraId="07123925"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Оснащенность ТСО</w:t>
            </w:r>
          </w:p>
        </w:tc>
      </w:tr>
      <w:tr w:rsidR="00FB37AC" w:rsidRPr="00A17861" w14:paraId="5C5EFBB8"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2C72B69D"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2</w:t>
            </w:r>
          </w:p>
        </w:tc>
        <w:tc>
          <w:tcPr>
            <w:tcW w:w="5529" w:type="dxa"/>
            <w:tcBorders>
              <w:top w:val="single" w:sz="4" w:space="0" w:color="auto"/>
              <w:left w:val="single" w:sz="4" w:space="0" w:color="auto"/>
              <w:bottom w:val="single" w:sz="4" w:space="0" w:color="auto"/>
              <w:right w:val="single" w:sz="4" w:space="0" w:color="auto"/>
            </w:tcBorders>
            <w:hideMark/>
          </w:tcPr>
          <w:p w14:paraId="47D4616D"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 xml:space="preserve">Русский язык </w:t>
            </w:r>
          </w:p>
        </w:tc>
        <w:tc>
          <w:tcPr>
            <w:tcW w:w="7654" w:type="dxa"/>
            <w:tcBorders>
              <w:top w:val="single" w:sz="4" w:space="0" w:color="auto"/>
              <w:left w:val="single" w:sz="4" w:space="0" w:color="auto"/>
              <w:bottom w:val="single" w:sz="4" w:space="0" w:color="auto"/>
              <w:right w:val="single" w:sz="4" w:space="0" w:color="auto"/>
            </w:tcBorders>
            <w:hideMark/>
          </w:tcPr>
          <w:p w14:paraId="39AA7BDF"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Компьютер, проектор</w:t>
            </w:r>
          </w:p>
        </w:tc>
      </w:tr>
      <w:tr w:rsidR="00FB37AC" w:rsidRPr="00A17861" w14:paraId="4E2E6F6B"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42EB964A"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3</w:t>
            </w:r>
          </w:p>
        </w:tc>
        <w:tc>
          <w:tcPr>
            <w:tcW w:w="5529" w:type="dxa"/>
            <w:tcBorders>
              <w:top w:val="single" w:sz="4" w:space="0" w:color="auto"/>
              <w:left w:val="single" w:sz="4" w:space="0" w:color="auto"/>
              <w:bottom w:val="single" w:sz="4" w:space="0" w:color="auto"/>
              <w:right w:val="single" w:sz="4" w:space="0" w:color="auto"/>
            </w:tcBorders>
            <w:hideMark/>
          </w:tcPr>
          <w:p w14:paraId="62F1638E"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История, обществознание</w:t>
            </w:r>
          </w:p>
        </w:tc>
        <w:tc>
          <w:tcPr>
            <w:tcW w:w="7654" w:type="dxa"/>
            <w:tcBorders>
              <w:top w:val="single" w:sz="4" w:space="0" w:color="auto"/>
              <w:left w:val="single" w:sz="4" w:space="0" w:color="auto"/>
              <w:bottom w:val="single" w:sz="4" w:space="0" w:color="auto"/>
              <w:right w:val="single" w:sz="4" w:space="0" w:color="auto"/>
            </w:tcBorders>
            <w:hideMark/>
          </w:tcPr>
          <w:p w14:paraId="61853426"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Компьютер, проектор</w:t>
            </w:r>
          </w:p>
        </w:tc>
      </w:tr>
      <w:tr w:rsidR="00FB37AC" w:rsidRPr="00A17861" w14:paraId="4E66514C"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66753F00"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4</w:t>
            </w:r>
          </w:p>
        </w:tc>
        <w:tc>
          <w:tcPr>
            <w:tcW w:w="5529" w:type="dxa"/>
            <w:tcBorders>
              <w:top w:val="single" w:sz="4" w:space="0" w:color="auto"/>
              <w:left w:val="single" w:sz="4" w:space="0" w:color="auto"/>
              <w:bottom w:val="single" w:sz="4" w:space="0" w:color="auto"/>
              <w:right w:val="single" w:sz="4" w:space="0" w:color="auto"/>
            </w:tcBorders>
            <w:hideMark/>
          </w:tcPr>
          <w:p w14:paraId="3AFEC8C1"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Русский язык</w:t>
            </w:r>
          </w:p>
        </w:tc>
        <w:tc>
          <w:tcPr>
            <w:tcW w:w="7654" w:type="dxa"/>
            <w:tcBorders>
              <w:top w:val="single" w:sz="4" w:space="0" w:color="auto"/>
              <w:left w:val="single" w:sz="4" w:space="0" w:color="auto"/>
              <w:bottom w:val="single" w:sz="4" w:space="0" w:color="auto"/>
              <w:right w:val="single" w:sz="4" w:space="0" w:color="auto"/>
            </w:tcBorders>
            <w:hideMark/>
          </w:tcPr>
          <w:p w14:paraId="5B686137"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Ноутбук, проектор</w:t>
            </w:r>
          </w:p>
        </w:tc>
      </w:tr>
      <w:tr w:rsidR="00FB37AC" w:rsidRPr="00A17861" w14:paraId="49B881CD"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4649B40A"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5</w:t>
            </w:r>
          </w:p>
        </w:tc>
        <w:tc>
          <w:tcPr>
            <w:tcW w:w="5529" w:type="dxa"/>
            <w:tcBorders>
              <w:top w:val="single" w:sz="4" w:space="0" w:color="auto"/>
              <w:left w:val="single" w:sz="4" w:space="0" w:color="auto"/>
              <w:bottom w:val="single" w:sz="4" w:space="0" w:color="auto"/>
              <w:right w:val="single" w:sz="4" w:space="0" w:color="auto"/>
            </w:tcBorders>
            <w:hideMark/>
          </w:tcPr>
          <w:p w14:paraId="148CBEE6"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Русский язык</w:t>
            </w:r>
          </w:p>
        </w:tc>
        <w:tc>
          <w:tcPr>
            <w:tcW w:w="7654" w:type="dxa"/>
            <w:tcBorders>
              <w:top w:val="single" w:sz="4" w:space="0" w:color="auto"/>
              <w:left w:val="single" w:sz="4" w:space="0" w:color="auto"/>
              <w:bottom w:val="single" w:sz="4" w:space="0" w:color="auto"/>
              <w:right w:val="single" w:sz="4" w:space="0" w:color="auto"/>
            </w:tcBorders>
            <w:hideMark/>
          </w:tcPr>
          <w:p w14:paraId="76843A2B"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 xml:space="preserve">Ноутбук, проектор, документ-камера, Интерактивный программно-аппаратный комплекс с вычислительным блоком и мобильным креплением </w:t>
            </w:r>
            <w:proofErr w:type="spellStart"/>
            <w:r w:rsidRPr="00A17861">
              <w:rPr>
                <w:rFonts w:ascii="Times New Roman" w:hAnsi="Times New Roman" w:cs="Times New Roman"/>
                <w:sz w:val="24"/>
                <w:szCs w:val="24"/>
              </w:rPr>
              <w:t>Lumien</w:t>
            </w:r>
            <w:proofErr w:type="spellEnd"/>
            <w:r w:rsidRPr="00A17861">
              <w:rPr>
                <w:rFonts w:ascii="Times New Roman" w:hAnsi="Times New Roman" w:cs="Times New Roman"/>
                <w:sz w:val="24"/>
                <w:szCs w:val="24"/>
              </w:rPr>
              <w:t xml:space="preserve"> LMP7504MLRU</w:t>
            </w:r>
          </w:p>
        </w:tc>
      </w:tr>
      <w:tr w:rsidR="00FB37AC" w:rsidRPr="00A17861" w14:paraId="05EB1C00"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46586AD1"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6</w:t>
            </w:r>
          </w:p>
        </w:tc>
        <w:tc>
          <w:tcPr>
            <w:tcW w:w="5529" w:type="dxa"/>
            <w:tcBorders>
              <w:top w:val="single" w:sz="4" w:space="0" w:color="auto"/>
              <w:left w:val="single" w:sz="4" w:space="0" w:color="auto"/>
              <w:bottom w:val="single" w:sz="4" w:space="0" w:color="auto"/>
              <w:right w:val="single" w:sz="4" w:space="0" w:color="auto"/>
            </w:tcBorders>
            <w:hideMark/>
          </w:tcPr>
          <w:p w14:paraId="4906A97E"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Точка роста – проектная деятельность</w:t>
            </w:r>
          </w:p>
        </w:tc>
        <w:tc>
          <w:tcPr>
            <w:tcW w:w="7654" w:type="dxa"/>
            <w:tcBorders>
              <w:top w:val="single" w:sz="4" w:space="0" w:color="auto"/>
              <w:left w:val="single" w:sz="4" w:space="0" w:color="auto"/>
              <w:bottom w:val="single" w:sz="4" w:space="0" w:color="auto"/>
              <w:right w:val="single" w:sz="4" w:space="0" w:color="auto"/>
            </w:tcBorders>
            <w:hideMark/>
          </w:tcPr>
          <w:p w14:paraId="1FA13140"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Ноутбук – 1, проектор, МФУ, 3</w:t>
            </w:r>
            <w:r w:rsidRPr="00A17861">
              <w:rPr>
                <w:rFonts w:ascii="Times New Roman" w:hAnsi="Times New Roman" w:cs="Times New Roman"/>
                <w:sz w:val="24"/>
                <w:szCs w:val="24"/>
                <w:lang w:val="en-US"/>
              </w:rPr>
              <w:t>D</w:t>
            </w:r>
            <w:r w:rsidRPr="00A17861">
              <w:rPr>
                <w:rFonts w:ascii="Times New Roman" w:hAnsi="Times New Roman" w:cs="Times New Roman"/>
                <w:sz w:val="24"/>
                <w:szCs w:val="24"/>
              </w:rPr>
              <w:t xml:space="preserve"> принтер</w:t>
            </w:r>
          </w:p>
        </w:tc>
      </w:tr>
      <w:tr w:rsidR="00FB37AC" w:rsidRPr="00A17861" w14:paraId="49DE77A8"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279DE4DF"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lastRenderedPageBreak/>
              <w:t>7</w:t>
            </w:r>
          </w:p>
        </w:tc>
        <w:tc>
          <w:tcPr>
            <w:tcW w:w="5529" w:type="dxa"/>
            <w:tcBorders>
              <w:top w:val="single" w:sz="4" w:space="0" w:color="auto"/>
              <w:left w:val="single" w:sz="4" w:space="0" w:color="auto"/>
              <w:bottom w:val="single" w:sz="4" w:space="0" w:color="auto"/>
              <w:right w:val="single" w:sz="4" w:space="0" w:color="auto"/>
            </w:tcBorders>
            <w:hideMark/>
          </w:tcPr>
          <w:p w14:paraId="6F6213AE"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Точка роста – учебный кабинет (ОБЗР, информатика)</w:t>
            </w:r>
          </w:p>
        </w:tc>
        <w:tc>
          <w:tcPr>
            <w:tcW w:w="7654" w:type="dxa"/>
            <w:tcBorders>
              <w:top w:val="single" w:sz="4" w:space="0" w:color="auto"/>
              <w:left w:val="single" w:sz="4" w:space="0" w:color="auto"/>
              <w:bottom w:val="single" w:sz="4" w:space="0" w:color="auto"/>
              <w:right w:val="single" w:sz="4" w:space="0" w:color="auto"/>
            </w:tcBorders>
            <w:hideMark/>
          </w:tcPr>
          <w:p w14:paraId="2099DDCB"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Ноутбук – 4, портативная ПЭВМ – 10, проектор</w:t>
            </w:r>
          </w:p>
        </w:tc>
      </w:tr>
      <w:tr w:rsidR="00FB37AC" w:rsidRPr="00A17861" w14:paraId="3BE6821E"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76A149BC"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8</w:t>
            </w:r>
          </w:p>
        </w:tc>
        <w:tc>
          <w:tcPr>
            <w:tcW w:w="5529" w:type="dxa"/>
            <w:tcBorders>
              <w:top w:val="single" w:sz="4" w:space="0" w:color="auto"/>
              <w:left w:val="single" w:sz="4" w:space="0" w:color="auto"/>
              <w:bottom w:val="single" w:sz="4" w:space="0" w:color="auto"/>
              <w:right w:val="single" w:sz="4" w:space="0" w:color="auto"/>
            </w:tcBorders>
            <w:hideMark/>
          </w:tcPr>
          <w:p w14:paraId="2496AC1B"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 xml:space="preserve">Математика </w:t>
            </w:r>
          </w:p>
        </w:tc>
        <w:tc>
          <w:tcPr>
            <w:tcW w:w="7654" w:type="dxa"/>
            <w:tcBorders>
              <w:top w:val="single" w:sz="4" w:space="0" w:color="auto"/>
              <w:left w:val="single" w:sz="4" w:space="0" w:color="auto"/>
              <w:bottom w:val="single" w:sz="4" w:space="0" w:color="auto"/>
              <w:right w:val="single" w:sz="4" w:space="0" w:color="auto"/>
            </w:tcBorders>
            <w:hideMark/>
          </w:tcPr>
          <w:p w14:paraId="4355568F"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 xml:space="preserve">Ноутбук, проектор, принтер, документ-камера, Интерактивный программно-аппаратный комплекс с вычислительным блоком и мобильным креплением </w:t>
            </w:r>
            <w:proofErr w:type="spellStart"/>
            <w:r w:rsidRPr="00A17861">
              <w:rPr>
                <w:rFonts w:ascii="Times New Roman" w:hAnsi="Times New Roman" w:cs="Times New Roman"/>
                <w:sz w:val="24"/>
                <w:szCs w:val="24"/>
              </w:rPr>
              <w:t>Lumien</w:t>
            </w:r>
            <w:proofErr w:type="spellEnd"/>
            <w:r w:rsidRPr="00A17861">
              <w:rPr>
                <w:rFonts w:ascii="Times New Roman" w:hAnsi="Times New Roman" w:cs="Times New Roman"/>
                <w:sz w:val="24"/>
                <w:szCs w:val="24"/>
              </w:rPr>
              <w:t xml:space="preserve"> LMP7504MLRU</w:t>
            </w:r>
          </w:p>
        </w:tc>
      </w:tr>
      <w:tr w:rsidR="00FB37AC" w:rsidRPr="00A17861" w14:paraId="10D29589"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151A8E65"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9</w:t>
            </w:r>
          </w:p>
        </w:tc>
        <w:tc>
          <w:tcPr>
            <w:tcW w:w="5529" w:type="dxa"/>
            <w:tcBorders>
              <w:top w:val="single" w:sz="4" w:space="0" w:color="auto"/>
              <w:left w:val="single" w:sz="4" w:space="0" w:color="auto"/>
              <w:bottom w:val="single" w:sz="4" w:space="0" w:color="auto"/>
              <w:right w:val="single" w:sz="4" w:space="0" w:color="auto"/>
            </w:tcBorders>
            <w:hideMark/>
          </w:tcPr>
          <w:p w14:paraId="36D575D5"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Начальные классы</w:t>
            </w:r>
          </w:p>
        </w:tc>
        <w:tc>
          <w:tcPr>
            <w:tcW w:w="7654" w:type="dxa"/>
            <w:tcBorders>
              <w:top w:val="single" w:sz="4" w:space="0" w:color="auto"/>
              <w:left w:val="single" w:sz="4" w:space="0" w:color="auto"/>
              <w:bottom w:val="single" w:sz="4" w:space="0" w:color="auto"/>
              <w:right w:val="single" w:sz="4" w:space="0" w:color="auto"/>
            </w:tcBorders>
            <w:hideMark/>
          </w:tcPr>
          <w:p w14:paraId="36164E9C"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Ноутбук, проектор</w:t>
            </w:r>
          </w:p>
        </w:tc>
      </w:tr>
      <w:tr w:rsidR="00FB37AC" w:rsidRPr="00A17861" w14:paraId="6A595C5E"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79BF5A98"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10</w:t>
            </w:r>
          </w:p>
        </w:tc>
        <w:tc>
          <w:tcPr>
            <w:tcW w:w="5529" w:type="dxa"/>
            <w:tcBorders>
              <w:top w:val="single" w:sz="4" w:space="0" w:color="auto"/>
              <w:left w:val="single" w:sz="4" w:space="0" w:color="auto"/>
              <w:bottom w:val="single" w:sz="4" w:space="0" w:color="auto"/>
              <w:right w:val="single" w:sz="4" w:space="0" w:color="auto"/>
            </w:tcBorders>
            <w:hideMark/>
          </w:tcPr>
          <w:p w14:paraId="3D037167"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 xml:space="preserve">Информатика </w:t>
            </w:r>
          </w:p>
        </w:tc>
        <w:tc>
          <w:tcPr>
            <w:tcW w:w="7654" w:type="dxa"/>
            <w:tcBorders>
              <w:top w:val="single" w:sz="4" w:space="0" w:color="auto"/>
              <w:left w:val="single" w:sz="4" w:space="0" w:color="auto"/>
              <w:bottom w:val="single" w:sz="4" w:space="0" w:color="auto"/>
              <w:right w:val="single" w:sz="4" w:space="0" w:color="auto"/>
            </w:tcBorders>
            <w:hideMark/>
          </w:tcPr>
          <w:p w14:paraId="482263BE"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Компьютер – 1, проектор, ноутбуки 28</w:t>
            </w:r>
          </w:p>
        </w:tc>
      </w:tr>
      <w:tr w:rsidR="00FB37AC" w:rsidRPr="00A17861" w14:paraId="27415EC5"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01397505"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11</w:t>
            </w:r>
          </w:p>
        </w:tc>
        <w:tc>
          <w:tcPr>
            <w:tcW w:w="5529" w:type="dxa"/>
            <w:tcBorders>
              <w:top w:val="single" w:sz="4" w:space="0" w:color="auto"/>
              <w:left w:val="single" w:sz="4" w:space="0" w:color="auto"/>
              <w:bottom w:val="single" w:sz="4" w:space="0" w:color="auto"/>
              <w:right w:val="single" w:sz="4" w:space="0" w:color="auto"/>
            </w:tcBorders>
            <w:hideMark/>
          </w:tcPr>
          <w:p w14:paraId="144ADF64"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Английский язык</w:t>
            </w:r>
          </w:p>
        </w:tc>
        <w:tc>
          <w:tcPr>
            <w:tcW w:w="7654" w:type="dxa"/>
            <w:tcBorders>
              <w:top w:val="single" w:sz="4" w:space="0" w:color="auto"/>
              <w:left w:val="single" w:sz="4" w:space="0" w:color="auto"/>
              <w:bottom w:val="single" w:sz="4" w:space="0" w:color="auto"/>
              <w:right w:val="single" w:sz="4" w:space="0" w:color="auto"/>
            </w:tcBorders>
            <w:hideMark/>
          </w:tcPr>
          <w:p w14:paraId="1768B701"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Компьютер, проектор, лингафонный кабинет</w:t>
            </w:r>
          </w:p>
        </w:tc>
      </w:tr>
      <w:tr w:rsidR="00FB37AC" w:rsidRPr="00A17861" w14:paraId="126C8BBC"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11DD6CA5"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12</w:t>
            </w:r>
          </w:p>
        </w:tc>
        <w:tc>
          <w:tcPr>
            <w:tcW w:w="5529" w:type="dxa"/>
            <w:tcBorders>
              <w:top w:val="single" w:sz="4" w:space="0" w:color="auto"/>
              <w:left w:val="single" w:sz="4" w:space="0" w:color="auto"/>
              <w:bottom w:val="single" w:sz="4" w:space="0" w:color="auto"/>
              <w:right w:val="single" w:sz="4" w:space="0" w:color="auto"/>
            </w:tcBorders>
            <w:hideMark/>
          </w:tcPr>
          <w:p w14:paraId="769DB331"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 xml:space="preserve">Математика </w:t>
            </w:r>
          </w:p>
        </w:tc>
        <w:tc>
          <w:tcPr>
            <w:tcW w:w="7654" w:type="dxa"/>
            <w:tcBorders>
              <w:top w:val="single" w:sz="4" w:space="0" w:color="auto"/>
              <w:left w:val="single" w:sz="4" w:space="0" w:color="auto"/>
              <w:bottom w:val="single" w:sz="4" w:space="0" w:color="auto"/>
              <w:right w:val="single" w:sz="4" w:space="0" w:color="auto"/>
            </w:tcBorders>
            <w:hideMark/>
          </w:tcPr>
          <w:p w14:paraId="1AF05EAB"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Компьютер, проектор</w:t>
            </w:r>
          </w:p>
        </w:tc>
      </w:tr>
      <w:tr w:rsidR="00FB37AC" w:rsidRPr="00A17861" w14:paraId="6B7BBAE7"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693954F4"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13</w:t>
            </w:r>
          </w:p>
        </w:tc>
        <w:tc>
          <w:tcPr>
            <w:tcW w:w="5529" w:type="dxa"/>
            <w:tcBorders>
              <w:top w:val="single" w:sz="4" w:space="0" w:color="auto"/>
              <w:left w:val="single" w:sz="4" w:space="0" w:color="auto"/>
              <w:bottom w:val="single" w:sz="4" w:space="0" w:color="auto"/>
              <w:right w:val="single" w:sz="4" w:space="0" w:color="auto"/>
            </w:tcBorders>
            <w:hideMark/>
          </w:tcPr>
          <w:p w14:paraId="577D148B"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 xml:space="preserve">География </w:t>
            </w:r>
          </w:p>
        </w:tc>
        <w:tc>
          <w:tcPr>
            <w:tcW w:w="7654" w:type="dxa"/>
            <w:tcBorders>
              <w:top w:val="single" w:sz="4" w:space="0" w:color="auto"/>
              <w:left w:val="single" w:sz="4" w:space="0" w:color="auto"/>
              <w:bottom w:val="single" w:sz="4" w:space="0" w:color="auto"/>
              <w:right w:val="single" w:sz="4" w:space="0" w:color="auto"/>
            </w:tcBorders>
            <w:hideMark/>
          </w:tcPr>
          <w:p w14:paraId="7489F4A8"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 xml:space="preserve">Компьютер, </w:t>
            </w:r>
            <w:proofErr w:type="gramStart"/>
            <w:r w:rsidRPr="00A17861">
              <w:rPr>
                <w:rFonts w:ascii="Times New Roman" w:hAnsi="Times New Roman" w:cs="Times New Roman"/>
                <w:sz w:val="24"/>
                <w:szCs w:val="24"/>
              </w:rPr>
              <w:t>телевизор  черный</w:t>
            </w:r>
            <w:proofErr w:type="gramEnd"/>
            <w:r w:rsidRPr="00A17861">
              <w:rPr>
                <w:rFonts w:ascii="Times New Roman" w:hAnsi="Times New Roman" w:cs="Times New Roman"/>
                <w:sz w:val="24"/>
                <w:szCs w:val="24"/>
              </w:rPr>
              <w:t>, Смарт ТВ</w:t>
            </w:r>
          </w:p>
        </w:tc>
      </w:tr>
      <w:tr w:rsidR="00FB37AC" w:rsidRPr="00A17861" w14:paraId="51714AD0"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04BE2316"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14</w:t>
            </w:r>
          </w:p>
        </w:tc>
        <w:tc>
          <w:tcPr>
            <w:tcW w:w="5529" w:type="dxa"/>
            <w:tcBorders>
              <w:top w:val="single" w:sz="4" w:space="0" w:color="auto"/>
              <w:left w:val="single" w:sz="4" w:space="0" w:color="auto"/>
              <w:bottom w:val="single" w:sz="4" w:space="0" w:color="auto"/>
              <w:right w:val="single" w:sz="4" w:space="0" w:color="auto"/>
            </w:tcBorders>
            <w:hideMark/>
          </w:tcPr>
          <w:p w14:paraId="0D54BD84"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 xml:space="preserve">Химия </w:t>
            </w:r>
          </w:p>
        </w:tc>
        <w:tc>
          <w:tcPr>
            <w:tcW w:w="7654" w:type="dxa"/>
            <w:tcBorders>
              <w:top w:val="single" w:sz="4" w:space="0" w:color="auto"/>
              <w:left w:val="single" w:sz="4" w:space="0" w:color="auto"/>
              <w:bottom w:val="single" w:sz="4" w:space="0" w:color="auto"/>
              <w:right w:val="single" w:sz="4" w:space="0" w:color="auto"/>
            </w:tcBorders>
            <w:hideMark/>
          </w:tcPr>
          <w:p w14:paraId="06F71F1D"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Ноутбук, проектор, интерактивная доска, МФУ, 25 пультов для проведения тестирования</w:t>
            </w:r>
          </w:p>
        </w:tc>
      </w:tr>
      <w:tr w:rsidR="00FB37AC" w:rsidRPr="00A17861" w14:paraId="6B50FF7C"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024FFF02"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16</w:t>
            </w:r>
          </w:p>
        </w:tc>
        <w:tc>
          <w:tcPr>
            <w:tcW w:w="5529" w:type="dxa"/>
            <w:tcBorders>
              <w:top w:val="single" w:sz="4" w:space="0" w:color="auto"/>
              <w:left w:val="single" w:sz="4" w:space="0" w:color="auto"/>
              <w:bottom w:val="single" w:sz="4" w:space="0" w:color="auto"/>
              <w:right w:val="single" w:sz="4" w:space="0" w:color="auto"/>
            </w:tcBorders>
            <w:hideMark/>
          </w:tcPr>
          <w:p w14:paraId="51F6A35A"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 xml:space="preserve">Физика </w:t>
            </w:r>
          </w:p>
        </w:tc>
        <w:tc>
          <w:tcPr>
            <w:tcW w:w="7654" w:type="dxa"/>
            <w:tcBorders>
              <w:top w:val="single" w:sz="4" w:space="0" w:color="auto"/>
              <w:left w:val="single" w:sz="4" w:space="0" w:color="auto"/>
              <w:bottom w:val="single" w:sz="4" w:space="0" w:color="auto"/>
              <w:right w:val="single" w:sz="4" w:space="0" w:color="auto"/>
            </w:tcBorders>
            <w:hideMark/>
          </w:tcPr>
          <w:p w14:paraId="7DE5934D"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Компьютер, проектор, интерактивная доска</w:t>
            </w:r>
          </w:p>
        </w:tc>
      </w:tr>
      <w:tr w:rsidR="00FB37AC" w:rsidRPr="00A17861" w14:paraId="2972095D"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1D662478"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17</w:t>
            </w:r>
          </w:p>
        </w:tc>
        <w:tc>
          <w:tcPr>
            <w:tcW w:w="5529" w:type="dxa"/>
            <w:tcBorders>
              <w:top w:val="single" w:sz="4" w:space="0" w:color="auto"/>
              <w:left w:val="single" w:sz="4" w:space="0" w:color="auto"/>
              <w:bottom w:val="single" w:sz="4" w:space="0" w:color="auto"/>
              <w:right w:val="single" w:sz="4" w:space="0" w:color="auto"/>
            </w:tcBorders>
            <w:hideMark/>
          </w:tcPr>
          <w:p w14:paraId="7291E323"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Биология</w:t>
            </w:r>
          </w:p>
        </w:tc>
        <w:tc>
          <w:tcPr>
            <w:tcW w:w="7654" w:type="dxa"/>
            <w:tcBorders>
              <w:top w:val="single" w:sz="4" w:space="0" w:color="auto"/>
              <w:left w:val="single" w:sz="4" w:space="0" w:color="auto"/>
              <w:bottom w:val="single" w:sz="4" w:space="0" w:color="auto"/>
              <w:right w:val="single" w:sz="4" w:space="0" w:color="auto"/>
            </w:tcBorders>
            <w:hideMark/>
          </w:tcPr>
          <w:p w14:paraId="61C3A3DC"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Компьютер, проектор</w:t>
            </w:r>
          </w:p>
        </w:tc>
      </w:tr>
      <w:tr w:rsidR="00FB37AC" w:rsidRPr="00A17861" w14:paraId="4EDAA5D9"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16DDF17B"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19</w:t>
            </w:r>
          </w:p>
        </w:tc>
        <w:tc>
          <w:tcPr>
            <w:tcW w:w="5529" w:type="dxa"/>
            <w:tcBorders>
              <w:top w:val="single" w:sz="4" w:space="0" w:color="auto"/>
              <w:left w:val="single" w:sz="4" w:space="0" w:color="auto"/>
              <w:bottom w:val="single" w:sz="4" w:space="0" w:color="auto"/>
              <w:right w:val="single" w:sz="4" w:space="0" w:color="auto"/>
            </w:tcBorders>
            <w:hideMark/>
          </w:tcPr>
          <w:p w14:paraId="5B85B41A"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Начальные классы</w:t>
            </w:r>
          </w:p>
        </w:tc>
        <w:tc>
          <w:tcPr>
            <w:tcW w:w="7654" w:type="dxa"/>
            <w:tcBorders>
              <w:top w:val="single" w:sz="4" w:space="0" w:color="auto"/>
              <w:left w:val="single" w:sz="4" w:space="0" w:color="auto"/>
              <w:bottom w:val="single" w:sz="4" w:space="0" w:color="auto"/>
              <w:right w:val="single" w:sz="4" w:space="0" w:color="auto"/>
            </w:tcBorders>
            <w:hideMark/>
          </w:tcPr>
          <w:p w14:paraId="335B4108"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Моноблок, проектор, интерактивная доска, принтер</w:t>
            </w:r>
          </w:p>
        </w:tc>
      </w:tr>
      <w:tr w:rsidR="00FB37AC" w:rsidRPr="00A17861" w14:paraId="21D8FD72"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35195CC9"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20</w:t>
            </w:r>
          </w:p>
        </w:tc>
        <w:tc>
          <w:tcPr>
            <w:tcW w:w="5529" w:type="dxa"/>
            <w:tcBorders>
              <w:top w:val="single" w:sz="4" w:space="0" w:color="auto"/>
              <w:left w:val="single" w:sz="4" w:space="0" w:color="auto"/>
              <w:bottom w:val="single" w:sz="4" w:space="0" w:color="auto"/>
              <w:right w:val="single" w:sz="4" w:space="0" w:color="auto"/>
            </w:tcBorders>
            <w:hideMark/>
          </w:tcPr>
          <w:p w14:paraId="29095487"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Начальные классы</w:t>
            </w:r>
          </w:p>
        </w:tc>
        <w:tc>
          <w:tcPr>
            <w:tcW w:w="7654" w:type="dxa"/>
            <w:tcBorders>
              <w:top w:val="single" w:sz="4" w:space="0" w:color="auto"/>
              <w:left w:val="single" w:sz="4" w:space="0" w:color="auto"/>
              <w:bottom w:val="single" w:sz="4" w:space="0" w:color="auto"/>
              <w:right w:val="single" w:sz="4" w:space="0" w:color="auto"/>
            </w:tcBorders>
            <w:hideMark/>
          </w:tcPr>
          <w:p w14:paraId="65FC79C9"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Компьютер, проектор, принтер</w:t>
            </w:r>
          </w:p>
        </w:tc>
      </w:tr>
      <w:tr w:rsidR="00FB37AC" w:rsidRPr="00A17861" w14:paraId="3651000F"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1C7FC7B2"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21</w:t>
            </w:r>
          </w:p>
        </w:tc>
        <w:tc>
          <w:tcPr>
            <w:tcW w:w="5529" w:type="dxa"/>
            <w:tcBorders>
              <w:top w:val="single" w:sz="4" w:space="0" w:color="auto"/>
              <w:left w:val="single" w:sz="4" w:space="0" w:color="auto"/>
              <w:bottom w:val="single" w:sz="4" w:space="0" w:color="auto"/>
              <w:right w:val="single" w:sz="4" w:space="0" w:color="auto"/>
            </w:tcBorders>
            <w:hideMark/>
          </w:tcPr>
          <w:p w14:paraId="6D1CC3DD"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 xml:space="preserve">Начальные классы </w:t>
            </w:r>
          </w:p>
        </w:tc>
        <w:tc>
          <w:tcPr>
            <w:tcW w:w="7654" w:type="dxa"/>
            <w:tcBorders>
              <w:top w:val="single" w:sz="4" w:space="0" w:color="auto"/>
              <w:left w:val="single" w:sz="4" w:space="0" w:color="auto"/>
              <w:bottom w:val="single" w:sz="4" w:space="0" w:color="auto"/>
              <w:right w:val="single" w:sz="4" w:space="0" w:color="auto"/>
            </w:tcBorders>
            <w:hideMark/>
          </w:tcPr>
          <w:p w14:paraId="0392EB14"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Компьютер, проектор, принтер</w:t>
            </w:r>
          </w:p>
        </w:tc>
      </w:tr>
      <w:tr w:rsidR="00FB37AC" w:rsidRPr="00A17861" w14:paraId="6120B1BB"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5C7C1637"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22</w:t>
            </w:r>
          </w:p>
        </w:tc>
        <w:tc>
          <w:tcPr>
            <w:tcW w:w="5529" w:type="dxa"/>
            <w:tcBorders>
              <w:top w:val="single" w:sz="4" w:space="0" w:color="auto"/>
              <w:left w:val="single" w:sz="4" w:space="0" w:color="auto"/>
              <w:bottom w:val="single" w:sz="4" w:space="0" w:color="auto"/>
              <w:right w:val="single" w:sz="4" w:space="0" w:color="auto"/>
            </w:tcBorders>
            <w:hideMark/>
          </w:tcPr>
          <w:p w14:paraId="1F6D22DC"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Начальные классы</w:t>
            </w:r>
          </w:p>
        </w:tc>
        <w:tc>
          <w:tcPr>
            <w:tcW w:w="7654" w:type="dxa"/>
            <w:tcBorders>
              <w:top w:val="single" w:sz="4" w:space="0" w:color="auto"/>
              <w:left w:val="single" w:sz="4" w:space="0" w:color="auto"/>
              <w:bottom w:val="single" w:sz="4" w:space="0" w:color="auto"/>
              <w:right w:val="single" w:sz="4" w:space="0" w:color="auto"/>
            </w:tcBorders>
            <w:hideMark/>
          </w:tcPr>
          <w:p w14:paraId="38DF1475"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 xml:space="preserve">Компьютер, </w:t>
            </w:r>
            <w:proofErr w:type="gramStart"/>
            <w:r w:rsidRPr="00A17861">
              <w:rPr>
                <w:rFonts w:ascii="Times New Roman" w:hAnsi="Times New Roman" w:cs="Times New Roman"/>
                <w:sz w:val="24"/>
                <w:szCs w:val="24"/>
              </w:rPr>
              <w:t>телевизор  черный</w:t>
            </w:r>
            <w:proofErr w:type="gramEnd"/>
            <w:r w:rsidRPr="00A17861">
              <w:rPr>
                <w:rFonts w:ascii="Times New Roman" w:hAnsi="Times New Roman" w:cs="Times New Roman"/>
                <w:sz w:val="24"/>
                <w:szCs w:val="24"/>
              </w:rPr>
              <w:t>, Смарт ТВ</w:t>
            </w:r>
          </w:p>
        </w:tc>
      </w:tr>
      <w:tr w:rsidR="00FB37AC" w:rsidRPr="00A17861" w14:paraId="356964A2" w14:textId="77777777" w:rsidTr="00A62836">
        <w:tc>
          <w:tcPr>
            <w:tcW w:w="1242" w:type="dxa"/>
            <w:tcBorders>
              <w:top w:val="single" w:sz="4" w:space="0" w:color="auto"/>
              <w:left w:val="single" w:sz="4" w:space="0" w:color="auto"/>
              <w:bottom w:val="single" w:sz="4" w:space="0" w:color="auto"/>
              <w:right w:val="single" w:sz="4" w:space="0" w:color="auto"/>
            </w:tcBorders>
            <w:hideMark/>
          </w:tcPr>
          <w:p w14:paraId="3E4F3BFC"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23</w:t>
            </w:r>
          </w:p>
        </w:tc>
        <w:tc>
          <w:tcPr>
            <w:tcW w:w="5529" w:type="dxa"/>
            <w:tcBorders>
              <w:top w:val="single" w:sz="4" w:space="0" w:color="auto"/>
              <w:left w:val="single" w:sz="4" w:space="0" w:color="auto"/>
              <w:bottom w:val="single" w:sz="4" w:space="0" w:color="auto"/>
              <w:right w:val="single" w:sz="4" w:space="0" w:color="auto"/>
            </w:tcBorders>
            <w:hideMark/>
          </w:tcPr>
          <w:p w14:paraId="00BCFF5A"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Начальные классы</w:t>
            </w:r>
          </w:p>
        </w:tc>
        <w:tc>
          <w:tcPr>
            <w:tcW w:w="7654" w:type="dxa"/>
            <w:tcBorders>
              <w:top w:val="single" w:sz="4" w:space="0" w:color="auto"/>
              <w:left w:val="single" w:sz="4" w:space="0" w:color="auto"/>
              <w:bottom w:val="single" w:sz="4" w:space="0" w:color="auto"/>
              <w:right w:val="single" w:sz="4" w:space="0" w:color="auto"/>
            </w:tcBorders>
            <w:hideMark/>
          </w:tcPr>
          <w:p w14:paraId="6D9CDA23"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Ноутбук, проектор</w:t>
            </w:r>
          </w:p>
        </w:tc>
      </w:tr>
      <w:tr w:rsidR="00FB37AC" w:rsidRPr="00A17861" w14:paraId="7EE3C3FC" w14:textId="77777777" w:rsidTr="00A62836">
        <w:tc>
          <w:tcPr>
            <w:tcW w:w="6771" w:type="dxa"/>
            <w:gridSpan w:val="2"/>
            <w:tcBorders>
              <w:top w:val="single" w:sz="4" w:space="0" w:color="auto"/>
              <w:left w:val="single" w:sz="4" w:space="0" w:color="auto"/>
              <w:bottom w:val="single" w:sz="4" w:space="0" w:color="auto"/>
              <w:right w:val="single" w:sz="4" w:space="0" w:color="auto"/>
            </w:tcBorders>
            <w:hideMark/>
          </w:tcPr>
          <w:p w14:paraId="274659DE"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Кабинет руководителя ОУ</w:t>
            </w:r>
          </w:p>
        </w:tc>
        <w:tc>
          <w:tcPr>
            <w:tcW w:w="7654" w:type="dxa"/>
            <w:tcBorders>
              <w:top w:val="single" w:sz="4" w:space="0" w:color="auto"/>
              <w:left w:val="single" w:sz="4" w:space="0" w:color="auto"/>
              <w:bottom w:val="single" w:sz="4" w:space="0" w:color="auto"/>
              <w:right w:val="single" w:sz="4" w:space="0" w:color="auto"/>
            </w:tcBorders>
            <w:hideMark/>
          </w:tcPr>
          <w:p w14:paraId="50F26A45"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Ноутбук, МФУ, принтер</w:t>
            </w:r>
          </w:p>
        </w:tc>
      </w:tr>
      <w:tr w:rsidR="00FB37AC" w:rsidRPr="00A17861" w14:paraId="799A281A" w14:textId="77777777" w:rsidTr="00A62836">
        <w:tc>
          <w:tcPr>
            <w:tcW w:w="6771" w:type="dxa"/>
            <w:gridSpan w:val="2"/>
            <w:tcBorders>
              <w:top w:val="single" w:sz="4" w:space="0" w:color="auto"/>
              <w:left w:val="single" w:sz="4" w:space="0" w:color="auto"/>
              <w:bottom w:val="single" w:sz="4" w:space="0" w:color="auto"/>
              <w:right w:val="single" w:sz="4" w:space="0" w:color="auto"/>
            </w:tcBorders>
            <w:hideMark/>
          </w:tcPr>
          <w:p w14:paraId="02E2A279"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Приемная руководителя ОУ</w:t>
            </w:r>
          </w:p>
        </w:tc>
        <w:tc>
          <w:tcPr>
            <w:tcW w:w="7654" w:type="dxa"/>
            <w:tcBorders>
              <w:top w:val="single" w:sz="4" w:space="0" w:color="auto"/>
              <w:left w:val="single" w:sz="4" w:space="0" w:color="auto"/>
              <w:bottom w:val="single" w:sz="4" w:space="0" w:color="auto"/>
              <w:right w:val="single" w:sz="4" w:space="0" w:color="auto"/>
            </w:tcBorders>
            <w:hideMark/>
          </w:tcPr>
          <w:p w14:paraId="4B7F9C40"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Компьютер, МФУ</w:t>
            </w:r>
          </w:p>
        </w:tc>
      </w:tr>
      <w:tr w:rsidR="00FB37AC" w:rsidRPr="00A17861" w14:paraId="4E21CF4A" w14:textId="77777777" w:rsidTr="00A62836">
        <w:tc>
          <w:tcPr>
            <w:tcW w:w="6771" w:type="dxa"/>
            <w:gridSpan w:val="2"/>
            <w:tcBorders>
              <w:top w:val="single" w:sz="4" w:space="0" w:color="auto"/>
              <w:left w:val="single" w:sz="4" w:space="0" w:color="auto"/>
              <w:bottom w:val="single" w:sz="4" w:space="0" w:color="auto"/>
              <w:right w:val="single" w:sz="4" w:space="0" w:color="auto"/>
            </w:tcBorders>
            <w:hideMark/>
          </w:tcPr>
          <w:p w14:paraId="2A017105"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 xml:space="preserve">Кабинет заместителей по УВР и </w:t>
            </w:r>
            <w:proofErr w:type="spellStart"/>
            <w:r w:rsidRPr="00A17861">
              <w:rPr>
                <w:rFonts w:ascii="Times New Roman" w:hAnsi="Times New Roman" w:cs="Times New Roman"/>
                <w:sz w:val="24"/>
                <w:szCs w:val="24"/>
              </w:rPr>
              <w:t>ГиПВ</w:t>
            </w:r>
            <w:proofErr w:type="spellEnd"/>
          </w:p>
        </w:tc>
        <w:tc>
          <w:tcPr>
            <w:tcW w:w="7654" w:type="dxa"/>
            <w:tcBorders>
              <w:top w:val="single" w:sz="4" w:space="0" w:color="auto"/>
              <w:left w:val="single" w:sz="4" w:space="0" w:color="auto"/>
              <w:bottom w:val="single" w:sz="4" w:space="0" w:color="auto"/>
              <w:right w:val="single" w:sz="4" w:space="0" w:color="auto"/>
            </w:tcBorders>
            <w:hideMark/>
          </w:tcPr>
          <w:p w14:paraId="1459A529"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Ноутбук – 2, компьютер, принтер - 4</w:t>
            </w:r>
          </w:p>
        </w:tc>
      </w:tr>
      <w:tr w:rsidR="00FB37AC" w:rsidRPr="00A17861" w14:paraId="3402227A" w14:textId="77777777" w:rsidTr="00A62836">
        <w:tc>
          <w:tcPr>
            <w:tcW w:w="6771" w:type="dxa"/>
            <w:gridSpan w:val="2"/>
            <w:tcBorders>
              <w:top w:val="single" w:sz="4" w:space="0" w:color="auto"/>
              <w:left w:val="single" w:sz="4" w:space="0" w:color="auto"/>
              <w:bottom w:val="single" w:sz="4" w:space="0" w:color="auto"/>
              <w:right w:val="single" w:sz="4" w:space="0" w:color="auto"/>
            </w:tcBorders>
            <w:hideMark/>
          </w:tcPr>
          <w:p w14:paraId="021A28F9"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Кабинет заместителей по ВР</w:t>
            </w:r>
          </w:p>
        </w:tc>
        <w:tc>
          <w:tcPr>
            <w:tcW w:w="7654" w:type="dxa"/>
            <w:tcBorders>
              <w:top w:val="single" w:sz="4" w:space="0" w:color="auto"/>
              <w:left w:val="single" w:sz="4" w:space="0" w:color="auto"/>
              <w:bottom w:val="single" w:sz="4" w:space="0" w:color="auto"/>
              <w:right w:val="single" w:sz="4" w:space="0" w:color="auto"/>
            </w:tcBorders>
            <w:hideMark/>
          </w:tcPr>
          <w:p w14:paraId="40A278D4"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Ноутбук – 1, принтер - 1</w:t>
            </w:r>
          </w:p>
        </w:tc>
      </w:tr>
      <w:tr w:rsidR="00FB37AC" w:rsidRPr="00A17861" w14:paraId="4CF02B28" w14:textId="77777777" w:rsidTr="00A62836">
        <w:tc>
          <w:tcPr>
            <w:tcW w:w="6771" w:type="dxa"/>
            <w:gridSpan w:val="2"/>
            <w:tcBorders>
              <w:top w:val="single" w:sz="4" w:space="0" w:color="auto"/>
              <w:left w:val="single" w:sz="4" w:space="0" w:color="auto"/>
              <w:bottom w:val="single" w:sz="4" w:space="0" w:color="auto"/>
              <w:right w:val="single" w:sz="4" w:space="0" w:color="auto"/>
            </w:tcBorders>
            <w:hideMark/>
          </w:tcPr>
          <w:p w14:paraId="50F17B69"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lastRenderedPageBreak/>
              <w:t>Кабинет социально-психологической службы</w:t>
            </w:r>
          </w:p>
        </w:tc>
        <w:tc>
          <w:tcPr>
            <w:tcW w:w="7654" w:type="dxa"/>
            <w:tcBorders>
              <w:top w:val="single" w:sz="4" w:space="0" w:color="auto"/>
              <w:left w:val="single" w:sz="4" w:space="0" w:color="auto"/>
              <w:bottom w:val="single" w:sz="4" w:space="0" w:color="auto"/>
              <w:right w:val="single" w:sz="4" w:space="0" w:color="auto"/>
            </w:tcBorders>
            <w:hideMark/>
          </w:tcPr>
          <w:p w14:paraId="5B1843DC" w14:textId="77777777" w:rsidR="00FB37AC" w:rsidRPr="00A17861" w:rsidRDefault="00FB37AC" w:rsidP="00A62836">
            <w:pPr>
              <w:rPr>
                <w:rFonts w:ascii="Times New Roman" w:hAnsi="Times New Roman" w:cs="Times New Roman"/>
                <w:sz w:val="24"/>
                <w:szCs w:val="24"/>
              </w:rPr>
            </w:pPr>
            <w:proofErr w:type="gramStart"/>
            <w:r w:rsidRPr="00A17861">
              <w:rPr>
                <w:rFonts w:ascii="Times New Roman" w:hAnsi="Times New Roman" w:cs="Times New Roman"/>
                <w:sz w:val="24"/>
                <w:szCs w:val="24"/>
              </w:rPr>
              <w:t>Ноутбук ,</w:t>
            </w:r>
            <w:proofErr w:type="gramEnd"/>
            <w:r w:rsidRPr="00A17861">
              <w:rPr>
                <w:rFonts w:ascii="Times New Roman" w:hAnsi="Times New Roman" w:cs="Times New Roman"/>
                <w:sz w:val="24"/>
                <w:szCs w:val="24"/>
              </w:rPr>
              <w:t xml:space="preserve"> моноблок, 2  принтера</w:t>
            </w:r>
          </w:p>
        </w:tc>
      </w:tr>
      <w:tr w:rsidR="00FB37AC" w:rsidRPr="00A17861" w14:paraId="1CF965E6" w14:textId="77777777" w:rsidTr="00A62836">
        <w:tc>
          <w:tcPr>
            <w:tcW w:w="6771" w:type="dxa"/>
            <w:gridSpan w:val="2"/>
            <w:tcBorders>
              <w:top w:val="single" w:sz="4" w:space="0" w:color="auto"/>
              <w:left w:val="single" w:sz="4" w:space="0" w:color="auto"/>
              <w:bottom w:val="single" w:sz="4" w:space="0" w:color="auto"/>
              <w:right w:val="single" w:sz="4" w:space="0" w:color="auto"/>
            </w:tcBorders>
            <w:hideMark/>
          </w:tcPr>
          <w:p w14:paraId="34B48E60"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Кабинет ТСО</w:t>
            </w:r>
          </w:p>
        </w:tc>
        <w:tc>
          <w:tcPr>
            <w:tcW w:w="7654" w:type="dxa"/>
            <w:tcBorders>
              <w:top w:val="single" w:sz="4" w:space="0" w:color="auto"/>
              <w:left w:val="single" w:sz="4" w:space="0" w:color="auto"/>
              <w:bottom w:val="single" w:sz="4" w:space="0" w:color="auto"/>
              <w:right w:val="single" w:sz="4" w:space="0" w:color="auto"/>
            </w:tcBorders>
            <w:hideMark/>
          </w:tcPr>
          <w:p w14:paraId="0DC6C17C"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 xml:space="preserve">Ноутбук – 2, компьютер – </w:t>
            </w:r>
            <w:proofErr w:type="gramStart"/>
            <w:r w:rsidRPr="00A17861">
              <w:rPr>
                <w:rFonts w:ascii="Times New Roman" w:hAnsi="Times New Roman" w:cs="Times New Roman"/>
                <w:sz w:val="24"/>
                <w:szCs w:val="24"/>
              </w:rPr>
              <w:t>1 ,</w:t>
            </w:r>
            <w:proofErr w:type="gramEnd"/>
            <w:r w:rsidRPr="00A17861">
              <w:rPr>
                <w:rFonts w:ascii="Times New Roman" w:hAnsi="Times New Roman" w:cs="Times New Roman"/>
                <w:sz w:val="24"/>
                <w:szCs w:val="24"/>
              </w:rPr>
              <w:t xml:space="preserve"> МФУ, аппаратно-программный комплекс для слабовидящих обучающихся</w:t>
            </w:r>
          </w:p>
        </w:tc>
      </w:tr>
      <w:tr w:rsidR="00FB37AC" w:rsidRPr="00A17861" w14:paraId="444C783B" w14:textId="77777777" w:rsidTr="00A62836">
        <w:tc>
          <w:tcPr>
            <w:tcW w:w="6771" w:type="dxa"/>
            <w:gridSpan w:val="2"/>
            <w:tcBorders>
              <w:top w:val="single" w:sz="4" w:space="0" w:color="auto"/>
              <w:left w:val="single" w:sz="4" w:space="0" w:color="auto"/>
              <w:bottom w:val="single" w:sz="4" w:space="0" w:color="auto"/>
              <w:right w:val="single" w:sz="4" w:space="0" w:color="auto"/>
            </w:tcBorders>
            <w:hideMark/>
          </w:tcPr>
          <w:p w14:paraId="26C6F6B5"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Сенсорная комната</w:t>
            </w:r>
          </w:p>
        </w:tc>
        <w:tc>
          <w:tcPr>
            <w:tcW w:w="7654" w:type="dxa"/>
            <w:tcBorders>
              <w:top w:val="single" w:sz="4" w:space="0" w:color="auto"/>
              <w:left w:val="single" w:sz="4" w:space="0" w:color="auto"/>
              <w:bottom w:val="single" w:sz="4" w:space="0" w:color="auto"/>
              <w:right w:val="single" w:sz="4" w:space="0" w:color="auto"/>
            </w:tcBorders>
            <w:hideMark/>
          </w:tcPr>
          <w:p w14:paraId="39F3428A"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Программный комплекс «</w:t>
            </w:r>
            <w:proofErr w:type="spellStart"/>
            <w:r w:rsidRPr="00A17861">
              <w:rPr>
                <w:rFonts w:ascii="Times New Roman" w:hAnsi="Times New Roman" w:cs="Times New Roman"/>
                <w:sz w:val="24"/>
                <w:szCs w:val="24"/>
              </w:rPr>
              <w:t>Тимокко</w:t>
            </w:r>
            <w:proofErr w:type="spellEnd"/>
            <w:r w:rsidRPr="00A17861">
              <w:rPr>
                <w:rFonts w:ascii="Times New Roman" w:hAnsi="Times New Roman" w:cs="Times New Roman"/>
                <w:sz w:val="24"/>
                <w:szCs w:val="24"/>
              </w:rPr>
              <w:t>», комплект игровых программ для логопеда</w:t>
            </w:r>
          </w:p>
        </w:tc>
      </w:tr>
      <w:tr w:rsidR="00FB37AC" w:rsidRPr="00A17861" w14:paraId="10B0931B" w14:textId="77777777" w:rsidTr="00A62836">
        <w:tc>
          <w:tcPr>
            <w:tcW w:w="6771" w:type="dxa"/>
            <w:gridSpan w:val="2"/>
            <w:tcBorders>
              <w:top w:val="single" w:sz="4" w:space="0" w:color="auto"/>
              <w:left w:val="single" w:sz="4" w:space="0" w:color="auto"/>
              <w:bottom w:val="single" w:sz="4" w:space="0" w:color="auto"/>
              <w:right w:val="single" w:sz="4" w:space="0" w:color="auto"/>
            </w:tcBorders>
            <w:hideMark/>
          </w:tcPr>
          <w:p w14:paraId="44AD4FF1"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Библиотека</w:t>
            </w:r>
          </w:p>
        </w:tc>
        <w:tc>
          <w:tcPr>
            <w:tcW w:w="7654" w:type="dxa"/>
            <w:tcBorders>
              <w:top w:val="single" w:sz="4" w:space="0" w:color="auto"/>
              <w:left w:val="single" w:sz="4" w:space="0" w:color="auto"/>
              <w:bottom w:val="single" w:sz="4" w:space="0" w:color="auto"/>
              <w:right w:val="single" w:sz="4" w:space="0" w:color="auto"/>
            </w:tcBorders>
            <w:hideMark/>
          </w:tcPr>
          <w:p w14:paraId="47E0A897"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Компьютер, ноутбук – 2, принтер, МФУ</w:t>
            </w:r>
          </w:p>
        </w:tc>
      </w:tr>
      <w:tr w:rsidR="00FB37AC" w:rsidRPr="00A17861" w14:paraId="72B9757B" w14:textId="77777777" w:rsidTr="00A62836">
        <w:tc>
          <w:tcPr>
            <w:tcW w:w="6771" w:type="dxa"/>
            <w:gridSpan w:val="2"/>
            <w:tcBorders>
              <w:top w:val="single" w:sz="4" w:space="0" w:color="auto"/>
              <w:left w:val="single" w:sz="4" w:space="0" w:color="auto"/>
              <w:bottom w:val="single" w:sz="4" w:space="0" w:color="auto"/>
              <w:right w:val="single" w:sz="4" w:space="0" w:color="auto"/>
            </w:tcBorders>
            <w:hideMark/>
          </w:tcPr>
          <w:p w14:paraId="61083C03"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 xml:space="preserve">Мастерские </w:t>
            </w:r>
          </w:p>
        </w:tc>
        <w:tc>
          <w:tcPr>
            <w:tcW w:w="7654" w:type="dxa"/>
            <w:tcBorders>
              <w:top w:val="single" w:sz="4" w:space="0" w:color="auto"/>
              <w:left w:val="single" w:sz="4" w:space="0" w:color="auto"/>
              <w:bottom w:val="single" w:sz="4" w:space="0" w:color="auto"/>
              <w:right w:val="single" w:sz="4" w:space="0" w:color="auto"/>
            </w:tcBorders>
            <w:hideMark/>
          </w:tcPr>
          <w:p w14:paraId="13F32AB1" w14:textId="77777777" w:rsidR="00FB37AC" w:rsidRPr="00A17861" w:rsidRDefault="00FB37AC" w:rsidP="00A62836">
            <w:pPr>
              <w:rPr>
                <w:rFonts w:ascii="Times New Roman" w:hAnsi="Times New Roman" w:cs="Times New Roman"/>
                <w:sz w:val="24"/>
                <w:szCs w:val="24"/>
              </w:rPr>
            </w:pPr>
            <w:r w:rsidRPr="00A17861">
              <w:rPr>
                <w:rFonts w:ascii="Times New Roman" w:hAnsi="Times New Roman" w:cs="Times New Roman"/>
                <w:sz w:val="24"/>
                <w:szCs w:val="24"/>
              </w:rPr>
              <w:t xml:space="preserve">Компьютер – 1, </w:t>
            </w:r>
          </w:p>
        </w:tc>
      </w:tr>
    </w:tbl>
    <w:p w14:paraId="4FDCDDD4" w14:textId="77777777" w:rsidR="00FB37AC" w:rsidRPr="00A17861" w:rsidRDefault="00FB37AC" w:rsidP="00FB37AC">
      <w:pPr>
        <w:rPr>
          <w:rFonts w:ascii="Times New Roman" w:hAnsi="Times New Roman" w:cs="Times New Roman"/>
          <w:sz w:val="24"/>
          <w:szCs w:val="24"/>
        </w:rPr>
      </w:pPr>
    </w:p>
    <w:p w14:paraId="20979451" w14:textId="37B6B93C" w:rsidR="00FB37AC" w:rsidRPr="00A17861" w:rsidRDefault="00FB37AC" w:rsidP="00FB37AC">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Вывод: В 2024 году в рамках программы цифровая образовательная среда было получено следующее оборудование 37 ноутбуков ICL </w:t>
      </w:r>
      <w:proofErr w:type="spellStart"/>
      <w:r w:rsidRPr="00A17861">
        <w:rPr>
          <w:rFonts w:ascii="Times New Roman" w:hAnsi="Times New Roman" w:cs="Times New Roman"/>
          <w:sz w:val="24"/>
          <w:szCs w:val="24"/>
        </w:rPr>
        <w:t>RAYbook</w:t>
      </w:r>
      <w:proofErr w:type="spellEnd"/>
      <w:r w:rsidRPr="00A17861">
        <w:rPr>
          <w:rFonts w:ascii="Times New Roman" w:hAnsi="Times New Roman" w:cs="Times New Roman"/>
          <w:sz w:val="24"/>
          <w:szCs w:val="24"/>
        </w:rPr>
        <w:t xml:space="preserve"> S1523 G1R,  три МФУ Катюша, два  Интерактивных программно-аппаратный комплекса с вычислительным блоком и мобильным креплением </w:t>
      </w:r>
      <w:proofErr w:type="spellStart"/>
      <w:r w:rsidRPr="00A17861">
        <w:rPr>
          <w:rFonts w:ascii="Times New Roman" w:hAnsi="Times New Roman" w:cs="Times New Roman"/>
          <w:sz w:val="24"/>
          <w:szCs w:val="24"/>
        </w:rPr>
        <w:t>Lumien</w:t>
      </w:r>
      <w:proofErr w:type="spellEnd"/>
      <w:r w:rsidRPr="00A17861">
        <w:rPr>
          <w:rFonts w:ascii="Times New Roman" w:hAnsi="Times New Roman" w:cs="Times New Roman"/>
          <w:sz w:val="24"/>
          <w:szCs w:val="24"/>
        </w:rPr>
        <w:t xml:space="preserve"> LMP7504MLRU» , телевизор, три Камеры </w:t>
      </w:r>
      <w:proofErr w:type="spellStart"/>
      <w:r w:rsidRPr="00A17861">
        <w:rPr>
          <w:rFonts w:ascii="Times New Roman" w:hAnsi="Times New Roman" w:cs="Times New Roman"/>
          <w:sz w:val="24"/>
          <w:szCs w:val="24"/>
        </w:rPr>
        <w:t>АйТек</w:t>
      </w:r>
      <w:proofErr w:type="spellEnd"/>
      <w:r w:rsidRPr="00A17861">
        <w:rPr>
          <w:rFonts w:ascii="Times New Roman" w:hAnsi="Times New Roman" w:cs="Times New Roman"/>
          <w:sz w:val="24"/>
          <w:szCs w:val="24"/>
        </w:rPr>
        <w:t xml:space="preserve"> ПРО AHD-OF HN.  Это позволило укомплектовать кабинет информатики № 10, где работают 2</w:t>
      </w:r>
      <w:r w:rsidR="00E134CB">
        <w:rPr>
          <w:rFonts w:ascii="Times New Roman" w:hAnsi="Times New Roman" w:cs="Times New Roman"/>
          <w:sz w:val="24"/>
          <w:szCs w:val="24"/>
        </w:rPr>
        <w:t>8</w:t>
      </w:r>
      <w:r w:rsidRPr="00A17861">
        <w:rPr>
          <w:rFonts w:ascii="Times New Roman" w:hAnsi="Times New Roman" w:cs="Times New Roman"/>
          <w:sz w:val="24"/>
          <w:szCs w:val="24"/>
        </w:rPr>
        <w:t xml:space="preserve"> ноутбуков с российским ПО Ред Ос. В учебных кабинетах было заменено устаревшее оборудование</w:t>
      </w:r>
      <w:r w:rsidR="00E134CB">
        <w:rPr>
          <w:rFonts w:ascii="Times New Roman" w:hAnsi="Times New Roman" w:cs="Times New Roman"/>
          <w:sz w:val="24"/>
          <w:szCs w:val="24"/>
        </w:rPr>
        <w:t>.</w:t>
      </w:r>
      <w:r w:rsidRPr="00A17861">
        <w:rPr>
          <w:rFonts w:ascii="Times New Roman" w:hAnsi="Times New Roman" w:cs="Times New Roman"/>
          <w:sz w:val="24"/>
          <w:szCs w:val="24"/>
        </w:rPr>
        <w:t xml:space="preserve"> </w:t>
      </w:r>
      <w:r w:rsidR="00E134CB">
        <w:rPr>
          <w:rFonts w:ascii="Times New Roman" w:hAnsi="Times New Roman" w:cs="Times New Roman"/>
          <w:sz w:val="24"/>
          <w:szCs w:val="24"/>
        </w:rPr>
        <w:t>К</w:t>
      </w:r>
      <w:r w:rsidRPr="00A17861">
        <w:rPr>
          <w:rFonts w:ascii="Times New Roman" w:hAnsi="Times New Roman" w:cs="Times New Roman"/>
          <w:sz w:val="24"/>
          <w:szCs w:val="24"/>
        </w:rPr>
        <w:t>омпьютеры, поступившие в 202</w:t>
      </w:r>
      <w:r w:rsidR="00E134CB">
        <w:rPr>
          <w:rFonts w:ascii="Times New Roman" w:hAnsi="Times New Roman" w:cs="Times New Roman"/>
          <w:sz w:val="24"/>
          <w:szCs w:val="24"/>
        </w:rPr>
        <w:t>3</w:t>
      </w:r>
      <w:r w:rsidRPr="00A17861">
        <w:rPr>
          <w:rFonts w:ascii="Times New Roman" w:hAnsi="Times New Roman" w:cs="Times New Roman"/>
          <w:sz w:val="24"/>
          <w:szCs w:val="24"/>
        </w:rPr>
        <w:t xml:space="preserve"> году, были поставлены в кабинеты № 2, 3,10, 12, 13,16, 20, 21, 22, мастерские для мальчиков. Были заменены на новые проекторы в кабинетах     № 10, 2,3. </w:t>
      </w:r>
      <w:bookmarkStart w:id="2" w:name="_GoBack"/>
      <w:bookmarkEnd w:id="2"/>
      <w:r w:rsidRPr="00A17861">
        <w:rPr>
          <w:rFonts w:ascii="Times New Roman" w:hAnsi="Times New Roman" w:cs="Times New Roman"/>
          <w:sz w:val="24"/>
          <w:szCs w:val="24"/>
        </w:rPr>
        <w:t>Кабинеты 5 и 8 оснащены   интерактивными программно-аппаратный комплексами с вычислительным блоком и мобильным креплением «</w:t>
      </w:r>
      <w:proofErr w:type="spellStart"/>
      <w:r w:rsidRPr="00A17861">
        <w:rPr>
          <w:rFonts w:ascii="Times New Roman" w:hAnsi="Times New Roman" w:cs="Times New Roman"/>
          <w:sz w:val="24"/>
          <w:szCs w:val="24"/>
        </w:rPr>
        <w:t>Lumien</w:t>
      </w:r>
      <w:proofErr w:type="spellEnd"/>
      <w:r w:rsidRPr="00A17861">
        <w:rPr>
          <w:rFonts w:ascii="Times New Roman" w:hAnsi="Times New Roman" w:cs="Times New Roman"/>
          <w:sz w:val="24"/>
          <w:szCs w:val="24"/>
        </w:rPr>
        <w:t xml:space="preserve"> LMP7504MLRU</w:t>
      </w:r>
      <w:proofErr w:type="gramStart"/>
      <w:r w:rsidRPr="00A17861">
        <w:rPr>
          <w:rFonts w:ascii="Times New Roman" w:hAnsi="Times New Roman" w:cs="Times New Roman"/>
          <w:sz w:val="24"/>
          <w:szCs w:val="24"/>
        </w:rPr>
        <w:t>» ,</w:t>
      </w:r>
      <w:proofErr w:type="gramEnd"/>
      <w:r w:rsidRPr="00A17861">
        <w:rPr>
          <w:rFonts w:ascii="Times New Roman" w:hAnsi="Times New Roman" w:cs="Times New Roman"/>
          <w:sz w:val="24"/>
          <w:szCs w:val="24"/>
        </w:rPr>
        <w:t xml:space="preserve"> ноутбуками ICL </w:t>
      </w:r>
      <w:proofErr w:type="spellStart"/>
      <w:r w:rsidRPr="00A17861">
        <w:rPr>
          <w:rFonts w:ascii="Times New Roman" w:hAnsi="Times New Roman" w:cs="Times New Roman"/>
          <w:sz w:val="24"/>
          <w:szCs w:val="24"/>
        </w:rPr>
        <w:t>RAYbook</w:t>
      </w:r>
      <w:proofErr w:type="spellEnd"/>
      <w:r w:rsidRPr="00A17861">
        <w:rPr>
          <w:rFonts w:ascii="Times New Roman" w:hAnsi="Times New Roman" w:cs="Times New Roman"/>
          <w:sz w:val="24"/>
          <w:szCs w:val="24"/>
        </w:rPr>
        <w:t xml:space="preserve"> S1523 G1R и МФУ Катюша.  На 31 декабря 2024 года на 90 % обновлено оборудование в учебных кабинетах. На российском ПО Ред Ос работает 37 ноутбуков</w:t>
      </w:r>
    </w:p>
    <w:p w14:paraId="443D7F12" w14:textId="7FD16EE0" w:rsidR="00AD54A8" w:rsidRPr="00A17861" w:rsidRDefault="00AD54A8" w:rsidP="00FB37AC">
      <w:pPr>
        <w:spacing w:after="0" w:line="240" w:lineRule="auto"/>
        <w:ind w:firstLine="284"/>
        <w:rPr>
          <w:rFonts w:ascii="Times New Roman" w:hAnsi="Times New Roman" w:cs="Times New Roman"/>
          <w:b/>
          <w:sz w:val="24"/>
          <w:szCs w:val="24"/>
        </w:rPr>
      </w:pPr>
      <w:r w:rsidRPr="00A17861">
        <w:rPr>
          <w:rFonts w:ascii="Times New Roman" w:hAnsi="Times New Roman" w:cs="Times New Roman"/>
          <w:b/>
          <w:sz w:val="24"/>
          <w:szCs w:val="24"/>
          <w:lang w:val="en-US"/>
        </w:rPr>
        <w:t>IX</w:t>
      </w:r>
      <w:r w:rsidRPr="00A17861">
        <w:rPr>
          <w:rFonts w:ascii="Times New Roman" w:hAnsi="Times New Roman" w:cs="Times New Roman"/>
          <w:b/>
          <w:sz w:val="24"/>
          <w:szCs w:val="24"/>
        </w:rPr>
        <w:t xml:space="preserve">. </w:t>
      </w:r>
      <w:r w:rsidRPr="00A17861">
        <w:rPr>
          <w:rFonts w:ascii="Times New Roman" w:hAnsi="Times New Roman" w:cs="Times New Roman"/>
          <w:b/>
          <w:bCs/>
          <w:sz w:val="24"/>
          <w:szCs w:val="24"/>
        </w:rPr>
        <w:t xml:space="preserve">ОЦЕНКА ФУНКЦИОНИРОВАНИЯ ВНУТРЕННЕЙ СИСТЕМЫ </w:t>
      </w:r>
      <w:proofErr w:type="gramStart"/>
      <w:r w:rsidRPr="00A17861">
        <w:rPr>
          <w:rFonts w:ascii="Times New Roman" w:hAnsi="Times New Roman" w:cs="Times New Roman"/>
          <w:b/>
          <w:bCs/>
          <w:sz w:val="24"/>
          <w:szCs w:val="24"/>
        </w:rPr>
        <w:t>ОЦЕНКИ  КАЧЕСТВА</w:t>
      </w:r>
      <w:proofErr w:type="gramEnd"/>
      <w:r w:rsidRPr="00A17861">
        <w:rPr>
          <w:rFonts w:ascii="Times New Roman" w:hAnsi="Times New Roman" w:cs="Times New Roman"/>
          <w:b/>
          <w:bCs/>
          <w:sz w:val="24"/>
          <w:szCs w:val="24"/>
        </w:rPr>
        <w:t xml:space="preserve"> ОБРАЗОВАНИЯ</w:t>
      </w:r>
      <w:r w:rsidRPr="00A17861">
        <w:rPr>
          <w:rFonts w:ascii="Times New Roman" w:hAnsi="Times New Roman" w:cs="Times New Roman"/>
          <w:b/>
          <w:sz w:val="24"/>
          <w:szCs w:val="24"/>
        </w:rPr>
        <w:t>.</w:t>
      </w:r>
    </w:p>
    <w:p w14:paraId="0640A797"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За годы работы в образовательном учреждении сложилась система менеджмента качества образования, включающая диагностические и оценочные процедуры, реализуемые различными субъектами образовательного процесса, а также совокупность организационных структур и нормативно-правовых материалов, обеспечивающих управление качеством образования.</w:t>
      </w:r>
    </w:p>
    <w:p w14:paraId="7969FB5B" w14:textId="77777777" w:rsidR="00AD54A8" w:rsidRPr="00A17861" w:rsidRDefault="00AD54A8" w:rsidP="00AD54A8">
      <w:pPr>
        <w:spacing w:after="0" w:line="240" w:lineRule="auto"/>
        <w:ind w:firstLine="284"/>
        <w:rPr>
          <w:rFonts w:ascii="Times New Roman" w:hAnsi="Times New Roman" w:cs="Times New Roman"/>
          <w:b/>
          <w:sz w:val="24"/>
          <w:szCs w:val="24"/>
        </w:rPr>
      </w:pPr>
      <w:r w:rsidRPr="00A17861">
        <w:rPr>
          <w:rFonts w:ascii="Times New Roman" w:hAnsi="Times New Roman" w:cs="Times New Roman"/>
          <w:sz w:val="24"/>
          <w:szCs w:val="24"/>
        </w:rPr>
        <w:t xml:space="preserve"> Общее руководство организацией и проведением оценки качества образования осуществляет директор общеобразовательного учреждения</w:t>
      </w:r>
    </w:p>
    <w:p w14:paraId="71DCD867" w14:textId="77777777" w:rsidR="00AD54A8" w:rsidRPr="00A17861" w:rsidRDefault="00AD54A8" w:rsidP="00AD54A8">
      <w:pPr>
        <w:shd w:val="clear" w:color="auto" w:fill="FFFFFF"/>
        <w:spacing w:after="0" w:line="240" w:lineRule="auto"/>
        <w:jc w:val="both"/>
        <w:rPr>
          <w:rFonts w:ascii="Times New Roman" w:eastAsia="Times New Roman" w:hAnsi="Times New Roman" w:cs="Times New Roman"/>
          <w:color w:val="273350"/>
          <w:sz w:val="24"/>
          <w:szCs w:val="24"/>
          <w:lang w:eastAsia="ru-RU"/>
        </w:rPr>
      </w:pPr>
      <w:r w:rsidRPr="00A17861">
        <w:rPr>
          <w:rFonts w:ascii="Times New Roman" w:eastAsia="Times New Roman" w:hAnsi="Times New Roman" w:cs="Times New Roman"/>
          <w:color w:val="000000"/>
          <w:sz w:val="24"/>
          <w:szCs w:val="24"/>
          <w:shd w:val="clear" w:color="auto" w:fill="FFFFFF"/>
          <w:lang w:eastAsia="ru-RU"/>
        </w:rPr>
        <w:t>Модель внутренней системы оценки качества образования (далее - ВСОКО) 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качества образования в соответствии с требованиями федеральных государственных стандартов, образовательными потребностями участников образовательных отношений через получение полной достоверной информации и последующей внешней и внутренней оценки качества образования.</w:t>
      </w:r>
    </w:p>
    <w:p w14:paraId="4066DB7B" w14:textId="77777777" w:rsidR="00AD54A8" w:rsidRPr="00A17861" w:rsidRDefault="00AD54A8" w:rsidP="00AD54A8">
      <w:pPr>
        <w:shd w:val="clear" w:color="auto" w:fill="FFFFFF"/>
        <w:spacing w:before="90" w:after="210" w:line="240" w:lineRule="auto"/>
        <w:jc w:val="both"/>
        <w:rPr>
          <w:rFonts w:ascii="Times New Roman" w:eastAsia="Times New Roman" w:hAnsi="Times New Roman" w:cs="Times New Roman"/>
          <w:color w:val="273350"/>
          <w:sz w:val="24"/>
          <w:szCs w:val="24"/>
          <w:lang w:eastAsia="ru-RU"/>
        </w:rPr>
      </w:pPr>
      <w:r w:rsidRPr="00A17861">
        <w:rPr>
          <w:rFonts w:ascii="Times New Roman" w:eastAsia="Times New Roman" w:hAnsi="Times New Roman" w:cs="Times New Roman"/>
          <w:color w:val="000000"/>
          <w:sz w:val="24"/>
          <w:szCs w:val="24"/>
          <w:shd w:val="clear" w:color="auto" w:fill="FFFFFF"/>
          <w:lang w:eastAsia="ru-RU"/>
        </w:rPr>
        <w:t xml:space="preserve">     Модель ВСОКО позволяет консолидировать усилия администрации школы, руководителей методических объединений, творческих педагогов для решения проблемы качества системы мониторинга.</w:t>
      </w:r>
    </w:p>
    <w:p w14:paraId="44FEE576" w14:textId="77777777" w:rsidR="00AD54A8" w:rsidRPr="00A17861" w:rsidRDefault="00AD54A8" w:rsidP="00AD54A8">
      <w:pPr>
        <w:pStyle w:val="article"/>
        <w:spacing w:before="0" w:beforeAutospacing="0" w:after="0" w:afterAutospacing="0"/>
        <w:jc w:val="both"/>
      </w:pPr>
      <w:r w:rsidRPr="00A17861">
        <w:t xml:space="preserve">1. </w:t>
      </w:r>
      <w:r w:rsidRPr="00A17861">
        <w:rPr>
          <w:b/>
          <w:bCs/>
        </w:rPr>
        <w:t>ВСОКО</w:t>
      </w:r>
      <w:r w:rsidRPr="00A17861">
        <w:t xml:space="preserve"> функционирует как единая система контроля и оценки качества образования в ОУ и включает в себя:</w:t>
      </w:r>
    </w:p>
    <w:p w14:paraId="01B5A94D" w14:textId="77777777" w:rsidR="00AD54A8" w:rsidRPr="00A17861" w:rsidRDefault="00AD54A8" w:rsidP="00AD54A8">
      <w:pPr>
        <w:numPr>
          <w:ilvl w:val="0"/>
          <w:numId w:val="21"/>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субъекты контрольно-оценочной деятельности;</w:t>
      </w:r>
    </w:p>
    <w:p w14:paraId="312CA2C0" w14:textId="77777777" w:rsidR="00AD54A8" w:rsidRPr="00A17861" w:rsidRDefault="00AD54A8" w:rsidP="00AD54A8">
      <w:pPr>
        <w:numPr>
          <w:ilvl w:val="0"/>
          <w:numId w:val="21"/>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контрольно-оценочные процедуры;</w:t>
      </w:r>
    </w:p>
    <w:p w14:paraId="186C66F0" w14:textId="77777777" w:rsidR="00AD54A8" w:rsidRPr="00A17861" w:rsidRDefault="00AD54A8" w:rsidP="00AD54A8">
      <w:pPr>
        <w:numPr>
          <w:ilvl w:val="0"/>
          <w:numId w:val="21"/>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контрольно-измерительные материалы;</w:t>
      </w:r>
    </w:p>
    <w:p w14:paraId="11B5BEBC" w14:textId="77777777" w:rsidR="00AD54A8" w:rsidRPr="00A17861" w:rsidRDefault="00AD54A8" w:rsidP="00AD54A8">
      <w:pPr>
        <w:numPr>
          <w:ilvl w:val="0"/>
          <w:numId w:val="21"/>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аналитические документы для внутреннего потребления;</w:t>
      </w:r>
    </w:p>
    <w:p w14:paraId="0462F8F5" w14:textId="77777777" w:rsidR="00AD54A8" w:rsidRPr="00A17861" w:rsidRDefault="00AD54A8" w:rsidP="00AD54A8">
      <w:pPr>
        <w:numPr>
          <w:ilvl w:val="0"/>
          <w:numId w:val="21"/>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информационно-аналитические продукты для трансляции в публичных источниках.</w:t>
      </w:r>
    </w:p>
    <w:p w14:paraId="63F58D7E" w14:textId="77777777" w:rsidR="00AD54A8" w:rsidRPr="00A17861" w:rsidRDefault="00AD54A8" w:rsidP="00AD54A8">
      <w:pPr>
        <w:pStyle w:val="2"/>
        <w:spacing w:before="120" w:after="120"/>
        <w:jc w:val="both"/>
        <w:rPr>
          <w:b w:val="0"/>
          <w:sz w:val="24"/>
          <w:szCs w:val="24"/>
        </w:rPr>
      </w:pPr>
      <w:r w:rsidRPr="00A17861">
        <w:rPr>
          <w:sz w:val="24"/>
          <w:szCs w:val="24"/>
        </w:rPr>
        <w:t xml:space="preserve"> 2. Организационная модель ВСОКО</w:t>
      </w:r>
    </w:p>
    <w:p w14:paraId="5E420758" w14:textId="77777777" w:rsidR="00AD54A8" w:rsidRPr="00A17861" w:rsidRDefault="00AD54A8" w:rsidP="00AD54A8">
      <w:pPr>
        <w:spacing w:after="0"/>
        <w:jc w:val="both"/>
        <w:rPr>
          <w:rFonts w:ascii="Times New Roman" w:eastAsia="Times New Roman" w:hAnsi="Times New Roman" w:cs="Times New Roman"/>
          <w:sz w:val="24"/>
          <w:szCs w:val="24"/>
          <w:lang w:eastAsia="ru-RU"/>
        </w:rPr>
      </w:pPr>
      <w:r w:rsidRPr="00A17861">
        <w:rPr>
          <w:rFonts w:ascii="Times New Roman" w:hAnsi="Times New Roman" w:cs="Times New Roman"/>
          <w:sz w:val="24"/>
          <w:szCs w:val="24"/>
        </w:rPr>
        <w:t>2.1.</w:t>
      </w:r>
      <w:r w:rsidRPr="00A17861">
        <w:rPr>
          <w:rFonts w:ascii="Times New Roman" w:eastAsia="Times New Roman" w:hAnsi="Times New Roman" w:cs="Times New Roman"/>
          <w:bCs/>
          <w:sz w:val="24"/>
          <w:szCs w:val="24"/>
          <w:lang w:eastAsia="ru-RU"/>
        </w:rPr>
        <w:t xml:space="preserve"> </w:t>
      </w:r>
      <w:r w:rsidRPr="00A17861">
        <w:rPr>
          <w:rFonts w:ascii="Times New Roman" w:eastAsia="Times New Roman" w:hAnsi="Times New Roman" w:cs="Times New Roman"/>
          <w:sz w:val="24"/>
          <w:szCs w:val="24"/>
          <w:lang w:eastAsia="ru-RU"/>
        </w:rPr>
        <w:t>Организационная модель ВСОКО включает как взаимосвязанные следующие компоненты:</w:t>
      </w:r>
    </w:p>
    <w:p w14:paraId="26209C61" w14:textId="77777777" w:rsidR="00AD54A8" w:rsidRPr="00A17861" w:rsidRDefault="00AD54A8" w:rsidP="00AD54A8">
      <w:pPr>
        <w:numPr>
          <w:ilvl w:val="0"/>
          <w:numId w:val="22"/>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функционал должностных лиц;</w:t>
      </w:r>
    </w:p>
    <w:p w14:paraId="4C1BEDCF" w14:textId="77777777" w:rsidR="00AD54A8" w:rsidRPr="00A17861" w:rsidRDefault="00AD54A8" w:rsidP="00AD54A8">
      <w:pPr>
        <w:numPr>
          <w:ilvl w:val="0"/>
          <w:numId w:val="22"/>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локальные нормативные акты и программно-методические документы;</w:t>
      </w:r>
    </w:p>
    <w:p w14:paraId="667EFD5B" w14:textId="77777777" w:rsidR="00AD54A8" w:rsidRPr="00A17861" w:rsidRDefault="00AD54A8" w:rsidP="00AD54A8">
      <w:pPr>
        <w:numPr>
          <w:ilvl w:val="0"/>
          <w:numId w:val="22"/>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предметы/направления, критерии/показатели оценки предметных и метапредметных результатов и диагностики личностных результатов;</w:t>
      </w:r>
    </w:p>
    <w:p w14:paraId="30CA8020" w14:textId="77777777" w:rsidR="00AD54A8" w:rsidRPr="00A17861" w:rsidRDefault="00AD54A8" w:rsidP="00AD54A8">
      <w:pPr>
        <w:numPr>
          <w:ilvl w:val="0"/>
          <w:numId w:val="22"/>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типы и виды контроля;</w:t>
      </w:r>
    </w:p>
    <w:p w14:paraId="63A20CF6" w14:textId="77777777" w:rsidR="00AD54A8" w:rsidRPr="00A17861" w:rsidRDefault="00AD54A8" w:rsidP="00AD54A8">
      <w:pPr>
        <w:numPr>
          <w:ilvl w:val="0"/>
          <w:numId w:val="22"/>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формы и методы контрольно-оценочных и диагностических процедур;</w:t>
      </w:r>
    </w:p>
    <w:p w14:paraId="5AD82231" w14:textId="77777777" w:rsidR="00AD54A8" w:rsidRPr="00A17861" w:rsidRDefault="00AD54A8" w:rsidP="00AD54A8">
      <w:pPr>
        <w:numPr>
          <w:ilvl w:val="0"/>
          <w:numId w:val="22"/>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информационно-аналитические материалы;</w:t>
      </w:r>
    </w:p>
    <w:p w14:paraId="30A49010" w14:textId="77777777" w:rsidR="00AD54A8" w:rsidRPr="00A17861" w:rsidRDefault="00AD54A8" w:rsidP="00AD54A8">
      <w:pPr>
        <w:numPr>
          <w:ilvl w:val="0"/>
          <w:numId w:val="22"/>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циклограммы и графики контрольно-оценочных и диагностических процедур;</w:t>
      </w:r>
    </w:p>
    <w:p w14:paraId="34377C9F" w14:textId="77777777" w:rsidR="00AD54A8" w:rsidRPr="00A17861" w:rsidRDefault="00AD54A8" w:rsidP="00AD54A8">
      <w:pPr>
        <w:numPr>
          <w:ilvl w:val="0"/>
          <w:numId w:val="22"/>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программно-аппаратное обеспечение, цифровые ресурсы.</w:t>
      </w:r>
    </w:p>
    <w:p w14:paraId="4FB4AC30" w14:textId="77777777" w:rsidR="00AD54A8" w:rsidRPr="00A17861" w:rsidRDefault="00AD54A8" w:rsidP="00AD54A8">
      <w:pPr>
        <w:pStyle w:val="article"/>
        <w:spacing w:before="0" w:beforeAutospacing="0" w:after="0" w:afterAutospacing="0"/>
        <w:jc w:val="both"/>
      </w:pPr>
      <w:r w:rsidRPr="00A17861">
        <w:t>2.2. Направления ВСОКО:</w:t>
      </w:r>
    </w:p>
    <w:p w14:paraId="613E91C4" w14:textId="77777777" w:rsidR="00AD54A8" w:rsidRPr="00A17861" w:rsidRDefault="00AD54A8" w:rsidP="00AD54A8">
      <w:pPr>
        <w:numPr>
          <w:ilvl w:val="0"/>
          <w:numId w:val="22"/>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оценка реализуемых образовательных программ;</w:t>
      </w:r>
    </w:p>
    <w:p w14:paraId="386AEE5C" w14:textId="77777777" w:rsidR="00AD54A8" w:rsidRPr="00A17861" w:rsidRDefault="00AD54A8" w:rsidP="00AD54A8">
      <w:pPr>
        <w:numPr>
          <w:ilvl w:val="0"/>
          <w:numId w:val="22"/>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оценка условий реализации образовательных программ (по уровням общего образования);</w:t>
      </w:r>
    </w:p>
    <w:p w14:paraId="7947174F" w14:textId="77777777" w:rsidR="00AD54A8" w:rsidRPr="00A17861" w:rsidRDefault="00AD54A8" w:rsidP="00AD54A8">
      <w:pPr>
        <w:numPr>
          <w:ilvl w:val="0"/>
          <w:numId w:val="22"/>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оценка достижения обучающимися планируемых результатов освоения ООП по уровням общего образования </w:t>
      </w:r>
    </w:p>
    <w:p w14:paraId="37563460" w14:textId="77777777" w:rsidR="00AD54A8" w:rsidRPr="00A17861" w:rsidRDefault="00AD54A8" w:rsidP="00AD54A8">
      <w:pPr>
        <w:numPr>
          <w:ilvl w:val="0"/>
          <w:numId w:val="22"/>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оценка удовлетворенности участников образовательных отношений качеством образования в ОУ.</w:t>
      </w:r>
    </w:p>
    <w:p w14:paraId="01241854" w14:textId="77777777" w:rsidR="00AD54A8" w:rsidRPr="00A17861" w:rsidRDefault="00AD54A8" w:rsidP="00AD54A8">
      <w:pPr>
        <w:spacing w:after="0"/>
        <w:jc w:val="both"/>
        <w:rPr>
          <w:rFonts w:ascii="Times New Roman" w:eastAsia="Times New Roman" w:hAnsi="Times New Roman" w:cs="Times New Roman"/>
          <w:bCs/>
          <w:sz w:val="24"/>
          <w:szCs w:val="24"/>
          <w:lang w:eastAsia="ru-RU"/>
        </w:rPr>
      </w:pPr>
      <w:r w:rsidRPr="00A17861">
        <w:rPr>
          <w:rFonts w:ascii="Times New Roman" w:hAnsi="Times New Roman" w:cs="Times New Roman"/>
          <w:sz w:val="24"/>
          <w:szCs w:val="24"/>
        </w:rPr>
        <w:t>2.3</w:t>
      </w:r>
      <w:r w:rsidRPr="00A17861">
        <w:rPr>
          <w:rFonts w:ascii="Times New Roman" w:eastAsia="Times New Roman" w:hAnsi="Times New Roman" w:cs="Times New Roman"/>
          <w:sz w:val="24"/>
          <w:szCs w:val="24"/>
          <w:lang w:eastAsia="ru-RU"/>
        </w:rPr>
        <w:t>. Контрольно-оценочные и диагностические процедуры ВСОКО реализуют подходы, обозначенные в целевых разделах ООП по каждому уровню общего образования, в подразделах «Система оценки достижения планируемых образовательных результатов обучающихся».</w:t>
      </w:r>
    </w:p>
    <w:p w14:paraId="60C5ECA3" w14:textId="77777777" w:rsidR="00AD54A8" w:rsidRPr="00A17861" w:rsidRDefault="00AD54A8" w:rsidP="00AD54A8">
      <w:pPr>
        <w:spacing w:after="0"/>
        <w:jc w:val="both"/>
        <w:rPr>
          <w:rFonts w:ascii="Times New Roman" w:eastAsia="Calibri" w:hAnsi="Times New Roman" w:cs="Times New Roman"/>
          <w:b/>
          <w:sz w:val="24"/>
          <w:szCs w:val="24"/>
        </w:rPr>
      </w:pPr>
      <w:r w:rsidRPr="00A17861">
        <w:rPr>
          <w:rFonts w:ascii="Times New Roman" w:eastAsia="Times New Roman" w:hAnsi="Times New Roman" w:cs="Times New Roman"/>
          <w:sz w:val="24"/>
          <w:szCs w:val="24"/>
          <w:lang w:eastAsia="ru-RU"/>
        </w:rPr>
        <w:t xml:space="preserve">2.4. </w:t>
      </w:r>
      <w:r w:rsidRPr="00A17861">
        <w:rPr>
          <w:rFonts w:ascii="Times New Roman" w:eastAsia="Calibri" w:hAnsi="Times New Roman" w:cs="Times New Roman"/>
          <w:b/>
          <w:sz w:val="24"/>
          <w:szCs w:val="24"/>
        </w:rPr>
        <w:t>Функционал должностных лиц, субъектов ВСОКО</w:t>
      </w:r>
    </w:p>
    <w:tbl>
      <w:tblPr>
        <w:tblStyle w:val="a3"/>
        <w:tblW w:w="15163" w:type="dxa"/>
        <w:tblLook w:val="04A0" w:firstRow="1" w:lastRow="0" w:firstColumn="1" w:lastColumn="0" w:noHBand="0" w:noVBand="1"/>
      </w:tblPr>
      <w:tblGrid>
        <w:gridCol w:w="2518"/>
        <w:gridCol w:w="12645"/>
      </w:tblGrid>
      <w:tr w:rsidR="00AD54A8" w:rsidRPr="00A17861" w14:paraId="4DB637FC" w14:textId="77777777" w:rsidTr="00684CA9">
        <w:tc>
          <w:tcPr>
            <w:tcW w:w="2518" w:type="dxa"/>
          </w:tcPr>
          <w:p w14:paraId="241403CE" w14:textId="77777777" w:rsidR="00AD54A8" w:rsidRPr="00A17861" w:rsidRDefault="00AD54A8" w:rsidP="00684CA9">
            <w:pPr>
              <w:pStyle w:val="ConsPlusNonformat"/>
              <w:spacing w:line="276" w:lineRule="auto"/>
              <w:jc w:val="center"/>
              <w:rPr>
                <w:rFonts w:ascii="Times New Roman" w:hAnsi="Times New Roman" w:cs="Times New Roman"/>
                <w:b/>
                <w:sz w:val="24"/>
                <w:szCs w:val="24"/>
              </w:rPr>
            </w:pPr>
            <w:r w:rsidRPr="00A17861">
              <w:rPr>
                <w:rFonts w:ascii="Times New Roman" w:hAnsi="Times New Roman" w:cs="Times New Roman"/>
                <w:b/>
                <w:sz w:val="24"/>
                <w:szCs w:val="24"/>
              </w:rPr>
              <w:t>Должностное лицо</w:t>
            </w:r>
          </w:p>
        </w:tc>
        <w:tc>
          <w:tcPr>
            <w:tcW w:w="12645" w:type="dxa"/>
          </w:tcPr>
          <w:p w14:paraId="2EE2CBEE" w14:textId="77777777" w:rsidR="00AD54A8" w:rsidRPr="00A17861" w:rsidRDefault="00AD54A8" w:rsidP="00684CA9">
            <w:pPr>
              <w:pStyle w:val="ConsPlusNonformat"/>
              <w:spacing w:line="276" w:lineRule="auto"/>
              <w:jc w:val="center"/>
              <w:rPr>
                <w:rFonts w:ascii="Times New Roman" w:hAnsi="Times New Roman" w:cs="Times New Roman"/>
                <w:b/>
                <w:sz w:val="24"/>
                <w:szCs w:val="24"/>
              </w:rPr>
            </w:pPr>
            <w:r w:rsidRPr="00A17861">
              <w:rPr>
                <w:rFonts w:ascii="Times New Roman" w:hAnsi="Times New Roman" w:cs="Times New Roman"/>
                <w:b/>
                <w:sz w:val="24"/>
                <w:szCs w:val="24"/>
              </w:rPr>
              <w:t xml:space="preserve">Выполняемые функции </w:t>
            </w:r>
          </w:p>
        </w:tc>
      </w:tr>
      <w:tr w:rsidR="00AD54A8" w:rsidRPr="00A17861" w14:paraId="1FB57C92" w14:textId="77777777" w:rsidTr="00684CA9">
        <w:tc>
          <w:tcPr>
            <w:tcW w:w="2518" w:type="dxa"/>
          </w:tcPr>
          <w:p w14:paraId="628EA62C" w14:textId="77777777" w:rsidR="00AD54A8" w:rsidRPr="00A17861" w:rsidRDefault="00AD54A8" w:rsidP="00684CA9">
            <w:pPr>
              <w:pStyle w:val="ConsPlusNonformat"/>
              <w:spacing w:line="276" w:lineRule="auto"/>
              <w:jc w:val="both"/>
              <w:rPr>
                <w:rFonts w:ascii="Times New Roman" w:hAnsi="Times New Roman" w:cs="Times New Roman"/>
                <w:sz w:val="24"/>
                <w:szCs w:val="24"/>
              </w:rPr>
            </w:pPr>
            <w:r w:rsidRPr="00A17861">
              <w:rPr>
                <w:rFonts w:ascii="Times New Roman" w:hAnsi="Times New Roman" w:cs="Times New Roman"/>
                <w:sz w:val="24"/>
                <w:szCs w:val="24"/>
              </w:rPr>
              <w:t>Руководитель ОУ</w:t>
            </w:r>
          </w:p>
          <w:p w14:paraId="1589C7D8" w14:textId="77777777" w:rsidR="00AD54A8" w:rsidRPr="00A17861" w:rsidRDefault="00AD54A8" w:rsidP="00684CA9">
            <w:pPr>
              <w:pStyle w:val="ConsPlusNonformat"/>
              <w:spacing w:line="276" w:lineRule="auto"/>
              <w:jc w:val="both"/>
              <w:rPr>
                <w:rFonts w:ascii="Times New Roman" w:hAnsi="Times New Roman" w:cs="Times New Roman"/>
                <w:sz w:val="24"/>
                <w:szCs w:val="24"/>
              </w:rPr>
            </w:pPr>
          </w:p>
        </w:tc>
        <w:tc>
          <w:tcPr>
            <w:tcW w:w="12645" w:type="dxa"/>
          </w:tcPr>
          <w:p w14:paraId="61C4657C"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организует стратегическую проработку развития ВСОКО;</w:t>
            </w:r>
          </w:p>
          <w:p w14:paraId="467632D8"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создает условия для функционирования ВСОКО; </w:t>
            </w:r>
          </w:p>
          <w:p w14:paraId="3F89586B"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организует разработку локальной нормативной базы ВСОКО</w:t>
            </w:r>
          </w:p>
          <w:p w14:paraId="1311D372"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издает распорядительные акты по вопросам ВСОКО;</w:t>
            </w:r>
          </w:p>
          <w:p w14:paraId="2DE97656"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утверждает план ВШК;</w:t>
            </w:r>
          </w:p>
          <w:p w14:paraId="706D8460"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6"/>
                <w:szCs w:val="26"/>
              </w:rPr>
            </w:pPr>
            <w:r w:rsidRPr="00A17861">
              <w:rPr>
                <w:rFonts w:ascii="Times New Roman" w:hAnsi="Times New Roman" w:cs="Times New Roman"/>
                <w:sz w:val="24"/>
                <w:szCs w:val="24"/>
              </w:rPr>
              <w:t>принимает управленческие решения по развитию качества образования на основе анализа результатов внутренней оценки;</w:t>
            </w:r>
          </w:p>
          <w:p w14:paraId="347C4D7D"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обеспечивает предоставление учредителю и общественности отчета о результатах самообследования.</w:t>
            </w:r>
          </w:p>
        </w:tc>
      </w:tr>
      <w:tr w:rsidR="00AD54A8" w:rsidRPr="00A17861" w14:paraId="6993787D" w14:textId="77777777" w:rsidTr="00684CA9">
        <w:tc>
          <w:tcPr>
            <w:tcW w:w="2518" w:type="dxa"/>
          </w:tcPr>
          <w:p w14:paraId="10789D72" w14:textId="77777777" w:rsidR="00AD54A8" w:rsidRPr="00A17861" w:rsidRDefault="00AD54A8" w:rsidP="00684CA9">
            <w:pPr>
              <w:pStyle w:val="ConsPlusNonformat"/>
              <w:spacing w:line="276" w:lineRule="auto"/>
              <w:jc w:val="both"/>
              <w:rPr>
                <w:rFonts w:ascii="Times New Roman" w:hAnsi="Times New Roman" w:cs="Times New Roman"/>
                <w:sz w:val="24"/>
                <w:szCs w:val="24"/>
              </w:rPr>
            </w:pPr>
            <w:r w:rsidRPr="00A17861">
              <w:rPr>
                <w:rFonts w:ascii="Times New Roman" w:hAnsi="Times New Roman" w:cs="Times New Roman"/>
                <w:sz w:val="24"/>
                <w:szCs w:val="24"/>
              </w:rPr>
              <w:t>Заместители руководителя ОУ</w:t>
            </w:r>
          </w:p>
          <w:p w14:paraId="7E3CDEED" w14:textId="77777777" w:rsidR="00AD54A8" w:rsidRPr="00A17861" w:rsidRDefault="00AD54A8" w:rsidP="00684CA9">
            <w:pPr>
              <w:pStyle w:val="ConsPlusNonformat"/>
              <w:spacing w:line="276" w:lineRule="auto"/>
              <w:jc w:val="both"/>
              <w:rPr>
                <w:rFonts w:ascii="Times New Roman" w:hAnsi="Times New Roman" w:cs="Times New Roman"/>
                <w:sz w:val="24"/>
                <w:szCs w:val="24"/>
              </w:rPr>
            </w:pPr>
          </w:p>
        </w:tc>
        <w:tc>
          <w:tcPr>
            <w:tcW w:w="12645" w:type="dxa"/>
          </w:tcPr>
          <w:p w14:paraId="00411300"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осуществляют проработку позиций для локального регулирования ВСОКО; </w:t>
            </w:r>
          </w:p>
          <w:p w14:paraId="5B82A5DD"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вносят предложения по изменению текущей локальной нормативной базы ВСОКО;</w:t>
            </w:r>
          </w:p>
          <w:p w14:paraId="3E21F856"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готовят проекты распорядительных актов по вопросам ВСОКО;</w:t>
            </w:r>
          </w:p>
          <w:p w14:paraId="3840D66E"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вносят предложения по оптимизации и развитию ВСОКО; </w:t>
            </w:r>
          </w:p>
          <w:p w14:paraId="2A6F15F9"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lastRenderedPageBreak/>
              <w:t xml:space="preserve">организуют систему мониторинга качества образования в ОУ, осуществляют сбор, обработку, хранение и предоставление информации о состоянии и динамике развития; </w:t>
            </w:r>
          </w:p>
          <w:p w14:paraId="02AACD66"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формируют план ВШК и разрабатывают мероприятия с учётом данного плана; </w:t>
            </w:r>
          </w:p>
          <w:p w14:paraId="6D9670A8"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осуществляют ВШК и анализируют его результаты;</w:t>
            </w:r>
          </w:p>
          <w:p w14:paraId="3F6CDC7D"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обеспечивают соответствие оценочного блока ООП требованиям ФГОС общего образования;</w:t>
            </w:r>
          </w:p>
          <w:p w14:paraId="4E5370C4"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формируют требования к организации текущего контроля успеваемости;</w:t>
            </w:r>
          </w:p>
          <w:p w14:paraId="7219E25F"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организуют промежуточную аттестацию обучающихся;</w:t>
            </w:r>
          </w:p>
          <w:p w14:paraId="660E482D"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организуют итоговую аттестацию обучающихся по предметам, не выносимым на ГИА;</w:t>
            </w:r>
          </w:p>
          <w:p w14:paraId="4CF3D551"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контролируют выполнение сетевого графика ВСОКО;</w:t>
            </w:r>
          </w:p>
          <w:p w14:paraId="414B5EA4"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организуют изучение информационных запросов участников образовательных отношений;</w:t>
            </w:r>
          </w:p>
          <w:p w14:paraId="037A87BB"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изучают, обобщают и распространяют передовой опыт построения, функционирования и развития ВСОКО;</w:t>
            </w:r>
          </w:p>
          <w:p w14:paraId="0EB5D5B9"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обеспечивают предоставление информации о качестве образования на разные уровни системы оценки качества образования;</w:t>
            </w:r>
          </w:p>
          <w:p w14:paraId="70D4C3F0"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осуществляют итоговое написание отчета о самообследовании согласно выполняемому функционалу и в соответствии с приказом руководителя ОУ;</w:t>
            </w:r>
          </w:p>
          <w:p w14:paraId="2D6DD50F"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принимают участие в научно-методическом сопровождении аттестации педагогов.</w:t>
            </w:r>
          </w:p>
        </w:tc>
      </w:tr>
      <w:tr w:rsidR="00AD54A8" w:rsidRPr="00A17861" w14:paraId="451615C4" w14:textId="77777777" w:rsidTr="00684CA9">
        <w:tc>
          <w:tcPr>
            <w:tcW w:w="2518" w:type="dxa"/>
          </w:tcPr>
          <w:p w14:paraId="59823DA8" w14:textId="77777777" w:rsidR="00AD54A8" w:rsidRPr="00A17861" w:rsidRDefault="00AD54A8" w:rsidP="00684CA9">
            <w:pPr>
              <w:pStyle w:val="ConsPlusNonformat"/>
              <w:spacing w:line="276"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Педагогический совет</w:t>
            </w:r>
          </w:p>
        </w:tc>
        <w:tc>
          <w:tcPr>
            <w:tcW w:w="12645" w:type="dxa"/>
          </w:tcPr>
          <w:p w14:paraId="74844599"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определяет стратегические направления развития системы образования в ОУ; </w:t>
            </w:r>
          </w:p>
          <w:p w14:paraId="116EEA2F"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принимает участие в обсуждении системы показателей, характеризующих состояние и динамику развития системы образования; </w:t>
            </w:r>
          </w:p>
          <w:p w14:paraId="671ABA41"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участвует в оценке качества и результативности труда педагогических работников; </w:t>
            </w:r>
          </w:p>
          <w:p w14:paraId="07683DC3"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принимает решение о перечне учебных предметов, выносимых на промежуточную аттестацию. </w:t>
            </w:r>
          </w:p>
        </w:tc>
      </w:tr>
      <w:tr w:rsidR="00AD54A8" w:rsidRPr="00A17861" w14:paraId="1804438C" w14:textId="77777777" w:rsidTr="00684CA9">
        <w:tc>
          <w:tcPr>
            <w:tcW w:w="2518" w:type="dxa"/>
          </w:tcPr>
          <w:p w14:paraId="7B4DD552" w14:textId="77777777" w:rsidR="00AD54A8" w:rsidRPr="00A17861" w:rsidRDefault="00AD54A8" w:rsidP="00684CA9">
            <w:pPr>
              <w:pStyle w:val="ConsPlusNonformat"/>
              <w:spacing w:line="276" w:lineRule="auto"/>
              <w:jc w:val="both"/>
              <w:rPr>
                <w:rFonts w:ascii="Times New Roman" w:hAnsi="Times New Roman" w:cs="Times New Roman"/>
                <w:sz w:val="24"/>
                <w:szCs w:val="24"/>
              </w:rPr>
            </w:pPr>
            <w:r w:rsidRPr="00A17861">
              <w:rPr>
                <w:rFonts w:ascii="Times New Roman" w:hAnsi="Times New Roman" w:cs="Times New Roman"/>
                <w:sz w:val="24"/>
                <w:szCs w:val="24"/>
              </w:rPr>
              <w:t>Методический совет</w:t>
            </w:r>
          </w:p>
        </w:tc>
        <w:tc>
          <w:tcPr>
            <w:tcW w:w="12645" w:type="dxa"/>
          </w:tcPr>
          <w:p w14:paraId="73FD91D0"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анализирует ход, результаты и эффективность выполнения программы развития ОУ, представляет по итогам анализа соответствующие отчеты; </w:t>
            </w:r>
          </w:p>
          <w:p w14:paraId="61CFCF79"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изучает, обобщает и распространяет лучший опыт; разрабатывает методические рекомендации по подготовке стратегических документов (программ развития, информатизации и т. д.), развитию инновационной, </w:t>
            </w:r>
          </w:p>
          <w:p w14:paraId="7C5738FC"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экспериментальной, проектной деятельности и управлению проектами; </w:t>
            </w:r>
          </w:p>
          <w:p w14:paraId="39320832"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разрабатывает и внедряет в практику модель сопровождения интеллектуально одаренных детей; </w:t>
            </w:r>
          </w:p>
          <w:p w14:paraId="4F712853"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принимает участие в формировании информационных запросов участников образовательных отношений;</w:t>
            </w:r>
          </w:p>
          <w:p w14:paraId="4324E0E7"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разрабатывают и реализуют систему мер по информированию педагогических работников о целях и содержании ВСОКО;</w:t>
            </w:r>
          </w:p>
          <w:p w14:paraId="78D4D535"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lastRenderedPageBreak/>
              <w:t>разрабатывает единые требования к оценке результатов освоения программ на основе образовательных стандартов;</w:t>
            </w:r>
          </w:p>
        </w:tc>
      </w:tr>
      <w:tr w:rsidR="00AD54A8" w:rsidRPr="00A17861" w14:paraId="5327089A" w14:textId="77777777" w:rsidTr="00684CA9">
        <w:tc>
          <w:tcPr>
            <w:tcW w:w="2518" w:type="dxa"/>
          </w:tcPr>
          <w:p w14:paraId="76A01DE9" w14:textId="77777777" w:rsidR="00AD54A8" w:rsidRPr="00A17861" w:rsidRDefault="00AD54A8" w:rsidP="00684CA9">
            <w:pPr>
              <w:pStyle w:val="ConsPlusNonformat"/>
              <w:spacing w:line="276" w:lineRule="auto"/>
              <w:jc w:val="both"/>
              <w:rPr>
                <w:rFonts w:ascii="Times New Roman" w:hAnsi="Times New Roman" w:cs="Times New Roman"/>
                <w:color w:val="FF0000"/>
                <w:sz w:val="24"/>
                <w:szCs w:val="24"/>
              </w:rPr>
            </w:pPr>
            <w:r w:rsidRPr="00A17861">
              <w:rPr>
                <w:rFonts w:ascii="Times New Roman" w:hAnsi="Times New Roman" w:cs="Times New Roman"/>
                <w:sz w:val="24"/>
                <w:szCs w:val="24"/>
              </w:rPr>
              <w:lastRenderedPageBreak/>
              <w:t xml:space="preserve">Общее собрание </w:t>
            </w:r>
          </w:p>
        </w:tc>
        <w:tc>
          <w:tcPr>
            <w:tcW w:w="12645" w:type="dxa"/>
          </w:tcPr>
          <w:p w14:paraId="77A85B7E"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дает общественную оценку качества образования как составляющей внешней оценки качества;</w:t>
            </w:r>
          </w:p>
          <w:p w14:paraId="10CAE7B0"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дает оценку эффективности реализации программы развития ОУ, обеспечения качества условий обучения.</w:t>
            </w:r>
          </w:p>
        </w:tc>
      </w:tr>
      <w:tr w:rsidR="00AD54A8" w:rsidRPr="00A17861" w14:paraId="0170159C" w14:textId="77777777" w:rsidTr="00684CA9">
        <w:tc>
          <w:tcPr>
            <w:tcW w:w="2518" w:type="dxa"/>
          </w:tcPr>
          <w:p w14:paraId="1B81E898" w14:textId="77777777" w:rsidR="00AD54A8" w:rsidRPr="00A17861" w:rsidRDefault="00AD54A8" w:rsidP="00684CA9">
            <w:pPr>
              <w:pStyle w:val="ConsPlusNonformat"/>
              <w:spacing w:line="276" w:lineRule="auto"/>
              <w:jc w:val="both"/>
              <w:rPr>
                <w:rFonts w:ascii="Times New Roman" w:hAnsi="Times New Roman" w:cs="Times New Roman"/>
                <w:sz w:val="24"/>
                <w:szCs w:val="24"/>
              </w:rPr>
            </w:pPr>
            <w:r w:rsidRPr="00A17861">
              <w:rPr>
                <w:rFonts w:ascii="Times New Roman" w:hAnsi="Times New Roman" w:cs="Times New Roman"/>
                <w:sz w:val="24"/>
                <w:szCs w:val="24"/>
              </w:rPr>
              <w:t>Управляющий совет</w:t>
            </w:r>
          </w:p>
        </w:tc>
        <w:tc>
          <w:tcPr>
            <w:tcW w:w="12645" w:type="dxa"/>
          </w:tcPr>
          <w:p w14:paraId="61C4D13B"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представляет интересы родителей (законных представителей) в вопросах оценки образовательных результатов обучающихся;</w:t>
            </w:r>
          </w:p>
          <w:p w14:paraId="569B9F3F"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вносит предложения по оценке условий реализации образовательных программ;</w:t>
            </w:r>
          </w:p>
          <w:p w14:paraId="2B39136C"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участвует в обсуждении подходов к оценке содержания образовательных программ;</w:t>
            </w:r>
          </w:p>
          <w:p w14:paraId="47AAE06A"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рассматривает проекты локальных нормативных актов ВСОКО.</w:t>
            </w:r>
          </w:p>
        </w:tc>
      </w:tr>
      <w:tr w:rsidR="00AD54A8" w:rsidRPr="00A17861" w14:paraId="10FFE416" w14:textId="77777777" w:rsidTr="00684CA9">
        <w:tc>
          <w:tcPr>
            <w:tcW w:w="2518" w:type="dxa"/>
          </w:tcPr>
          <w:p w14:paraId="43F99FA5" w14:textId="77777777" w:rsidR="00AD54A8" w:rsidRPr="00A17861" w:rsidRDefault="00AD54A8" w:rsidP="00684CA9">
            <w:pPr>
              <w:pStyle w:val="ConsPlusNonformat"/>
              <w:spacing w:line="276"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Руководители методических объединений </w:t>
            </w:r>
          </w:p>
        </w:tc>
        <w:tc>
          <w:tcPr>
            <w:tcW w:w="12645" w:type="dxa"/>
          </w:tcPr>
          <w:p w14:paraId="5A6E4998"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организуют методическое сопровождение оценочной деятельности педагогов;</w:t>
            </w:r>
          </w:p>
          <w:p w14:paraId="540A2A8D"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осуществляют руководство формированием фондов оценочных средств; </w:t>
            </w:r>
          </w:p>
          <w:p w14:paraId="250F575D"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содействуют осуществлению обратной связи с участниками образовательных отношений в вопросах доступности информации ВСОКО;</w:t>
            </w:r>
          </w:p>
          <w:p w14:paraId="58975317"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содействуют повышению квалификации педагогических работников ОУ по осуществлению контрольно-оценочных процедур; </w:t>
            </w:r>
          </w:p>
          <w:p w14:paraId="405B7E0F"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готовят предложения для администрации по выработке управленческих решений по результатам оценки качества образования на уровне ОУ. </w:t>
            </w:r>
          </w:p>
        </w:tc>
      </w:tr>
      <w:tr w:rsidR="00AD54A8" w:rsidRPr="00A17861" w14:paraId="4F5FE1EA" w14:textId="77777777" w:rsidTr="00684CA9">
        <w:tc>
          <w:tcPr>
            <w:tcW w:w="2518" w:type="dxa"/>
          </w:tcPr>
          <w:p w14:paraId="43DDE347" w14:textId="77777777" w:rsidR="00AD54A8" w:rsidRPr="00A17861" w:rsidRDefault="00AD54A8" w:rsidP="00684CA9">
            <w:pPr>
              <w:pStyle w:val="ConsPlusNonformat"/>
              <w:spacing w:line="276" w:lineRule="auto"/>
              <w:jc w:val="both"/>
              <w:rPr>
                <w:rFonts w:ascii="Times New Roman" w:hAnsi="Times New Roman" w:cs="Times New Roman"/>
                <w:sz w:val="24"/>
                <w:szCs w:val="24"/>
              </w:rPr>
            </w:pPr>
            <w:r w:rsidRPr="00A17861">
              <w:rPr>
                <w:rFonts w:ascii="Times New Roman" w:hAnsi="Times New Roman" w:cs="Times New Roman"/>
                <w:sz w:val="24"/>
                <w:szCs w:val="24"/>
              </w:rPr>
              <w:t>Педагоги</w:t>
            </w:r>
          </w:p>
        </w:tc>
        <w:tc>
          <w:tcPr>
            <w:tcW w:w="12645" w:type="dxa"/>
          </w:tcPr>
          <w:p w14:paraId="3264F8FB"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осуществляют текущий контроль успеваемости в соответствии с принятым в ОУ порядком;</w:t>
            </w:r>
          </w:p>
          <w:p w14:paraId="66B07505"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обеспечивают проведение текущего контроля качественными контрольно-измерительными материалами;</w:t>
            </w:r>
          </w:p>
          <w:p w14:paraId="1A8637BB"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реализуют воспитывающий потенциал формирующего оценивания;</w:t>
            </w:r>
          </w:p>
          <w:p w14:paraId="2A14BE87"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обеспечивают своевременной оценочной информацией курирующего заместителя руководителя ОУ;</w:t>
            </w:r>
          </w:p>
          <w:p w14:paraId="78DE005B"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участвуют в процедурах оценки качества индивидуальных образовательных достижений обучающихся, профессиональной компетентности педагогов и их деятельности, оценки качества образовательной деятельности, качества инновационной деятельности, качества оценки условий (комфортности) обучения; оценки качества воспитательной работы по предмету, качества материально-технического обеспечения; </w:t>
            </w:r>
          </w:p>
          <w:p w14:paraId="77C08F8D"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ведут индивидуальный учет образовательных достижений обучающихся в рамках своего предмета/курса/проекта;</w:t>
            </w:r>
          </w:p>
          <w:p w14:paraId="31501507"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взаимодействуют с родителями (законными представителями) обучающихся по вопросам результатов их успеваемости;</w:t>
            </w:r>
          </w:p>
          <w:p w14:paraId="68436A4F"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заполняют классные журналы/ электронные журналы;</w:t>
            </w:r>
          </w:p>
          <w:p w14:paraId="7D523E73"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участвуют в обобщении и распространении педагогического опыта по проблеме оценки качества образования; </w:t>
            </w:r>
          </w:p>
          <w:p w14:paraId="5732B53E"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пишут, по запросу администратора, аналитические справки.</w:t>
            </w:r>
          </w:p>
        </w:tc>
      </w:tr>
      <w:tr w:rsidR="00AD54A8" w:rsidRPr="00A17861" w14:paraId="45699268" w14:textId="77777777" w:rsidTr="00684CA9">
        <w:tc>
          <w:tcPr>
            <w:tcW w:w="2518" w:type="dxa"/>
          </w:tcPr>
          <w:p w14:paraId="2C6AB868" w14:textId="77777777" w:rsidR="00AD54A8" w:rsidRPr="00A17861" w:rsidRDefault="00AD54A8" w:rsidP="00684CA9">
            <w:pPr>
              <w:pStyle w:val="ConsPlusNonformat"/>
              <w:spacing w:line="276"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Проектные группы</w:t>
            </w:r>
          </w:p>
        </w:tc>
        <w:tc>
          <w:tcPr>
            <w:tcW w:w="12645" w:type="dxa"/>
          </w:tcPr>
          <w:p w14:paraId="153144ED"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проводят мониторинг и оценку качества образования в ОУ; </w:t>
            </w:r>
          </w:p>
          <w:p w14:paraId="1E2DF517"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выявляют факторы и риски, влияющие на качество образования и способствующие достижению поставленных целей повышения, изменения качества образования; </w:t>
            </w:r>
          </w:p>
          <w:p w14:paraId="642047A6"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выполняет техническое задание на проведение мониторинга и оценки качества образования. </w:t>
            </w:r>
          </w:p>
        </w:tc>
      </w:tr>
      <w:tr w:rsidR="00AD54A8" w:rsidRPr="00A17861" w14:paraId="04668CF6" w14:textId="77777777" w:rsidTr="00684CA9">
        <w:tc>
          <w:tcPr>
            <w:tcW w:w="2518" w:type="dxa"/>
          </w:tcPr>
          <w:p w14:paraId="7E227738" w14:textId="77777777" w:rsidR="00AD54A8" w:rsidRPr="00A17861" w:rsidRDefault="00AD54A8" w:rsidP="00684CA9">
            <w:pPr>
              <w:pStyle w:val="ConsPlusNonformat"/>
              <w:spacing w:line="276" w:lineRule="auto"/>
              <w:jc w:val="both"/>
              <w:rPr>
                <w:rFonts w:ascii="Times New Roman" w:hAnsi="Times New Roman" w:cs="Times New Roman"/>
                <w:sz w:val="24"/>
                <w:szCs w:val="24"/>
              </w:rPr>
            </w:pPr>
            <w:r w:rsidRPr="00A17861">
              <w:rPr>
                <w:rFonts w:ascii="Times New Roman" w:hAnsi="Times New Roman" w:cs="Times New Roman"/>
                <w:sz w:val="24"/>
                <w:szCs w:val="24"/>
              </w:rPr>
              <w:t>Совет обучающихся</w:t>
            </w:r>
          </w:p>
        </w:tc>
        <w:tc>
          <w:tcPr>
            <w:tcW w:w="12645" w:type="dxa"/>
          </w:tcPr>
          <w:p w14:paraId="0B449E93"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вносит предложения Управляющему совету по оценке качества образования;</w:t>
            </w:r>
          </w:p>
          <w:p w14:paraId="6284315C" w14:textId="77777777" w:rsidR="00AD54A8" w:rsidRPr="00A17861" w:rsidRDefault="00AD54A8" w:rsidP="00AD54A8">
            <w:pPr>
              <w:pStyle w:val="ConsPlusNonformat"/>
              <w:numPr>
                <w:ilvl w:val="0"/>
                <w:numId w:val="25"/>
              </w:numPr>
              <w:spacing w:line="276" w:lineRule="auto"/>
              <w:ind w:left="204" w:hanging="204"/>
              <w:jc w:val="both"/>
              <w:rPr>
                <w:rFonts w:ascii="Times New Roman" w:hAnsi="Times New Roman" w:cs="Times New Roman"/>
                <w:sz w:val="24"/>
                <w:szCs w:val="24"/>
              </w:rPr>
            </w:pPr>
            <w:r w:rsidRPr="00A17861">
              <w:rPr>
                <w:rFonts w:ascii="Times New Roman" w:hAnsi="Times New Roman" w:cs="Times New Roman"/>
                <w:sz w:val="24"/>
                <w:szCs w:val="24"/>
              </w:rPr>
              <w:t xml:space="preserve"> формирует коллективное мнение Совета обучающихся об удовлетворенности порядком, формами и методами текущего контроля и промежуточной аттестации.</w:t>
            </w:r>
          </w:p>
        </w:tc>
      </w:tr>
    </w:tbl>
    <w:p w14:paraId="6D3A7A7A" w14:textId="77777777" w:rsidR="00AD54A8" w:rsidRPr="00A17861" w:rsidRDefault="00AD54A8" w:rsidP="00AD54A8">
      <w:pPr>
        <w:spacing w:after="0"/>
        <w:jc w:val="both"/>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2.5. Критерии и показатели контрольно-оценочных и диагностических процедур определены в Положении о ВСОКО в общеобразовательном учреждении.</w:t>
      </w:r>
    </w:p>
    <w:p w14:paraId="7779949A" w14:textId="77777777" w:rsidR="00AD54A8" w:rsidRPr="00A17861" w:rsidRDefault="00AD54A8" w:rsidP="00AD54A8">
      <w:pPr>
        <w:spacing w:after="0"/>
        <w:jc w:val="both"/>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2.6. Циклограмма контрольно-оценочных и диагностических процедур интегрирована с годовым планом административного контроля, который ежегодно утверждается приказом директора ОУ об административном контроле, проведении самообследования и обеспечении функционирования ВСОКО.</w:t>
      </w:r>
    </w:p>
    <w:p w14:paraId="0E46C292" w14:textId="77777777" w:rsidR="00AD54A8" w:rsidRPr="00A17861" w:rsidRDefault="00AD54A8" w:rsidP="00AD54A8">
      <w:pPr>
        <w:pStyle w:val="2"/>
        <w:spacing w:before="120" w:after="120"/>
        <w:jc w:val="both"/>
        <w:rPr>
          <w:sz w:val="24"/>
          <w:szCs w:val="24"/>
        </w:rPr>
      </w:pPr>
      <w:r w:rsidRPr="00A17861">
        <w:rPr>
          <w:sz w:val="24"/>
          <w:szCs w:val="24"/>
        </w:rPr>
        <w:t>3. Взаимодействие ВСОКО и ВШК</w:t>
      </w:r>
    </w:p>
    <w:p w14:paraId="4BA320CC" w14:textId="77777777" w:rsidR="00AD54A8" w:rsidRPr="00A17861" w:rsidRDefault="00AD54A8" w:rsidP="00AD54A8">
      <w:pPr>
        <w:pStyle w:val="article"/>
        <w:spacing w:before="0" w:beforeAutospacing="0" w:after="0" w:afterAutospacing="0"/>
        <w:jc w:val="both"/>
      </w:pPr>
      <w:r w:rsidRPr="00A17861">
        <w:t>3.1. Оценочные мероприятия и процедуры в рамках ВСОКО проводятся в течение всего учебного года, результаты обобщаются на этапе подготовки ОУ отчета о самообследовании.</w:t>
      </w:r>
    </w:p>
    <w:p w14:paraId="4C2E1012" w14:textId="77777777" w:rsidR="00AD54A8" w:rsidRPr="00A17861" w:rsidRDefault="00AD54A8" w:rsidP="00AD54A8">
      <w:pPr>
        <w:pStyle w:val="article"/>
        <w:spacing w:before="0" w:beforeAutospacing="0" w:after="0" w:afterAutospacing="0"/>
        <w:jc w:val="both"/>
      </w:pPr>
      <w:r w:rsidRPr="00A17861">
        <w:t>3.2. Мероприятия ВШК являются неотъемлемой частью ВСОКО.</w:t>
      </w:r>
    </w:p>
    <w:p w14:paraId="1E2B53D7" w14:textId="77777777" w:rsidR="00AD54A8" w:rsidRPr="00A17861" w:rsidRDefault="00AD54A8" w:rsidP="00AD54A8">
      <w:pPr>
        <w:pStyle w:val="article"/>
        <w:spacing w:before="0" w:beforeAutospacing="0" w:after="0" w:afterAutospacing="0"/>
        <w:jc w:val="both"/>
      </w:pPr>
      <w:r w:rsidRPr="00A17861">
        <w:t>3.3. Основные мероприятия ВСОКО:</w:t>
      </w:r>
    </w:p>
    <w:p w14:paraId="7F3C15A6"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оценка соответствия ФГОС реализуемых в ОУ образовательных программ;</w:t>
      </w:r>
    </w:p>
    <w:p w14:paraId="3F178A80"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контроль реализации рабочих программ;</w:t>
      </w:r>
    </w:p>
    <w:p w14:paraId="05291A75"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оценка условий реализации ООП в соответствии с ФГОС;</w:t>
      </w:r>
    </w:p>
    <w:p w14:paraId="14E8B8B3"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контроль состояния условий реализации ООП и мониторинг реализации «дорожной карты» развития условий реализации ООП;</w:t>
      </w:r>
    </w:p>
    <w:p w14:paraId="3F02555D"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мониторинг сформированности и развития метапредметных образовательных результатов;</w:t>
      </w:r>
    </w:p>
    <w:p w14:paraId="57919C50"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оценка уровня достижения обучающимися планируемых предметных и метапредметных результатов освоения основных образовательных программ;</w:t>
      </w:r>
    </w:p>
    <w:p w14:paraId="08268680"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мониторинг индивидуального прогресса обучающегося в достижении предметных и метапредметных результатов освоения основных образовательных программ;</w:t>
      </w:r>
    </w:p>
    <w:p w14:paraId="4902A362"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мониторинг личностного развития обучающихся, сформированности личностных УУД;</w:t>
      </w:r>
    </w:p>
    <w:p w14:paraId="0542BA00"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контроль реализации программы воспитания;</w:t>
      </w:r>
    </w:p>
    <w:p w14:paraId="6BE64BD8"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контроль реализации программы коррекционной работы;</w:t>
      </w:r>
    </w:p>
    <w:p w14:paraId="7CF87FFF"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оценка удовлетворенности участников образовательных отношений качеством образования;</w:t>
      </w:r>
    </w:p>
    <w:p w14:paraId="64535471"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систематизация и обработка оценочной информации, подготовка аналитических документов по итогам ВСОКО;</w:t>
      </w:r>
    </w:p>
    <w:p w14:paraId="6BDB6829"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подготовка отчета о самообследовании, в том числе для размещения на официальном сайте ОУ.</w:t>
      </w:r>
    </w:p>
    <w:p w14:paraId="5B37E96D" w14:textId="77777777" w:rsidR="00AD54A8" w:rsidRPr="00A17861" w:rsidRDefault="00AD54A8" w:rsidP="00AD54A8">
      <w:pPr>
        <w:pStyle w:val="article"/>
        <w:spacing w:before="0" w:beforeAutospacing="0" w:after="0" w:afterAutospacing="0"/>
        <w:jc w:val="both"/>
      </w:pPr>
      <w:r w:rsidRPr="00A17861">
        <w:t>3.4. Состав должностных лиц, выполняемый ими в рамках ВСОКО функционал, состав и сроки контрольно-оценочных мероприятий определяются ежегодным приказом директора ОУ об организации и проведении контрольно-оценочной деятельности и подготовке отчета о самообследовании.</w:t>
      </w:r>
    </w:p>
    <w:p w14:paraId="0B02D03F" w14:textId="77777777" w:rsidR="00AD54A8" w:rsidRPr="00A17861" w:rsidRDefault="00AD54A8" w:rsidP="00AD54A8">
      <w:pPr>
        <w:pStyle w:val="article"/>
        <w:spacing w:before="0" w:beforeAutospacing="0" w:after="0" w:afterAutospacing="0"/>
        <w:jc w:val="both"/>
      </w:pPr>
      <w:r w:rsidRPr="00A17861">
        <w:t>3.5. Контрольно-оценочные мероприятия и процедуры в рамках ВСОКО включаются в годовой план работы ОУ.</w:t>
      </w:r>
    </w:p>
    <w:p w14:paraId="05FBA59B" w14:textId="77777777" w:rsidR="00AD54A8" w:rsidRPr="00A17861" w:rsidRDefault="00AD54A8" w:rsidP="00AD54A8">
      <w:pPr>
        <w:pStyle w:val="article"/>
        <w:spacing w:before="0" w:beforeAutospacing="0" w:after="0" w:afterAutospacing="0"/>
        <w:jc w:val="both"/>
      </w:pPr>
      <w:r w:rsidRPr="00A17861">
        <w:lastRenderedPageBreak/>
        <w:t>3.6. Данные ВШК используются для установления обратной связи субъектов управления качеством образования в ОУ.</w:t>
      </w:r>
    </w:p>
    <w:p w14:paraId="220CDEF0" w14:textId="77777777" w:rsidR="00AD54A8" w:rsidRPr="00A17861" w:rsidRDefault="00AD54A8" w:rsidP="00AD54A8">
      <w:pPr>
        <w:pStyle w:val="2"/>
        <w:spacing w:before="120" w:after="120"/>
        <w:jc w:val="both"/>
        <w:rPr>
          <w:sz w:val="24"/>
          <w:szCs w:val="24"/>
        </w:rPr>
      </w:pPr>
      <w:r w:rsidRPr="00A17861">
        <w:rPr>
          <w:sz w:val="24"/>
          <w:szCs w:val="24"/>
        </w:rPr>
        <w:t>4. Оценка содержания образования</w:t>
      </w:r>
    </w:p>
    <w:p w14:paraId="62D1566E" w14:textId="77777777" w:rsidR="00AD54A8" w:rsidRPr="00A17861" w:rsidRDefault="00AD54A8" w:rsidP="00AD54A8">
      <w:pPr>
        <w:pStyle w:val="article"/>
        <w:spacing w:before="0" w:beforeAutospacing="0" w:after="0" w:afterAutospacing="0"/>
        <w:jc w:val="both"/>
      </w:pPr>
      <w:r w:rsidRPr="00A17861">
        <w:t>4.1. Оценка содержания образования в ОУ проводится в форме внутренней экспертизы ООП по уровням общего образования на предмет:</w:t>
      </w:r>
    </w:p>
    <w:p w14:paraId="13EDB179"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соответствия ФГОС в части панируемых результатов; подпрограмм содержательного раздела; учебных планов (включая индивидуальные учебные планы) и плана внеурочной деятельности;</w:t>
      </w:r>
    </w:p>
    <w:p w14:paraId="20BE3DEF"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соответствия учебного плана и плана внеурочной деятельности требованиям СанПиН;</w:t>
      </w:r>
    </w:p>
    <w:p w14:paraId="3D5ABE89"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соответствия расписания учебных занятий требованиям СанПиН; </w:t>
      </w:r>
    </w:p>
    <w:p w14:paraId="5D4C56E6"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реализации запросов родителей (законных представителей)</w:t>
      </w:r>
      <w:r w:rsidRPr="00A17861">
        <w:rPr>
          <w:rFonts w:ascii="Times New Roman" w:hAnsi="Times New Roman" w:cs="Times New Roman"/>
          <w:color w:val="FF0000"/>
        </w:rPr>
        <w:t xml:space="preserve"> </w:t>
      </w:r>
      <w:r w:rsidRPr="00A17861">
        <w:rPr>
          <w:rFonts w:ascii="Times New Roman" w:hAnsi="Times New Roman" w:cs="Times New Roman"/>
          <w:sz w:val="24"/>
          <w:szCs w:val="24"/>
        </w:rPr>
        <w:t>и обучающихся;</w:t>
      </w:r>
    </w:p>
    <w:p w14:paraId="54AE9A2F"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своевременности корректив и актуальности всех компонентов ООП;</w:t>
      </w:r>
    </w:p>
    <w:p w14:paraId="495DD4BD"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соответствие условий реализации ООП целям и задачам обеспечения качества образования;</w:t>
      </w:r>
    </w:p>
    <w:p w14:paraId="2FB7446E"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представленности цифровых образовательных ресурсов в Программе воспитания, Программе формирования и развития УУД.</w:t>
      </w:r>
    </w:p>
    <w:p w14:paraId="24C90DC6" w14:textId="77777777" w:rsidR="00AD54A8" w:rsidRPr="00A17861" w:rsidRDefault="00AD54A8" w:rsidP="00AD54A8">
      <w:pPr>
        <w:pStyle w:val="article"/>
        <w:spacing w:before="0" w:beforeAutospacing="0" w:after="0" w:afterAutospacing="0"/>
        <w:jc w:val="both"/>
      </w:pPr>
      <w:r w:rsidRPr="00A17861">
        <w:t>4.2. Оценка содержания предусматривает:</w:t>
      </w:r>
    </w:p>
    <w:p w14:paraId="5022284A"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предваряющую оценку на этапе разработки ООП (проводится заместителем директора до ее публичного согласования и утверждения);</w:t>
      </w:r>
    </w:p>
    <w:p w14:paraId="49708409"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ежегодную оценку на предмет актуальности, своевременности изменений (проводится заместителем директора в марте и (или) августе);</w:t>
      </w:r>
    </w:p>
    <w:p w14:paraId="7C862F59" w14:textId="77777777" w:rsidR="00AD54A8" w:rsidRPr="00A17861" w:rsidRDefault="00AD54A8" w:rsidP="00AD54A8">
      <w:pPr>
        <w:numPr>
          <w:ilvl w:val="0"/>
          <w:numId w:val="23"/>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проективную оценку на предмет предстоящей корректировки содержания (проводится заместителем директора в июне).</w:t>
      </w:r>
    </w:p>
    <w:p w14:paraId="42D3609E" w14:textId="77777777" w:rsidR="00AD54A8" w:rsidRPr="00A17861" w:rsidRDefault="00AD54A8" w:rsidP="00AD54A8">
      <w:pPr>
        <w:pStyle w:val="article"/>
        <w:spacing w:before="0" w:beforeAutospacing="0" w:after="0" w:afterAutospacing="0"/>
        <w:jc w:val="both"/>
      </w:pPr>
      <w:r w:rsidRPr="00A17861">
        <w:t>4.3. Оценка содержания образования проводится с использованием чек-листа, являющегося приложением к Положению о ВСОКО в общеобразовательном учреждении.</w:t>
      </w:r>
    </w:p>
    <w:p w14:paraId="422E6DD5" w14:textId="77777777" w:rsidR="00AD54A8" w:rsidRPr="00A17861" w:rsidRDefault="00AD54A8" w:rsidP="00AD54A8">
      <w:pPr>
        <w:pStyle w:val="article"/>
        <w:spacing w:before="0" w:beforeAutospacing="0" w:after="0" w:afterAutospacing="0"/>
        <w:jc w:val="both"/>
      </w:pPr>
      <w:r w:rsidRPr="00A17861">
        <w:t>4.4. По итогам оценки программ и программ внеурочной деятельности делается вывод об эффективности педагогической системы образовательного учреждения в отношении:</w:t>
      </w:r>
    </w:p>
    <w:p w14:paraId="0A385574"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обеспечения индивидуальных образовательных траекторий обучающихся;</w:t>
      </w:r>
    </w:p>
    <w:p w14:paraId="2E330B26"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интеграции урочной и внеурочной деятельности;</w:t>
      </w:r>
    </w:p>
    <w:p w14:paraId="773F79A2"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инструментария формирующей оценки и ориентации учебных занятий на достижение уровня функциональной грамотности;</w:t>
      </w:r>
    </w:p>
    <w:p w14:paraId="592A2AF8"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культуры учебного взаимодействия педагогов и обучающихся;</w:t>
      </w:r>
    </w:p>
    <w:p w14:paraId="41BF5452"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психолого-педагогического сопровождения самоорганизации и познавательной </w:t>
      </w:r>
      <w:proofErr w:type="spellStart"/>
      <w:r w:rsidRPr="00A17861">
        <w:rPr>
          <w:rFonts w:ascii="Times New Roman" w:hAnsi="Times New Roman" w:cs="Times New Roman"/>
          <w:sz w:val="24"/>
          <w:szCs w:val="24"/>
        </w:rPr>
        <w:t>самомотивации</w:t>
      </w:r>
      <w:proofErr w:type="spellEnd"/>
      <w:r w:rsidRPr="00A17861">
        <w:rPr>
          <w:rFonts w:ascii="Times New Roman" w:hAnsi="Times New Roman" w:cs="Times New Roman"/>
          <w:sz w:val="24"/>
          <w:szCs w:val="24"/>
        </w:rPr>
        <w:t xml:space="preserve"> обучающихся;</w:t>
      </w:r>
    </w:p>
    <w:p w14:paraId="64129AAA"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проектной и исследовательской деятельности обучающихся;</w:t>
      </w:r>
    </w:p>
    <w:p w14:paraId="38C45389"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социального, научно-методического партнерства;</w:t>
      </w:r>
    </w:p>
    <w:p w14:paraId="5EC57833"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деятельности внутришкольных методических объединений.</w:t>
      </w:r>
    </w:p>
    <w:p w14:paraId="58A116AA" w14:textId="77777777" w:rsidR="00AD54A8" w:rsidRPr="00A17861" w:rsidRDefault="00AD54A8" w:rsidP="00AD54A8">
      <w:pPr>
        <w:pStyle w:val="article"/>
        <w:spacing w:before="0" w:beforeAutospacing="0" w:after="0" w:afterAutospacing="0"/>
        <w:jc w:val="both"/>
      </w:pPr>
      <w:r w:rsidRPr="00A17861">
        <w:t>4.5. Оценка выполнения объема образовательных программ проводится в рамках административного контроля окончания учебного года. Данные о выполнении объема образовательных программ используются для своевременной корректировки образовательного процесса, включая применение электронного обучения и дистанционных образовательных технологий. По результатам оценки образовательных программ выносится решение о внесении соответствующих изменений. Изменения вносятся на основании приказа руководителя ОУ с учетом протокола согласования изменений со стороны методического совета школы.</w:t>
      </w:r>
    </w:p>
    <w:p w14:paraId="36EF654E" w14:textId="77777777" w:rsidR="00AD54A8" w:rsidRPr="00A17861" w:rsidRDefault="00AD54A8" w:rsidP="00AD54A8">
      <w:pPr>
        <w:pStyle w:val="2"/>
        <w:spacing w:before="120" w:after="120"/>
        <w:jc w:val="both"/>
        <w:rPr>
          <w:b w:val="0"/>
          <w:sz w:val="24"/>
          <w:szCs w:val="24"/>
        </w:rPr>
      </w:pPr>
      <w:r w:rsidRPr="00A17861">
        <w:rPr>
          <w:sz w:val="24"/>
          <w:szCs w:val="24"/>
        </w:rPr>
        <w:t>5. Оценка условий реализации ООП</w:t>
      </w:r>
    </w:p>
    <w:p w14:paraId="190E2A3E" w14:textId="77777777" w:rsidR="00AD54A8" w:rsidRPr="00A17861" w:rsidRDefault="00AD54A8" w:rsidP="00AD54A8">
      <w:pPr>
        <w:pStyle w:val="article"/>
        <w:spacing w:before="0" w:beforeAutospacing="0" w:after="0" w:afterAutospacing="0"/>
        <w:jc w:val="both"/>
      </w:pPr>
      <w:r w:rsidRPr="00A17861">
        <w:t>5.1. Оценка условий реализации ООП ОУ (по уровням общего образования) требованиям ФГОС проводится в отношении:</w:t>
      </w:r>
    </w:p>
    <w:p w14:paraId="4F775C3F"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кадровых условий;</w:t>
      </w:r>
    </w:p>
    <w:p w14:paraId="311AC0EB"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психолого-педагогических условий;</w:t>
      </w:r>
    </w:p>
    <w:p w14:paraId="6A67BDA7"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информационно-методических условий;</w:t>
      </w:r>
    </w:p>
    <w:p w14:paraId="28E3980B"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материально-технических условий;</w:t>
      </w:r>
    </w:p>
    <w:p w14:paraId="3E4CB8CF"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финансово-экономических условий.</w:t>
      </w:r>
    </w:p>
    <w:p w14:paraId="205ABCBC" w14:textId="77777777" w:rsidR="00AD54A8" w:rsidRPr="00A17861" w:rsidRDefault="00AD54A8" w:rsidP="00AD54A8">
      <w:pPr>
        <w:pStyle w:val="article"/>
        <w:spacing w:before="0" w:beforeAutospacing="0" w:after="0" w:afterAutospacing="0"/>
        <w:jc w:val="both"/>
      </w:pPr>
      <w:r w:rsidRPr="00A17861">
        <w:t>5.2. Оценка условий предусматривает:</w:t>
      </w:r>
    </w:p>
    <w:p w14:paraId="5407427A"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наличие в каждой ООП по уровню общего образования «дорожной карты» обеспечения и развития условий в соответствии с требованиями ФГОС общего образования; </w:t>
      </w:r>
    </w:p>
    <w:p w14:paraId="358E156B"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учет федеральных показателей деятельности общеобразовательного учреждения, подлежащей самообследованию;</w:t>
      </w:r>
    </w:p>
    <w:p w14:paraId="26D86E35"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учет федеральных требований к содержанию отчета о самообследовании;</w:t>
      </w:r>
    </w:p>
    <w:p w14:paraId="5808B3E8"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использование аутентичных критериев оценки условий в соответствии с требованиями ФГОС общего образования.</w:t>
      </w:r>
    </w:p>
    <w:p w14:paraId="60EA9E26" w14:textId="77777777" w:rsidR="00AD54A8" w:rsidRPr="00A17861" w:rsidRDefault="00AD54A8" w:rsidP="00AD54A8">
      <w:pPr>
        <w:pStyle w:val="article"/>
        <w:spacing w:before="0" w:beforeAutospacing="0" w:after="0" w:afterAutospacing="0"/>
        <w:jc w:val="both"/>
      </w:pPr>
      <w:r w:rsidRPr="00A17861">
        <w:t xml:space="preserve">5.3. </w:t>
      </w:r>
      <w:r w:rsidRPr="00A17861">
        <w:rPr>
          <w:rFonts w:eastAsia="Calibri"/>
          <w:bCs/>
          <w:spacing w:val="-2"/>
          <w:u w:color="000000"/>
        </w:rPr>
        <w:t>Оценка условий реализации ООП проводится согласно Приложению к Положению о ВСОКО в общеобразовательном учреждении.</w:t>
      </w:r>
    </w:p>
    <w:p w14:paraId="23C213F7" w14:textId="77777777" w:rsidR="00AD54A8" w:rsidRPr="00A17861" w:rsidRDefault="00AD54A8" w:rsidP="00AD54A8">
      <w:pPr>
        <w:pStyle w:val="article"/>
        <w:spacing w:before="0" w:beforeAutospacing="0" w:after="0" w:afterAutospacing="0"/>
        <w:jc w:val="both"/>
      </w:pPr>
      <w:r w:rsidRPr="00A17861">
        <w:t>5.4. Результаты ежегодной оценки условий реализации образовательных программ включаются в отчет о самообследовании. Для отчета о самообследовании используются те же критерии, которые включены в структуру оценки условий реализации образовательных программ.</w:t>
      </w:r>
    </w:p>
    <w:p w14:paraId="67849D61" w14:textId="77777777" w:rsidR="00AD54A8" w:rsidRPr="00A17861" w:rsidRDefault="00AD54A8" w:rsidP="00AD54A8">
      <w:pPr>
        <w:pStyle w:val="article"/>
        <w:spacing w:before="0" w:beforeAutospacing="0" w:after="0" w:afterAutospacing="0"/>
        <w:jc w:val="both"/>
      </w:pPr>
      <w:r w:rsidRPr="00A17861">
        <w:t>5.5.  Допускается отражать те или иные условия, необходимые для реализации конкретных рабочих программ или программ внеурочной деятельности в их пояснительных записках.</w:t>
      </w:r>
    </w:p>
    <w:p w14:paraId="65968A59" w14:textId="77777777" w:rsidR="00AD54A8" w:rsidRPr="00A17861" w:rsidRDefault="00AD54A8" w:rsidP="00AD54A8">
      <w:pPr>
        <w:pStyle w:val="2"/>
        <w:spacing w:before="120" w:after="120"/>
        <w:jc w:val="both"/>
        <w:rPr>
          <w:b w:val="0"/>
          <w:sz w:val="24"/>
          <w:szCs w:val="24"/>
        </w:rPr>
      </w:pPr>
      <w:r w:rsidRPr="00A17861">
        <w:rPr>
          <w:sz w:val="24"/>
          <w:szCs w:val="24"/>
        </w:rPr>
        <w:t xml:space="preserve"> 6. Оценка образовательных результатов обучающихся</w:t>
      </w:r>
    </w:p>
    <w:p w14:paraId="5B4658B0" w14:textId="77777777" w:rsidR="00AD54A8" w:rsidRPr="00A17861" w:rsidRDefault="00AD54A8" w:rsidP="00AD54A8">
      <w:pPr>
        <w:pStyle w:val="article"/>
        <w:spacing w:before="0" w:beforeAutospacing="0" w:after="0" w:afterAutospacing="0"/>
        <w:jc w:val="both"/>
      </w:pPr>
      <w:r w:rsidRPr="00A17861">
        <w:t xml:space="preserve">6.1. Оценка образовательных результатов представляет собой совокупность контрольно-оценочных и диагностических процедур, направленных на констатацию степени достижения/недостижения обучающимися планируемых результатов освоения ООП по уровням общего образования: личностных, метапредметных, предметных. </w:t>
      </w:r>
    </w:p>
    <w:p w14:paraId="34C54868" w14:textId="77777777" w:rsidR="00AD54A8" w:rsidRPr="00A17861" w:rsidRDefault="00AD54A8" w:rsidP="00AD54A8">
      <w:pPr>
        <w:pStyle w:val="article"/>
        <w:spacing w:before="0" w:beforeAutospacing="0" w:after="0" w:afterAutospacing="0"/>
        <w:jc w:val="both"/>
      </w:pPr>
      <w:r w:rsidRPr="00A17861">
        <w:t>6.2. Все группы образовательных результатов: личностные, метапредметные, предметные – оцениваются/ диагностируются в рамках:</w:t>
      </w:r>
    </w:p>
    <w:p w14:paraId="0F7789E9"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текущего контроля (контроля освоения тематических разделов рабочих программ);</w:t>
      </w:r>
    </w:p>
    <w:p w14:paraId="77F27819"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промежуточной аттестации (контроля освоения части ООП, ограниченной одним учебным годом.</w:t>
      </w:r>
    </w:p>
    <w:p w14:paraId="2BF649B9" w14:textId="77777777" w:rsidR="00AD54A8" w:rsidRPr="00A17861" w:rsidRDefault="00AD54A8" w:rsidP="00AD54A8">
      <w:pPr>
        <w:pStyle w:val="article"/>
        <w:spacing w:before="0" w:beforeAutospacing="0" w:after="0" w:afterAutospacing="0"/>
        <w:jc w:val="both"/>
      </w:pPr>
      <w:r w:rsidRPr="00A17861">
        <w:t>6.3. Оценка предметных образовательных результатов интегрирована с подготовкой отчета о самообследовании по блоку «Качество подготовки обучающихся». Структура оценки предметных результатов отражена в Приложении к Положению о ВСОКО в общеобразовательном учреждении.</w:t>
      </w:r>
    </w:p>
    <w:p w14:paraId="227714C0" w14:textId="77777777" w:rsidR="00AD54A8" w:rsidRPr="00A17861" w:rsidRDefault="00AD54A8" w:rsidP="00AD54A8">
      <w:pPr>
        <w:pStyle w:val="article"/>
        <w:spacing w:before="0" w:beforeAutospacing="0" w:after="0" w:afterAutospacing="0"/>
        <w:jc w:val="both"/>
      </w:pPr>
      <w:r w:rsidRPr="00A17861">
        <w:t xml:space="preserve">6.4. Контрольно-оценочные и диагностические процедуры в части оценки образовательных результатов являются инструментом: </w:t>
      </w:r>
    </w:p>
    <w:p w14:paraId="4D63DBB9"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 xml:space="preserve">мониторинга сформированности и развития личностных образовательных результатов; </w:t>
      </w:r>
    </w:p>
    <w:p w14:paraId="0AF1171C"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мониторинга сформированности и развития метапредметных образовательных результатов;</w:t>
      </w:r>
    </w:p>
    <w:p w14:paraId="5E104AE9"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мониторинга предметных образовательных результатов в разрезе дисциплин и курсов учебного плана (на основе сводной ведомости успеваемости);</w:t>
      </w:r>
    </w:p>
    <w:p w14:paraId="3216C043"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мониторинга индивидуального прогресса обучающихся в урочной и внеурочной деятельности.</w:t>
      </w:r>
    </w:p>
    <w:p w14:paraId="2DDA883B" w14:textId="77777777" w:rsidR="00AD54A8" w:rsidRPr="00A17861" w:rsidRDefault="00AD54A8" w:rsidP="00AD54A8">
      <w:pPr>
        <w:pStyle w:val="article"/>
        <w:spacing w:before="0" w:beforeAutospacing="0" w:after="0" w:afterAutospacing="0"/>
        <w:jc w:val="both"/>
      </w:pPr>
      <w:r w:rsidRPr="00A17861">
        <w:t>6.5. Оценка образовательных результатов учитывает также данные, полученные по итогам:</w:t>
      </w:r>
    </w:p>
    <w:p w14:paraId="33A91A9F"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ГИА;</w:t>
      </w:r>
    </w:p>
    <w:p w14:paraId="796F21C5"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независимых региональных диагностик;</w:t>
      </w:r>
    </w:p>
    <w:p w14:paraId="376F84DE"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ВПР;</w:t>
      </w:r>
    </w:p>
    <w:p w14:paraId="4C490DB1"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НИКО.</w:t>
      </w:r>
    </w:p>
    <w:p w14:paraId="299F1F5C" w14:textId="77777777" w:rsidR="00AD54A8" w:rsidRPr="00A17861" w:rsidRDefault="00AD54A8" w:rsidP="00AD54A8">
      <w:pPr>
        <w:pStyle w:val="article"/>
        <w:spacing w:before="0" w:beforeAutospacing="0" w:after="0" w:afterAutospacing="0"/>
        <w:jc w:val="both"/>
      </w:pPr>
      <w:r w:rsidRPr="00A17861">
        <w:t>6.6. Индивидуальный прогресс обучающегося в урочной и внеурочной деятельности оценивается посредством:</w:t>
      </w:r>
    </w:p>
    <w:p w14:paraId="5882E104"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отметок сводной ведомости успеваемости;</w:t>
      </w:r>
    </w:p>
    <w:p w14:paraId="2FFF3311"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статистического учета единиц портфолио обучающегося;</w:t>
      </w:r>
    </w:p>
    <w:p w14:paraId="6C56DA21"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экспертного заключения на реализованный индивидуальный проект.</w:t>
      </w:r>
    </w:p>
    <w:p w14:paraId="5AFB24B7" w14:textId="77777777" w:rsidR="00AD54A8" w:rsidRPr="00A17861" w:rsidRDefault="00AD54A8" w:rsidP="00AD54A8">
      <w:pPr>
        <w:pStyle w:val="article"/>
        <w:spacing w:before="0" w:beforeAutospacing="0" w:after="0" w:afterAutospacing="0"/>
        <w:jc w:val="both"/>
      </w:pPr>
      <w:r w:rsidRPr="00A17861">
        <w:t>6.7. Данные об индивидуальном прогрессе обучающегося в урочной и внеурочной деятельности используются для решения текущих и перспективных задач психолого-педагогического сопровождения образовательной деятельности школы.</w:t>
      </w:r>
    </w:p>
    <w:p w14:paraId="6FBC5CB7" w14:textId="77777777" w:rsidR="00AD54A8" w:rsidRPr="00A17861" w:rsidRDefault="00AD54A8" w:rsidP="00AD54A8">
      <w:pPr>
        <w:pStyle w:val="2"/>
        <w:spacing w:before="120" w:after="120"/>
        <w:jc w:val="both"/>
        <w:rPr>
          <w:sz w:val="24"/>
          <w:szCs w:val="24"/>
        </w:rPr>
      </w:pPr>
      <w:r w:rsidRPr="00A17861">
        <w:rPr>
          <w:sz w:val="24"/>
          <w:szCs w:val="24"/>
        </w:rPr>
        <w:t>7. Административный контроль и объективность ВСОКО</w:t>
      </w:r>
    </w:p>
    <w:p w14:paraId="283DC953" w14:textId="77777777" w:rsidR="00AD54A8" w:rsidRPr="00A17861" w:rsidRDefault="00AD54A8" w:rsidP="00AD54A8">
      <w:pPr>
        <w:pStyle w:val="article"/>
        <w:spacing w:before="0" w:beforeAutospacing="0" w:after="0" w:afterAutospacing="0"/>
        <w:jc w:val="both"/>
      </w:pPr>
      <w:r w:rsidRPr="00A17861">
        <w:t>7.1. Функционирование ВСОКО подчинено задачам внутришкольного административного контроля.</w:t>
      </w:r>
    </w:p>
    <w:p w14:paraId="65613DE8" w14:textId="77777777" w:rsidR="00AD54A8" w:rsidRPr="00A17861" w:rsidRDefault="00AD54A8" w:rsidP="00AD54A8">
      <w:pPr>
        <w:pStyle w:val="article"/>
        <w:spacing w:before="0" w:beforeAutospacing="0" w:after="0" w:afterAutospacing="0"/>
        <w:jc w:val="both"/>
      </w:pPr>
      <w:r w:rsidRPr="00A17861">
        <w:t>7.2. Административный контроль гарантирует объективность результатов ВСОКО.</w:t>
      </w:r>
    </w:p>
    <w:p w14:paraId="5E90D56E" w14:textId="77777777" w:rsidR="00AD54A8" w:rsidRPr="00A17861" w:rsidRDefault="00AD54A8" w:rsidP="00AD54A8">
      <w:pPr>
        <w:pStyle w:val="article"/>
        <w:spacing w:before="0" w:beforeAutospacing="0" w:after="0" w:afterAutospacing="0"/>
        <w:jc w:val="both"/>
      </w:pPr>
      <w:r w:rsidRPr="00A17861">
        <w:t>7.3. В целях достижения объективности ВСОКО поддерживается единая культура педагогического коллектива в части оценочной деятельности, которая включает:</w:t>
      </w:r>
    </w:p>
    <w:p w14:paraId="7558C93B"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наличие оценочных модулей во всех рабочих программах по дисциплинам и курсам учебного плана и курсам внеурочной деятельности;</w:t>
      </w:r>
    </w:p>
    <w:p w14:paraId="6A2CC854"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полное соответствие планируемых и оцениваемых результатов, их обязательная кодификация;</w:t>
      </w:r>
    </w:p>
    <w:p w14:paraId="530E2DEF"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доступность кодификаторов образовательных результатов как для обучающихся, так и для родителей (законных представителей);</w:t>
      </w:r>
    </w:p>
    <w:p w14:paraId="6205077C"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использование всеми педагогами уровневых оценочных материалов, позволяющих определять высокий, повышенный или базовый уровни освоения содержания рабочих программ;</w:t>
      </w:r>
    </w:p>
    <w:p w14:paraId="75FCFBD5"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фиксацию высокого уровня освоения отметкой «5»; повышенного отметкой «4»; базового отметкой «3»;</w:t>
      </w:r>
    </w:p>
    <w:p w14:paraId="055607C7"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охват планируемых результатов блоков «ученик научится»; «ученик получит возможность научиться»;</w:t>
      </w:r>
    </w:p>
    <w:p w14:paraId="50751843"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составление тематического содержания и оценочных инструментов для углубленных предметов с ориентацией на блок «ученик получит возможность научиться»;</w:t>
      </w:r>
    </w:p>
    <w:p w14:paraId="37309A4E"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системную просветительскую работу с родителями (законными представителями) по вопросам оценки.</w:t>
      </w:r>
    </w:p>
    <w:p w14:paraId="5E9C859D" w14:textId="77777777" w:rsidR="00AD54A8" w:rsidRPr="00A17861" w:rsidRDefault="00AD54A8" w:rsidP="00AD54A8">
      <w:pPr>
        <w:pStyle w:val="article"/>
        <w:spacing w:before="0" w:beforeAutospacing="0" w:after="0" w:afterAutospacing="0"/>
        <w:jc w:val="both"/>
      </w:pPr>
      <w:r w:rsidRPr="00A17861">
        <w:t>7.4. Взаимосвязь контрольно-оценочных и диагностических процедур ВСОКО и задач административного контроля обеспечивается:</w:t>
      </w:r>
    </w:p>
    <w:p w14:paraId="35BECBBA"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ежегодным приказом руководителем ОУ об административном контроле, проведении самообследования и обеспечении функционирования ВСОКО;</w:t>
      </w:r>
    </w:p>
    <w:p w14:paraId="739A636D"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ежегодным планом административного контроля, в который встроена циклограмма контрольно-оценочных и диагностических процедур;</w:t>
      </w:r>
    </w:p>
    <w:p w14:paraId="04E54A08"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системной управленческой аналитикой, основанной на данных ВСОКО в разрезе их востребованности для принятия управленческих решений.</w:t>
      </w:r>
    </w:p>
    <w:p w14:paraId="6B55CB14" w14:textId="77777777" w:rsidR="00AD54A8" w:rsidRPr="00A17861" w:rsidRDefault="00AD54A8" w:rsidP="00AD54A8">
      <w:pPr>
        <w:pStyle w:val="2"/>
        <w:spacing w:before="120" w:after="120"/>
        <w:jc w:val="both"/>
        <w:rPr>
          <w:sz w:val="24"/>
          <w:szCs w:val="24"/>
        </w:rPr>
      </w:pPr>
      <w:r w:rsidRPr="00A17861">
        <w:rPr>
          <w:sz w:val="24"/>
          <w:szCs w:val="24"/>
        </w:rPr>
        <w:t>8. ВСОКО и самообследование</w:t>
      </w:r>
    </w:p>
    <w:p w14:paraId="555CA49E" w14:textId="77777777" w:rsidR="00AD54A8" w:rsidRPr="00A17861" w:rsidRDefault="00AD54A8" w:rsidP="00AD54A8">
      <w:pPr>
        <w:pStyle w:val="article"/>
        <w:spacing w:before="0" w:beforeAutospacing="0" w:after="0" w:afterAutospacing="0"/>
        <w:jc w:val="both"/>
      </w:pPr>
      <w:r w:rsidRPr="00A17861">
        <w:t>8.1. Самообследование – мероприятие ВСОКО.</w:t>
      </w:r>
    </w:p>
    <w:p w14:paraId="5E242008" w14:textId="77777777" w:rsidR="00AD54A8" w:rsidRPr="00A17861" w:rsidRDefault="00AD54A8" w:rsidP="00AD54A8">
      <w:pPr>
        <w:pStyle w:val="article"/>
        <w:spacing w:before="0" w:beforeAutospacing="0" w:after="0" w:afterAutospacing="0"/>
        <w:jc w:val="both"/>
      </w:pPr>
      <w:r w:rsidRPr="00A17861">
        <w:t xml:space="preserve">8.2. Отчет о самообследовании – документ </w:t>
      </w:r>
      <w:proofErr w:type="gramStart"/>
      <w:r w:rsidRPr="00A17861">
        <w:t>ВСОКО  с</w:t>
      </w:r>
      <w:proofErr w:type="gramEnd"/>
      <w:r w:rsidRPr="00A17861">
        <w:t xml:space="preserve"> обязательным размещением на официальном сайте ОУ.</w:t>
      </w:r>
    </w:p>
    <w:p w14:paraId="2AEDBC8F" w14:textId="77777777" w:rsidR="00AD54A8" w:rsidRPr="00A17861" w:rsidRDefault="00AD54A8" w:rsidP="00AD54A8">
      <w:pPr>
        <w:pStyle w:val="article"/>
        <w:spacing w:before="0" w:beforeAutospacing="0" w:after="0" w:afterAutospacing="0"/>
        <w:jc w:val="both"/>
      </w:pPr>
      <w:r w:rsidRPr="00A17861">
        <w:t xml:space="preserve">8.3. График работ по самообследованию и подготовке отчета о самообследовании утверждается ежегодным приказом </w:t>
      </w:r>
    </w:p>
    <w:p w14:paraId="7D6771C4" w14:textId="77777777" w:rsidR="00AD54A8" w:rsidRPr="00A17861" w:rsidRDefault="00AD54A8" w:rsidP="00AD54A8">
      <w:pPr>
        <w:pStyle w:val="2"/>
        <w:spacing w:before="120" w:after="120"/>
        <w:jc w:val="both"/>
        <w:rPr>
          <w:b w:val="0"/>
          <w:sz w:val="24"/>
          <w:szCs w:val="24"/>
        </w:rPr>
      </w:pPr>
      <w:r w:rsidRPr="00A17861">
        <w:rPr>
          <w:sz w:val="24"/>
          <w:szCs w:val="24"/>
        </w:rPr>
        <w:t>9. Мониторинги в рамках ВСОКО</w:t>
      </w:r>
    </w:p>
    <w:p w14:paraId="048478C6" w14:textId="77777777" w:rsidR="00AD54A8" w:rsidRPr="00A17861" w:rsidRDefault="00AD54A8" w:rsidP="00AD54A8">
      <w:pPr>
        <w:pStyle w:val="article"/>
        <w:spacing w:before="0" w:beforeAutospacing="0" w:after="0" w:afterAutospacing="0"/>
        <w:jc w:val="both"/>
      </w:pPr>
      <w:r w:rsidRPr="00A17861">
        <w:t>9.1. В рамках ВСОКО проводятся обязательные мониторинги:</w:t>
      </w:r>
    </w:p>
    <w:p w14:paraId="6919EE1D"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достижения обучающимися личностных образовательных результатов;</w:t>
      </w:r>
    </w:p>
    <w:p w14:paraId="22D0B27E"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достижения обучающимися метапредметных образовательных результатов;</w:t>
      </w:r>
    </w:p>
    <w:p w14:paraId="3B5C4B17"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академической успеваемости обучающихся, результатов ГИА, ВПР, НИКО, региональных диагностик;</w:t>
      </w:r>
    </w:p>
    <w:p w14:paraId="5EB9777D"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lastRenderedPageBreak/>
        <w:t>выполнения «дорожной карты» обеспечения и развития условий реализации образовательных программ.</w:t>
      </w:r>
    </w:p>
    <w:p w14:paraId="0C29D0DA" w14:textId="77777777" w:rsidR="00AD54A8" w:rsidRPr="00A17861" w:rsidRDefault="00AD54A8" w:rsidP="00AD54A8">
      <w:pPr>
        <w:pStyle w:val="article"/>
        <w:spacing w:before="0" w:beforeAutospacing="0" w:after="0" w:afterAutospacing="0"/>
        <w:jc w:val="both"/>
      </w:pPr>
      <w:r w:rsidRPr="00A17861">
        <w:t xml:space="preserve">9.2. По инициативе участников образовательных отношений и (или) в рамках Программы развития ОУ могут разрабатываться и проводиться иные мониторинги. </w:t>
      </w:r>
    </w:p>
    <w:p w14:paraId="3B3DF7E3" w14:textId="77777777" w:rsidR="00AD54A8" w:rsidRPr="00A17861" w:rsidRDefault="00AD54A8" w:rsidP="00AD54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9.3. Ежегодному анализу подлежат показатели деятельности ОУ, выносимые в отчет о самообследовании. Результаты ежегодного анализа составляют аналитическую часть отчета о самообследовании, в соответствии с федеральными требованиями.</w:t>
      </w:r>
    </w:p>
    <w:p w14:paraId="535B9E40" w14:textId="77777777" w:rsidR="00AD54A8" w:rsidRPr="00A17861" w:rsidRDefault="00AD54A8" w:rsidP="00AD54A8">
      <w:pPr>
        <w:pStyle w:val="2"/>
        <w:spacing w:before="120" w:after="120"/>
        <w:jc w:val="both"/>
        <w:rPr>
          <w:b w:val="0"/>
          <w:sz w:val="24"/>
          <w:szCs w:val="24"/>
        </w:rPr>
      </w:pPr>
      <w:r w:rsidRPr="00A17861">
        <w:rPr>
          <w:sz w:val="24"/>
          <w:szCs w:val="24"/>
        </w:rPr>
        <w:t>10. Документы ВСОКО</w:t>
      </w:r>
    </w:p>
    <w:p w14:paraId="7CD2CE78" w14:textId="77777777" w:rsidR="00AD54A8" w:rsidRPr="00A17861" w:rsidRDefault="00AD54A8" w:rsidP="00AD54A8">
      <w:pPr>
        <w:autoSpaceDE w:val="0"/>
        <w:autoSpaceDN w:val="0"/>
        <w:adjustRightInd w:val="0"/>
        <w:spacing w:after="0"/>
        <w:jc w:val="both"/>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10.1. Документы ВСОКО — это совокупность информационно-аналитических продуктов контрольно-оценочной деятельности субъектов ВСОКО, предусмотренные ежегодным приказом руководителя ОУ об административном контроле, проведении самообследования и обеспечении функционирования ВСОКО.</w:t>
      </w:r>
    </w:p>
    <w:p w14:paraId="3E47CDE6" w14:textId="77777777" w:rsidR="00AD54A8" w:rsidRPr="00A17861" w:rsidRDefault="00AD54A8" w:rsidP="00AD54A8">
      <w:pPr>
        <w:autoSpaceDE w:val="0"/>
        <w:autoSpaceDN w:val="0"/>
        <w:adjustRightInd w:val="0"/>
        <w:spacing w:after="0"/>
        <w:jc w:val="both"/>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10.2. К документам ВСОКО относятся:</w:t>
      </w:r>
    </w:p>
    <w:p w14:paraId="63B2D794"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отчет о самообследовании;</w:t>
      </w:r>
    </w:p>
    <w:p w14:paraId="5F053F9A"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сводные ведомости успеваемости;</w:t>
      </w:r>
    </w:p>
    <w:p w14:paraId="6765D3EE"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аналитические справки по результатам мониторингов, результатам опроса удовлетворенности родителей (законных представителей), результатам плановых административных проверок и др.;</w:t>
      </w:r>
    </w:p>
    <w:p w14:paraId="48803B42"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аналитические справки-комментарии к результатам внешних независимых диагностик и ГИА;</w:t>
      </w:r>
    </w:p>
    <w:p w14:paraId="7A6E3F18"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proofErr w:type="spellStart"/>
      <w:r w:rsidRPr="00A17861">
        <w:rPr>
          <w:rFonts w:ascii="Times New Roman" w:hAnsi="Times New Roman" w:cs="Times New Roman"/>
          <w:sz w:val="24"/>
          <w:szCs w:val="24"/>
        </w:rPr>
        <w:t>анкетно</w:t>
      </w:r>
      <w:proofErr w:type="spellEnd"/>
      <w:r w:rsidRPr="00A17861">
        <w:rPr>
          <w:rFonts w:ascii="Times New Roman" w:hAnsi="Times New Roman" w:cs="Times New Roman"/>
          <w:sz w:val="24"/>
          <w:szCs w:val="24"/>
        </w:rPr>
        <w:t>-опросный материал; шаблоны стандартизованных форм и др.;</w:t>
      </w:r>
    </w:p>
    <w:p w14:paraId="7277800A" w14:textId="77777777" w:rsidR="00AD54A8" w:rsidRPr="00A17861" w:rsidRDefault="00AD54A8" w:rsidP="00AD54A8">
      <w:pPr>
        <w:numPr>
          <w:ilvl w:val="0"/>
          <w:numId w:val="24"/>
        </w:numPr>
        <w:spacing w:after="0" w:line="240" w:lineRule="auto"/>
        <w:jc w:val="both"/>
        <w:rPr>
          <w:rFonts w:ascii="Times New Roman" w:hAnsi="Times New Roman" w:cs="Times New Roman"/>
          <w:sz w:val="24"/>
          <w:szCs w:val="24"/>
        </w:rPr>
      </w:pPr>
      <w:r w:rsidRPr="00A17861">
        <w:rPr>
          <w:rFonts w:ascii="Times New Roman" w:hAnsi="Times New Roman" w:cs="Times New Roman"/>
          <w:sz w:val="24"/>
          <w:szCs w:val="24"/>
        </w:rPr>
        <w:t>приложения к протоколам заседаний коллегиальных органов управления ОУ.</w:t>
      </w:r>
    </w:p>
    <w:p w14:paraId="6D77F771" w14:textId="77777777" w:rsidR="00AD54A8" w:rsidRPr="00A17861" w:rsidRDefault="00AD54A8" w:rsidP="00AD54A8">
      <w:pPr>
        <w:autoSpaceDE w:val="0"/>
        <w:autoSpaceDN w:val="0"/>
        <w:adjustRightInd w:val="0"/>
        <w:spacing w:after="0"/>
        <w:jc w:val="both"/>
        <w:rPr>
          <w:rFonts w:ascii="Times New Roman" w:eastAsia="Times New Roman" w:hAnsi="Times New Roman" w:cs="Times New Roman"/>
          <w:sz w:val="24"/>
          <w:szCs w:val="24"/>
          <w:lang w:eastAsia="ru-RU"/>
        </w:rPr>
      </w:pPr>
      <w:r w:rsidRPr="00A17861">
        <w:rPr>
          <w:rFonts w:ascii="Times New Roman" w:eastAsia="Times New Roman" w:hAnsi="Times New Roman" w:cs="Times New Roman"/>
          <w:sz w:val="24"/>
          <w:szCs w:val="24"/>
          <w:lang w:eastAsia="ru-RU"/>
        </w:rPr>
        <w:t xml:space="preserve">10.3. Состав документов ВСОКО ежегодно корректируется, в зависимости от задач административного контроля в текущем учебном году.  </w:t>
      </w:r>
    </w:p>
    <w:bookmarkEnd w:id="1"/>
    <w:p w14:paraId="2E5C94FA"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Анализ </w:t>
      </w:r>
      <w:r w:rsidRPr="00A17861">
        <w:rPr>
          <w:rFonts w:ascii="Times New Roman" w:hAnsi="Times New Roman" w:cs="Times New Roman"/>
          <w:bCs/>
          <w:sz w:val="24"/>
          <w:szCs w:val="24"/>
        </w:rPr>
        <w:t xml:space="preserve">функционирования </w:t>
      </w:r>
      <w:r w:rsidRPr="00A17861">
        <w:rPr>
          <w:rFonts w:ascii="Times New Roman" w:hAnsi="Times New Roman" w:cs="Times New Roman"/>
          <w:sz w:val="24"/>
          <w:szCs w:val="24"/>
        </w:rPr>
        <w:t>внутренней системы оценки качества образования показал, что в образовательном учреждении в течение последних трёх лет:</w:t>
      </w:r>
    </w:p>
    <w:p w14:paraId="30CBF617"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 - формируется единая система диагностики и контроля состояния образования, обеспечивающая определение факторов и своевременное выявление изменений, влияющих на качество образования в школе;</w:t>
      </w:r>
    </w:p>
    <w:p w14:paraId="1BAC9DD5"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администрация школы получает объективный аналитический материал о функционировании и развитии системы образования в школе;</w:t>
      </w:r>
    </w:p>
    <w:p w14:paraId="482FC72D"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предоставляет всем участникам образовательного процесса и общественности достоверную информацию о качестве образования;</w:t>
      </w:r>
    </w:p>
    <w:p w14:paraId="6BF8D82B"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предоставляет администрации школы возможность принятия обоснованных и своевременных управленческих решений по повышению качества образования и прогнозирования развития образовательной системы школы.</w:t>
      </w:r>
    </w:p>
    <w:p w14:paraId="4489ED1F"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Но необходимо отметить те стороны жизнедеятельности образовательного учреждения, в отношении которых следует усилить работу в 2023 </w:t>
      </w:r>
      <w:proofErr w:type="gramStart"/>
      <w:r w:rsidRPr="00A17861">
        <w:rPr>
          <w:rFonts w:ascii="Times New Roman" w:hAnsi="Times New Roman" w:cs="Times New Roman"/>
          <w:sz w:val="24"/>
          <w:szCs w:val="24"/>
        </w:rPr>
        <w:t>году  на</w:t>
      </w:r>
      <w:proofErr w:type="gramEnd"/>
      <w:r w:rsidRPr="00A17861">
        <w:rPr>
          <w:rFonts w:ascii="Times New Roman" w:hAnsi="Times New Roman" w:cs="Times New Roman"/>
          <w:sz w:val="24"/>
          <w:szCs w:val="24"/>
        </w:rPr>
        <w:t xml:space="preserve"> основании анализа итогов  ВСОКО- 2023:</w:t>
      </w:r>
    </w:p>
    <w:p w14:paraId="7A5A8FB5"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-медицинское сопровождение, в части обязательной ежегодной диспансеризации обучающихся; </w:t>
      </w:r>
    </w:p>
    <w:p w14:paraId="7F47FD99"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-качество питания и охват двухразовым горячим питанием всех   учащихся в школе; </w:t>
      </w:r>
    </w:p>
    <w:p w14:paraId="07D8D7B0"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xml:space="preserve">-организация досуга обучающихся, в первую очередь детей из асоциальных семей, девиантного поведения, стоящих на всех видах учета; </w:t>
      </w:r>
    </w:p>
    <w:p w14:paraId="24D72D37"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 безопасность в интернет-пространстве;</w:t>
      </w:r>
    </w:p>
    <w:p w14:paraId="6DEE6C3F" w14:textId="77777777" w:rsidR="00AD54A8" w:rsidRPr="00A17861" w:rsidRDefault="00AD54A8" w:rsidP="00AD54A8">
      <w:pPr>
        <w:spacing w:after="0" w:line="240" w:lineRule="auto"/>
        <w:ind w:firstLine="284"/>
        <w:rPr>
          <w:rFonts w:ascii="Times New Roman" w:hAnsi="Times New Roman" w:cs="Times New Roman"/>
          <w:color w:val="FF0000"/>
          <w:sz w:val="24"/>
          <w:szCs w:val="24"/>
        </w:rPr>
      </w:pPr>
      <w:r w:rsidRPr="00A17861">
        <w:rPr>
          <w:rFonts w:ascii="Times New Roman" w:hAnsi="Times New Roman" w:cs="Times New Roman"/>
          <w:sz w:val="24"/>
          <w:szCs w:val="24"/>
        </w:rPr>
        <w:t>- пути комплектования образовательного учреждения квалифицированными кадрами.</w:t>
      </w:r>
    </w:p>
    <w:p w14:paraId="6EBBA1D9"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b/>
          <w:sz w:val="24"/>
          <w:szCs w:val="24"/>
          <w:lang w:val="en-US"/>
        </w:rPr>
        <w:t>X</w:t>
      </w:r>
      <w:r w:rsidRPr="00A17861">
        <w:rPr>
          <w:rFonts w:ascii="Times New Roman" w:hAnsi="Times New Roman" w:cs="Times New Roman"/>
          <w:b/>
          <w:sz w:val="24"/>
          <w:szCs w:val="24"/>
        </w:rPr>
        <w:t>. ОБЩИЕ ВЫВОДЫ ПО ИТОГАМ САМООБСЛЕДОВАНИЯ:</w:t>
      </w:r>
    </w:p>
    <w:p w14:paraId="2F3CF081" w14:textId="537800AE"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lastRenderedPageBreak/>
        <w:t xml:space="preserve">1.Деятельность образовательного учреждения строится в соответствии с </w:t>
      </w:r>
      <w:r w:rsidRPr="00A17861">
        <w:rPr>
          <w:rFonts w:ascii="Times New Roman" w:hAnsi="Times New Roman" w:cs="Times New Roman"/>
          <w:bCs/>
          <w:sz w:val="24"/>
          <w:szCs w:val="24"/>
        </w:rPr>
        <w:t>Федеральным законом Российской Федерации от 29 декабря 2012 г. N 273-ФЗ "Об образовании в Российской Федерации" с изменением на 25.12.2024 года</w:t>
      </w:r>
      <w:r w:rsidRPr="00A17861">
        <w:rPr>
          <w:rFonts w:ascii="Times New Roman" w:hAnsi="Times New Roman" w:cs="Times New Roman"/>
          <w:sz w:val="24"/>
          <w:szCs w:val="24"/>
        </w:rPr>
        <w:t>.</w:t>
      </w:r>
    </w:p>
    <w:p w14:paraId="4FE34347"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2.Образовательное учреждение функционирует стабильно.</w:t>
      </w:r>
    </w:p>
    <w:p w14:paraId="5C98E065"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3.Педагогический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14:paraId="6FE56837"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4.Образовательное учреждение предоставляет доступное качественное образование, воспитание и развитие в безопасных, комфортных условиях.</w:t>
      </w:r>
    </w:p>
    <w:p w14:paraId="4EDC0AE7"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5.Качество образовательного взаимодействия осуществляется за счет эффективного использования современных образовательных технологий, в том числе информационно-коммуникационных.</w:t>
      </w:r>
    </w:p>
    <w:p w14:paraId="6A9B22BF"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6.В управлении образовательным учреждением сочетаются принципы единоначалия с демократичностью уклада школы. Родительская общественность является участниками органов самоуправления школой.</w:t>
      </w:r>
    </w:p>
    <w:p w14:paraId="5C90E9A1"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7.В образовательном учреждении созданы все условия для самореализации ребенка в урочной и внеурочной деятельности, что подтверждается качеством и уровнем участия в олимпиадах, фестивалях, конкурсах, смотрах различного уровня.</w:t>
      </w:r>
    </w:p>
    <w:p w14:paraId="3E5FA313"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8.Повышается профессиональный уровень педагогического коллектива образовательного учреждения через курсы повышения квалификации, семинары, творческие встречи, мастер-классы корпоративное обучение.</w:t>
      </w:r>
    </w:p>
    <w:p w14:paraId="75FFE4B8"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10.Родители, выпускники и местное сообщество высказывают позитивное отношение к деятельности образовательного учреждения.</w:t>
      </w:r>
    </w:p>
    <w:p w14:paraId="74F6585B" w14:textId="7B07AD9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11.Повышается информационная открытость образовательного учреждения посредством публичного доклада, ежегодно размещаемого на школьном сайте</w:t>
      </w:r>
      <w:r w:rsidR="00FB37AC" w:rsidRPr="00A17861">
        <w:rPr>
          <w:rFonts w:ascii="Times New Roman" w:hAnsi="Times New Roman" w:cs="Times New Roman"/>
          <w:sz w:val="24"/>
          <w:szCs w:val="24"/>
        </w:rPr>
        <w:t xml:space="preserve"> и в группе ВКОНТАКТЕ</w:t>
      </w:r>
      <w:r w:rsidRPr="00A17861">
        <w:rPr>
          <w:rFonts w:ascii="Times New Roman" w:hAnsi="Times New Roman" w:cs="Times New Roman"/>
          <w:sz w:val="24"/>
          <w:szCs w:val="24"/>
        </w:rPr>
        <w:t>.</w:t>
      </w:r>
    </w:p>
    <w:p w14:paraId="29A8A275" w14:textId="77777777" w:rsidR="00AD54A8" w:rsidRPr="00A17861" w:rsidRDefault="00AD54A8" w:rsidP="00AD54A8">
      <w:pPr>
        <w:spacing w:after="0" w:line="240" w:lineRule="auto"/>
        <w:ind w:firstLine="284"/>
        <w:rPr>
          <w:rFonts w:ascii="Times New Roman" w:hAnsi="Times New Roman" w:cs="Times New Roman"/>
          <w:sz w:val="24"/>
          <w:szCs w:val="24"/>
        </w:rPr>
      </w:pPr>
      <w:r w:rsidRPr="00A17861">
        <w:rPr>
          <w:rFonts w:ascii="Times New Roman" w:hAnsi="Times New Roman" w:cs="Times New Roman"/>
          <w:sz w:val="24"/>
          <w:szCs w:val="24"/>
        </w:rPr>
        <w:t>12.Образовательное учреждение соответствует заявленному статусу</w:t>
      </w:r>
    </w:p>
    <w:p w14:paraId="4F382F46" w14:textId="77777777" w:rsidR="00A17861" w:rsidRPr="00A17861" w:rsidRDefault="00A17861" w:rsidP="00AD54A8">
      <w:pPr>
        <w:rPr>
          <w:rFonts w:ascii="Times New Roman" w:hAnsi="Times New Roman" w:cs="Times New Roman"/>
          <w:sz w:val="24"/>
          <w:szCs w:val="24"/>
        </w:rPr>
      </w:pPr>
    </w:p>
    <w:p w14:paraId="7A61DE06" w14:textId="2C75055B" w:rsidR="00A17861" w:rsidRPr="00A17861" w:rsidRDefault="00A17861" w:rsidP="00A17861">
      <w:pPr>
        <w:pStyle w:val="1a"/>
        <w:shd w:val="clear" w:color="auto" w:fill="auto"/>
        <w:tabs>
          <w:tab w:val="left" w:pos="841"/>
        </w:tabs>
        <w:spacing w:before="0" w:after="0" w:line="240" w:lineRule="auto"/>
        <w:ind w:firstLine="709"/>
        <w:jc w:val="right"/>
        <w:rPr>
          <w:b/>
          <w:sz w:val="24"/>
          <w:szCs w:val="24"/>
        </w:rPr>
      </w:pPr>
      <w:r w:rsidRPr="00A17861">
        <w:rPr>
          <w:b/>
          <w:sz w:val="24"/>
          <w:szCs w:val="24"/>
        </w:rPr>
        <w:t xml:space="preserve">                                                    </w:t>
      </w:r>
    </w:p>
    <w:p w14:paraId="178F9168" w14:textId="77777777" w:rsidR="00A17861" w:rsidRPr="00A17861" w:rsidRDefault="00A17861" w:rsidP="00A17861">
      <w:pPr>
        <w:pStyle w:val="1a"/>
        <w:shd w:val="clear" w:color="auto" w:fill="auto"/>
        <w:tabs>
          <w:tab w:val="left" w:pos="841"/>
        </w:tabs>
        <w:spacing w:before="0" w:after="0" w:line="240" w:lineRule="auto"/>
        <w:ind w:firstLine="709"/>
        <w:jc w:val="center"/>
        <w:rPr>
          <w:b/>
          <w:sz w:val="24"/>
          <w:szCs w:val="24"/>
        </w:rPr>
      </w:pPr>
      <w:r w:rsidRPr="00A17861">
        <w:rPr>
          <w:b/>
          <w:sz w:val="24"/>
          <w:szCs w:val="24"/>
        </w:rPr>
        <w:t>Показатели</w:t>
      </w:r>
    </w:p>
    <w:p w14:paraId="79C9F4C1" w14:textId="77777777" w:rsidR="00A17861" w:rsidRPr="00A17861" w:rsidRDefault="00A17861" w:rsidP="00A17861">
      <w:pPr>
        <w:pStyle w:val="1a"/>
        <w:shd w:val="clear" w:color="auto" w:fill="auto"/>
        <w:tabs>
          <w:tab w:val="left" w:pos="841"/>
        </w:tabs>
        <w:spacing w:before="0" w:after="0" w:line="240" w:lineRule="auto"/>
        <w:ind w:firstLine="709"/>
        <w:jc w:val="center"/>
        <w:rPr>
          <w:b/>
          <w:color w:val="FF0000"/>
          <w:sz w:val="24"/>
          <w:szCs w:val="24"/>
        </w:rPr>
      </w:pPr>
      <w:r w:rsidRPr="00A17861">
        <w:rPr>
          <w:b/>
          <w:sz w:val="24"/>
          <w:szCs w:val="24"/>
        </w:rPr>
        <w:t>деятельности общеобразовательного учреждения в 2024 году</w:t>
      </w:r>
    </w:p>
    <w:p w14:paraId="53BF963C" w14:textId="77777777" w:rsidR="00A17861" w:rsidRPr="00A17861" w:rsidRDefault="00A17861" w:rsidP="00A17861">
      <w:pPr>
        <w:pStyle w:val="1a"/>
        <w:shd w:val="clear" w:color="auto" w:fill="auto"/>
        <w:tabs>
          <w:tab w:val="left" w:pos="841"/>
        </w:tabs>
        <w:spacing w:before="0" w:after="0" w:line="240" w:lineRule="auto"/>
        <w:ind w:firstLine="709"/>
        <w:jc w:val="center"/>
        <w:rPr>
          <w:sz w:val="24"/>
          <w:szCs w:val="24"/>
        </w:rPr>
      </w:pPr>
      <w:r w:rsidRPr="00A17861">
        <w:rPr>
          <w:sz w:val="24"/>
          <w:szCs w:val="24"/>
        </w:rPr>
        <w:t xml:space="preserve"> </w:t>
      </w:r>
    </w:p>
    <w:tbl>
      <w:tblPr>
        <w:tblW w:w="15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12899"/>
        <w:gridCol w:w="1276"/>
      </w:tblGrid>
      <w:tr w:rsidR="00A17861" w:rsidRPr="00A17861" w14:paraId="17AB62A7" w14:textId="77777777" w:rsidTr="00E31F73">
        <w:trPr>
          <w:trHeight w:hRule="exact" w:val="571"/>
        </w:trPr>
        <w:tc>
          <w:tcPr>
            <w:tcW w:w="861" w:type="dxa"/>
            <w:shd w:val="clear" w:color="auto" w:fill="FFFFFF"/>
          </w:tcPr>
          <w:p w14:paraId="77F35B07" w14:textId="77777777" w:rsidR="00A17861" w:rsidRPr="00A17861" w:rsidRDefault="00A17861" w:rsidP="00E31F73">
            <w:pPr>
              <w:pStyle w:val="1a"/>
              <w:shd w:val="clear" w:color="auto" w:fill="auto"/>
              <w:spacing w:before="0" w:after="0" w:line="240" w:lineRule="auto"/>
              <w:rPr>
                <w:b/>
                <w:sz w:val="24"/>
                <w:szCs w:val="24"/>
                <w:lang w:eastAsia="ru-RU"/>
              </w:rPr>
            </w:pPr>
            <w:r w:rsidRPr="00A17861">
              <w:rPr>
                <w:rStyle w:val="105pt0pt"/>
                <w:b/>
              </w:rPr>
              <w:t>№</w:t>
            </w:r>
          </w:p>
          <w:p w14:paraId="4DF81693" w14:textId="77777777" w:rsidR="00A17861" w:rsidRPr="00A17861" w:rsidRDefault="00A17861" w:rsidP="00E31F73">
            <w:pPr>
              <w:pStyle w:val="1a"/>
              <w:shd w:val="clear" w:color="auto" w:fill="auto"/>
              <w:spacing w:before="0" w:after="0" w:line="240" w:lineRule="auto"/>
              <w:rPr>
                <w:b/>
                <w:sz w:val="24"/>
                <w:szCs w:val="24"/>
                <w:lang w:eastAsia="ru-RU"/>
              </w:rPr>
            </w:pPr>
            <w:r w:rsidRPr="00A17861">
              <w:rPr>
                <w:rStyle w:val="105pt0pt"/>
                <w:b/>
              </w:rPr>
              <w:t>п/п</w:t>
            </w:r>
          </w:p>
        </w:tc>
        <w:tc>
          <w:tcPr>
            <w:tcW w:w="12899" w:type="dxa"/>
            <w:shd w:val="clear" w:color="auto" w:fill="FFFFFF"/>
          </w:tcPr>
          <w:p w14:paraId="4186E922" w14:textId="77777777" w:rsidR="00A17861" w:rsidRPr="00A17861" w:rsidRDefault="00A17861" w:rsidP="00E31F73">
            <w:pPr>
              <w:pStyle w:val="1a"/>
              <w:shd w:val="clear" w:color="auto" w:fill="auto"/>
              <w:spacing w:before="0" w:after="0" w:line="240" w:lineRule="auto"/>
              <w:rPr>
                <w:b/>
                <w:sz w:val="24"/>
                <w:szCs w:val="24"/>
                <w:lang w:eastAsia="ru-RU"/>
              </w:rPr>
            </w:pPr>
            <w:r w:rsidRPr="00A17861">
              <w:rPr>
                <w:rStyle w:val="105pt0pt"/>
                <w:b/>
              </w:rPr>
              <w:t>Показатели</w:t>
            </w:r>
          </w:p>
        </w:tc>
        <w:tc>
          <w:tcPr>
            <w:tcW w:w="1276" w:type="dxa"/>
            <w:shd w:val="clear" w:color="auto" w:fill="FFFFFF"/>
          </w:tcPr>
          <w:p w14:paraId="6FAA8E1F" w14:textId="77777777" w:rsidR="00A17861" w:rsidRPr="00A17861" w:rsidRDefault="00A17861" w:rsidP="00E31F73">
            <w:pPr>
              <w:pStyle w:val="1a"/>
              <w:shd w:val="clear" w:color="auto" w:fill="auto"/>
              <w:spacing w:before="0" w:after="0" w:line="240" w:lineRule="auto"/>
              <w:rPr>
                <w:b/>
                <w:sz w:val="24"/>
                <w:szCs w:val="24"/>
                <w:lang w:eastAsia="ru-RU"/>
              </w:rPr>
            </w:pPr>
            <w:r w:rsidRPr="00A17861">
              <w:rPr>
                <w:rStyle w:val="105pt0pt"/>
                <w:b/>
              </w:rPr>
              <w:t>Единица</w:t>
            </w:r>
          </w:p>
          <w:p w14:paraId="7D1B341E" w14:textId="77777777" w:rsidR="00A17861" w:rsidRPr="00A17861" w:rsidRDefault="00A17861" w:rsidP="00E31F73">
            <w:pPr>
              <w:pStyle w:val="1a"/>
              <w:shd w:val="clear" w:color="auto" w:fill="auto"/>
              <w:spacing w:before="0" w:after="0" w:line="240" w:lineRule="auto"/>
              <w:rPr>
                <w:b/>
                <w:sz w:val="24"/>
                <w:szCs w:val="24"/>
                <w:lang w:eastAsia="ru-RU"/>
              </w:rPr>
            </w:pPr>
            <w:r w:rsidRPr="00A17861">
              <w:rPr>
                <w:rStyle w:val="105pt0pt"/>
                <w:b/>
              </w:rPr>
              <w:t>измерения</w:t>
            </w:r>
          </w:p>
        </w:tc>
      </w:tr>
      <w:tr w:rsidR="00A17861" w:rsidRPr="00A17861" w14:paraId="23E6F0EA" w14:textId="77777777" w:rsidTr="00E31F73">
        <w:trPr>
          <w:trHeight w:hRule="exact" w:val="485"/>
        </w:trPr>
        <w:tc>
          <w:tcPr>
            <w:tcW w:w="861" w:type="dxa"/>
            <w:shd w:val="clear" w:color="auto" w:fill="FFFFFF"/>
          </w:tcPr>
          <w:p w14:paraId="24F46EF8" w14:textId="77777777" w:rsidR="00A17861" w:rsidRPr="00A17861" w:rsidRDefault="00A17861" w:rsidP="00E31F73">
            <w:pPr>
              <w:pStyle w:val="1a"/>
              <w:shd w:val="clear" w:color="auto" w:fill="auto"/>
              <w:spacing w:before="0" w:after="0" w:line="240" w:lineRule="auto"/>
              <w:rPr>
                <w:sz w:val="24"/>
                <w:szCs w:val="24"/>
                <w:lang w:eastAsia="ru-RU"/>
              </w:rPr>
            </w:pPr>
            <w:r w:rsidRPr="00A17861">
              <w:rPr>
                <w:rStyle w:val="105pt0pt0"/>
                <w:sz w:val="24"/>
                <w:szCs w:val="24"/>
                <w:lang w:eastAsia="ru-RU"/>
              </w:rPr>
              <w:t>1.</w:t>
            </w:r>
          </w:p>
        </w:tc>
        <w:tc>
          <w:tcPr>
            <w:tcW w:w="12899" w:type="dxa"/>
            <w:shd w:val="clear" w:color="auto" w:fill="FFFFFF"/>
          </w:tcPr>
          <w:p w14:paraId="5051F2D0" w14:textId="77777777" w:rsidR="00A17861" w:rsidRPr="00A17861" w:rsidRDefault="00A17861" w:rsidP="00E31F73">
            <w:pPr>
              <w:pStyle w:val="1a"/>
              <w:shd w:val="clear" w:color="auto" w:fill="auto"/>
              <w:spacing w:before="0" w:after="0" w:line="240" w:lineRule="auto"/>
              <w:rPr>
                <w:sz w:val="24"/>
                <w:szCs w:val="24"/>
                <w:u w:val="single"/>
                <w:lang w:eastAsia="ru-RU"/>
              </w:rPr>
            </w:pPr>
            <w:r w:rsidRPr="00A17861">
              <w:rPr>
                <w:rStyle w:val="105pt0pt0"/>
                <w:sz w:val="24"/>
                <w:szCs w:val="24"/>
                <w:u w:val="single"/>
                <w:lang w:eastAsia="ru-RU"/>
              </w:rPr>
              <w:t>Образовательная    деятельность</w:t>
            </w:r>
          </w:p>
        </w:tc>
        <w:tc>
          <w:tcPr>
            <w:tcW w:w="1276" w:type="dxa"/>
            <w:shd w:val="clear" w:color="auto" w:fill="FFFFFF"/>
          </w:tcPr>
          <w:p w14:paraId="72DD03C7" w14:textId="77777777" w:rsidR="00A17861" w:rsidRPr="00A17861" w:rsidRDefault="00A17861" w:rsidP="00E31F73">
            <w:pPr>
              <w:rPr>
                <w:rFonts w:ascii="Times New Roman" w:hAnsi="Times New Roman" w:cs="Times New Roman"/>
                <w:sz w:val="24"/>
                <w:szCs w:val="24"/>
              </w:rPr>
            </w:pPr>
          </w:p>
        </w:tc>
      </w:tr>
      <w:tr w:rsidR="00A17861" w:rsidRPr="00A17861" w14:paraId="45FCB20F" w14:textId="77777777" w:rsidTr="00E31F73">
        <w:trPr>
          <w:trHeight w:hRule="exact" w:val="371"/>
        </w:trPr>
        <w:tc>
          <w:tcPr>
            <w:tcW w:w="861" w:type="dxa"/>
            <w:shd w:val="clear" w:color="auto" w:fill="FFFFFF"/>
          </w:tcPr>
          <w:p w14:paraId="6DB51227" w14:textId="77777777" w:rsidR="00A17861" w:rsidRPr="00A17861" w:rsidRDefault="00A17861" w:rsidP="00E31F73">
            <w:pPr>
              <w:pStyle w:val="1a"/>
              <w:shd w:val="clear" w:color="auto" w:fill="auto"/>
              <w:spacing w:before="0" w:after="0" w:line="240" w:lineRule="auto"/>
              <w:rPr>
                <w:sz w:val="24"/>
                <w:szCs w:val="24"/>
                <w:lang w:eastAsia="ru-RU"/>
              </w:rPr>
            </w:pPr>
            <w:r w:rsidRPr="00A17861">
              <w:rPr>
                <w:rStyle w:val="105pt0pt"/>
              </w:rPr>
              <w:t>1.1</w:t>
            </w:r>
          </w:p>
        </w:tc>
        <w:tc>
          <w:tcPr>
            <w:tcW w:w="12899" w:type="dxa"/>
            <w:shd w:val="clear" w:color="auto" w:fill="FFFFFF"/>
          </w:tcPr>
          <w:p w14:paraId="56865781" w14:textId="77777777" w:rsidR="00A17861" w:rsidRPr="00A17861" w:rsidRDefault="00A17861" w:rsidP="00E31F73">
            <w:pPr>
              <w:pStyle w:val="1a"/>
              <w:shd w:val="clear" w:color="auto" w:fill="auto"/>
              <w:spacing w:before="0" w:after="0" w:line="240" w:lineRule="auto"/>
              <w:rPr>
                <w:sz w:val="24"/>
                <w:szCs w:val="24"/>
                <w:lang w:eastAsia="ru-RU"/>
              </w:rPr>
            </w:pPr>
            <w:r w:rsidRPr="00A17861">
              <w:rPr>
                <w:sz w:val="24"/>
                <w:szCs w:val="24"/>
              </w:rPr>
              <w:t>Общая численность обучающихся</w:t>
            </w:r>
          </w:p>
        </w:tc>
        <w:tc>
          <w:tcPr>
            <w:tcW w:w="1276" w:type="dxa"/>
            <w:shd w:val="clear" w:color="auto" w:fill="FFFFFF"/>
          </w:tcPr>
          <w:p w14:paraId="7AD7DB15" w14:textId="77777777" w:rsidR="00A17861" w:rsidRPr="00A17861" w:rsidRDefault="00A17861" w:rsidP="00E31F73">
            <w:pPr>
              <w:jc w:val="center"/>
              <w:rPr>
                <w:rFonts w:ascii="Times New Roman" w:hAnsi="Times New Roman" w:cs="Times New Roman"/>
                <w:b/>
                <w:sz w:val="24"/>
                <w:szCs w:val="24"/>
              </w:rPr>
            </w:pPr>
            <w:r w:rsidRPr="00A17861">
              <w:rPr>
                <w:rFonts w:ascii="Times New Roman" w:hAnsi="Times New Roman" w:cs="Times New Roman"/>
                <w:b/>
                <w:sz w:val="24"/>
                <w:szCs w:val="24"/>
              </w:rPr>
              <w:t>452чел</w:t>
            </w:r>
          </w:p>
        </w:tc>
      </w:tr>
      <w:tr w:rsidR="00A17861" w:rsidRPr="00A17861" w14:paraId="7EDF236B" w14:textId="77777777" w:rsidTr="00E31F73">
        <w:trPr>
          <w:trHeight w:hRule="exact" w:val="451"/>
        </w:trPr>
        <w:tc>
          <w:tcPr>
            <w:tcW w:w="861" w:type="dxa"/>
            <w:shd w:val="clear" w:color="auto" w:fill="FFFFFF"/>
          </w:tcPr>
          <w:p w14:paraId="0A47C5FD" w14:textId="77777777" w:rsidR="00A17861" w:rsidRPr="00A17861" w:rsidRDefault="00A17861" w:rsidP="00E31F73">
            <w:pPr>
              <w:pStyle w:val="1a"/>
              <w:shd w:val="clear" w:color="auto" w:fill="auto"/>
              <w:spacing w:before="0" w:after="0" w:line="240" w:lineRule="auto"/>
              <w:rPr>
                <w:sz w:val="24"/>
                <w:szCs w:val="24"/>
                <w:lang w:eastAsia="ru-RU"/>
              </w:rPr>
            </w:pPr>
            <w:r w:rsidRPr="00A17861">
              <w:rPr>
                <w:rStyle w:val="105pt0pt"/>
              </w:rPr>
              <w:t>1.2</w:t>
            </w:r>
          </w:p>
        </w:tc>
        <w:tc>
          <w:tcPr>
            <w:tcW w:w="12899" w:type="dxa"/>
            <w:shd w:val="clear" w:color="auto" w:fill="FFFFFF"/>
          </w:tcPr>
          <w:p w14:paraId="7E833AE5" w14:textId="77777777" w:rsidR="00A17861" w:rsidRPr="00A17861" w:rsidRDefault="00A17861" w:rsidP="00E31F73">
            <w:pPr>
              <w:pStyle w:val="1a"/>
              <w:shd w:val="clear" w:color="auto" w:fill="auto"/>
              <w:spacing w:before="0" w:after="0" w:line="240" w:lineRule="auto"/>
              <w:rPr>
                <w:sz w:val="24"/>
                <w:szCs w:val="24"/>
                <w:lang w:eastAsia="ru-RU"/>
              </w:rPr>
            </w:pPr>
            <w:r w:rsidRPr="00A17861">
              <w:rPr>
                <w:sz w:val="24"/>
                <w:szCs w:val="24"/>
              </w:rPr>
              <w:t>Численность обучающихся по образовательной программе начального общего образования</w:t>
            </w:r>
            <w:r w:rsidRPr="00A17861">
              <w:rPr>
                <w:rStyle w:val="105pt0pt"/>
              </w:rPr>
              <w:t xml:space="preserve"> </w:t>
            </w:r>
          </w:p>
        </w:tc>
        <w:tc>
          <w:tcPr>
            <w:tcW w:w="1276" w:type="dxa"/>
            <w:shd w:val="clear" w:color="auto" w:fill="FFFFFF"/>
          </w:tcPr>
          <w:p w14:paraId="0B77680B" w14:textId="77777777" w:rsidR="00A17861" w:rsidRPr="00A17861" w:rsidRDefault="00A17861" w:rsidP="00E31F73">
            <w:pPr>
              <w:jc w:val="center"/>
              <w:rPr>
                <w:rFonts w:ascii="Times New Roman" w:hAnsi="Times New Roman" w:cs="Times New Roman"/>
                <w:b/>
                <w:sz w:val="24"/>
                <w:szCs w:val="24"/>
              </w:rPr>
            </w:pPr>
            <w:r w:rsidRPr="00A17861">
              <w:rPr>
                <w:rFonts w:ascii="Times New Roman" w:hAnsi="Times New Roman" w:cs="Times New Roman"/>
                <w:b/>
                <w:sz w:val="24"/>
                <w:szCs w:val="24"/>
              </w:rPr>
              <w:t xml:space="preserve">180 </w:t>
            </w:r>
            <w:proofErr w:type="gramStart"/>
            <w:r w:rsidRPr="00A17861">
              <w:rPr>
                <w:rFonts w:ascii="Times New Roman" w:hAnsi="Times New Roman" w:cs="Times New Roman"/>
                <w:b/>
                <w:sz w:val="24"/>
                <w:szCs w:val="24"/>
              </w:rPr>
              <w:t>чел</w:t>
            </w:r>
            <w:proofErr w:type="gramEnd"/>
          </w:p>
        </w:tc>
      </w:tr>
      <w:tr w:rsidR="00A17861" w:rsidRPr="00A17861" w14:paraId="02239999" w14:textId="77777777" w:rsidTr="00E31F73">
        <w:trPr>
          <w:trHeight w:hRule="exact" w:val="433"/>
        </w:trPr>
        <w:tc>
          <w:tcPr>
            <w:tcW w:w="861" w:type="dxa"/>
            <w:shd w:val="clear" w:color="auto" w:fill="FFFFFF"/>
          </w:tcPr>
          <w:p w14:paraId="515EAD44" w14:textId="77777777" w:rsidR="00A17861" w:rsidRPr="00A17861" w:rsidRDefault="00A17861" w:rsidP="00E31F73">
            <w:pPr>
              <w:pStyle w:val="1a"/>
              <w:shd w:val="clear" w:color="auto" w:fill="auto"/>
              <w:spacing w:before="0" w:after="0" w:line="240" w:lineRule="auto"/>
              <w:rPr>
                <w:sz w:val="24"/>
                <w:szCs w:val="24"/>
                <w:lang w:eastAsia="ru-RU"/>
              </w:rPr>
            </w:pPr>
            <w:r w:rsidRPr="00A17861">
              <w:rPr>
                <w:rStyle w:val="105pt0pt"/>
              </w:rPr>
              <w:t>1.3</w:t>
            </w:r>
          </w:p>
        </w:tc>
        <w:tc>
          <w:tcPr>
            <w:tcW w:w="12899" w:type="dxa"/>
            <w:shd w:val="clear" w:color="auto" w:fill="FFFFFF"/>
          </w:tcPr>
          <w:p w14:paraId="3829EB09" w14:textId="77777777" w:rsidR="00A17861" w:rsidRPr="00A17861" w:rsidRDefault="00A17861" w:rsidP="00E31F73">
            <w:pPr>
              <w:rPr>
                <w:rFonts w:ascii="Times New Roman" w:hAnsi="Times New Roman" w:cs="Times New Roman"/>
                <w:sz w:val="24"/>
                <w:szCs w:val="24"/>
              </w:rPr>
            </w:pPr>
            <w:proofErr w:type="gramStart"/>
            <w:r w:rsidRPr="00A17861">
              <w:rPr>
                <w:rFonts w:ascii="Times New Roman" w:hAnsi="Times New Roman" w:cs="Times New Roman"/>
                <w:sz w:val="24"/>
                <w:szCs w:val="24"/>
              </w:rPr>
              <w:t>Численность  обучающихся</w:t>
            </w:r>
            <w:proofErr w:type="gramEnd"/>
            <w:r w:rsidRPr="00A17861">
              <w:rPr>
                <w:rFonts w:ascii="Times New Roman" w:hAnsi="Times New Roman" w:cs="Times New Roman"/>
                <w:sz w:val="24"/>
                <w:szCs w:val="24"/>
              </w:rPr>
              <w:t xml:space="preserve"> по образовательной программе основного общего образования</w:t>
            </w:r>
            <w:r w:rsidRPr="00A17861">
              <w:rPr>
                <w:rFonts w:ascii="Times New Roman" w:hAnsi="Times New Roman" w:cs="Times New Roman"/>
                <w:sz w:val="24"/>
                <w:szCs w:val="24"/>
              </w:rPr>
              <w:tab/>
            </w:r>
          </w:p>
          <w:p w14:paraId="3B2A903C" w14:textId="77777777" w:rsidR="00A17861" w:rsidRPr="00A17861" w:rsidRDefault="00A17861" w:rsidP="00E31F73">
            <w:pPr>
              <w:pStyle w:val="1a"/>
              <w:shd w:val="clear" w:color="auto" w:fill="auto"/>
              <w:spacing w:before="0" w:after="0" w:line="240" w:lineRule="auto"/>
              <w:rPr>
                <w:sz w:val="24"/>
                <w:szCs w:val="24"/>
                <w:lang w:eastAsia="ru-RU"/>
              </w:rPr>
            </w:pPr>
          </w:p>
        </w:tc>
        <w:tc>
          <w:tcPr>
            <w:tcW w:w="1276" w:type="dxa"/>
            <w:shd w:val="clear" w:color="auto" w:fill="FFFFFF"/>
          </w:tcPr>
          <w:p w14:paraId="6AEC3113" w14:textId="77777777" w:rsidR="00A17861" w:rsidRPr="00A17861" w:rsidRDefault="00A17861" w:rsidP="00E31F73">
            <w:pPr>
              <w:pStyle w:val="1a"/>
              <w:shd w:val="clear" w:color="auto" w:fill="auto"/>
              <w:spacing w:before="0" w:after="0" w:line="240" w:lineRule="auto"/>
              <w:jc w:val="center"/>
              <w:rPr>
                <w:b/>
                <w:sz w:val="24"/>
                <w:szCs w:val="24"/>
                <w:lang w:eastAsia="ru-RU"/>
              </w:rPr>
            </w:pPr>
            <w:proofErr w:type="gramStart"/>
            <w:r w:rsidRPr="00A17861">
              <w:rPr>
                <w:rStyle w:val="105pt0pt"/>
                <w:b/>
              </w:rPr>
              <w:t>256  чел.</w:t>
            </w:r>
            <w:proofErr w:type="gramEnd"/>
          </w:p>
        </w:tc>
      </w:tr>
      <w:tr w:rsidR="00A17861" w:rsidRPr="00A17861" w14:paraId="40A9C16A" w14:textId="77777777" w:rsidTr="00E31F73">
        <w:trPr>
          <w:trHeight w:hRule="exact" w:val="426"/>
        </w:trPr>
        <w:tc>
          <w:tcPr>
            <w:tcW w:w="861" w:type="dxa"/>
            <w:shd w:val="clear" w:color="auto" w:fill="FFFFFF"/>
          </w:tcPr>
          <w:p w14:paraId="2AC82114" w14:textId="77777777" w:rsidR="00A17861" w:rsidRPr="00A17861" w:rsidRDefault="00A17861" w:rsidP="00E31F73">
            <w:pPr>
              <w:pStyle w:val="1a"/>
              <w:shd w:val="clear" w:color="auto" w:fill="auto"/>
              <w:spacing w:before="0" w:after="0" w:line="240" w:lineRule="auto"/>
              <w:rPr>
                <w:sz w:val="24"/>
                <w:szCs w:val="24"/>
                <w:lang w:eastAsia="ru-RU"/>
              </w:rPr>
            </w:pPr>
            <w:r w:rsidRPr="00A17861">
              <w:rPr>
                <w:rStyle w:val="105pt0pt"/>
              </w:rPr>
              <w:t>1.4</w:t>
            </w:r>
          </w:p>
        </w:tc>
        <w:tc>
          <w:tcPr>
            <w:tcW w:w="12899" w:type="dxa"/>
            <w:shd w:val="clear" w:color="auto" w:fill="FFFFFF"/>
          </w:tcPr>
          <w:p w14:paraId="5AA9D355" w14:textId="77777777" w:rsidR="00A17861" w:rsidRPr="00A17861" w:rsidRDefault="00A17861" w:rsidP="00E31F73">
            <w:pPr>
              <w:pStyle w:val="1a"/>
              <w:shd w:val="clear" w:color="auto" w:fill="auto"/>
              <w:spacing w:before="0" w:after="0" w:line="240" w:lineRule="auto"/>
              <w:rPr>
                <w:sz w:val="24"/>
                <w:szCs w:val="24"/>
                <w:lang w:eastAsia="ru-RU"/>
              </w:rPr>
            </w:pPr>
            <w:r w:rsidRPr="00A17861">
              <w:rPr>
                <w:sz w:val="24"/>
                <w:szCs w:val="24"/>
              </w:rPr>
              <w:t>Численность учащихся по образовательной программе среднего общего образования</w:t>
            </w:r>
          </w:p>
        </w:tc>
        <w:tc>
          <w:tcPr>
            <w:tcW w:w="1276" w:type="dxa"/>
            <w:shd w:val="clear" w:color="auto" w:fill="FFFFFF"/>
          </w:tcPr>
          <w:p w14:paraId="401D5745" w14:textId="77777777" w:rsidR="00A17861" w:rsidRPr="00A17861" w:rsidRDefault="00A17861" w:rsidP="00E31F73">
            <w:pPr>
              <w:jc w:val="center"/>
              <w:rPr>
                <w:rFonts w:ascii="Times New Roman" w:hAnsi="Times New Roman" w:cs="Times New Roman"/>
                <w:b/>
                <w:sz w:val="24"/>
                <w:szCs w:val="24"/>
              </w:rPr>
            </w:pPr>
            <w:r w:rsidRPr="00A17861">
              <w:rPr>
                <w:rFonts w:ascii="Times New Roman" w:hAnsi="Times New Roman" w:cs="Times New Roman"/>
                <w:b/>
                <w:sz w:val="24"/>
                <w:szCs w:val="24"/>
              </w:rPr>
              <w:t xml:space="preserve">16 </w:t>
            </w:r>
            <w:proofErr w:type="gramStart"/>
            <w:r w:rsidRPr="00A17861">
              <w:rPr>
                <w:rFonts w:ascii="Times New Roman" w:hAnsi="Times New Roman" w:cs="Times New Roman"/>
                <w:b/>
                <w:sz w:val="24"/>
                <w:szCs w:val="24"/>
              </w:rPr>
              <w:t>чел</w:t>
            </w:r>
            <w:proofErr w:type="gramEnd"/>
          </w:p>
        </w:tc>
      </w:tr>
      <w:tr w:rsidR="00A17861" w:rsidRPr="00A17861" w14:paraId="72435C46" w14:textId="77777777" w:rsidTr="00E31F73">
        <w:trPr>
          <w:trHeight w:hRule="exact" w:val="701"/>
        </w:trPr>
        <w:tc>
          <w:tcPr>
            <w:tcW w:w="861" w:type="dxa"/>
            <w:shd w:val="clear" w:color="auto" w:fill="FFFFFF"/>
          </w:tcPr>
          <w:p w14:paraId="4B6DE70F" w14:textId="77777777" w:rsidR="00A17861" w:rsidRPr="00A17861" w:rsidRDefault="00A17861" w:rsidP="00E31F73">
            <w:pPr>
              <w:pStyle w:val="1a"/>
              <w:shd w:val="clear" w:color="auto" w:fill="auto"/>
              <w:spacing w:before="0" w:after="0" w:line="240" w:lineRule="auto"/>
              <w:rPr>
                <w:sz w:val="24"/>
                <w:szCs w:val="24"/>
                <w:lang w:eastAsia="ru-RU"/>
              </w:rPr>
            </w:pPr>
            <w:r w:rsidRPr="00A17861">
              <w:rPr>
                <w:rStyle w:val="105pt0pt"/>
              </w:rPr>
              <w:t>1.5</w:t>
            </w:r>
          </w:p>
        </w:tc>
        <w:tc>
          <w:tcPr>
            <w:tcW w:w="12899" w:type="dxa"/>
            <w:shd w:val="clear" w:color="auto" w:fill="FFFFFF"/>
          </w:tcPr>
          <w:p w14:paraId="52460556"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r w:rsidRPr="00A17861">
              <w:rPr>
                <w:rFonts w:ascii="Times New Roman" w:hAnsi="Times New Roman" w:cs="Times New Roman"/>
                <w:sz w:val="24"/>
                <w:szCs w:val="24"/>
              </w:rPr>
              <w:tab/>
            </w:r>
          </w:p>
          <w:p w14:paraId="63479ABE" w14:textId="77777777" w:rsidR="00A17861" w:rsidRPr="00A17861" w:rsidRDefault="00A17861" w:rsidP="00E31F73">
            <w:pPr>
              <w:pStyle w:val="1a"/>
              <w:shd w:val="clear" w:color="auto" w:fill="auto"/>
              <w:spacing w:before="0" w:after="0" w:line="240" w:lineRule="auto"/>
              <w:rPr>
                <w:sz w:val="24"/>
                <w:szCs w:val="24"/>
                <w:lang w:eastAsia="ru-RU"/>
              </w:rPr>
            </w:pPr>
          </w:p>
        </w:tc>
        <w:tc>
          <w:tcPr>
            <w:tcW w:w="1276" w:type="dxa"/>
            <w:shd w:val="clear" w:color="auto" w:fill="FFFFFF"/>
          </w:tcPr>
          <w:p w14:paraId="4D085772" w14:textId="77777777" w:rsidR="00A17861" w:rsidRPr="00A17861" w:rsidRDefault="00A17861" w:rsidP="00E31F73">
            <w:pPr>
              <w:pStyle w:val="1a"/>
              <w:shd w:val="clear" w:color="auto" w:fill="auto"/>
              <w:spacing w:before="0" w:after="0" w:line="240" w:lineRule="auto"/>
              <w:jc w:val="center"/>
              <w:rPr>
                <w:rStyle w:val="105pt0pt"/>
                <w:b/>
              </w:rPr>
            </w:pPr>
            <w:r w:rsidRPr="00A17861">
              <w:rPr>
                <w:rStyle w:val="105pt0pt"/>
                <w:b/>
              </w:rPr>
              <w:t>357чел./</w:t>
            </w:r>
          </w:p>
          <w:p w14:paraId="540F83E2" w14:textId="77777777" w:rsidR="00A17861" w:rsidRPr="00A17861" w:rsidRDefault="00A17861" w:rsidP="00E31F73">
            <w:pPr>
              <w:pStyle w:val="1a"/>
              <w:shd w:val="clear" w:color="auto" w:fill="auto"/>
              <w:spacing w:before="0" w:after="0" w:line="240" w:lineRule="auto"/>
              <w:jc w:val="center"/>
              <w:rPr>
                <w:b/>
                <w:sz w:val="24"/>
                <w:szCs w:val="24"/>
                <w:lang w:eastAsia="ru-RU"/>
              </w:rPr>
            </w:pPr>
            <w:r w:rsidRPr="00A17861">
              <w:rPr>
                <w:rStyle w:val="105pt0pt"/>
                <w:b/>
              </w:rPr>
              <w:t>73,7 %</w:t>
            </w:r>
          </w:p>
        </w:tc>
      </w:tr>
      <w:tr w:rsidR="00A17861" w:rsidRPr="00A17861" w14:paraId="438D8B77" w14:textId="77777777" w:rsidTr="00E31F73">
        <w:trPr>
          <w:trHeight w:hRule="exact" w:val="425"/>
        </w:trPr>
        <w:tc>
          <w:tcPr>
            <w:tcW w:w="861" w:type="dxa"/>
            <w:shd w:val="clear" w:color="auto" w:fill="FFFFFF"/>
          </w:tcPr>
          <w:p w14:paraId="1D37EE34" w14:textId="77777777" w:rsidR="00A17861" w:rsidRPr="00A17861" w:rsidRDefault="00A17861" w:rsidP="00E31F73">
            <w:pPr>
              <w:pStyle w:val="1a"/>
              <w:shd w:val="clear" w:color="auto" w:fill="auto"/>
              <w:spacing w:before="0" w:after="0" w:line="240" w:lineRule="auto"/>
              <w:rPr>
                <w:sz w:val="24"/>
                <w:szCs w:val="24"/>
                <w:lang w:eastAsia="ru-RU"/>
              </w:rPr>
            </w:pPr>
            <w:r w:rsidRPr="00A17861">
              <w:rPr>
                <w:rStyle w:val="105pt0pt"/>
              </w:rPr>
              <w:lastRenderedPageBreak/>
              <w:t>1.6</w:t>
            </w:r>
          </w:p>
        </w:tc>
        <w:tc>
          <w:tcPr>
            <w:tcW w:w="12899" w:type="dxa"/>
            <w:shd w:val="clear" w:color="auto" w:fill="FFFFFF"/>
          </w:tcPr>
          <w:p w14:paraId="05BA15A3"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Средний балл государственной итоговой аттестации выпускников 9 класса по русскому языку</w:t>
            </w:r>
            <w:r w:rsidRPr="00A17861">
              <w:rPr>
                <w:rFonts w:ascii="Times New Roman" w:hAnsi="Times New Roman" w:cs="Times New Roman"/>
                <w:sz w:val="24"/>
                <w:szCs w:val="24"/>
              </w:rPr>
              <w:tab/>
            </w:r>
          </w:p>
          <w:p w14:paraId="4EDCD266" w14:textId="77777777" w:rsidR="00A17861" w:rsidRPr="00A17861" w:rsidRDefault="00A17861" w:rsidP="00E31F73">
            <w:pPr>
              <w:pStyle w:val="1a"/>
              <w:shd w:val="clear" w:color="auto" w:fill="auto"/>
              <w:spacing w:before="0" w:after="0" w:line="240" w:lineRule="auto"/>
              <w:rPr>
                <w:sz w:val="24"/>
                <w:szCs w:val="24"/>
                <w:lang w:eastAsia="ru-RU"/>
              </w:rPr>
            </w:pPr>
          </w:p>
        </w:tc>
        <w:tc>
          <w:tcPr>
            <w:tcW w:w="1276" w:type="dxa"/>
            <w:shd w:val="clear" w:color="auto" w:fill="FFFFFF"/>
          </w:tcPr>
          <w:p w14:paraId="08807823" w14:textId="77777777" w:rsidR="00A17861" w:rsidRPr="00A17861" w:rsidRDefault="00A17861" w:rsidP="00E31F73">
            <w:pPr>
              <w:pStyle w:val="1a"/>
              <w:shd w:val="clear" w:color="auto" w:fill="auto"/>
              <w:spacing w:before="0" w:after="0" w:line="240" w:lineRule="auto"/>
              <w:jc w:val="center"/>
              <w:rPr>
                <w:b/>
                <w:sz w:val="24"/>
                <w:szCs w:val="24"/>
                <w:lang w:eastAsia="ru-RU"/>
              </w:rPr>
            </w:pPr>
            <w:r w:rsidRPr="00A17861">
              <w:rPr>
                <w:b/>
                <w:sz w:val="24"/>
                <w:szCs w:val="24"/>
                <w:lang w:eastAsia="ru-RU"/>
              </w:rPr>
              <w:t>25 баллов</w:t>
            </w:r>
          </w:p>
        </w:tc>
      </w:tr>
      <w:tr w:rsidR="00A17861" w:rsidRPr="00A17861" w14:paraId="05F951C8" w14:textId="77777777" w:rsidTr="00E31F73">
        <w:trPr>
          <w:trHeight w:hRule="exact" w:val="425"/>
        </w:trPr>
        <w:tc>
          <w:tcPr>
            <w:tcW w:w="861" w:type="dxa"/>
            <w:shd w:val="clear" w:color="auto" w:fill="FFFFFF"/>
          </w:tcPr>
          <w:p w14:paraId="282C2947" w14:textId="77777777" w:rsidR="00A17861" w:rsidRPr="00A17861" w:rsidRDefault="00A17861" w:rsidP="00E31F73">
            <w:pPr>
              <w:pStyle w:val="1a"/>
              <w:shd w:val="clear" w:color="auto" w:fill="auto"/>
              <w:spacing w:before="0" w:after="0" w:line="240" w:lineRule="auto"/>
              <w:rPr>
                <w:rStyle w:val="105pt0pt"/>
              </w:rPr>
            </w:pPr>
            <w:r w:rsidRPr="00A17861">
              <w:rPr>
                <w:rStyle w:val="105pt0pt"/>
              </w:rPr>
              <w:t>1.7.</w:t>
            </w:r>
          </w:p>
        </w:tc>
        <w:tc>
          <w:tcPr>
            <w:tcW w:w="12899" w:type="dxa"/>
            <w:shd w:val="clear" w:color="auto" w:fill="FFFFFF"/>
          </w:tcPr>
          <w:p w14:paraId="4138427D"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Средний балл государственной итоговой аттестации выпускников 9 класса по математике</w:t>
            </w:r>
            <w:r w:rsidRPr="00A17861">
              <w:rPr>
                <w:rFonts w:ascii="Times New Roman" w:hAnsi="Times New Roman" w:cs="Times New Roman"/>
                <w:sz w:val="24"/>
                <w:szCs w:val="24"/>
              </w:rPr>
              <w:tab/>
            </w:r>
          </w:p>
          <w:p w14:paraId="265B8A02" w14:textId="77777777" w:rsidR="00A17861" w:rsidRPr="00A17861" w:rsidRDefault="00A17861" w:rsidP="00E31F73">
            <w:pPr>
              <w:rPr>
                <w:rFonts w:ascii="Times New Roman" w:hAnsi="Times New Roman" w:cs="Times New Roman"/>
                <w:sz w:val="24"/>
                <w:szCs w:val="24"/>
              </w:rPr>
            </w:pPr>
          </w:p>
        </w:tc>
        <w:tc>
          <w:tcPr>
            <w:tcW w:w="1276" w:type="dxa"/>
            <w:shd w:val="clear" w:color="auto" w:fill="FFFFFF"/>
          </w:tcPr>
          <w:p w14:paraId="20CA24FA" w14:textId="77777777" w:rsidR="00A17861" w:rsidRPr="00A17861" w:rsidRDefault="00A17861" w:rsidP="00E31F73">
            <w:pPr>
              <w:pStyle w:val="1a"/>
              <w:shd w:val="clear" w:color="auto" w:fill="auto"/>
              <w:spacing w:before="0" w:after="0" w:line="240" w:lineRule="auto"/>
              <w:jc w:val="center"/>
              <w:rPr>
                <w:rStyle w:val="105pt0pt"/>
                <w:b/>
              </w:rPr>
            </w:pPr>
            <w:r w:rsidRPr="00A17861">
              <w:rPr>
                <w:rStyle w:val="105pt0pt"/>
                <w:b/>
              </w:rPr>
              <w:t>15,8 баллов</w:t>
            </w:r>
          </w:p>
        </w:tc>
      </w:tr>
      <w:tr w:rsidR="00A17861" w:rsidRPr="00A17861" w14:paraId="13BB7AB0" w14:textId="77777777" w:rsidTr="00E31F73">
        <w:trPr>
          <w:trHeight w:hRule="exact" w:val="425"/>
        </w:trPr>
        <w:tc>
          <w:tcPr>
            <w:tcW w:w="861" w:type="dxa"/>
            <w:shd w:val="clear" w:color="auto" w:fill="FFFFFF"/>
          </w:tcPr>
          <w:p w14:paraId="48C319A8" w14:textId="77777777" w:rsidR="00A17861" w:rsidRPr="00A17861" w:rsidRDefault="00A17861" w:rsidP="00E31F73">
            <w:pPr>
              <w:pStyle w:val="1a"/>
              <w:shd w:val="clear" w:color="auto" w:fill="auto"/>
              <w:spacing w:before="0" w:after="0" w:line="240" w:lineRule="auto"/>
              <w:rPr>
                <w:rStyle w:val="105pt0pt"/>
              </w:rPr>
            </w:pPr>
            <w:r w:rsidRPr="00A17861">
              <w:rPr>
                <w:rStyle w:val="105pt0pt"/>
              </w:rPr>
              <w:t>1.8</w:t>
            </w:r>
          </w:p>
        </w:tc>
        <w:tc>
          <w:tcPr>
            <w:tcW w:w="12899" w:type="dxa"/>
            <w:shd w:val="clear" w:color="auto" w:fill="FFFFFF"/>
          </w:tcPr>
          <w:p w14:paraId="7FBC1E1D"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Средний балл единого государственного экзамена выпускников 11 класса по русскому языку</w:t>
            </w:r>
          </w:p>
        </w:tc>
        <w:tc>
          <w:tcPr>
            <w:tcW w:w="1276" w:type="dxa"/>
            <w:shd w:val="clear" w:color="auto" w:fill="FFFFFF"/>
          </w:tcPr>
          <w:p w14:paraId="6EDC47CD" w14:textId="77777777" w:rsidR="00A17861" w:rsidRPr="00A17861" w:rsidRDefault="00A17861" w:rsidP="00E31F73">
            <w:pPr>
              <w:pStyle w:val="1a"/>
              <w:shd w:val="clear" w:color="auto" w:fill="auto"/>
              <w:spacing w:before="0" w:after="0" w:line="240" w:lineRule="auto"/>
              <w:jc w:val="center"/>
              <w:rPr>
                <w:rStyle w:val="105pt0pt"/>
                <w:b/>
              </w:rPr>
            </w:pPr>
            <w:r w:rsidRPr="00A17861">
              <w:rPr>
                <w:rStyle w:val="105pt0pt"/>
                <w:b/>
              </w:rPr>
              <w:t>75 баллов</w:t>
            </w:r>
          </w:p>
        </w:tc>
      </w:tr>
      <w:tr w:rsidR="00A17861" w:rsidRPr="00A17861" w14:paraId="59EF62C2" w14:textId="77777777" w:rsidTr="00E31F73">
        <w:trPr>
          <w:trHeight w:hRule="exact" w:val="425"/>
        </w:trPr>
        <w:tc>
          <w:tcPr>
            <w:tcW w:w="861" w:type="dxa"/>
            <w:shd w:val="clear" w:color="auto" w:fill="FFFFFF"/>
          </w:tcPr>
          <w:p w14:paraId="1A5E651E" w14:textId="77777777" w:rsidR="00A17861" w:rsidRPr="00A17861" w:rsidRDefault="00A17861" w:rsidP="00E31F73">
            <w:pPr>
              <w:pStyle w:val="1a"/>
              <w:shd w:val="clear" w:color="auto" w:fill="auto"/>
              <w:spacing w:before="0" w:after="0" w:line="240" w:lineRule="auto"/>
              <w:rPr>
                <w:rStyle w:val="105pt0pt"/>
              </w:rPr>
            </w:pPr>
            <w:r w:rsidRPr="00A17861">
              <w:rPr>
                <w:rStyle w:val="105pt0pt"/>
              </w:rPr>
              <w:t>1.9</w:t>
            </w:r>
          </w:p>
        </w:tc>
        <w:tc>
          <w:tcPr>
            <w:tcW w:w="12899" w:type="dxa"/>
            <w:shd w:val="clear" w:color="auto" w:fill="FFFFFF"/>
          </w:tcPr>
          <w:p w14:paraId="3259E5B3"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Средний балл единого государственного экзамена выпускников 11 класса по математике</w:t>
            </w:r>
            <w:r w:rsidRPr="00A17861">
              <w:rPr>
                <w:rFonts w:ascii="Times New Roman" w:hAnsi="Times New Roman" w:cs="Times New Roman"/>
                <w:sz w:val="24"/>
                <w:szCs w:val="24"/>
              </w:rPr>
              <w:tab/>
            </w:r>
          </w:p>
          <w:p w14:paraId="3DCDC78A" w14:textId="77777777" w:rsidR="00A17861" w:rsidRPr="00A17861" w:rsidRDefault="00A17861" w:rsidP="00E31F73">
            <w:pPr>
              <w:rPr>
                <w:rFonts w:ascii="Times New Roman" w:hAnsi="Times New Roman" w:cs="Times New Roman"/>
                <w:sz w:val="24"/>
                <w:szCs w:val="24"/>
              </w:rPr>
            </w:pPr>
          </w:p>
        </w:tc>
        <w:tc>
          <w:tcPr>
            <w:tcW w:w="1276" w:type="dxa"/>
            <w:shd w:val="clear" w:color="auto" w:fill="FFFFFF"/>
          </w:tcPr>
          <w:p w14:paraId="1A6CC5DD" w14:textId="77777777" w:rsidR="00A17861" w:rsidRPr="00A17861" w:rsidRDefault="00A17861" w:rsidP="00E31F73">
            <w:pPr>
              <w:pStyle w:val="1a"/>
              <w:shd w:val="clear" w:color="auto" w:fill="auto"/>
              <w:spacing w:before="0" w:after="0" w:line="240" w:lineRule="auto"/>
              <w:jc w:val="center"/>
              <w:rPr>
                <w:rStyle w:val="105pt0pt"/>
                <w:b/>
              </w:rPr>
            </w:pPr>
            <w:r w:rsidRPr="00A17861">
              <w:rPr>
                <w:rStyle w:val="105pt0pt"/>
                <w:b/>
              </w:rPr>
              <w:t>74балла</w:t>
            </w:r>
          </w:p>
        </w:tc>
      </w:tr>
      <w:tr w:rsidR="00A17861" w:rsidRPr="00A17861" w14:paraId="00592E5B" w14:textId="77777777" w:rsidTr="00E31F73">
        <w:trPr>
          <w:trHeight w:hRule="exact" w:val="610"/>
        </w:trPr>
        <w:tc>
          <w:tcPr>
            <w:tcW w:w="861" w:type="dxa"/>
            <w:shd w:val="clear" w:color="auto" w:fill="FFFFFF"/>
          </w:tcPr>
          <w:p w14:paraId="4FACA483" w14:textId="77777777" w:rsidR="00A17861" w:rsidRPr="00A17861" w:rsidRDefault="00A17861" w:rsidP="00E31F73">
            <w:pPr>
              <w:pStyle w:val="1a"/>
              <w:shd w:val="clear" w:color="auto" w:fill="auto"/>
              <w:spacing w:before="0" w:after="0" w:line="240" w:lineRule="auto"/>
              <w:rPr>
                <w:rStyle w:val="105pt0pt"/>
              </w:rPr>
            </w:pPr>
            <w:r w:rsidRPr="00A17861">
              <w:rPr>
                <w:rStyle w:val="105pt0pt"/>
              </w:rPr>
              <w:t>1.10</w:t>
            </w:r>
          </w:p>
        </w:tc>
        <w:tc>
          <w:tcPr>
            <w:tcW w:w="12899" w:type="dxa"/>
            <w:shd w:val="clear" w:color="auto" w:fill="FFFFFF"/>
          </w:tcPr>
          <w:p w14:paraId="2D300EFB"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p w14:paraId="27BB8169" w14:textId="77777777" w:rsidR="00A17861" w:rsidRPr="00A17861" w:rsidRDefault="00A17861" w:rsidP="00E31F73">
            <w:pPr>
              <w:rPr>
                <w:rFonts w:ascii="Times New Roman" w:hAnsi="Times New Roman" w:cs="Times New Roman"/>
                <w:sz w:val="24"/>
                <w:szCs w:val="24"/>
              </w:rPr>
            </w:pPr>
          </w:p>
          <w:p w14:paraId="5F6064E5" w14:textId="77777777" w:rsidR="00A17861" w:rsidRPr="00A17861" w:rsidRDefault="00A17861" w:rsidP="00E31F73">
            <w:pPr>
              <w:rPr>
                <w:rFonts w:ascii="Times New Roman" w:hAnsi="Times New Roman" w:cs="Times New Roman"/>
                <w:sz w:val="24"/>
                <w:szCs w:val="24"/>
              </w:rPr>
            </w:pPr>
          </w:p>
          <w:p w14:paraId="100B9789" w14:textId="77777777" w:rsidR="00A17861" w:rsidRPr="00A17861" w:rsidRDefault="00A17861" w:rsidP="00E31F73">
            <w:pPr>
              <w:rPr>
                <w:rFonts w:ascii="Times New Roman" w:hAnsi="Times New Roman" w:cs="Times New Roman"/>
                <w:sz w:val="24"/>
                <w:szCs w:val="24"/>
              </w:rPr>
            </w:pPr>
          </w:p>
          <w:p w14:paraId="27C11D4A" w14:textId="77777777" w:rsidR="00A17861" w:rsidRPr="00A17861" w:rsidRDefault="00A17861" w:rsidP="00E31F73">
            <w:pPr>
              <w:rPr>
                <w:rFonts w:ascii="Times New Roman" w:hAnsi="Times New Roman" w:cs="Times New Roman"/>
                <w:sz w:val="24"/>
                <w:szCs w:val="24"/>
              </w:rPr>
            </w:pPr>
          </w:p>
          <w:p w14:paraId="368D7467" w14:textId="77777777" w:rsidR="00A17861" w:rsidRPr="00A17861" w:rsidRDefault="00A17861" w:rsidP="00E31F73">
            <w:pPr>
              <w:rPr>
                <w:rFonts w:ascii="Times New Roman" w:hAnsi="Times New Roman" w:cs="Times New Roman"/>
                <w:sz w:val="24"/>
                <w:szCs w:val="24"/>
              </w:rPr>
            </w:pPr>
          </w:p>
          <w:p w14:paraId="6BB7690F" w14:textId="77777777" w:rsidR="00A17861" w:rsidRPr="00A17861" w:rsidRDefault="00A17861" w:rsidP="00E31F73">
            <w:pPr>
              <w:rPr>
                <w:rFonts w:ascii="Times New Roman" w:hAnsi="Times New Roman" w:cs="Times New Roman"/>
                <w:sz w:val="24"/>
                <w:szCs w:val="24"/>
              </w:rPr>
            </w:pPr>
          </w:p>
          <w:p w14:paraId="764655E3" w14:textId="77777777" w:rsidR="00A17861" w:rsidRPr="00A17861" w:rsidRDefault="00A17861" w:rsidP="00E31F73">
            <w:pPr>
              <w:rPr>
                <w:rFonts w:ascii="Times New Roman" w:hAnsi="Times New Roman" w:cs="Times New Roman"/>
                <w:sz w:val="24"/>
                <w:szCs w:val="24"/>
              </w:rPr>
            </w:pPr>
          </w:p>
          <w:p w14:paraId="0359E5F9" w14:textId="77777777" w:rsidR="00A17861" w:rsidRPr="00A17861" w:rsidRDefault="00A17861" w:rsidP="00E31F73">
            <w:pPr>
              <w:rPr>
                <w:rFonts w:ascii="Times New Roman" w:hAnsi="Times New Roman" w:cs="Times New Roman"/>
                <w:sz w:val="24"/>
                <w:szCs w:val="24"/>
              </w:rPr>
            </w:pPr>
          </w:p>
          <w:p w14:paraId="2AD8225A" w14:textId="77777777" w:rsidR="00A17861" w:rsidRPr="00A17861" w:rsidRDefault="00A17861" w:rsidP="00E31F73">
            <w:pPr>
              <w:rPr>
                <w:rFonts w:ascii="Times New Roman" w:hAnsi="Times New Roman" w:cs="Times New Roman"/>
                <w:sz w:val="24"/>
                <w:szCs w:val="24"/>
              </w:rPr>
            </w:pPr>
          </w:p>
          <w:p w14:paraId="40AAA692" w14:textId="77777777" w:rsidR="00A17861" w:rsidRPr="00A17861" w:rsidRDefault="00A17861" w:rsidP="00E31F73">
            <w:pPr>
              <w:rPr>
                <w:rFonts w:ascii="Times New Roman" w:hAnsi="Times New Roman" w:cs="Times New Roman"/>
                <w:sz w:val="24"/>
                <w:szCs w:val="24"/>
              </w:rPr>
            </w:pPr>
          </w:p>
          <w:p w14:paraId="6DC4FAA4" w14:textId="77777777" w:rsidR="00A17861" w:rsidRPr="00A17861" w:rsidRDefault="00A17861" w:rsidP="00E31F73">
            <w:pPr>
              <w:rPr>
                <w:rFonts w:ascii="Times New Roman" w:hAnsi="Times New Roman" w:cs="Times New Roman"/>
                <w:sz w:val="24"/>
                <w:szCs w:val="24"/>
              </w:rPr>
            </w:pPr>
          </w:p>
          <w:p w14:paraId="38D049FC" w14:textId="77777777" w:rsidR="00A17861" w:rsidRPr="00A17861" w:rsidRDefault="00A17861" w:rsidP="00E31F73">
            <w:pPr>
              <w:rPr>
                <w:rFonts w:ascii="Times New Roman" w:hAnsi="Times New Roman" w:cs="Times New Roman"/>
                <w:sz w:val="24"/>
                <w:szCs w:val="24"/>
              </w:rPr>
            </w:pPr>
          </w:p>
          <w:p w14:paraId="29B30B4F" w14:textId="77777777" w:rsidR="00A17861" w:rsidRPr="00A17861" w:rsidRDefault="00A17861" w:rsidP="00E31F73">
            <w:pPr>
              <w:rPr>
                <w:rFonts w:ascii="Times New Roman" w:hAnsi="Times New Roman" w:cs="Times New Roman"/>
                <w:sz w:val="24"/>
                <w:szCs w:val="24"/>
              </w:rPr>
            </w:pPr>
          </w:p>
          <w:p w14:paraId="54C5A978" w14:textId="77777777" w:rsidR="00A17861" w:rsidRPr="00A17861" w:rsidRDefault="00A17861" w:rsidP="00E31F73">
            <w:pPr>
              <w:rPr>
                <w:rFonts w:ascii="Times New Roman" w:hAnsi="Times New Roman" w:cs="Times New Roman"/>
                <w:sz w:val="24"/>
                <w:szCs w:val="24"/>
              </w:rPr>
            </w:pPr>
          </w:p>
          <w:p w14:paraId="3E033D48" w14:textId="77777777" w:rsidR="00A17861" w:rsidRPr="00A17861" w:rsidRDefault="00A17861" w:rsidP="00E31F73">
            <w:pPr>
              <w:rPr>
                <w:rFonts w:ascii="Times New Roman" w:hAnsi="Times New Roman" w:cs="Times New Roman"/>
                <w:sz w:val="24"/>
                <w:szCs w:val="24"/>
              </w:rPr>
            </w:pPr>
          </w:p>
          <w:p w14:paraId="1D52C116" w14:textId="77777777" w:rsidR="00A17861" w:rsidRPr="00A17861" w:rsidRDefault="00A17861" w:rsidP="00E31F73">
            <w:pPr>
              <w:rPr>
                <w:rFonts w:ascii="Times New Roman" w:hAnsi="Times New Roman" w:cs="Times New Roman"/>
                <w:sz w:val="24"/>
                <w:szCs w:val="24"/>
              </w:rPr>
            </w:pPr>
          </w:p>
          <w:p w14:paraId="0AC618E0" w14:textId="77777777" w:rsidR="00A17861" w:rsidRPr="00A17861" w:rsidRDefault="00A17861" w:rsidP="00E31F73">
            <w:pPr>
              <w:rPr>
                <w:rFonts w:ascii="Times New Roman" w:hAnsi="Times New Roman" w:cs="Times New Roman"/>
                <w:sz w:val="24"/>
                <w:szCs w:val="24"/>
              </w:rPr>
            </w:pPr>
          </w:p>
          <w:p w14:paraId="6CB4FF79"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ab/>
            </w:r>
          </w:p>
          <w:p w14:paraId="76B9A456" w14:textId="77777777" w:rsidR="00A17861" w:rsidRPr="00A17861" w:rsidRDefault="00A17861" w:rsidP="00E31F73">
            <w:pPr>
              <w:rPr>
                <w:rFonts w:ascii="Times New Roman" w:hAnsi="Times New Roman" w:cs="Times New Roman"/>
                <w:sz w:val="24"/>
                <w:szCs w:val="24"/>
              </w:rPr>
            </w:pPr>
          </w:p>
          <w:p w14:paraId="4AE28049" w14:textId="77777777" w:rsidR="00A17861" w:rsidRPr="00A17861" w:rsidRDefault="00A17861" w:rsidP="00E31F73">
            <w:pPr>
              <w:rPr>
                <w:rFonts w:ascii="Times New Roman" w:hAnsi="Times New Roman" w:cs="Times New Roman"/>
                <w:sz w:val="24"/>
                <w:szCs w:val="24"/>
              </w:rPr>
            </w:pPr>
          </w:p>
        </w:tc>
        <w:tc>
          <w:tcPr>
            <w:tcW w:w="1276" w:type="dxa"/>
            <w:shd w:val="clear" w:color="auto" w:fill="FFFFFF"/>
          </w:tcPr>
          <w:p w14:paraId="6E6052E6" w14:textId="77777777" w:rsidR="00A17861" w:rsidRPr="00A17861" w:rsidRDefault="00A17861" w:rsidP="00E31F73">
            <w:pPr>
              <w:pStyle w:val="1a"/>
              <w:shd w:val="clear" w:color="auto" w:fill="auto"/>
              <w:spacing w:before="0" w:after="0" w:line="240" w:lineRule="auto"/>
              <w:jc w:val="center"/>
              <w:rPr>
                <w:rStyle w:val="105pt0pt"/>
                <w:b/>
              </w:rPr>
            </w:pPr>
            <w:r w:rsidRPr="00A17861">
              <w:rPr>
                <w:rStyle w:val="105pt0pt"/>
                <w:b/>
              </w:rPr>
              <w:t>0чел./0%</w:t>
            </w:r>
          </w:p>
        </w:tc>
      </w:tr>
      <w:tr w:rsidR="00A17861" w:rsidRPr="00A17861" w14:paraId="257E07D9" w14:textId="77777777" w:rsidTr="00E31F73">
        <w:trPr>
          <w:trHeight w:hRule="exact" w:val="563"/>
        </w:trPr>
        <w:tc>
          <w:tcPr>
            <w:tcW w:w="861" w:type="dxa"/>
            <w:shd w:val="clear" w:color="auto" w:fill="FFFFFF"/>
          </w:tcPr>
          <w:p w14:paraId="785402A4" w14:textId="77777777" w:rsidR="00A17861" w:rsidRPr="00A17861" w:rsidRDefault="00A17861" w:rsidP="00E31F73">
            <w:pPr>
              <w:pStyle w:val="1a"/>
              <w:shd w:val="clear" w:color="auto" w:fill="auto"/>
              <w:spacing w:before="0" w:after="0" w:line="240" w:lineRule="auto"/>
              <w:rPr>
                <w:rStyle w:val="105pt0pt"/>
              </w:rPr>
            </w:pPr>
            <w:r w:rsidRPr="00A17861">
              <w:rPr>
                <w:rStyle w:val="105pt0pt"/>
              </w:rPr>
              <w:t>1.11</w:t>
            </w:r>
          </w:p>
        </w:tc>
        <w:tc>
          <w:tcPr>
            <w:tcW w:w="12899" w:type="dxa"/>
            <w:shd w:val="clear" w:color="auto" w:fill="FFFFFF"/>
          </w:tcPr>
          <w:p w14:paraId="49F64683"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r w:rsidRPr="00A17861">
              <w:rPr>
                <w:rFonts w:ascii="Times New Roman" w:hAnsi="Times New Roman" w:cs="Times New Roman"/>
                <w:sz w:val="24"/>
                <w:szCs w:val="24"/>
              </w:rPr>
              <w:tab/>
            </w:r>
          </w:p>
          <w:p w14:paraId="07FBFE43" w14:textId="77777777" w:rsidR="00A17861" w:rsidRPr="00A17861" w:rsidRDefault="00A17861" w:rsidP="00E31F73">
            <w:pPr>
              <w:rPr>
                <w:rFonts w:ascii="Times New Roman" w:hAnsi="Times New Roman" w:cs="Times New Roman"/>
                <w:sz w:val="24"/>
                <w:szCs w:val="24"/>
              </w:rPr>
            </w:pPr>
          </w:p>
        </w:tc>
        <w:tc>
          <w:tcPr>
            <w:tcW w:w="1276" w:type="dxa"/>
            <w:shd w:val="clear" w:color="auto" w:fill="FFFFFF"/>
          </w:tcPr>
          <w:p w14:paraId="69560EAE" w14:textId="77777777" w:rsidR="00A17861" w:rsidRPr="00A17861" w:rsidRDefault="00A17861" w:rsidP="00E31F73">
            <w:pPr>
              <w:pStyle w:val="1a"/>
              <w:shd w:val="clear" w:color="auto" w:fill="auto"/>
              <w:spacing w:before="0" w:after="0" w:line="240" w:lineRule="auto"/>
              <w:jc w:val="center"/>
              <w:rPr>
                <w:rStyle w:val="105pt0pt"/>
                <w:b/>
              </w:rPr>
            </w:pPr>
            <w:r w:rsidRPr="00A17861">
              <w:rPr>
                <w:rStyle w:val="105pt0pt"/>
                <w:b/>
              </w:rPr>
              <w:t>0 чел./0%</w:t>
            </w:r>
          </w:p>
        </w:tc>
      </w:tr>
      <w:tr w:rsidR="00A17861" w:rsidRPr="00A17861" w14:paraId="04EF77F2" w14:textId="77777777" w:rsidTr="00E31F73">
        <w:trPr>
          <w:trHeight w:hRule="exact" w:val="563"/>
        </w:trPr>
        <w:tc>
          <w:tcPr>
            <w:tcW w:w="861" w:type="dxa"/>
            <w:shd w:val="clear" w:color="auto" w:fill="FFFFFF"/>
          </w:tcPr>
          <w:p w14:paraId="6EFFD31D" w14:textId="77777777" w:rsidR="00A17861" w:rsidRPr="00A17861" w:rsidRDefault="00A17861" w:rsidP="00E31F73">
            <w:pPr>
              <w:pStyle w:val="1a"/>
              <w:shd w:val="clear" w:color="auto" w:fill="auto"/>
              <w:spacing w:before="0" w:after="0" w:line="240" w:lineRule="auto"/>
              <w:rPr>
                <w:rStyle w:val="105pt0pt"/>
              </w:rPr>
            </w:pPr>
            <w:r w:rsidRPr="00A17861">
              <w:rPr>
                <w:rStyle w:val="105pt0pt"/>
              </w:rPr>
              <w:t>1.12</w:t>
            </w:r>
          </w:p>
        </w:tc>
        <w:tc>
          <w:tcPr>
            <w:tcW w:w="12899" w:type="dxa"/>
            <w:shd w:val="clear" w:color="auto" w:fill="FFFFFF"/>
          </w:tcPr>
          <w:p w14:paraId="67530415"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r w:rsidRPr="00A17861">
              <w:rPr>
                <w:rFonts w:ascii="Times New Roman" w:hAnsi="Times New Roman" w:cs="Times New Roman"/>
                <w:sz w:val="24"/>
                <w:szCs w:val="24"/>
              </w:rPr>
              <w:tab/>
            </w:r>
          </w:p>
          <w:p w14:paraId="76D07FE7" w14:textId="77777777" w:rsidR="00A17861" w:rsidRPr="00A17861" w:rsidRDefault="00A17861" w:rsidP="00E31F73">
            <w:pPr>
              <w:rPr>
                <w:rFonts w:ascii="Times New Roman" w:hAnsi="Times New Roman" w:cs="Times New Roman"/>
                <w:sz w:val="24"/>
                <w:szCs w:val="24"/>
              </w:rPr>
            </w:pPr>
          </w:p>
        </w:tc>
        <w:tc>
          <w:tcPr>
            <w:tcW w:w="1276" w:type="dxa"/>
            <w:shd w:val="clear" w:color="auto" w:fill="FFFFFF"/>
          </w:tcPr>
          <w:p w14:paraId="37C7BECC" w14:textId="77777777" w:rsidR="00A17861" w:rsidRPr="00A17861" w:rsidRDefault="00A17861" w:rsidP="00E31F73">
            <w:pPr>
              <w:pStyle w:val="1a"/>
              <w:shd w:val="clear" w:color="auto" w:fill="auto"/>
              <w:spacing w:before="0" w:after="0" w:line="240" w:lineRule="auto"/>
              <w:jc w:val="center"/>
              <w:rPr>
                <w:rStyle w:val="105pt0pt"/>
                <w:b/>
              </w:rPr>
            </w:pPr>
            <w:r w:rsidRPr="00A17861">
              <w:rPr>
                <w:rStyle w:val="105pt0pt"/>
                <w:b/>
              </w:rPr>
              <w:t>0чел./0%</w:t>
            </w:r>
          </w:p>
        </w:tc>
      </w:tr>
      <w:tr w:rsidR="00A17861" w:rsidRPr="00A17861" w14:paraId="7B1C395F" w14:textId="77777777" w:rsidTr="00E31F73">
        <w:trPr>
          <w:trHeight w:hRule="exact" w:val="563"/>
        </w:trPr>
        <w:tc>
          <w:tcPr>
            <w:tcW w:w="861" w:type="dxa"/>
            <w:shd w:val="clear" w:color="auto" w:fill="FFFFFF"/>
          </w:tcPr>
          <w:p w14:paraId="71D93E9A" w14:textId="77777777" w:rsidR="00A17861" w:rsidRPr="00A17861" w:rsidRDefault="00A17861" w:rsidP="00E31F73">
            <w:pPr>
              <w:pStyle w:val="1a"/>
              <w:shd w:val="clear" w:color="auto" w:fill="auto"/>
              <w:spacing w:before="0" w:after="0" w:line="240" w:lineRule="auto"/>
              <w:rPr>
                <w:rStyle w:val="105pt0pt"/>
              </w:rPr>
            </w:pPr>
            <w:r w:rsidRPr="00A17861">
              <w:rPr>
                <w:rStyle w:val="105pt0pt"/>
              </w:rPr>
              <w:t>1.13</w:t>
            </w:r>
          </w:p>
        </w:tc>
        <w:tc>
          <w:tcPr>
            <w:tcW w:w="12899" w:type="dxa"/>
            <w:shd w:val="clear" w:color="auto" w:fill="FFFFFF"/>
          </w:tcPr>
          <w:p w14:paraId="364382EC"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r w:rsidRPr="00A17861">
              <w:rPr>
                <w:rFonts w:ascii="Times New Roman" w:hAnsi="Times New Roman" w:cs="Times New Roman"/>
                <w:sz w:val="24"/>
                <w:szCs w:val="24"/>
              </w:rPr>
              <w:tab/>
            </w:r>
          </w:p>
          <w:p w14:paraId="57025DA4" w14:textId="77777777" w:rsidR="00A17861" w:rsidRPr="00A17861" w:rsidRDefault="00A17861" w:rsidP="00E31F73">
            <w:pPr>
              <w:rPr>
                <w:rFonts w:ascii="Times New Roman" w:hAnsi="Times New Roman" w:cs="Times New Roman"/>
                <w:sz w:val="24"/>
                <w:szCs w:val="24"/>
              </w:rPr>
            </w:pPr>
          </w:p>
        </w:tc>
        <w:tc>
          <w:tcPr>
            <w:tcW w:w="1276" w:type="dxa"/>
            <w:shd w:val="clear" w:color="auto" w:fill="FFFFFF"/>
          </w:tcPr>
          <w:p w14:paraId="10CF487A" w14:textId="77777777" w:rsidR="00A17861" w:rsidRPr="00A17861" w:rsidRDefault="00A17861" w:rsidP="00E31F73">
            <w:pPr>
              <w:pStyle w:val="1a"/>
              <w:shd w:val="clear" w:color="auto" w:fill="auto"/>
              <w:spacing w:before="0" w:after="0" w:line="240" w:lineRule="auto"/>
              <w:jc w:val="center"/>
              <w:rPr>
                <w:rStyle w:val="105pt0pt"/>
                <w:b/>
              </w:rPr>
            </w:pPr>
            <w:r w:rsidRPr="00A17861">
              <w:rPr>
                <w:rStyle w:val="105pt0pt"/>
                <w:b/>
              </w:rPr>
              <w:t>0чел./0%</w:t>
            </w:r>
          </w:p>
        </w:tc>
      </w:tr>
      <w:tr w:rsidR="00A17861" w:rsidRPr="00A17861" w14:paraId="45B3BA4C" w14:textId="77777777" w:rsidTr="00E31F73">
        <w:trPr>
          <w:trHeight w:hRule="exact" w:val="563"/>
        </w:trPr>
        <w:tc>
          <w:tcPr>
            <w:tcW w:w="861" w:type="dxa"/>
            <w:shd w:val="clear" w:color="auto" w:fill="FFFFFF"/>
          </w:tcPr>
          <w:p w14:paraId="04D1F58A" w14:textId="77777777" w:rsidR="00A17861" w:rsidRPr="00A17861" w:rsidRDefault="00A17861" w:rsidP="00E31F73">
            <w:pPr>
              <w:pStyle w:val="1a"/>
              <w:shd w:val="clear" w:color="auto" w:fill="auto"/>
              <w:spacing w:before="0" w:after="0" w:line="240" w:lineRule="auto"/>
              <w:rPr>
                <w:rStyle w:val="105pt0pt"/>
              </w:rPr>
            </w:pPr>
            <w:r w:rsidRPr="00A17861">
              <w:rPr>
                <w:rStyle w:val="105pt0pt"/>
              </w:rPr>
              <w:t>1.14</w:t>
            </w:r>
          </w:p>
        </w:tc>
        <w:tc>
          <w:tcPr>
            <w:tcW w:w="12899" w:type="dxa"/>
            <w:shd w:val="clear" w:color="auto" w:fill="FFFFFF"/>
          </w:tcPr>
          <w:p w14:paraId="05C564B6"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276" w:type="dxa"/>
            <w:shd w:val="clear" w:color="auto" w:fill="FFFFFF"/>
          </w:tcPr>
          <w:p w14:paraId="00B548BA" w14:textId="77777777" w:rsidR="00A17861" w:rsidRPr="00A17861" w:rsidRDefault="00A17861" w:rsidP="00E31F73">
            <w:pPr>
              <w:pStyle w:val="1a"/>
              <w:shd w:val="clear" w:color="auto" w:fill="auto"/>
              <w:spacing w:before="0" w:after="0" w:line="240" w:lineRule="auto"/>
              <w:jc w:val="center"/>
              <w:rPr>
                <w:rStyle w:val="105pt0pt"/>
                <w:b/>
              </w:rPr>
            </w:pPr>
            <w:r w:rsidRPr="00A17861">
              <w:rPr>
                <w:b/>
                <w:color w:val="000000"/>
                <w:spacing w:val="3"/>
                <w:sz w:val="24"/>
                <w:szCs w:val="24"/>
                <w:lang w:eastAsia="ru-RU"/>
              </w:rPr>
              <w:t>0чел./0%</w:t>
            </w:r>
          </w:p>
        </w:tc>
      </w:tr>
      <w:tr w:rsidR="00A17861" w:rsidRPr="00A17861" w14:paraId="059EB715" w14:textId="77777777" w:rsidTr="00E31F73">
        <w:trPr>
          <w:trHeight w:hRule="exact" w:val="563"/>
        </w:trPr>
        <w:tc>
          <w:tcPr>
            <w:tcW w:w="861" w:type="dxa"/>
            <w:shd w:val="clear" w:color="auto" w:fill="FFFFFF"/>
          </w:tcPr>
          <w:p w14:paraId="1AFECE54" w14:textId="77777777" w:rsidR="00A17861" w:rsidRPr="00A17861" w:rsidRDefault="00A17861" w:rsidP="00E31F73">
            <w:pPr>
              <w:pStyle w:val="1a"/>
              <w:shd w:val="clear" w:color="auto" w:fill="auto"/>
              <w:spacing w:before="0" w:after="0" w:line="240" w:lineRule="auto"/>
              <w:rPr>
                <w:rStyle w:val="105pt0pt"/>
              </w:rPr>
            </w:pPr>
            <w:r w:rsidRPr="00A17861">
              <w:rPr>
                <w:rStyle w:val="105pt0pt"/>
              </w:rPr>
              <w:t>1.15</w:t>
            </w:r>
          </w:p>
        </w:tc>
        <w:tc>
          <w:tcPr>
            <w:tcW w:w="12899" w:type="dxa"/>
            <w:shd w:val="clear" w:color="auto" w:fill="FFFFFF"/>
          </w:tcPr>
          <w:p w14:paraId="3C3E2DDB"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276" w:type="dxa"/>
            <w:shd w:val="clear" w:color="auto" w:fill="FFFFFF"/>
          </w:tcPr>
          <w:p w14:paraId="3871ED05" w14:textId="77777777" w:rsidR="00A17861" w:rsidRPr="00A17861" w:rsidRDefault="00A17861" w:rsidP="00E31F73">
            <w:pPr>
              <w:pStyle w:val="1a"/>
              <w:shd w:val="clear" w:color="auto" w:fill="auto"/>
              <w:spacing w:before="0" w:after="0" w:line="240" w:lineRule="auto"/>
              <w:jc w:val="center"/>
              <w:rPr>
                <w:rStyle w:val="105pt0pt"/>
                <w:b/>
              </w:rPr>
            </w:pPr>
            <w:r w:rsidRPr="00A17861">
              <w:rPr>
                <w:rStyle w:val="105pt0pt"/>
                <w:b/>
              </w:rPr>
              <w:t>0чел./0%</w:t>
            </w:r>
          </w:p>
        </w:tc>
      </w:tr>
      <w:tr w:rsidR="00A17861" w:rsidRPr="00A17861" w14:paraId="623C2604" w14:textId="77777777" w:rsidTr="00E31F73">
        <w:trPr>
          <w:trHeight w:hRule="exact" w:val="563"/>
        </w:trPr>
        <w:tc>
          <w:tcPr>
            <w:tcW w:w="861" w:type="dxa"/>
            <w:shd w:val="clear" w:color="auto" w:fill="FFFFFF"/>
          </w:tcPr>
          <w:p w14:paraId="34E24113" w14:textId="77777777" w:rsidR="00A17861" w:rsidRPr="00A17861" w:rsidRDefault="00A17861" w:rsidP="00E31F73">
            <w:pPr>
              <w:pStyle w:val="1a"/>
              <w:shd w:val="clear" w:color="auto" w:fill="auto"/>
              <w:spacing w:before="0" w:after="0" w:line="240" w:lineRule="auto"/>
              <w:rPr>
                <w:rStyle w:val="105pt0pt"/>
              </w:rPr>
            </w:pPr>
            <w:r w:rsidRPr="00A17861">
              <w:rPr>
                <w:rStyle w:val="105pt0pt"/>
              </w:rPr>
              <w:t>1.16</w:t>
            </w:r>
          </w:p>
        </w:tc>
        <w:tc>
          <w:tcPr>
            <w:tcW w:w="12899" w:type="dxa"/>
            <w:shd w:val="clear" w:color="auto" w:fill="FFFFFF"/>
          </w:tcPr>
          <w:p w14:paraId="66E74254"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r w:rsidRPr="00A17861">
              <w:rPr>
                <w:rFonts w:ascii="Times New Roman" w:hAnsi="Times New Roman" w:cs="Times New Roman"/>
                <w:sz w:val="24"/>
                <w:szCs w:val="24"/>
              </w:rPr>
              <w:tab/>
            </w:r>
          </w:p>
          <w:p w14:paraId="50E874D8" w14:textId="77777777" w:rsidR="00A17861" w:rsidRPr="00A17861" w:rsidRDefault="00A17861" w:rsidP="00E31F73">
            <w:pPr>
              <w:rPr>
                <w:rFonts w:ascii="Times New Roman" w:hAnsi="Times New Roman" w:cs="Times New Roman"/>
                <w:sz w:val="24"/>
                <w:szCs w:val="24"/>
              </w:rPr>
            </w:pPr>
          </w:p>
        </w:tc>
        <w:tc>
          <w:tcPr>
            <w:tcW w:w="1276" w:type="dxa"/>
            <w:shd w:val="clear" w:color="auto" w:fill="FFFFFF"/>
          </w:tcPr>
          <w:p w14:paraId="00D764A1" w14:textId="77777777" w:rsidR="00A17861" w:rsidRPr="00A17861" w:rsidRDefault="00A17861" w:rsidP="00E31F73">
            <w:pPr>
              <w:pStyle w:val="1a"/>
              <w:shd w:val="clear" w:color="auto" w:fill="auto"/>
              <w:spacing w:before="0" w:after="0" w:line="240" w:lineRule="auto"/>
              <w:jc w:val="center"/>
              <w:rPr>
                <w:rStyle w:val="105pt0pt"/>
                <w:b/>
              </w:rPr>
            </w:pPr>
            <w:r w:rsidRPr="00A17861">
              <w:rPr>
                <w:rStyle w:val="105pt0pt"/>
                <w:b/>
              </w:rPr>
              <w:t>2чел./5,4%</w:t>
            </w:r>
          </w:p>
        </w:tc>
      </w:tr>
      <w:tr w:rsidR="00A17861" w:rsidRPr="00A17861" w14:paraId="7B817C46" w14:textId="77777777" w:rsidTr="00E31F73">
        <w:trPr>
          <w:trHeight w:hRule="exact" w:val="563"/>
        </w:trPr>
        <w:tc>
          <w:tcPr>
            <w:tcW w:w="861" w:type="dxa"/>
            <w:shd w:val="clear" w:color="auto" w:fill="FFFFFF"/>
          </w:tcPr>
          <w:p w14:paraId="388B43C4" w14:textId="77777777" w:rsidR="00A17861" w:rsidRPr="00A17861" w:rsidRDefault="00A17861" w:rsidP="00E31F73">
            <w:pPr>
              <w:pStyle w:val="1a"/>
              <w:shd w:val="clear" w:color="auto" w:fill="auto"/>
              <w:spacing w:before="0" w:after="0" w:line="240" w:lineRule="auto"/>
              <w:rPr>
                <w:rStyle w:val="105pt0pt"/>
              </w:rPr>
            </w:pPr>
            <w:r w:rsidRPr="00A17861">
              <w:rPr>
                <w:rStyle w:val="105pt0pt"/>
              </w:rPr>
              <w:t>1.17</w:t>
            </w:r>
          </w:p>
        </w:tc>
        <w:tc>
          <w:tcPr>
            <w:tcW w:w="12899" w:type="dxa"/>
            <w:shd w:val="clear" w:color="auto" w:fill="FFFFFF"/>
          </w:tcPr>
          <w:p w14:paraId="51B3931D"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r w:rsidRPr="00A17861">
              <w:rPr>
                <w:rFonts w:ascii="Times New Roman" w:hAnsi="Times New Roman" w:cs="Times New Roman"/>
                <w:sz w:val="24"/>
                <w:szCs w:val="24"/>
              </w:rPr>
              <w:tab/>
            </w:r>
          </w:p>
          <w:p w14:paraId="711FA25D" w14:textId="77777777" w:rsidR="00A17861" w:rsidRPr="00A17861" w:rsidRDefault="00A17861" w:rsidP="00E31F73">
            <w:pPr>
              <w:rPr>
                <w:rFonts w:ascii="Times New Roman" w:hAnsi="Times New Roman" w:cs="Times New Roman"/>
                <w:sz w:val="24"/>
                <w:szCs w:val="24"/>
              </w:rPr>
            </w:pPr>
          </w:p>
        </w:tc>
        <w:tc>
          <w:tcPr>
            <w:tcW w:w="1276" w:type="dxa"/>
            <w:shd w:val="clear" w:color="auto" w:fill="FFFFFF"/>
          </w:tcPr>
          <w:p w14:paraId="65A4BA07" w14:textId="77777777" w:rsidR="00A17861" w:rsidRPr="00A17861" w:rsidRDefault="00A17861" w:rsidP="00E31F73">
            <w:pPr>
              <w:pStyle w:val="1a"/>
              <w:shd w:val="clear" w:color="auto" w:fill="auto"/>
              <w:spacing w:before="0" w:after="0" w:line="240" w:lineRule="auto"/>
              <w:jc w:val="center"/>
              <w:rPr>
                <w:rStyle w:val="105pt0pt"/>
                <w:b/>
              </w:rPr>
            </w:pPr>
            <w:r w:rsidRPr="00A17861">
              <w:rPr>
                <w:b/>
                <w:spacing w:val="3"/>
                <w:sz w:val="24"/>
                <w:szCs w:val="24"/>
                <w:lang w:eastAsia="ru-RU"/>
              </w:rPr>
              <w:t>0 чел./ 0%</w:t>
            </w:r>
          </w:p>
        </w:tc>
      </w:tr>
      <w:tr w:rsidR="00A17861" w:rsidRPr="00A17861" w14:paraId="1DAA2097" w14:textId="77777777" w:rsidTr="00E31F73">
        <w:trPr>
          <w:trHeight w:hRule="exact" w:val="563"/>
        </w:trPr>
        <w:tc>
          <w:tcPr>
            <w:tcW w:w="861" w:type="dxa"/>
            <w:shd w:val="clear" w:color="auto" w:fill="FFFFFF"/>
          </w:tcPr>
          <w:p w14:paraId="3189928D" w14:textId="77777777" w:rsidR="00A17861" w:rsidRPr="00A17861" w:rsidRDefault="00A17861" w:rsidP="00E31F73">
            <w:pPr>
              <w:pStyle w:val="1a"/>
              <w:shd w:val="clear" w:color="auto" w:fill="auto"/>
              <w:spacing w:before="0" w:after="0" w:line="240" w:lineRule="auto"/>
              <w:rPr>
                <w:rStyle w:val="105pt0pt"/>
              </w:rPr>
            </w:pPr>
            <w:r w:rsidRPr="00A17861">
              <w:rPr>
                <w:rStyle w:val="105pt0pt"/>
              </w:rPr>
              <w:t>1.18</w:t>
            </w:r>
          </w:p>
        </w:tc>
        <w:tc>
          <w:tcPr>
            <w:tcW w:w="12899" w:type="dxa"/>
            <w:shd w:val="clear" w:color="auto" w:fill="FFFFFF"/>
          </w:tcPr>
          <w:p w14:paraId="05C7EE4A"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r w:rsidRPr="00A17861">
              <w:rPr>
                <w:rFonts w:ascii="Times New Roman" w:hAnsi="Times New Roman" w:cs="Times New Roman"/>
                <w:sz w:val="24"/>
                <w:szCs w:val="24"/>
              </w:rPr>
              <w:tab/>
            </w:r>
          </w:p>
          <w:p w14:paraId="620D2FCC" w14:textId="77777777" w:rsidR="00A17861" w:rsidRPr="00A17861" w:rsidRDefault="00A17861" w:rsidP="00E31F73">
            <w:pPr>
              <w:rPr>
                <w:rFonts w:ascii="Times New Roman" w:hAnsi="Times New Roman" w:cs="Times New Roman"/>
                <w:sz w:val="24"/>
                <w:szCs w:val="24"/>
              </w:rPr>
            </w:pPr>
          </w:p>
        </w:tc>
        <w:tc>
          <w:tcPr>
            <w:tcW w:w="1276" w:type="dxa"/>
            <w:shd w:val="clear" w:color="auto" w:fill="FFFFFF"/>
          </w:tcPr>
          <w:p w14:paraId="2EEF97AD" w14:textId="77777777" w:rsidR="00A17861" w:rsidRPr="00A17861" w:rsidRDefault="00A17861" w:rsidP="00E31F73">
            <w:pPr>
              <w:pStyle w:val="1a"/>
              <w:shd w:val="clear" w:color="auto" w:fill="auto"/>
              <w:spacing w:before="0" w:after="0" w:line="240" w:lineRule="auto"/>
              <w:rPr>
                <w:rStyle w:val="105pt0pt"/>
                <w:rFonts w:eastAsia="Calibri"/>
                <w:b/>
              </w:rPr>
            </w:pPr>
            <w:r w:rsidRPr="00A17861">
              <w:rPr>
                <w:rStyle w:val="105pt0pt"/>
                <w:rFonts w:eastAsia="Calibri"/>
                <w:b/>
              </w:rPr>
              <w:t>519 чел./</w:t>
            </w:r>
          </w:p>
          <w:p w14:paraId="389A9746" w14:textId="77777777" w:rsidR="00A17861" w:rsidRPr="00A17861" w:rsidRDefault="00A17861" w:rsidP="00E31F73">
            <w:pPr>
              <w:pStyle w:val="1a"/>
              <w:shd w:val="clear" w:color="auto" w:fill="auto"/>
              <w:spacing w:before="0" w:after="0" w:line="240" w:lineRule="auto"/>
              <w:jc w:val="center"/>
              <w:rPr>
                <w:rStyle w:val="105pt0pt"/>
                <w:rFonts w:eastAsia="Calibri"/>
                <w:b/>
              </w:rPr>
            </w:pPr>
            <w:r w:rsidRPr="00A17861">
              <w:rPr>
                <w:rStyle w:val="105pt0pt"/>
                <w:rFonts w:eastAsia="Calibri"/>
                <w:b/>
              </w:rPr>
              <w:t>115%</w:t>
            </w:r>
          </w:p>
        </w:tc>
      </w:tr>
      <w:tr w:rsidR="00A17861" w:rsidRPr="00A17861" w14:paraId="7D01F388" w14:textId="77777777" w:rsidTr="00E31F73">
        <w:trPr>
          <w:trHeight w:hRule="exact" w:val="565"/>
        </w:trPr>
        <w:tc>
          <w:tcPr>
            <w:tcW w:w="861" w:type="dxa"/>
            <w:shd w:val="clear" w:color="auto" w:fill="FFFFFF"/>
            <w:vAlign w:val="center"/>
          </w:tcPr>
          <w:p w14:paraId="22B0F143" w14:textId="77777777" w:rsidR="00A17861" w:rsidRPr="00A17861" w:rsidRDefault="00A17861" w:rsidP="00E31F73">
            <w:pPr>
              <w:pStyle w:val="1a"/>
              <w:shd w:val="clear" w:color="auto" w:fill="auto"/>
              <w:spacing w:before="0" w:after="0" w:line="240" w:lineRule="auto"/>
              <w:jc w:val="center"/>
              <w:rPr>
                <w:spacing w:val="3"/>
                <w:sz w:val="24"/>
                <w:szCs w:val="24"/>
                <w:lang w:eastAsia="ru-RU"/>
              </w:rPr>
            </w:pPr>
            <w:r w:rsidRPr="00A17861">
              <w:rPr>
                <w:spacing w:val="3"/>
                <w:sz w:val="24"/>
                <w:szCs w:val="24"/>
                <w:lang w:eastAsia="ru-RU"/>
              </w:rPr>
              <w:t>1.19</w:t>
            </w:r>
          </w:p>
        </w:tc>
        <w:tc>
          <w:tcPr>
            <w:tcW w:w="12899" w:type="dxa"/>
            <w:shd w:val="clear" w:color="auto" w:fill="FFFFFF"/>
            <w:vAlign w:val="center"/>
          </w:tcPr>
          <w:p w14:paraId="792457DA"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r w:rsidRPr="00A17861">
              <w:rPr>
                <w:rFonts w:ascii="Times New Roman" w:hAnsi="Times New Roman" w:cs="Times New Roman"/>
                <w:sz w:val="24"/>
                <w:szCs w:val="24"/>
              </w:rPr>
              <w:tab/>
            </w:r>
          </w:p>
          <w:p w14:paraId="024B2F19" w14:textId="77777777" w:rsidR="00A17861" w:rsidRPr="00A17861" w:rsidRDefault="00A17861" w:rsidP="00E31F73">
            <w:pPr>
              <w:pStyle w:val="1a"/>
              <w:shd w:val="clear" w:color="auto" w:fill="auto"/>
              <w:spacing w:before="0" w:after="0" w:line="240" w:lineRule="auto"/>
              <w:rPr>
                <w:spacing w:val="3"/>
                <w:sz w:val="24"/>
                <w:szCs w:val="24"/>
                <w:lang w:eastAsia="ru-RU"/>
              </w:rPr>
            </w:pPr>
          </w:p>
        </w:tc>
        <w:tc>
          <w:tcPr>
            <w:tcW w:w="1276" w:type="dxa"/>
            <w:shd w:val="clear" w:color="auto" w:fill="FFFFFF"/>
            <w:vAlign w:val="center"/>
          </w:tcPr>
          <w:p w14:paraId="195A90F3" w14:textId="77777777" w:rsidR="00A17861" w:rsidRPr="00A17861" w:rsidRDefault="00A17861" w:rsidP="00E31F73">
            <w:pPr>
              <w:pStyle w:val="1a"/>
              <w:shd w:val="clear" w:color="auto" w:fill="auto"/>
              <w:spacing w:before="0" w:after="0" w:line="240" w:lineRule="auto"/>
              <w:rPr>
                <w:b/>
                <w:spacing w:val="3"/>
                <w:sz w:val="24"/>
                <w:szCs w:val="24"/>
                <w:lang w:eastAsia="ru-RU"/>
              </w:rPr>
            </w:pPr>
            <w:r w:rsidRPr="00A17861">
              <w:rPr>
                <w:b/>
                <w:spacing w:val="3"/>
                <w:sz w:val="24"/>
                <w:szCs w:val="24"/>
                <w:lang w:eastAsia="ru-RU"/>
              </w:rPr>
              <w:t>421 чел/</w:t>
            </w:r>
          </w:p>
          <w:p w14:paraId="42777CF7" w14:textId="77777777" w:rsidR="00A17861" w:rsidRPr="00A17861" w:rsidRDefault="00A17861" w:rsidP="00E31F73">
            <w:pPr>
              <w:pStyle w:val="1a"/>
              <w:shd w:val="clear" w:color="auto" w:fill="auto"/>
              <w:spacing w:before="0" w:after="0" w:line="240" w:lineRule="auto"/>
              <w:jc w:val="center"/>
              <w:rPr>
                <w:b/>
                <w:spacing w:val="3"/>
                <w:sz w:val="24"/>
                <w:szCs w:val="24"/>
                <w:lang w:eastAsia="ru-RU"/>
              </w:rPr>
            </w:pPr>
            <w:r w:rsidRPr="00A17861">
              <w:rPr>
                <w:b/>
                <w:spacing w:val="3"/>
                <w:sz w:val="24"/>
                <w:szCs w:val="24"/>
                <w:lang w:eastAsia="ru-RU"/>
              </w:rPr>
              <w:t>93%</w:t>
            </w:r>
          </w:p>
        </w:tc>
      </w:tr>
      <w:tr w:rsidR="00A17861" w:rsidRPr="00A17861" w14:paraId="73517BED" w14:textId="77777777" w:rsidTr="00E31F73">
        <w:trPr>
          <w:trHeight w:hRule="exact" w:val="288"/>
        </w:trPr>
        <w:tc>
          <w:tcPr>
            <w:tcW w:w="861" w:type="dxa"/>
            <w:shd w:val="clear" w:color="auto" w:fill="FFFFFF"/>
            <w:vAlign w:val="center"/>
          </w:tcPr>
          <w:p w14:paraId="4EE8A683" w14:textId="77777777" w:rsidR="00A17861" w:rsidRPr="00A17861" w:rsidRDefault="00A17861" w:rsidP="00E31F73">
            <w:pPr>
              <w:pStyle w:val="1a"/>
              <w:shd w:val="clear" w:color="auto" w:fill="auto"/>
              <w:spacing w:before="0" w:after="0" w:line="240" w:lineRule="auto"/>
              <w:rPr>
                <w:spacing w:val="3"/>
                <w:sz w:val="24"/>
                <w:szCs w:val="24"/>
                <w:lang w:eastAsia="ru-RU"/>
              </w:rPr>
            </w:pPr>
            <w:r w:rsidRPr="00A17861">
              <w:rPr>
                <w:spacing w:val="3"/>
                <w:sz w:val="24"/>
                <w:szCs w:val="24"/>
                <w:lang w:eastAsia="ru-RU"/>
              </w:rPr>
              <w:t>1.19.1.</w:t>
            </w:r>
          </w:p>
        </w:tc>
        <w:tc>
          <w:tcPr>
            <w:tcW w:w="12899" w:type="dxa"/>
            <w:shd w:val="clear" w:color="auto" w:fill="FFFFFF"/>
            <w:vAlign w:val="center"/>
          </w:tcPr>
          <w:p w14:paraId="4E48BE0A"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Регионального уровня</w:t>
            </w:r>
            <w:r w:rsidRPr="00A17861">
              <w:rPr>
                <w:rFonts w:ascii="Times New Roman" w:hAnsi="Times New Roman" w:cs="Times New Roman"/>
                <w:sz w:val="24"/>
                <w:szCs w:val="24"/>
              </w:rPr>
              <w:tab/>
            </w:r>
          </w:p>
          <w:p w14:paraId="57AF664A" w14:textId="77777777" w:rsidR="00A17861" w:rsidRPr="00A17861" w:rsidRDefault="00A17861" w:rsidP="00E31F73">
            <w:pPr>
              <w:pStyle w:val="1a"/>
              <w:shd w:val="clear" w:color="auto" w:fill="auto"/>
              <w:spacing w:before="0" w:after="0" w:line="240" w:lineRule="auto"/>
              <w:jc w:val="center"/>
              <w:rPr>
                <w:spacing w:val="3"/>
                <w:sz w:val="24"/>
                <w:szCs w:val="24"/>
                <w:lang w:eastAsia="ru-RU"/>
              </w:rPr>
            </w:pPr>
          </w:p>
        </w:tc>
        <w:tc>
          <w:tcPr>
            <w:tcW w:w="1276" w:type="dxa"/>
            <w:shd w:val="clear" w:color="auto" w:fill="FFFFFF"/>
            <w:vAlign w:val="center"/>
          </w:tcPr>
          <w:p w14:paraId="7EF40ADB" w14:textId="77777777" w:rsidR="00A17861" w:rsidRPr="00A17861" w:rsidRDefault="00A17861" w:rsidP="00E31F73">
            <w:pPr>
              <w:pStyle w:val="1a"/>
              <w:shd w:val="clear" w:color="auto" w:fill="auto"/>
              <w:spacing w:before="0" w:after="0" w:line="240" w:lineRule="auto"/>
              <w:jc w:val="center"/>
              <w:rPr>
                <w:b/>
                <w:spacing w:val="3"/>
                <w:sz w:val="24"/>
                <w:szCs w:val="24"/>
                <w:lang w:eastAsia="ru-RU"/>
              </w:rPr>
            </w:pPr>
            <w:r w:rsidRPr="00A17861">
              <w:rPr>
                <w:b/>
                <w:spacing w:val="3"/>
                <w:sz w:val="24"/>
                <w:szCs w:val="24"/>
                <w:lang w:eastAsia="ru-RU"/>
              </w:rPr>
              <w:t>84 чел/19%</w:t>
            </w:r>
          </w:p>
        </w:tc>
      </w:tr>
      <w:tr w:rsidR="00A17861" w:rsidRPr="00A17861" w14:paraId="10B0D9BC" w14:textId="77777777" w:rsidTr="00E31F73">
        <w:trPr>
          <w:trHeight w:hRule="exact" w:val="511"/>
        </w:trPr>
        <w:tc>
          <w:tcPr>
            <w:tcW w:w="861" w:type="dxa"/>
            <w:shd w:val="clear" w:color="auto" w:fill="FFFFFF"/>
          </w:tcPr>
          <w:p w14:paraId="180C236B" w14:textId="77777777" w:rsidR="00A17861" w:rsidRPr="00A17861" w:rsidRDefault="00A17861" w:rsidP="00E31F73">
            <w:pPr>
              <w:pStyle w:val="1a"/>
              <w:shd w:val="clear" w:color="auto" w:fill="auto"/>
              <w:spacing w:before="0" w:after="0" w:line="240" w:lineRule="auto"/>
              <w:rPr>
                <w:sz w:val="24"/>
                <w:szCs w:val="24"/>
                <w:lang w:eastAsia="ru-RU"/>
              </w:rPr>
            </w:pPr>
            <w:r w:rsidRPr="00A17861">
              <w:rPr>
                <w:sz w:val="24"/>
                <w:szCs w:val="24"/>
                <w:lang w:eastAsia="ru-RU"/>
              </w:rPr>
              <w:t>1.19.2.</w:t>
            </w:r>
          </w:p>
        </w:tc>
        <w:tc>
          <w:tcPr>
            <w:tcW w:w="12899" w:type="dxa"/>
            <w:shd w:val="clear" w:color="auto" w:fill="FFFFFF"/>
          </w:tcPr>
          <w:p w14:paraId="24B77E23"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Федерального уровня</w:t>
            </w:r>
          </w:p>
          <w:p w14:paraId="2E6EDC62" w14:textId="77777777" w:rsidR="00A17861" w:rsidRPr="00A17861" w:rsidRDefault="00A17861" w:rsidP="00E31F73">
            <w:pPr>
              <w:rPr>
                <w:rFonts w:ascii="Times New Roman" w:hAnsi="Times New Roman" w:cs="Times New Roman"/>
                <w:sz w:val="24"/>
                <w:szCs w:val="24"/>
              </w:rPr>
            </w:pPr>
          </w:p>
          <w:p w14:paraId="6E096301" w14:textId="77777777" w:rsidR="00A17861" w:rsidRPr="00A17861" w:rsidRDefault="00A17861" w:rsidP="00E31F73">
            <w:pPr>
              <w:rPr>
                <w:rFonts w:ascii="Times New Roman" w:hAnsi="Times New Roman" w:cs="Times New Roman"/>
                <w:sz w:val="24"/>
                <w:szCs w:val="24"/>
              </w:rPr>
            </w:pPr>
          </w:p>
          <w:p w14:paraId="79282189"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ab/>
            </w:r>
          </w:p>
          <w:p w14:paraId="139B6E7F" w14:textId="77777777" w:rsidR="00A17861" w:rsidRPr="00A17861" w:rsidRDefault="00A17861" w:rsidP="00E31F73">
            <w:pPr>
              <w:pStyle w:val="1a"/>
              <w:shd w:val="clear" w:color="auto" w:fill="auto"/>
              <w:spacing w:before="0" w:after="0" w:line="240" w:lineRule="auto"/>
              <w:rPr>
                <w:sz w:val="24"/>
                <w:szCs w:val="24"/>
                <w:lang w:eastAsia="ru-RU"/>
              </w:rPr>
            </w:pPr>
          </w:p>
        </w:tc>
        <w:tc>
          <w:tcPr>
            <w:tcW w:w="1276" w:type="dxa"/>
            <w:shd w:val="clear" w:color="auto" w:fill="FFFFFF"/>
          </w:tcPr>
          <w:p w14:paraId="4CEABD00" w14:textId="77777777" w:rsidR="00A17861" w:rsidRPr="00A17861" w:rsidRDefault="00A17861" w:rsidP="00E31F73">
            <w:pPr>
              <w:rPr>
                <w:rFonts w:ascii="Times New Roman" w:hAnsi="Times New Roman" w:cs="Times New Roman"/>
                <w:b/>
                <w:sz w:val="24"/>
                <w:szCs w:val="24"/>
              </w:rPr>
            </w:pPr>
            <w:r w:rsidRPr="00A17861">
              <w:rPr>
                <w:rFonts w:ascii="Times New Roman" w:hAnsi="Times New Roman" w:cs="Times New Roman"/>
                <w:b/>
                <w:sz w:val="24"/>
                <w:szCs w:val="24"/>
              </w:rPr>
              <w:t xml:space="preserve">232 чел/ </w:t>
            </w:r>
          </w:p>
          <w:p w14:paraId="6461920C" w14:textId="77777777" w:rsidR="00A17861" w:rsidRPr="00A17861" w:rsidRDefault="00A17861" w:rsidP="00E31F73">
            <w:pPr>
              <w:rPr>
                <w:rFonts w:ascii="Times New Roman" w:hAnsi="Times New Roman" w:cs="Times New Roman"/>
                <w:b/>
                <w:sz w:val="24"/>
                <w:szCs w:val="24"/>
              </w:rPr>
            </w:pPr>
            <w:r w:rsidRPr="00A17861">
              <w:rPr>
                <w:rFonts w:ascii="Times New Roman" w:hAnsi="Times New Roman" w:cs="Times New Roman"/>
                <w:b/>
                <w:sz w:val="24"/>
                <w:szCs w:val="24"/>
              </w:rPr>
              <w:t>51%</w:t>
            </w:r>
          </w:p>
          <w:p w14:paraId="0E2CC987" w14:textId="77777777" w:rsidR="00A17861" w:rsidRPr="00A17861" w:rsidRDefault="00A17861" w:rsidP="00E31F73">
            <w:pPr>
              <w:rPr>
                <w:rFonts w:ascii="Times New Roman" w:hAnsi="Times New Roman" w:cs="Times New Roman"/>
                <w:b/>
                <w:sz w:val="24"/>
                <w:szCs w:val="24"/>
              </w:rPr>
            </w:pPr>
            <w:r w:rsidRPr="00A17861">
              <w:rPr>
                <w:rFonts w:ascii="Times New Roman" w:hAnsi="Times New Roman" w:cs="Times New Roman"/>
                <w:b/>
                <w:sz w:val="24"/>
                <w:szCs w:val="24"/>
              </w:rPr>
              <w:t xml:space="preserve"> 51%</w:t>
            </w:r>
          </w:p>
          <w:p w14:paraId="673BFA7C" w14:textId="77777777" w:rsidR="00A17861" w:rsidRPr="00A17861" w:rsidRDefault="00A17861" w:rsidP="00E31F73">
            <w:pPr>
              <w:rPr>
                <w:rFonts w:ascii="Times New Roman" w:hAnsi="Times New Roman" w:cs="Times New Roman"/>
                <w:b/>
                <w:sz w:val="24"/>
                <w:szCs w:val="24"/>
              </w:rPr>
            </w:pPr>
          </w:p>
          <w:p w14:paraId="03055AF7" w14:textId="77777777" w:rsidR="00A17861" w:rsidRPr="00A17861" w:rsidRDefault="00A17861" w:rsidP="00E31F73">
            <w:pPr>
              <w:rPr>
                <w:rFonts w:ascii="Times New Roman" w:hAnsi="Times New Roman" w:cs="Times New Roman"/>
                <w:b/>
                <w:sz w:val="24"/>
                <w:szCs w:val="24"/>
              </w:rPr>
            </w:pPr>
          </w:p>
          <w:p w14:paraId="7F7F6921" w14:textId="77777777" w:rsidR="00A17861" w:rsidRPr="00A17861" w:rsidRDefault="00A17861" w:rsidP="00E31F73">
            <w:pPr>
              <w:rPr>
                <w:rFonts w:ascii="Times New Roman" w:hAnsi="Times New Roman" w:cs="Times New Roman"/>
                <w:b/>
                <w:sz w:val="24"/>
                <w:szCs w:val="24"/>
              </w:rPr>
            </w:pPr>
          </w:p>
          <w:p w14:paraId="55F1080E" w14:textId="77777777" w:rsidR="00A17861" w:rsidRPr="00A17861" w:rsidRDefault="00A17861" w:rsidP="00E31F73">
            <w:pPr>
              <w:rPr>
                <w:rFonts w:ascii="Times New Roman" w:hAnsi="Times New Roman" w:cs="Times New Roman"/>
                <w:b/>
                <w:sz w:val="24"/>
                <w:szCs w:val="24"/>
              </w:rPr>
            </w:pPr>
          </w:p>
          <w:p w14:paraId="1ACEF59A" w14:textId="77777777" w:rsidR="00A17861" w:rsidRPr="00A17861" w:rsidRDefault="00A17861" w:rsidP="00E31F73">
            <w:pPr>
              <w:rPr>
                <w:rFonts w:ascii="Times New Roman" w:hAnsi="Times New Roman" w:cs="Times New Roman"/>
                <w:b/>
                <w:sz w:val="24"/>
                <w:szCs w:val="24"/>
              </w:rPr>
            </w:pPr>
            <w:r w:rsidRPr="00A17861">
              <w:rPr>
                <w:rFonts w:ascii="Times New Roman" w:hAnsi="Times New Roman" w:cs="Times New Roman"/>
                <w:b/>
                <w:sz w:val="24"/>
                <w:szCs w:val="24"/>
              </w:rPr>
              <w:t xml:space="preserve"> чел/чел/51%</w:t>
            </w:r>
          </w:p>
        </w:tc>
      </w:tr>
      <w:tr w:rsidR="00A17861" w:rsidRPr="00A17861" w14:paraId="2FC3C9F0" w14:textId="77777777" w:rsidTr="00E31F73">
        <w:trPr>
          <w:trHeight w:hRule="exact" w:val="575"/>
        </w:trPr>
        <w:tc>
          <w:tcPr>
            <w:tcW w:w="861" w:type="dxa"/>
            <w:shd w:val="clear" w:color="auto" w:fill="FFFFFF"/>
          </w:tcPr>
          <w:p w14:paraId="6B9DAB08" w14:textId="77777777" w:rsidR="00A17861" w:rsidRPr="00A17861" w:rsidRDefault="00A17861" w:rsidP="00E31F73">
            <w:pPr>
              <w:pStyle w:val="1a"/>
              <w:shd w:val="clear" w:color="auto" w:fill="auto"/>
              <w:spacing w:before="0" w:after="0" w:line="240" w:lineRule="auto"/>
              <w:rPr>
                <w:sz w:val="24"/>
                <w:szCs w:val="24"/>
                <w:lang w:eastAsia="ru-RU"/>
              </w:rPr>
            </w:pPr>
            <w:r w:rsidRPr="00A17861">
              <w:rPr>
                <w:sz w:val="24"/>
                <w:szCs w:val="24"/>
                <w:lang w:eastAsia="ru-RU"/>
              </w:rPr>
              <w:t>1.19.3.</w:t>
            </w:r>
          </w:p>
        </w:tc>
        <w:tc>
          <w:tcPr>
            <w:tcW w:w="12899" w:type="dxa"/>
            <w:shd w:val="clear" w:color="auto" w:fill="FFFFFF"/>
          </w:tcPr>
          <w:p w14:paraId="1AB7326B"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Международного уровня</w:t>
            </w:r>
            <w:r w:rsidRPr="00A17861">
              <w:rPr>
                <w:rFonts w:ascii="Times New Roman" w:hAnsi="Times New Roman" w:cs="Times New Roman"/>
                <w:sz w:val="24"/>
                <w:szCs w:val="24"/>
              </w:rPr>
              <w:tab/>
            </w:r>
          </w:p>
          <w:p w14:paraId="0115E48D" w14:textId="77777777" w:rsidR="00A17861" w:rsidRPr="00A17861" w:rsidRDefault="00A17861" w:rsidP="00E31F73">
            <w:pPr>
              <w:pStyle w:val="1a"/>
              <w:shd w:val="clear" w:color="auto" w:fill="auto"/>
              <w:spacing w:before="0" w:after="0" w:line="240" w:lineRule="auto"/>
              <w:rPr>
                <w:sz w:val="24"/>
                <w:szCs w:val="24"/>
                <w:lang w:eastAsia="ru-RU"/>
              </w:rPr>
            </w:pPr>
          </w:p>
        </w:tc>
        <w:tc>
          <w:tcPr>
            <w:tcW w:w="1276" w:type="dxa"/>
            <w:shd w:val="clear" w:color="auto" w:fill="FFFFFF"/>
          </w:tcPr>
          <w:p w14:paraId="3FEDB91C" w14:textId="77777777" w:rsidR="00A17861" w:rsidRPr="00A17861" w:rsidRDefault="00A17861" w:rsidP="00E31F73">
            <w:pPr>
              <w:pStyle w:val="1a"/>
              <w:shd w:val="clear" w:color="auto" w:fill="auto"/>
              <w:spacing w:before="0" w:after="0" w:line="240" w:lineRule="auto"/>
              <w:rPr>
                <w:b/>
                <w:sz w:val="24"/>
                <w:szCs w:val="24"/>
                <w:lang w:eastAsia="ru-RU"/>
              </w:rPr>
            </w:pPr>
            <w:r w:rsidRPr="00A17861">
              <w:rPr>
                <w:b/>
                <w:sz w:val="24"/>
                <w:szCs w:val="24"/>
                <w:lang w:eastAsia="ru-RU"/>
              </w:rPr>
              <w:t>105 чел/</w:t>
            </w:r>
          </w:p>
          <w:p w14:paraId="1DE33061" w14:textId="77777777" w:rsidR="00A17861" w:rsidRPr="00A17861" w:rsidRDefault="00A17861" w:rsidP="00E31F73">
            <w:pPr>
              <w:pStyle w:val="1a"/>
              <w:shd w:val="clear" w:color="auto" w:fill="auto"/>
              <w:spacing w:before="0" w:after="0" w:line="240" w:lineRule="auto"/>
              <w:rPr>
                <w:b/>
                <w:sz w:val="24"/>
                <w:szCs w:val="24"/>
                <w:lang w:eastAsia="ru-RU"/>
              </w:rPr>
            </w:pPr>
            <w:r w:rsidRPr="00A17861">
              <w:rPr>
                <w:b/>
                <w:sz w:val="24"/>
                <w:szCs w:val="24"/>
                <w:lang w:eastAsia="ru-RU"/>
              </w:rPr>
              <w:t>23%</w:t>
            </w:r>
          </w:p>
        </w:tc>
      </w:tr>
      <w:tr w:rsidR="00A17861" w:rsidRPr="00A17861" w14:paraId="6F852BEF" w14:textId="77777777" w:rsidTr="00E31F73">
        <w:trPr>
          <w:trHeight w:hRule="exact" w:val="601"/>
        </w:trPr>
        <w:tc>
          <w:tcPr>
            <w:tcW w:w="861" w:type="dxa"/>
            <w:shd w:val="clear" w:color="auto" w:fill="FFFFFF"/>
          </w:tcPr>
          <w:p w14:paraId="0526C7B8" w14:textId="77777777" w:rsidR="00A17861" w:rsidRPr="00A17861" w:rsidRDefault="00A17861" w:rsidP="00E31F73">
            <w:pPr>
              <w:pStyle w:val="1a"/>
              <w:shd w:val="clear" w:color="auto" w:fill="auto"/>
              <w:spacing w:before="0" w:after="0" w:line="240" w:lineRule="auto"/>
              <w:rPr>
                <w:sz w:val="24"/>
                <w:szCs w:val="24"/>
                <w:lang w:eastAsia="ru-RU"/>
              </w:rPr>
            </w:pPr>
            <w:r w:rsidRPr="00A17861">
              <w:rPr>
                <w:sz w:val="24"/>
                <w:szCs w:val="24"/>
                <w:lang w:eastAsia="ru-RU"/>
              </w:rPr>
              <w:t>1.20</w:t>
            </w:r>
          </w:p>
        </w:tc>
        <w:tc>
          <w:tcPr>
            <w:tcW w:w="12899" w:type="dxa"/>
            <w:shd w:val="clear" w:color="auto" w:fill="FFFFFF"/>
          </w:tcPr>
          <w:p w14:paraId="3BC894EB"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r w:rsidRPr="00A17861">
              <w:rPr>
                <w:rFonts w:ascii="Times New Roman" w:hAnsi="Times New Roman" w:cs="Times New Roman"/>
                <w:sz w:val="24"/>
                <w:szCs w:val="24"/>
              </w:rPr>
              <w:tab/>
            </w:r>
          </w:p>
          <w:p w14:paraId="1905C242" w14:textId="77777777" w:rsidR="00A17861" w:rsidRPr="00A17861" w:rsidRDefault="00A17861" w:rsidP="00E31F73">
            <w:pPr>
              <w:pStyle w:val="1a"/>
              <w:shd w:val="clear" w:color="auto" w:fill="auto"/>
              <w:spacing w:before="0" w:after="0" w:line="240" w:lineRule="auto"/>
              <w:rPr>
                <w:sz w:val="24"/>
                <w:szCs w:val="24"/>
                <w:lang w:eastAsia="ru-RU"/>
              </w:rPr>
            </w:pPr>
          </w:p>
        </w:tc>
        <w:tc>
          <w:tcPr>
            <w:tcW w:w="1276" w:type="dxa"/>
            <w:shd w:val="clear" w:color="auto" w:fill="FFFFFF"/>
          </w:tcPr>
          <w:p w14:paraId="0CFA0B03" w14:textId="77777777" w:rsidR="00A17861" w:rsidRPr="00A17861" w:rsidRDefault="00A17861" w:rsidP="00E31F73">
            <w:pPr>
              <w:pStyle w:val="1a"/>
              <w:shd w:val="clear" w:color="auto" w:fill="auto"/>
              <w:spacing w:before="0" w:after="0" w:line="240" w:lineRule="auto"/>
              <w:rPr>
                <w:b/>
                <w:sz w:val="24"/>
                <w:szCs w:val="24"/>
                <w:lang w:eastAsia="ru-RU"/>
              </w:rPr>
            </w:pPr>
            <w:r w:rsidRPr="00A17861">
              <w:rPr>
                <w:b/>
                <w:sz w:val="24"/>
                <w:szCs w:val="24"/>
                <w:lang w:eastAsia="ru-RU"/>
              </w:rPr>
              <w:t>16/3,5%</w:t>
            </w:r>
          </w:p>
        </w:tc>
      </w:tr>
      <w:tr w:rsidR="00A17861" w:rsidRPr="00A17861" w14:paraId="4A04BF7E" w14:textId="77777777" w:rsidTr="00E31F73">
        <w:trPr>
          <w:trHeight w:hRule="exact" w:val="283"/>
        </w:trPr>
        <w:tc>
          <w:tcPr>
            <w:tcW w:w="861" w:type="dxa"/>
            <w:shd w:val="clear" w:color="auto" w:fill="FFFFFF"/>
          </w:tcPr>
          <w:p w14:paraId="62F3525A" w14:textId="77777777" w:rsidR="00A17861" w:rsidRPr="00A17861" w:rsidRDefault="00A17861" w:rsidP="00E31F73">
            <w:pPr>
              <w:pStyle w:val="1a"/>
              <w:shd w:val="clear" w:color="auto" w:fill="auto"/>
              <w:spacing w:before="0" w:after="0" w:line="240" w:lineRule="auto"/>
              <w:rPr>
                <w:sz w:val="24"/>
                <w:szCs w:val="24"/>
                <w:lang w:eastAsia="ru-RU"/>
              </w:rPr>
            </w:pPr>
            <w:r w:rsidRPr="00A17861">
              <w:rPr>
                <w:sz w:val="24"/>
                <w:szCs w:val="24"/>
                <w:lang w:eastAsia="ru-RU"/>
              </w:rPr>
              <w:t>1.21</w:t>
            </w:r>
          </w:p>
        </w:tc>
        <w:tc>
          <w:tcPr>
            <w:tcW w:w="12899" w:type="dxa"/>
            <w:shd w:val="clear" w:color="auto" w:fill="FFFFFF"/>
          </w:tcPr>
          <w:p w14:paraId="2BAB4181"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r w:rsidRPr="00A17861">
              <w:rPr>
                <w:rFonts w:ascii="Times New Roman" w:hAnsi="Times New Roman" w:cs="Times New Roman"/>
                <w:sz w:val="24"/>
                <w:szCs w:val="24"/>
              </w:rPr>
              <w:tab/>
            </w:r>
          </w:p>
          <w:p w14:paraId="63FCC089" w14:textId="77777777" w:rsidR="00A17861" w:rsidRPr="00A17861" w:rsidRDefault="00A17861" w:rsidP="00E31F73">
            <w:pPr>
              <w:pStyle w:val="1a"/>
              <w:shd w:val="clear" w:color="auto" w:fill="auto"/>
              <w:spacing w:before="0" w:after="0" w:line="240" w:lineRule="auto"/>
              <w:rPr>
                <w:sz w:val="24"/>
                <w:szCs w:val="24"/>
                <w:lang w:eastAsia="ru-RU"/>
              </w:rPr>
            </w:pPr>
          </w:p>
        </w:tc>
        <w:tc>
          <w:tcPr>
            <w:tcW w:w="1276" w:type="dxa"/>
            <w:shd w:val="clear" w:color="auto" w:fill="FFFFFF"/>
          </w:tcPr>
          <w:p w14:paraId="72733D54" w14:textId="77777777" w:rsidR="00A17861" w:rsidRPr="00A17861" w:rsidRDefault="00A17861" w:rsidP="00E31F73">
            <w:pPr>
              <w:pStyle w:val="1a"/>
              <w:shd w:val="clear" w:color="auto" w:fill="auto"/>
              <w:spacing w:before="0" w:after="0" w:line="240" w:lineRule="auto"/>
              <w:rPr>
                <w:b/>
                <w:sz w:val="24"/>
                <w:szCs w:val="24"/>
                <w:lang w:eastAsia="ru-RU"/>
              </w:rPr>
            </w:pPr>
            <w:r w:rsidRPr="00A17861">
              <w:rPr>
                <w:b/>
                <w:sz w:val="24"/>
                <w:szCs w:val="24"/>
                <w:lang w:eastAsia="ru-RU"/>
              </w:rPr>
              <w:t>0</w:t>
            </w:r>
          </w:p>
        </w:tc>
      </w:tr>
      <w:tr w:rsidR="00A17861" w:rsidRPr="00A17861" w14:paraId="767555CE" w14:textId="77777777" w:rsidTr="00E31F73">
        <w:trPr>
          <w:trHeight w:hRule="exact" w:val="556"/>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333327E8"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color w:val="000000"/>
                <w:spacing w:val="3"/>
                <w:sz w:val="24"/>
                <w:szCs w:val="24"/>
                <w:lang w:eastAsia="ru-RU"/>
              </w:rPr>
              <w:t>1.22</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4C8EAEAC"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8CFC997" w14:textId="77777777" w:rsidR="00A17861" w:rsidRPr="00A17861" w:rsidRDefault="00A17861" w:rsidP="00E31F73">
            <w:pPr>
              <w:pStyle w:val="1a"/>
              <w:shd w:val="clear" w:color="auto" w:fill="auto"/>
              <w:spacing w:before="0" w:after="0" w:line="240" w:lineRule="auto"/>
              <w:rPr>
                <w:b/>
                <w:color w:val="000000"/>
                <w:spacing w:val="3"/>
                <w:sz w:val="24"/>
                <w:szCs w:val="24"/>
                <w:lang w:eastAsia="ru-RU"/>
              </w:rPr>
            </w:pPr>
            <w:r w:rsidRPr="00A17861">
              <w:rPr>
                <w:b/>
                <w:color w:val="000000"/>
                <w:spacing w:val="3"/>
                <w:sz w:val="24"/>
                <w:szCs w:val="24"/>
                <w:lang w:eastAsia="ru-RU"/>
              </w:rPr>
              <w:t>56/12,3%</w:t>
            </w:r>
          </w:p>
        </w:tc>
      </w:tr>
      <w:tr w:rsidR="00A17861" w:rsidRPr="00A17861" w14:paraId="3AE61C4C" w14:textId="77777777" w:rsidTr="00E31F73">
        <w:trPr>
          <w:trHeight w:hRule="exact" w:val="720"/>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0E69C9A2"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color w:val="000000"/>
                <w:spacing w:val="3"/>
                <w:sz w:val="24"/>
                <w:szCs w:val="24"/>
                <w:lang w:eastAsia="ru-RU"/>
              </w:rPr>
              <w:lastRenderedPageBreak/>
              <w:t>1.23</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0B6900D4"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r w:rsidRPr="00A17861">
              <w:rPr>
                <w:rFonts w:ascii="Times New Roman" w:hAnsi="Times New Roman" w:cs="Times New Roman"/>
                <w:sz w:val="24"/>
                <w:szCs w:val="24"/>
              </w:rPr>
              <w:tab/>
            </w:r>
          </w:p>
          <w:p w14:paraId="5651889A"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0F24FA5" w14:textId="77777777" w:rsidR="00A17861" w:rsidRPr="00A17861" w:rsidRDefault="00A17861" w:rsidP="00E31F73">
            <w:pPr>
              <w:pStyle w:val="1a"/>
              <w:spacing w:before="0" w:after="0" w:line="240" w:lineRule="auto"/>
              <w:rPr>
                <w:b/>
                <w:color w:val="000000"/>
                <w:spacing w:val="3"/>
                <w:sz w:val="24"/>
                <w:szCs w:val="24"/>
                <w:lang w:eastAsia="ru-RU"/>
              </w:rPr>
            </w:pPr>
            <w:r w:rsidRPr="00A17861">
              <w:rPr>
                <w:b/>
                <w:color w:val="000000"/>
                <w:spacing w:val="3"/>
                <w:sz w:val="24"/>
                <w:szCs w:val="24"/>
                <w:lang w:eastAsia="ru-RU"/>
              </w:rPr>
              <w:t>0</w:t>
            </w:r>
          </w:p>
        </w:tc>
      </w:tr>
      <w:tr w:rsidR="00A17861" w:rsidRPr="00A17861" w14:paraId="2B918DC3" w14:textId="77777777" w:rsidTr="00E31F73">
        <w:trPr>
          <w:trHeight w:hRule="exact" w:val="415"/>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14:paraId="28D861A8" w14:textId="77777777" w:rsidR="00A17861" w:rsidRPr="00A17861" w:rsidRDefault="00A17861" w:rsidP="00E31F73">
            <w:pPr>
              <w:pStyle w:val="1a"/>
              <w:shd w:val="clear" w:color="auto" w:fill="auto"/>
              <w:spacing w:before="0" w:after="0" w:line="240" w:lineRule="auto"/>
              <w:rPr>
                <w:spacing w:val="3"/>
                <w:sz w:val="24"/>
                <w:szCs w:val="24"/>
                <w:u w:val="single"/>
                <w:lang w:eastAsia="ru-RU"/>
              </w:rPr>
            </w:pPr>
            <w:r w:rsidRPr="00A17861">
              <w:rPr>
                <w:rStyle w:val="105pt0pt0"/>
                <w:bCs w:val="0"/>
                <w:sz w:val="24"/>
                <w:szCs w:val="24"/>
                <w:u w:val="single"/>
                <w:lang w:eastAsia="ru-RU"/>
              </w:rPr>
              <w:t>2.</w:t>
            </w:r>
          </w:p>
        </w:tc>
        <w:tc>
          <w:tcPr>
            <w:tcW w:w="12899" w:type="dxa"/>
            <w:tcBorders>
              <w:top w:val="single" w:sz="4" w:space="0" w:color="auto"/>
              <w:left w:val="single" w:sz="4" w:space="0" w:color="auto"/>
              <w:bottom w:val="single" w:sz="4" w:space="0" w:color="auto"/>
              <w:right w:val="single" w:sz="4" w:space="0" w:color="auto"/>
            </w:tcBorders>
            <w:shd w:val="clear" w:color="auto" w:fill="FFFFFF"/>
            <w:vAlign w:val="center"/>
          </w:tcPr>
          <w:p w14:paraId="10273FE7" w14:textId="77777777" w:rsidR="00A17861" w:rsidRPr="00A17861" w:rsidRDefault="00A17861" w:rsidP="00E31F73">
            <w:pPr>
              <w:pStyle w:val="1a"/>
              <w:shd w:val="clear" w:color="auto" w:fill="auto"/>
              <w:spacing w:before="0" w:after="0" w:line="240" w:lineRule="auto"/>
              <w:rPr>
                <w:spacing w:val="3"/>
                <w:sz w:val="24"/>
                <w:szCs w:val="24"/>
                <w:u w:val="single"/>
                <w:lang w:eastAsia="ru-RU"/>
              </w:rPr>
            </w:pPr>
            <w:r w:rsidRPr="00A17861">
              <w:rPr>
                <w:rStyle w:val="105pt0pt0"/>
                <w:bCs w:val="0"/>
                <w:sz w:val="24"/>
                <w:szCs w:val="24"/>
                <w:u w:val="single"/>
                <w:lang w:eastAsia="ru-RU"/>
              </w:rPr>
              <w:t>Кадровое обеспечение учебного процесса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CCB3A8A" w14:textId="77777777" w:rsidR="00A17861" w:rsidRPr="00A17861" w:rsidRDefault="00A17861" w:rsidP="00E31F73">
            <w:pPr>
              <w:pStyle w:val="1a"/>
              <w:spacing w:before="0" w:after="0" w:line="240" w:lineRule="auto"/>
              <w:rPr>
                <w:b/>
                <w:color w:val="000000"/>
                <w:spacing w:val="3"/>
                <w:sz w:val="24"/>
                <w:szCs w:val="24"/>
                <w:lang w:eastAsia="ru-RU"/>
              </w:rPr>
            </w:pPr>
          </w:p>
        </w:tc>
      </w:tr>
      <w:tr w:rsidR="00A17861" w:rsidRPr="00A17861" w14:paraId="225D10D7" w14:textId="77777777" w:rsidTr="00E31F73">
        <w:trPr>
          <w:trHeight w:hRule="exact" w:val="293"/>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09F82C36"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2.1</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10C4DA34"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Общая численность педагогических работников</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AF3B469"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rStyle w:val="105pt0pt"/>
                <w:rFonts w:eastAsia="Calibri"/>
                <w:b/>
                <w:bCs/>
              </w:rPr>
              <w:t>30чел.</w:t>
            </w:r>
          </w:p>
        </w:tc>
      </w:tr>
      <w:tr w:rsidR="00A17861" w:rsidRPr="00A17861" w14:paraId="1C2229C5" w14:textId="77777777" w:rsidTr="00E31F73">
        <w:trPr>
          <w:trHeight w:hRule="exact" w:val="557"/>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675BC2C6"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2.2</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464C0863"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r w:rsidRPr="00A17861">
              <w:rPr>
                <w:rFonts w:ascii="Times New Roman" w:hAnsi="Times New Roman" w:cs="Times New Roman"/>
                <w:sz w:val="24"/>
                <w:szCs w:val="24"/>
              </w:rPr>
              <w:tab/>
            </w:r>
          </w:p>
          <w:p w14:paraId="6DEA8B5D"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9F160FA"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rStyle w:val="105pt0pt"/>
                <w:rFonts w:eastAsia="Calibri"/>
                <w:b/>
                <w:bCs/>
              </w:rPr>
              <w:t>28чел.93%</w:t>
            </w:r>
          </w:p>
        </w:tc>
      </w:tr>
      <w:tr w:rsidR="00A17861" w:rsidRPr="00A17861" w14:paraId="7BDD1224" w14:textId="77777777" w:rsidTr="00E31F73">
        <w:trPr>
          <w:trHeight w:hRule="exact" w:val="565"/>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65A920F6"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2.3</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246278A0"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r w:rsidRPr="00A17861">
              <w:rPr>
                <w:rFonts w:ascii="Times New Roman" w:hAnsi="Times New Roman" w:cs="Times New Roman"/>
                <w:sz w:val="24"/>
                <w:szCs w:val="24"/>
              </w:rPr>
              <w:tab/>
            </w:r>
          </w:p>
          <w:p w14:paraId="70BA643E"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9A4A1B9"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rStyle w:val="105pt0pt"/>
                <w:rFonts w:eastAsia="Calibri"/>
                <w:b/>
                <w:bCs/>
              </w:rPr>
              <w:t>28чел.93%</w:t>
            </w:r>
          </w:p>
        </w:tc>
      </w:tr>
      <w:tr w:rsidR="00A17861" w:rsidRPr="00A17861" w14:paraId="3502FBCB" w14:textId="77777777" w:rsidTr="00E31F73">
        <w:trPr>
          <w:trHeight w:hRule="exact" w:val="559"/>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6B0DEA68"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2.4.</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0FE69763"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r w:rsidRPr="00A17861">
              <w:rPr>
                <w:rFonts w:ascii="Times New Roman" w:hAnsi="Times New Roman" w:cs="Times New Roman"/>
                <w:sz w:val="24"/>
                <w:szCs w:val="24"/>
              </w:rPr>
              <w:tab/>
            </w:r>
          </w:p>
          <w:p w14:paraId="1C4A7155"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EEA7E7A"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rStyle w:val="105pt0pt"/>
                <w:rFonts w:eastAsia="Calibri"/>
                <w:b/>
                <w:bCs/>
              </w:rPr>
              <w:t>2 чел.7%</w:t>
            </w:r>
          </w:p>
        </w:tc>
      </w:tr>
      <w:tr w:rsidR="00A17861" w:rsidRPr="00A17861" w14:paraId="67B52FB0" w14:textId="77777777" w:rsidTr="00E31F73">
        <w:trPr>
          <w:trHeight w:hRule="exact" w:val="728"/>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4E825CC2"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2.5.</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7A2D5949"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r w:rsidRPr="00A17861">
              <w:rPr>
                <w:rFonts w:ascii="Times New Roman" w:hAnsi="Times New Roman" w:cs="Times New Roman"/>
                <w:sz w:val="24"/>
                <w:szCs w:val="24"/>
              </w:rPr>
              <w:tab/>
            </w:r>
          </w:p>
          <w:p w14:paraId="38C74B6B"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0A51220"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rStyle w:val="105pt0pt"/>
                <w:rFonts w:eastAsia="Calibri"/>
                <w:b/>
                <w:bCs/>
              </w:rPr>
              <w:t>2 чел.7%</w:t>
            </w:r>
          </w:p>
        </w:tc>
      </w:tr>
      <w:tr w:rsidR="00A17861" w:rsidRPr="00A17861" w14:paraId="420912E4" w14:textId="77777777" w:rsidTr="00E31F73">
        <w:trPr>
          <w:trHeight w:hRule="exact" w:val="573"/>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2CF35984"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2.6.</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0EBDE9FC"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r w:rsidRPr="00A17861">
              <w:rPr>
                <w:rFonts w:ascii="Times New Roman" w:hAnsi="Times New Roman" w:cs="Times New Roman"/>
                <w:sz w:val="24"/>
                <w:szCs w:val="24"/>
              </w:rPr>
              <w:tab/>
            </w:r>
          </w:p>
          <w:p w14:paraId="26C61189"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79B75F6"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rStyle w:val="105pt0pt"/>
                <w:rFonts w:eastAsia="Calibri"/>
                <w:b/>
                <w:bCs/>
              </w:rPr>
              <w:t>29чел.96,6%</w:t>
            </w:r>
          </w:p>
        </w:tc>
      </w:tr>
      <w:tr w:rsidR="00A17861" w:rsidRPr="00A17861" w14:paraId="73B86F26" w14:textId="77777777" w:rsidTr="00E31F73">
        <w:trPr>
          <w:trHeight w:hRule="exact" w:val="403"/>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71269B54"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2.6.1</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7121D1EF"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97FB7BC"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rStyle w:val="105pt0pt"/>
                <w:rFonts w:eastAsia="Calibri"/>
                <w:b/>
                <w:bCs/>
              </w:rPr>
              <w:t>20чел.67%</w:t>
            </w:r>
          </w:p>
        </w:tc>
      </w:tr>
      <w:tr w:rsidR="00A17861" w:rsidRPr="00A17861" w14:paraId="798DBC7E" w14:textId="77777777" w:rsidTr="00E31F73">
        <w:trPr>
          <w:trHeight w:hRule="exact" w:val="293"/>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058D0C6E"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2.</w:t>
            </w:r>
            <w:proofErr w:type="gramStart"/>
            <w:r w:rsidRPr="00A17861">
              <w:rPr>
                <w:rStyle w:val="105pt0pt"/>
              </w:rPr>
              <w:t>6..</w:t>
            </w:r>
            <w:proofErr w:type="gramEnd"/>
            <w:r w:rsidRPr="00A17861">
              <w:rPr>
                <w:rStyle w:val="105pt0pt"/>
              </w:rPr>
              <w:t>2</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0F2282C0"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9FEA85D"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rStyle w:val="105pt0pt"/>
                <w:rFonts w:eastAsia="Calibri"/>
                <w:b/>
                <w:bCs/>
              </w:rPr>
              <w:t>7чел.23%</w:t>
            </w:r>
          </w:p>
        </w:tc>
      </w:tr>
      <w:tr w:rsidR="00A17861" w:rsidRPr="00A17861" w14:paraId="65B2D283" w14:textId="77777777" w:rsidTr="00E31F73">
        <w:trPr>
          <w:trHeight w:hRule="exact" w:val="692"/>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4D851D44"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2.7</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06C09E56"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r w:rsidRPr="00A17861">
              <w:rPr>
                <w:rFonts w:ascii="Times New Roman" w:hAnsi="Times New Roman" w:cs="Times New Roman"/>
                <w:sz w:val="24"/>
                <w:szCs w:val="24"/>
              </w:rPr>
              <w:tab/>
            </w:r>
          </w:p>
          <w:p w14:paraId="2686FA8C"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3469445" w14:textId="77777777" w:rsidR="00A17861" w:rsidRPr="00A17861" w:rsidRDefault="00A17861" w:rsidP="00E31F73">
            <w:pPr>
              <w:pStyle w:val="1a"/>
              <w:spacing w:before="0" w:after="0" w:line="240" w:lineRule="auto"/>
              <w:rPr>
                <w:b/>
                <w:bCs/>
                <w:spacing w:val="3"/>
                <w:sz w:val="24"/>
                <w:szCs w:val="24"/>
                <w:lang w:eastAsia="ru-RU"/>
              </w:rPr>
            </w:pPr>
            <w:r w:rsidRPr="00A17861">
              <w:rPr>
                <w:rStyle w:val="105pt0pt"/>
                <w:rFonts w:eastAsia="Calibri"/>
                <w:b/>
                <w:bCs/>
              </w:rPr>
              <w:t>чел./%</w:t>
            </w:r>
          </w:p>
        </w:tc>
      </w:tr>
      <w:tr w:rsidR="00A17861" w:rsidRPr="00A17861" w14:paraId="6F9CEC01" w14:textId="77777777" w:rsidTr="00E31F73">
        <w:trPr>
          <w:trHeight w:hRule="exact" w:val="269"/>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1842D551"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2.7.1</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56FE4337"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до 5 лет,</w:t>
            </w:r>
          </w:p>
          <w:p w14:paraId="7365770F"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в том числе молодых специалистов</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69571BD"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rStyle w:val="105pt0pt"/>
                <w:rFonts w:eastAsia="Calibri"/>
                <w:b/>
                <w:bCs/>
              </w:rPr>
              <w:t>3чел.10%</w:t>
            </w:r>
          </w:p>
          <w:p w14:paraId="7E3919BA"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rStyle w:val="105pt0pt"/>
                <w:rFonts w:eastAsia="Calibri"/>
                <w:b/>
                <w:bCs/>
              </w:rPr>
              <w:t>чел./%</w:t>
            </w:r>
          </w:p>
        </w:tc>
      </w:tr>
      <w:tr w:rsidR="00A17861" w:rsidRPr="00A17861" w14:paraId="5F134A6A" w14:textId="77777777" w:rsidTr="00E31F73">
        <w:trPr>
          <w:trHeight w:hRule="exact" w:val="293"/>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7216D0E1"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2.7.2</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705844F1"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свыше 30 лет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559BF79"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rStyle w:val="105pt0pt"/>
                <w:rFonts w:eastAsia="Calibri"/>
                <w:b/>
                <w:bCs/>
              </w:rPr>
              <w:t>11 чел.37%</w:t>
            </w:r>
          </w:p>
        </w:tc>
      </w:tr>
      <w:tr w:rsidR="00A17861" w:rsidRPr="00A17861" w14:paraId="6D5BE99B" w14:textId="77777777" w:rsidTr="00E31F73">
        <w:trPr>
          <w:trHeight w:hRule="exact" w:val="293"/>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021AACF6"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2.8.</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546A14C9"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r w:rsidRPr="00A17861">
              <w:rPr>
                <w:rFonts w:ascii="Times New Roman" w:hAnsi="Times New Roman" w:cs="Times New Roman"/>
                <w:sz w:val="24"/>
                <w:szCs w:val="24"/>
              </w:rPr>
              <w:tab/>
            </w:r>
          </w:p>
          <w:p w14:paraId="04AC3E70"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EE409E1"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rStyle w:val="105pt0pt"/>
                <w:rFonts w:eastAsia="Calibri"/>
                <w:b/>
                <w:bCs/>
              </w:rPr>
              <w:t>3чел.10%</w:t>
            </w:r>
          </w:p>
        </w:tc>
      </w:tr>
      <w:tr w:rsidR="00A17861" w:rsidRPr="00A17861" w14:paraId="3D4B1826" w14:textId="77777777" w:rsidTr="00E31F73">
        <w:trPr>
          <w:trHeight w:hRule="exact" w:val="293"/>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7A1DDC96"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2.9.</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66A45B4E"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r w:rsidRPr="00A17861">
              <w:rPr>
                <w:rFonts w:ascii="Times New Roman" w:hAnsi="Times New Roman" w:cs="Times New Roman"/>
                <w:sz w:val="24"/>
                <w:szCs w:val="24"/>
              </w:rPr>
              <w:tab/>
            </w:r>
          </w:p>
          <w:p w14:paraId="4A4FA011"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BBC991F"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rStyle w:val="105pt0pt"/>
                <w:rFonts w:eastAsia="Calibri"/>
                <w:b/>
                <w:bCs/>
              </w:rPr>
              <w:t>11чел. 37%</w:t>
            </w:r>
          </w:p>
        </w:tc>
      </w:tr>
      <w:tr w:rsidR="00A17861" w:rsidRPr="00A17861" w14:paraId="492FEC0D" w14:textId="77777777" w:rsidTr="00E31F73">
        <w:trPr>
          <w:trHeight w:hRule="exact" w:val="868"/>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04EA3436"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2.10</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27E1BD42"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A2644F3"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rStyle w:val="105pt0pt"/>
                <w:rFonts w:eastAsia="Calibri"/>
                <w:b/>
                <w:bCs/>
              </w:rPr>
              <w:t>6чел.100/%</w:t>
            </w:r>
          </w:p>
        </w:tc>
      </w:tr>
      <w:tr w:rsidR="00A17861" w:rsidRPr="00A17861" w14:paraId="130E9CD8" w14:textId="77777777" w:rsidTr="00E31F73">
        <w:trPr>
          <w:trHeight w:hRule="exact" w:val="970"/>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4E7F9D64"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2.11</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10C5EA09"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r w:rsidRPr="00A17861">
              <w:rPr>
                <w:rFonts w:ascii="Times New Roman" w:hAnsi="Times New Roman" w:cs="Times New Roman"/>
                <w:sz w:val="24"/>
                <w:szCs w:val="24"/>
              </w:rPr>
              <w:tab/>
            </w:r>
          </w:p>
          <w:p w14:paraId="13B0138B"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4EA7EC8"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rStyle w:val="105pt0pt"/>
                <w:rFonts w:eastAsia="Calibri"/>
                <w:b/>
                <w:bCs/>
              </w:rPr>
              <w:t>30чел. 100%</w:t>
            </w:r>
          </w:p>
        </w:tc>
      </w:tr>
      <w:tr w:rsidR="00A17861" w:rsidRPr="00A17861" w14:paraId="466AB2C8" w14:textId="77777777" w:rsidTr="00E31F73">
        <w:trPr>
          <w:trHeight w:hRule="exact" w:val="293"/>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32A3CA4F"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0"/>
                <w:bCs w:val="0"/>
                <w:sz w:val="24"/>
                <w:szCs w:val="24"/>
                <w:lang w:eastAsia="ru-RU"/>
              </w:rPr>
              <w:t>3.</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5095093F" w14:textId="77777777" w:rsidR="00A17861" w:rsidRPr="00A17861" w:rsidRDefault="00A17861" w:rsidP="00E31F73">
            <w:pPr>
              <w:pStyle w:val="1a"/>
              <w:shd w:val="clear" w:color="auto" w:fill="auto"/>
              <w:spacing w:before="0" w:after="0" w:line="240" w:lineRule="auto"/>
              <w:rPr>
                <w:color w:val="000000"/>
                <w:spacing w:val="3"/>
                <w:sz w:val="24"/>
                <w:szCs w:val="24"/>
                <w:u w:val="single"/>
                <w:lang w:eastAsia="ru-RU"/>
              </w:rPr>
            </w:pPr>
            <w:r w:rsidRPr="00A17861">
              <w:rPr>
                <w:rStyle w:val="105pt0pt0"/>
                <w:bCs w:val="0"/>
                <w:sz w:val="24"/>
                <w:szCs w:val="24"/>
                <w:u w:val="single"/>
                <w:lang w:eastAsia="ru-RU"/>
              </w:rPr>
              <w:t>Инфраструктура общеобразовательной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09099D8" w14:textId="77777777" w:rsidR="00A17861" w:rsidRPr="00A17861" w:rsidRDefault="00A17861" w:rsidP="00E31F73">
            <w:pPr>
              <w:pStyle w:val="1a"/>
              <w:spacing w:before="0" w:after="0" w:line="240" w:lineRule="auto"/>
              <w:rPr>
                <w:b/>
                <w:bCs/>
                <w:spacing w:val="3"/>
                <w:sz w:val="24"/>
                <w:szCs w:val="24"/>
                <w:lang w:eastAsia="ru-RU"/>
              </w:rPr>
            </w:pPr>
          </w:p>
        </w:tc>
      </w:tr>
      <w:tr w:rsidR="00A17861" w:rsidRPr="00A17861" w14:paraId="0D2C2DD8" w14:textId="77777777" w:rsidTr="00E31F73">
        <w:trPr>
          <w:trHeight w:hRule="exact" w:val="293"/>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06598F28"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3.1</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34D5B112"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Количество персональных компьютеров в расчете на одного обучающегося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4F6DA95"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b/>
                <w:bCs/>
                <w:spacing w:val="3"/>
                <w:sz w:val="24"/>
                <w:szCs w:val="24"/>
                <w:lang w:eastAsia="ru-RU"/>
              </w:rPr>
              <w:t>0,18</w:t>
            </w:r>
          </w:p>
        </w:tc>
      </w:tr>
      <w:tr w:rsidR="00A17861" w:rsidRPr="00A17861" w14:paraId="253E1531" w14:textId="77777777" w:rsidTr="00E31F73">
        <w:trPr>
          <w:trHeight w:hRule="exact" w:val="541"/>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72E77548"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3.2</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348B45BD"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r w:rsidRPr="00A17861">
              <w:rPr>
                <w:rFonts w:ascii="Times New Roman" w:hAnsi="Times New Roman" w:cs="Times New Roman"/>
                <w:sz w:val="24"/>
                <w:szCs w:val="24"/>
              </w:rPr>
              <w:tab/>
            </w:r>
          </w:p>
          <w:p w14:paraId="5DFF43CB"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фонда, состоящих на учете, в расчете на одного обучающегося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4D89E4F"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b/>
                <w:bCs/>
                <w:spacing w:val="3"/>
                <w:sz w:val="24"/>
                <w:szCs w:val="24"/>
                <w:lang w:eastAsia="ru-RU"/>
              </w:rPr>
              <w:t>8,1</w:t>
            </w:r>
          </w:p>
        </w:tc>
      </w:tr>
      <w:tr w:rsidR="00A17861" w:rsidRPr="00A17861" w14:paraId="34FF7673" w14:textId="77777777" w:rsidTr="00E31F73">
        <w:trPr>
          <w:trHeight w:hRule="exact" w:val="293"/>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59BFC022"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3.3</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2C3AAF32"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Наличие в образовательной организации системы электронного документооборота</w:t>
            </w:r>
            <w:r w:rsidRPr="00A17861">
              <w:rPr>
                <w:rFonts w:ascii="Times New Roman" w:hAnsi="Times New Roman" w:cs="Times New Roman"/>
                <w:sz w:val="24"/>
                <w:szCs w:val="24"/>
              </w:rPr>
              <w:tab/>
            </w:r>
          </w:p>
          <w:p w14:paraId="625FD8A5"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20716B9"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b/>
                <w:bCs/>
                <w:spacing w:val="3"/>
                <w:sz w:val="24"/>
                <w:szCs w:val="24"/>
                <w:lang w:eastAsia="ru-RU"/>
              </w:rPr>
              <w:t>да</w:t>
            </w:r>
          </w:p>
        </w:tc>
      </w:tr>
      <w:tr w:rsidR="00A17861" w:rsidRPr="00A17861" w14:paraId="4ECAE580" w14:textId="77777777" w:rsidTr="00E31F73">
        <w:trPr>
          <w:trHeight w:hRule="exact" w:val="293"/>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476FD8F1"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lastRenderedPageBreak/>
              <w:t>3.4</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28E2741D"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Наличие читального зала библиотеки,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28D38DB"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b/>
                <w:bCs/>
                <w:spacing w:val="3"/>
                <w:sz w:val="24"/>
                <w:szCs w:val="24"/>
                <w:lang w:eastAsia="ru-RU"/>
              </w:rPr>
              <w:t>да</w:t>
            </w:r>
          </w:p>
        </w:tc>
      </w:tr>
      <w:tr w:rsidR="00A17861" w:rsidRPr="00A17861" w14:paraId="43BEBAC4" w14:textId="77777777" w:rsidTr="00E31F73">
        <w:trPr>
          <w:trHeight w:hRule="exact" w:val="293"/>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58D34554"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3.4.1</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3C177B96"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r w:rsidRPr="00A17861">
              <w:rPr>
                <w:rFonts w:ascii="Times New Roman" w:hAnsi="Times New Roman" w:cs="Times New Roman"/>
                <w:sz w:val="24"/>
                <w:szCs w:val="24"/>
              </w:rPr>
              <w:tab/>
            </w:r>
          </w:p>
          <w:p w14:paraId="6BECFBB0"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D8072BD"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b/>
                <w:bCs/>
                <w:spacing w:val="3"/>
                <w:sz w:val="24"/>
                <w:szCs w:val="24"/>
                <w:lang w:eastAsia="ru-RU"/>
              </w:rPr>
              <w:t>да</w:t>
            </w:r>
          </w:p>
        </w:tc>
      </w:tr>
      <w:tr w:rsidR="00A17861" w:rsidRPr="00A17861" w14:paraId="38DE2BFF" w14:textId="77777777" w:rsidTr="00E31F73">
        <w:trPr>
          <w:trHeight w:hRule="exact" w:val="293"/>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070FBFA8"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3.4.2</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02384A54"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с медиатекой</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4883821" w14:textId="77777777" w:rsidR="00A17861" w:rsidRPr="00A17861" w:rsidRDefault="00A17861" w:rsidP="00E31F73">
            <w:pPr>
              <w:pStyle w:val="1a"/>
              <w:shd w:val="clear" w:color="auto" w:fill="auto"/>
              <w:spacing w:before="0" w:after="0" w:line="240" w:lineRule="auto"/>
              <w:rPr>
                <w:b/>
                <w:bCs/>
                <w:spacing w:val="3"/>
                <w:sz w:val="24"/>
                <w:szCs w:val="24"/>
                <w:lang w:eastAsia="ru-RU"/>
              </w:rPr>
            </w:pPr>
          </w:p>
        </w:tc>
      </w:tr>
      <w:tr w:rsidR="00A17861" w:rsidRPr="00A17861" w14:paraId="7999BC3E" w14:textId="77777777" w:rsidTr="00E31F73">
        <w:trPr>
          <w:trHeight w:hRule="exact" w:val="293"/>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3E4AB698"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3.4.3</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534BC0B5"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оснащенного средствами сканирования и распознавания текстов</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C2CB147"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b/>
                <w:bCs/>
                <w:spacing w:val="3"/>
                <w:sz w:val="24"/>
                <w:szCs w:val="24"/>
                <w:lang w:eastAsia="ru-RU"/>
              </w:rPr>
              <w:t>да</w:t>
            </w:r>
          </w:p>
        </w:tc>
      </w:tr>
      <w:tr w:rsidR="00A17861" w:rsidRPr="00A17861" w14:paraId="0095380B" w14:textId="77777777" w:rsidTr="00E31F73">
        <w:trPr>
          <w:trHeight w:hRule="exact" w:val="293"/>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19D7935B"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3.4.4</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7E3CD535"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с выходом в Интернет с компьютеров, расположенных в помещении библиотеки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ECC5992"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b/>
                <w:bCs/>
                <w:spacing w:val="3"/>
                <w:sz w:val="24"/>
                <w:szCs w:val="24"/>
                <w:lang w:eastAsia="ru-RU"/>
              </w:rPr>
              <w:t>да</w:t>
            </w:r>
          </w:p>
        </w:tc>
      </w:tr>
      <w:tr w:rsidR="00A17861" w:rsidRPr="00A17861" w14:paraId="7DD3B687" w14:textId="77777777" w:rsidTr="00E31F73">
        <w:trPr>
          <w:trHeight w:hRule="exact" w:val="293"/>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7793B72A"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3.4.5</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78E6B6CC"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с контролируемой распечаткой бумажных материалов</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5FFB51B"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b/>
                <w:bCs/>
                <w:spacing w:val="3"/>
                <w:sz w:val="24"/>
                <w:szCs w:val="24"/>
                <w:lang w:eastAsia="ru-RU"/>
              </w:rPr>
              <w:t>да</w:t>
            </w:r>
          </w:p>
        </w:tc>
      </w:tr>
      <w:tr w:rsidR="00A17861" w:rsidRPr="00A17861" w14:paraId="13AB543C" w14:textId="77777777" w:rsidTr="00E31F73">
        <w:trPr>
          <w:trHeight w:hRule="exact" w:val="593"/>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3E0E648F"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rStyle w:val="105pt0pt"/>
              </w:rPr>
              <w:t>3.5</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4934A42E" w14:textId="77777777" w:rsidR="00A17861" w:rsidRPr="00A17861" w:rsidRDefault="00A17861" w:rsidP="00E31F73">
            <w:pPr>
              <w:pStyle w:val="1a"/>
              <w:shd w:val="clear" w:color="auto" w:fill="auto"/>
              <w:spacing w:before="0" w:after="0" w:line="240" w:lineRule="auto"/>
              <w:rPr>
                <w:color w:val="000000"/>
                <w:spacing w:val="3"/>
                <w:sz w:val="24"/>
                <w:szCs w:val="24"/>
                <w:lang w:eastAsia="ru-RU"/>
              </w:rPr>
            </w:pPr>
            <w:r w:rsidRPr="00A17861">
              <w:rPr>
                <w:sz w:val="24"/>
                <w:szCs w:val="24"/>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38B5793" w14:textId="77777777" w:rsidR="00A17861" w:rsidRPr="00A17861" w:rsidRDefault="00A17861" w:rsidP="00E31F73">
            <w:pPr>
              <w:pStyle w:val="1a"/>
              <w:shd w:val="clear" w:color="auto" w:fill="auto"/>
              <w:spacing w:before="0" w:after="0" w:line="240" w:lineRule="auto"/>
              <w:rPr>
                <w:b/>
                <w:bCs/>
                <w:spacing w:val="3"/>
                <w:sz w:val="24"/>
                <w:szCs w:val="24"/>
                <w:lang w:eastAsia="ru-RU"/>
              </w:rPr>
            </w:pPr>
            <w:r w:rsidRPr="00A17861">
              <w:rPr>
                <w:b/>
                <w:bCs/>
                <w:spacing w:val="3"/>
                <w:sz w:val="24"/>
                <w:szCs w:val="24"/>
                <w:lang w:eastAsia="ru-RU"/>
              </w:rPr>
              <w:t>100%</w:t>
            </w:r>
          </w:p>
        </w:tc>
      </w:tr>
      <w:tr w:rsidR="00A17861" w:rsidRPr="00A17861" w14:paraId="2D2FF25D" w14:textId="77777777" w:rsidTr="00E31F73">
        <w:trPr>
          <w:trHeight w:hRule="exact" w:val="593"/>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2ECB2D42" w14:textId="77777777" w:rsidR="00A17861" w:rsidRPr="00A17861" w:rsidRDefault="00A17861" w:rsidP="00E31F73">
            <w:pPr>
              <w:pStyle w:val="1a"/>
              <w:shd w:val="clear" w:color="auto" w:fill="auto"/>
              <w:spacing w:before="0" w:after="0" w:line="240" w:lineRule="auto"/>
              <w:rPr>
                <w:rStyle w:val="105pt0pt"/>
              </w:rPr>
            </w:pPr>
            <w:r w:rsidRPr="00A17861">
              <w:rPr>
                <w:rStyle w:val="105pt0pt"/>
              </w:rPr>
              <w:t>3.6.</w:t>
            </w:r>
          </w:p>
        </w:tc>
        <w:tc>
          <w:tcPr>
            <w:tcW w:w="12899" w:type="dxa"/>
            <w:tcBorders>
              <w:top w:val="single" w:sz="4" w:space="0" w:color="auto"/>
              <w:left w:val="single" w:sz="4" w:space="0" w:color="auto"/>
              <w:bottom w:val="single" w:sz="4" w:space="0" w:color="auto"/>
              <w:right w:val="single" w:sz="4" w:space="0" w:color="auto"/>
            </w:tcBorders>
            <w:shd w:val="clear" w:color="auto" w:fill="FFFFFF"/>
          </w:tcPr>
          <w:p w14:paraId="4393FDF1"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r w:rsidRPr="00A17861">
              <w:rPr>
                <w:rFonts w:ascii="Times New Roman" w:hAnsi="Times New Roman" w:cs="Times New Roman"/>
                <w:sz w:val="24"/>
                <w:szCs w:val="24"/>
              </w:rPr>
              <w:tab/>
            </w:r>
          </w:p>
          <w:p w14:paraId="1F81CC89" w14:textId="77777777" w:rsidR="00A17861" w:rsidRPr="00A17861" w:rsidRDefault="00A17861" w:rsidP="00E31F73">
            <w:pPr>
              <w:pStyle w:val="1a"/>
              <w:shd w:val="clear" w:color="auto" w:fill="auto"/>
              <w:spacing w:before="0" w:after="0" w:line="240" w:lineRule="auto"/>
              <w:rPr>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1907045" w14:textId="77777777" w:rsidR="00A17861" w:rsidRPr="00A17861" w:rsidRDefault="00A17861" w:rsidP="00E31F73">
            <w:pPr>
              <w:pStyle w:val="1a"/>
              <w:shd w:val="clear" w:color="auto" w:fill="auto"/>
              <w:spacing w:before="0" w:after="0" w:line="240" w:lineRule="auto"/>
              <w:rPr>
                <w:rStyle w:val="105pt0pt"/>
                <w:b/>
                <w:bCs/>
              </w:rPr>
            </w:pPr>
            <w:r w:rsidRPr="00A17861">
              <w:rPr>
                <w:rStyle w:val="105pt0pt"/>
                <w:b/>
                <w:bCs/>
              </w:rPr>
              <w:t>3.02 кв м</w:t>
            </w:r>
          </w:p>
        </w:tc>
      </w:tr>
    </w:tbl>
    <w:p w14:paraId="2371B7D2" w14:textId="77777777" w:rsidR="00A17861" w:rsidRPr="00A17861" w:rsidRDefault="00A17861" w:rsidP="00A17861">
      <w:pPr>
        <w:pStyle w:val="31"/>
        <w:spacing w:after="0"/>
        <w:ind w:left="0"/>
        <w:jc w:val="both"/>
        <w:rPr>
          <w:bCs/>
          <w:sz w:val="24"/>
          <w:szCs w:val="24"/>
        </w:rPr>
      </w:pPr>
    </w:p>
    <w:p w14:paraId="5CA5CB8E" w14:textId="77777777" w:rsidR="00A17861" w:rsidRPr="00A17861" w:rsidRDefault="00A17861" w:rsidP="00A17861">
      <w:pPr>
        <w:pStyle w:val="31"/>
        <w:spacing w:after="0"/>
        <w:ind w:left="0"/>
        <w:jc w:val="both"/>
        <w:rPr>
          <w:bCs/>
          <w:sz w:val="24"/>
          <w:szCs w:val="24"/>
        </w:rPr>
      </w:pPr>
    </w:p>
    <w:p w14:paraId="5F7EDF60" w14:textId="77777777" w:rsidR="00A17861" w:rsidRPr="00A17861" w:rsidRDefault="00A17861" w:rsidP="00A17861">
      <w:pPr>
        <w:pStyle w:val="31"/>
        <w:spacing w:after="0"/>
        <w:ind w:left="0"/>
        <w:jc w:val="both"/>
        <w:rPr>
          <w:bCs/>
          <w:sz w:val="24"/>
          <w:szCs w:val="24"/>
        </w:rPr>
      </w:pPr>
    </w:p>
    <w:p w14:paraId="214C4915" w14:textId="77777777" w:rsidR="00A17861" w:rsidRPr="00A17861" w:rsidRDefault="00A17861" w:rsidP="00A17861">
      <w:pPr>
        <w:pStyle w:val="31"/>
        <w:spacing w:after="0"/>
        <w:ind w:left="0"/>
        <w:jc w:val="center"/>
        <w:rPr>
          <w:b/>
          <w:bCs/>
          <w:color w:val="FF0000"/>
          <w:sz w:val="24"/>
          <w:szCs w:val="24"/>
        </w:rPr>
      </w:pPr>
      <w:r w:rsidRPr="00A17861">
        <w:rPr>
          <w:b/>
          <w:bCs/>
          <w:sz w:val="24"/>
          <w:szCs w:val="24"/>
        </w:rPr>
        <w:t>Анализ показателей деятельности общеобразовательного учреждения в 2024 году</w:t>
      </w:r>
    </w:p>
    <w:p w14:paraId="069C70FE" w14:textId="77777777" w:rsidR="00A17861" w:rsidRPr="00A17861" w:rsidRDefault="00A17861" w:rsidP="00A17861">
      <w:pPr>
        <w:pStyle w:val="31"/>
        <w:spacing w:after="0"/>
        <w:ind w:left="0"/>
        <w:jc w:val="center"/>
        <w:rPr>
          <w:b/>
          <w:bCs/>
          <w:sz w:val="24"/>
          <w:szCs w:val="24"/>
          <w:u w:val="single"/>
        </w:rPr>
      </w:pPr>
    </w:p>
    <w:p w14:paraId="3AA762E4" w14:textId="77777777" w:rsidR="00A17861" w:rsidRPr="00A17861" w:rsidRDefault="00A17861" w:rsidP="00A17861">
      <w:pPr>
        <w:pStyle w:val="31"/>
        <w:spacing w:after="0"/>
        <w:ind w:left="0"/>
        <w:jc w:val="center"/>
        <w:rPr>
          <w:b/>
          <w:bCs/>
          <w:sz w:val="24"/>
          <w:szCs w:val="24"/>
          <w:u w:val="single"/>
        </w:rPr>
      </w:pPr>
      <w:r w:rsidRPr="00A17861">
        <w:rPr>
          <w:b/>
          <w:bCs/>
          <w:sz w:val="24"/>
          <w:szCs w:val="24"/>
          <w:u w:val="single"/>
        </w:rPr>
        <w:t>1. Образовательная деятельность</w:t>
      </w:r>
    </w:p>
    <w:p w14:paraId="42899B85" w14:textId="77777777" w:rsidR="00A17861" w:rsidRPr="00A17861" w:rsidRDefault="00A17861" w:rsidP="00A17861">
      <w:pPr>
        <w:pStyle w:val="31"/>
        <w:spacing w:after="0"/>
        <w:ind w:left="0"/>
        <w:jc w:val="center"/>
        <w:rPr>
          <w:b/>
          <w:bCs/>
          <w:sz w:val="24"/>
          <w:szCs w:val="24"/>
          <w:u w:val="single"/>
        </w:rPr>
      </w:pPr>
    </w:p>
    <w:p w14:paraId="34201D3A" w14:textId="77777777" w:rsidR="00A17861" w:rsidRPr="00A17861" w:rsidRDefault="00A17861" w:rsidP="00A17861">
      <w:pPr>
        <w:pStyle w:val="31"/>
        <w:spacing w:after="0"/>
        <w:ind w:left="0"/>
        <w:jc w:val="both"/>
        <w:rPr>
          <w:bCs/>
          <w:sz w:val="24"/>
          <w:szCs w:val="24"/>
        </w:rPr>
      </w:pPr>
      <w:r w:rsidRPr="00A17861">
        <w:rPr>
          <w:bCs/>
          <w:sz w:val="24"/>
          <w:szCs w:val="24"/>
        </w:rPr>
        <w:t>Анализ численности обучающихся в ОУ показывает, что в сравнении с 2023 годом в 2024  году общая численность учащихся уменьшилась  на 34 человека, а в  сравнении с 2022  годом на 25  человек</w:t>
      </w:r>
    </w:p>
    <w:p w14:paraId="4F0E00BA" w14:textId="77777777" w:rsidR="00A17861" w:rsidRPr="00A17861" w:rsidRDefault="00A17861" w:rsidP="00A17861">
      <w:pPr>
        <w:pStyle w:val="31"/>
        <w:spacing w:after="0"/>
        <w:ind w:left="0"/>
        <w:jc w:val="both"/>
        <w:rPr>
          <w:bCs/>
          <w:sz w:val="24"/>
          <w:szCs w:val="24"/>
        </w:rPr>
      </w:pPr>
      <w:r w:rsidRPr="00A17861">
        <w:rPr>
          <w:bCs/>
          <w:sz w:val="24"/>
          <w:szCs w:val="24"/>
        </w:rPr>
        <w:object w:dxaOrig="14044" w:dyaOrig="2097" w14:anchorId="0B3E2CD8">
          <v:shape id="_x0000_i1027" type="#_x0000_t75" style="width:702pt;height:105pt" o:ole="">
            <v:imagedata r:id="rId121" o:title=""/>
          </v:shape>
          <o:OLEObject Type="Embed" ProgID="MSGraph.Chart.8" ShapeID="_x0000_i1027" DrawAspect="Content" ObjectID="_1806918410" r:id="rId122">
            <o:FieldCodes>\s</o:FieldCodes>
          </o:OLEObject>
        </w:object>
      </w:r>
    </w:p>
    <w:p w14:paraId="673EC46C" w14:textId="77777777" w:rsidR="00A17861" w:rsidRPr="00A17861" w:rsidRDefault="00A17861" w:rsidP="00A17861">
      <w:pPr>
        <w:pStyle w:val="31"/>
        <w:spacing w:after="0"/>
        <w:ind w:left="0"/>
        <w:jc w:val="both"/>
        <w:rPr>
          <w:sz w:val="24"/>
          <w:szCs w:val="24"/>
        </w:rPr>
      </w:pPr>
      <w:r w:rsidRPr="00A17861">
        <w:rPr>
          <w:bCs/>
          <w:sz w:val="24"/>
          <w:szCs w:val="24"/>
        </w:rPr>
        <w:t xml:space="preserve">    Анализ промежуточной аттестации в 2024 году показал, что </w:t>
      </w:r>
      <w:r w:rsidRPr="00A17861">
        <w:rPr>
          <w:sz w:val="24"/>
          <w:szCs w:val="24"/>
        </w:rPr>
        <w:t xml:space="preserve">численность/удельный вес численности учащихся, успевающих на "4" и "5" по результатам промежуточной аттестации, к общей численности </w:t>
      </w:r>
      <w:proofErr w:type="gramStart"/>
      <w:r w:rsidRPr="00A17861">
        <w:rPr>
          <w:sz w:val="24"/>
          <w:szCs w:val="24"/>
        </w:rPr>
        <w:t>учащихся  увеличились</w:t>
      </w:r>
      <w:proofErr w:type="gramEnd"/>
      <w:r w:rsidRPr="00A17861">
        <w:rPr>
          <w:sz w:val="24"/>
          <w:szCs w:val="24"/>
        </w:rPr>
        <w:t xml:space="preserve"> 12,7%.</w:t>
      </w:r>
    </w:p>
    <w:p w14:paraId="6E024FCE" w14:textId="77777777" w:rsidR="00A17861" w:rsidRPr="00A17861" w:rsidRDefault="00A17861" w:rsidP="00A17861">
      <w:pPr>
        <w:rPr>
          <w:rFonts w:ascii="Times New Roman" w:hAnsi="Times New Roman" w:cs="Times New Roman"/>
          <w:bCs/>
          <w:i/>
          <w:sz w:val="24"/>
          <w:szCs w:val="24"/>
        </w:rPr>
      </w:pPr>
      <w:r w:rsidRPr="00A17861">
        <w:rPr>
          <w:rFonts w:ascii="Times New Roman" w:hAnsi="Times New Roman" w:cs="Times New Roman"/>
          <w:bCs/>
          <w:i/>
          <w:sz w:val="24"/>
          <w:szCs w:val="24"/>
        </w:rPr>
        <w:t xml:space="preserve">Сравнительный анализ </w:t>
      </w:r>
      <w:proofErr w:type="gramStart"/>
      <w:r w:rsidRPr="00A17861">
        <w:rPr>
          <w:rFonts w:ascii="Times New Roman" w:hAnsi="Times New Roman" w:cs="Times New Roman"/>
          <w:bCs/>
          <w:i/>
          <w:sz w:val="24"/>
          <w:szCs w:val="24"/>
        </w:rPr>
        <w:t>результатов  итоговой</w:t>
      </w:r>
      <w:proofErr w:type="gramEnd"/>
      <w:r w:rsidRPr="00A17861">
        <w:rPr>
          <w:rFonts w:ascii="Times New Roman" w:hAnsi="Times New Roman" w:cs="Times New Roman"/>
          <w:bCs/>
          <w:i/>
          <w:sz w:val="24"/>
          <w:szCs w:val="24"/>
        </w:rPr>
        <w:t xml:space="preserve"> аттестации в 9-х классах</w:t>
      </w: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1843"/>
        <w:gridCol w:w="2267"/>
        <w:gridCol w:w="1843"/>
        <w:gridCol w:w="2269"/>
        <w:gridCol w:w="1843"/>
      </w:tblGrid>
      <w:tr w:rsidR="00A17861" w:rsidRPr="00A17861" w14:paraId="641589F2" w14:textId="77777777" w:rsidTr="00E31F73">
        <w:trPr>
          <w:trHeight w:val="276"/>
        </w:trPr>
        <w:tc>
          <w:tcPr>
            <w:tcW w:w="2518" w:type="dxa"/>
          </w:tcPr>
          <w:p w14:paraId="69BC733E" w14:textId="77777777" w:rsidR="00A17861" w:rsidRPr="00A17861" w:rsidRDefault="00A17861" w:rsidP="00E31F73">
            <w:pPr>
              <w:rPr>
                <w:rFonts w:ascii="Times New Roman" w:hAnsi="Times New Roman" w:cs="Times New Roman"/>
                <w:bCs/>
                <w:iCs/>
                <w:sz w:val="24"/>
                <w:szCs w:val="24"/>
              </w:rPr>
            </w:pPr>
          </w:p>
        </w:tc>
        <w:tc>
          <w:tcPr>
            <w:tcW w:w="4111" w:type="dxa"/>
            <w:gridSpan w:val="2"/>
          </w:tcPr>
          <w:p w14:paraId="7D9DF074"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2021-2022</w:t>
            </w:r>
          </w:p>
        </w:tc>
        <w:tc>
          <w:tcPr>
            <w:tcW w:w="4110" w:type="dxa"/>
            <w:gridSpan w:val="2"/>
          </w:tcPr>
          <w:p w14:paraId="2F1E97AA"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2022-2023</w:t>
            </w:r>
          </w:p>
        </w:tc>
        <w:tc>
          <w:tcPr>
            <w:tcW w:w="4112" w:type="dxa"/>
            <w:gridSpan w:val="2"/>
          </w:tcPr>
          <w:p w14:paraId="43AD229C"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2023-2024</w:t>
            </w:r>
          </w:p>
        </w:tc>
      </w:tr>
      <w:tr w:rsidR="00A17861" w:rsidRPr="00A17861" w14:paraId="0B79CC79" w14:textId="77777777" w:rsidTr="00E31F73">
        <w:trPr>
          <w:trHeight w:val="314"/>
        </w:trPr>
        <w:tc>
          <w:tcPr>
            <w:tcW w:w="2518" w:type="dxa"/>
          </w:tcPr>
          <w:p w14:paraId="2959E980"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предмет</w:t>
            </w:r>
          </w:p>
        </w:tc>
        <w:tc>
          <w:tcPr>
            <w:tcW w:w="2268" w:type="dxa"/>
          </w:tcPr>
          <w:p w14:paraId="795F8C25"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 успеваемости</w:t>
            </w:r>
          </w:p>
        </w:tc>
        <w:tc>
          <w:tcPr>
            <w:tcW w:w="1843" w:type="dxa"/>
          </w:tcPr>
          <w:p w14:paraId="61904D91"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 качества</w:t>
            </w:r>
          </w:p>
        </w:tc>
        <w:tc>
          <w:tcPr>
            <w:tcW w:w="2267" w:type="dxa"/>
          </w:tcPr>
          <w:p w14:paraId="77FCA3B1"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 успеваемости</w:t>
            </w:r>
          </w:p>
        </w:tc>
        <w:tc>
          <w:tcPr>
            <w:tcW w:w="1843" w:type="dxa"/>
          </w:tcPr>
          <w:p w14:paraId="3220AC58"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 качества</w:t>
            </w:r>
          </w:p>
        </w:tc>
        <w:tc>
          <w:tcPr>
            <w:tcW w:w="2269" w:type="dxa"/>
          </w:tcPr>
          <w:p w14:paraId="2A808D4D"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 успеваемости</w:t>
            </w:r>
          </w:p>
        </w:tc>
        <w:tc>
          <w:tcPr>
            <w:tcW w:w="1843" w:type="dxa"/>
          </w:tcPr>
          <w:p w14:paraId="20B99AF1"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 качества</w:t>
            </w:r>
          </w:p>
        </w:tc>
      </w:tr>
      <w:tr w:rsidR="00A17861" w:rsidRPr="00A17861" w14:paraId="06546E5B" w14:textId="77777777" w:rsidTr="00E31F73">
        <w:tc>
          <w:tcPr>
            <w:tcW w:w="2518" w:type="dxa"/>
          </w:tcPr>
          <w:p w14:paraId="5AA5E4EB"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русский язык</w:t>
            </w:r>
          </w:p>
        </w:tc>
        <w:tc>
          <w:tcPr>
            <w:tcW w:w="2268" w:type="dxa"/>
          </w:tcPr>
          <w:p w14:paraId="294BF698"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1843" w:type="dxa"/>
          </w:tcPr>
          <w:p w14:paraId="623FFC49"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78,6%</w:t>
            </w:r>
          </w:p>
        </w:tc>
        <w:tc>
          <w:tcPr>
            <w:tcW w:w="2267" w:type="dxa"/>
          </w:tcPr>
          <w:p w14:paraId="4BBE58E8"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606594B2"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86,1%</w:t>
            </w:r>
          </w:p>
        </w:tc>
        <w:tc>
          <w:tcPr>
            <w:tcW w:w="2269" w:type="dxa"/>
          </w:tcPr>
          <w:p w14:paraId="34065764"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97,3%/ 100%</w:t>
            </w:r>
          </w:p>
        </w:tc>
        <w:tc>
          <w:tcPr>
            <w:tcW w:w="1843" w:type="dxa"/>
          </w:tcPr>
          <w:p w14:paraId="7253724A" w14:textId="77777777" w:rsidR="00A17861" w:rsidRPr="00A17861" w:rsidRDefault="00A17861" w:rsidP="00E31F73">
            <w:pPr>
              <w:jc w:val="center"/>
              <w:rPr>
                <w:rFonts w:ascii="Times New Roman" w:hAnsi="Times New Roman" w:cs="Times New Roman"/>
                <w:bCs/>
                <w:iCs/>
                <w:sz w:val="24"/>
                <w:szCs w:val="24"/>
              </w:rPr>
            </w:pPr>
            <w:proofErr w:type="gramStart"/>
            <w:r w:rsidRPr="00A17861">
              <w:rPr>
                <w:rFonts w:ascii="Times New Roman" w:hAnsi="Times New Roman" w:cs="Times New Roman"/>
                <w:bCs/>
                <w:iCs/>
                <w:sz w:val="24"/>
                <w:szCs w:val="24"/>
              </w:rPr>
              <w:t>73,%</w:t>
            </w:r>
            <w:proofErr w:type="gramEnd"/>
            <w:r w:rsidRPr="00A17861">
              <w:rPr>
                <w:rFonts w:ascii="Times New Roman" w:hAnsi="Times New Roman" w:cs="Times New Roman"/>
                <w:bCs/>
                <w:iCs/>
                <w:sz w:val="24"/>
                <w:szCs w:val="24"/>
              </w:rPr>
              <w:t>/ 75,7%</w:t>
            </w:r>
          </w:p>
        </w:tc>
      </w:tr>
      <w:tr w:rsidR="00A17861" w:rsidRPr="00A17861" w14:paraId="4117C6BA" w14:textId="77777777" w:rsidTr="00E31F73">
        <w:tc>
          <w:tcPr>
            <w:tcW w:w="2518" w:type="dxa"/>
          </w:tcPr>
          <w:p w14:paraId="701A5B11"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lastRenderedPageBreak/>
              <w:t>математика</w:t>
            </w:r>
          </w:p>
        </w:tc>
        <w:tc>
          <w:tcPr>
            <w:tcW w:w="2268" w:type="dxa"/>
          </w:tcPr>
          <w:p w14:paraId="3E249C5A"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1843" w:type="dxa"/>
          </w:tcPr>
          <w:p w14:paraId="1D8F083B" w14:textId="77777777" w:rsidR="00A17861" w:rsidRPr="00A17861" w:rsidRDefault="00A17861" w:rsidP="00E31F73">
            <w:pPr>
              <w:rPr>
                <w:rFonts w:ascii="Times New Roman" w:hAnsi="Times New Roman" w:cs="Times New Roman"/>
                <w:bCs/>
                <w:iCs/>
                <w:color w:val="000000"/>
                <w:sz w:val="24"/>
                <w:szCs w:val="24"/>
              </w:rPr>
            </w:pPr>
            <w:r w:rsidRPr="00A17861">
              <w:rPr>
                <w:rFonts w:ascii="Times New Roman" w:hAnsi="Times New Roman" w:cs="Times New Roman"/>
                <w:bCs/>
                <w:iCs/>
                <w:color w:val="000000"/>
                <w:sz w:val="24"/>
                <w:szCs w:val="24"/>
              </w:rPr>
              <w:t>60,7%</w:t>
            </w:r>
          </w:p>
        </w:tc>
        <w:tc>
          <w:tcPr>
            <w:tcW w:w="2267" w:type="dxa"/>
          </w:tcPr>
          <w:p w14:paraId="133B899E" w14:textId="77777777" w:rsidR="00A17861" w:rsidRPr="00A17861" w:rsidRDefault="00A17861" w:rsidP="00E31F73">
            <w:pPr>
              <w:jc w:val="center"/>
              <w:rPr>
                <w:rFonts w:ascii="Times New Roman" w:hAnsi="Times New Roman" w:cs="Times New Roman"/>
                <w:bCs/>
                <w:iCs/>
                <w:color w:val="000000"/>
                <w:sz w:val="24"/>
                <w:szCs w:val="24"/>
              </w:rPr>
            </w:pPr>
            <w:r w:rsidRPr="00A17861">
              <w:rPr>
                <w:rFonts w:ascii="Times New Roman" w:hAnsi="Times New Roman" w:cs="Times New Roman"/>
                <w:bCs/>
                <w:iCs/>
                <w:color w:val="000000"/>
                <w:sz w:val="24"/>
                <w:szCs w:val="24"/>
              </w:rPr>
              <w:t>100%</w:t>
            </w:r>
          </w:p>
        </w:tc>
        <w:tc>
          <w:tcPr>
            <w:tcW w:w="1843" w:type="dxa"/>
          </w:tcPr>
          <w:p w14:paraId="6E1B1F21" w14:textId="77777777" w:rsidR="00A17861" w:rsidRPr="00A17861" w:rsidRDefault="00A17861" w:rsidP="00E31F73">
            <w:pPr>
              <w:jc w:val="center"/>
              <w:rPr>
                <w:rFonts w:ascii="Times New Roman" w:hAnsi="Times New Roman" w:cs="Times New Roman"/>
                <w:bCs/>
                <w:iCs/>
                <w:color w:val="000000"/>
                <w:sz w:val="24"/>
                <w:szCs w:val="24"/>
              </w:rPr>
            </w:pPr>
            <w:r w:rsidRPr="00A17861">
              <w:rPr>
                <w:rFonts w:ascii="Times New Roman" w:hAnsi="Times New Roman" w:cs="Times New Roman"/>
                <w:bCs/>
                <w:iCs/>
                <w:color w:val="000000"/>
                <w:sz w:val="24"/>
                <w:szCs w:val="24"/>
              </w:rPr>
              <w:t>30,6%</w:t>
            </w:r>
          </w:p>
        </w:tc>
        <w:tc>
          <w:tcPr>
            <w:tcW w:w="2269" w:type="dxa"/>
          </w:tcPr>
          <w:p w14:paraId="21861FB0" w14:textId="77777777" w:rsidR="00A17861" w:rsidRPr="00A17861" w:rsidRDefault="00A17861" w:rsidP="00E31F73">
            <w:pPr>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94,6%</w:t>
            </w:r>
            <w:proofErr w:type="gramStart"/>
            <w:r w:rsidRPr="00A17861">
              <w:rPr>
                <w:rFonts w:ascii="Times New Roman" w:hAnsi="Times New Roman" w:cs="Times New Roman"/>
                <w:color w:val="000000"/>
                <w:sz w:val="24"/>
                <w:szCs w:val="24"/>
              </w:rPr>
              <w:t>/  100</w:t>
            </w:r>
            <w:proofErr w:type="gramEnd"/>
            <w:r w:rsidRPr="00A17861">
              <w:rPr>
                <w:rFonts w:ascii="Times New Roman" w:hAnsi="Times New Roman" w:cs="Times New Roman"/>
                <w:color w:val="000000"/>
                <w:sz w:val="24"/>
                <w:szCs w:val="24"/>
              </w:rPr>
              <w:t>%</w:t>
            </w:r>
          </w:p>
        </w:tc>
        <w:tc>
          <w:tcPr>
            <w:tcW w:w="1843" w:type="dxa"/>
          </w:tcPr>
          <w:p w14:paraId="317A6F97" w14:textId="77777777" w:rsidR="00A17861" w:rsidRPr="00A17861" w:rsidRDefault="00A17861" w:rsidP="00E31F73">
            <w:pPr>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45,9%</w:t>
            </w:r>
          </w:p>
        </w:tc>
      </w:tr>
      <w:tr w:rsidR="00A17861" w:rsidRPr="00A17861" w14:paraId="2AB3D62C" w14:textId="77777777" w:rsidTr="00E31F73">
        <w:tc>
          <w:tcPr>
            <w:tcW w:w="2518" w:type="dxa"/>
          </w:tcPr>
          <w:p w14:paraId="482FA35D"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обществознание</w:t>
            </w:r>
          </w:p>
        </w:tc>
        <w:tc>
          <w:tcPr>
            <w:tcW w:w="2268" w:type="dxa"/>
          </w:tcPr>
          <w:p w14:paraId="669AFFCC"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1843" w:type="dxa"/>
          </w:tcPr>
          <w:p w14:paraId="63542D38" w14:textId="77777777" w:rsidR="00A17861" w:rsidRPr="00A17861" w:rsidRDefault="00A17861" w:rsidP="00E31F73">
            <w:pPr>
              <w:rPr>
                <w:rFonts w:ascii="Times New Roman" w:hAnsi="Times New Roman" w:cs="Times New Roman"/>
                <w:bCs/>
                <w:iCs/>
                <w:color w:val="000000"/>
                <w:sz w:val="24"/>
                <w:szCs w:val="24"/>
              </w:rPr>
            </w:pPr>
            <w:r w:rsidRPr="00A17861">
              <w:rPr>
                <w:rFonts w:ascii="Times New Roman" w:hAnsi="Times New Roman" w:cs="Times New Roman"/>
                <w:bCs/>
                <w:iCs/>
                <w:color w:val="000000"/>
                <w:sz w:val="24"/>
                <w:szCs w:val="24"/>
              </w:rPr>
              <w:t>70%</w:t>
            </w:r>
          </w:p>
        </w:tc>
        <w:tc>
          <w:tcPr>
            <w:tcW w:w="2267" w:type="dxa"/>
          </w:tcPr>
          <w:p w14:paraId="2F579DB4" w14:textId="77777777" w:rsidR="00A17861" w:rsidRPr="00A17861" w:rsidRDefault="00A17861" w:rsidP="00E31F73">
            <w:pPr>
              <w:jc w:val="center"/>
              <w:rPr>
                <w:rFonts w:ascii="Times New Roman" w:hAnsi="Times New Roman" w:cs="Times New Roman"/>
                <w:bCs/>
                <w:iCs/>
                <w:color w:val="000000"/>
                <w:sz w:val="24"/>
                <w:szCs w:val="24"/>
              </w:rPr>
            </w:pPr>
            <w:r w:rsidRPr="00A17861">
              <w:rPr>
                <w:rFonts w:ascii="Times New Roman" w:hAnsi="Times New Roman" w:cs="Times New Roman"/>
                <w:bCs/>
                <w:iCs/>
                <w:color w:val="000000"/>
                <w:sz w:val="24"/>
                <w:szCs w:val="24"/>
              </w:rPr>
              <w:t>100%</w:t>
            </w:r>
          </w:p>
        </w:tc>
        <w:tc>
          <w:tcPr>
            <w:tcW w:w="1843" w:type="dxa"/>
          </w:tcPr>
          <w:p w14:paraId="4F49CC7E" w14:textId="77777777" w:rsidR="00A17861" w:rsidRPr="00A17861" w:rsidRDefault="00A17861" w:rsidP="00E31F73">
            <w:pPr>
              <w:jc w:val="center"/>
              <w:rPr>
                <w:rFonts w:ascii="Times New Roman" w:hAnsi="Times New Roman" w:cs="Times New Roman"/>
                <w:bCs/>
                <w:iCs/>
                <w:color w:val="000000"/>
                <w:sz w:val="24"/>
                <w:szCs w:val="24"/>
              </w:rPr>
            </w:pPr>
            <w:r w:rsidRPr="00A17861">
              <w:rPr>
                <w:rFonts w:ascii="Times New Roman" w:hAnsi="Times New Roman" w:cs="Times New Roman"/>
                <w:bCs/>
                <w:iCs/>
                <w:color w:val="000000"/>
                <w:sz w:val="24"/>
                <w:szCs w:val="24"/>
              </w:rPr>
              <w:t>63,3%</w:t>
            </w:r>
          </w:p>
        </w:tc>
        <w:tc>
          <w:tcPr>
            <w:tcW w:w="2269" w:type="dxa"/>
          </w:tcPr>
          <w:p w14:paraId="5D36F043" w14:textId="77777777" w:rsidR="00A17861" w:rsidRPr="00A17861" w:rsidRDefault="00A17861" w:rsidP="00E31F73">
            <w:pPr>
              <w:jc w:val="center"/>
              <w:rPr>
                <w:rFonts w:ascii="Times New Roman" w:hAnsi="Times New Roman" w:cs="Times New Roman"/>
                <w:bCs/>
                <w:iCs/>
                <w:color w:val="000000"/>
                <w:sz w:val="24"/>
                <w:szCs w:val="24"/>
              </w:rPr>
            </w:pPr>
            <w:r w:rsidRPr="00A17861">
              <w:rPr>
                <w:rFonts w:ascii="Times New Roman" w:hAnsi="Times New Roman" w:cs="Times New Roman"/>
                <w:bCs/>
                <w:iCs/>
                <w:color w:val="000000"/>
                <w:sz w:val="24"/>
                <w:szCs w:val="24"/>
              </w:rPr>
              <w:t>100%</w:t>
            </w:r>
          </w:p>
        </w:tc>
        <w:tc>
          <w:tcPr>
            <w:tcW w:w="1843" w:type="dxa"/>
          </w:tcPr>
          <w:p w14:paraId="1FAC2929" w14:textId="77777777" w:rsidR="00A17861" w:rsidRPr="00A17861" w:rsidRDefault="00A17861" w:rsidP="00E31F73">
            <w:pPr>
              <w:jc w:val="center"/>
              <w:rPr>
                <w:rFonts w:ascii="Times New Roman" w:hAnsi="Times New Roman" w:cs="Times New Roman"/>
                <w:bCs/>
                <w:iCs/>
                <w:color w:val="000000"/>
                <w:sz w:val="24"/>
                <w:szCs w:val="24"/>
              </w:rPr>
            </w:pPr>
            <w:r w:rsidRPr="00A17861">
              <w:rPr>
                <w:rFonts w:ascii="Times New Roman" w:hAnsi="Times New Roman" w:cs="Times New Roman"/>
                <w:bCs/>
                <w:iCs/>
                <w:color w:val="000000"/>
                <w:sz w:val="24"/>
                <w:szCs w:val="24"/>
              </w:rPr>
              <w:t>42,3%</w:t>
            </w:r>
          </w:p>
        </w:tc>
      </w:tr>
      <w:tr w:rsidR="00A17861" w:rsidRPr="00A17861" w14:paraId="48012440" w14:textId="77777777" w:rsidTr="00E31F73">
        <w:tc>
          <w:tcPr>
            <w:tcW w:w="2518" w:type="dxa"/>
          </w:tcPr>
          <w:p w14:paraId="502C2C60"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история</w:t>
            </w:r>
          </w:p>
        </w:tc>
        <w:tc>
          <w:tcPr>
            <w:tcW w:w="2268" w:type="dxa"/>
          </w:tcPr>
          <w:p w14:paraId="49AF4946"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1843" w:type="dxa"/>
          </w:tcPr>
          <w:p w14:paraId="649AD992"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2267" w:type="dxa"/>
          </w:tcPr>
          <w:p w14:paraId="23999965"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w:t>
            </w:r>
          </w:p>
        </w:tc>
        <w:tc>
          <w:tcPr>
            <w:tcW w:w="1843" w:type="dxa"/>
          </w:tcPr>
          <w:p w14:paraId="569E8BFC"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w:t>
            </w:r>
          </w:p>
        </w:tc>
        <w:tc>
          <w:tcPr>
            <w:tcW w:w="2269" w:type="dxa"/>
          </w:tcPr>
          <w:p w14:paraId="1B6D29A7"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45E39CBF"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66,7%</w:t>
            </w:r>
          </w:p>
        </w:tc>
      </w:tr>
      <w:tr w:rsidR="00A17861" w:rsidRPr="00A17861" w14:paraId="689E729A" w14:textId="77777777" w:rsidTr="00E31F73">
        <w:tc>
          <w:tcPr>
            <w:tcW w:w="2518" w:type="dxa"/>
          </w:tcPr>
          <w:p w14:paraId="6ED8956C"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химия</w:t>
            </w:r>
          </w:p>
        </w:tc>
        <w:tc>
          <w:tcPr>
            <w:tcW w:w="2268" w:type="dxa"/>
          </w:tcPr>
          <w:p w14:paraId="05E938D7"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1843" w:type="dxa"/>
          </w:tcPr>
          <w:p w14:paraId="5F363318"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2267" w:type="dxa"/>
          </w:tcPr>
          <w:p w14:paraId="3D531941"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37FC9DEB"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2269" w:type="dxa"/>
          </w:tcPr>
          <w:p w14:paraId="714308E6"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33B9592A"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85,7%</w:t>
            </w:r>
          </w:p>
        </w:tc>
      </w:tr>
      <w:tr w:rsidR="00A17861" w:rsidRPr="00A17861" w14:paraId="6621E25D" w14:textId="77777777" w:rsidTr="00E31F73">
        <w:tc>
          <w:tcPr>
            <w:tcW w:w="2518" w:type="dxa"/>
          </w:tcPr>
          <w:p w14:paraId="219F6FB0"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география</w:t>
            </w:r>
          </w:p>
        </w:tc>
        <w:tc>
          <w:tcPr>
            <w:tcW w:w="2268" w:type="dxa"/>
          </w:tcPr>
          <w:p w14:paraId="7C8C826F"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1843" w:type="dxa"/>
          </w:tcPr>
          <w:p w14:paraId="3574D1D0"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60%</w:t>
            </w:r>
          </w:p>
        </w:tc>
        <w:tc>
          <w:tcPr>
            <w:tcW w:w="2267" w:type="dxa"/>
          </w:tcPr>
          <w:p w14:paraId="5DA1EB35"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27C93782"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93,8%</w:t>
            </w:r>
          </w:p>
        </w:tc>
        <w:tc>
          <w:tcPr>
            <w:tcW w:w="2269" w:type="dxa"/>
          </w:tcPr>
          <w:p w14:paraId="6D63353D"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93,3%/100%</w:t>
            </w:r>
          </w:p>
        </w:tc>
        <w:tc>
          <w:tcPr>
            <w:tcW w:w="1843" w:type="dxa"/>
          </w:tcPr>
          <w:p w14:paraId="11FE5C26"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46,7%</w:t>
            </w:r>
          </w:p>
        </w:tc>
      </w:tr>
      <w:tr w:rsidR="00A17861" w:rsidRPr="00A17861" w14:paraId="5EA8CC9C" w14:textId="77777777" w:rsidTr="00E31F73">
        <w:tc>
          <w:tcPr>
            <w:tcW w:w="2518" w:type="dxa"/>
          </w:tcPr>
          <w:p w14:paraId="3CF5EB58"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физика</w:t>
            </w:r>
          </w:p>
        </w:tc>
        <w:tc>
          <w:tcPr>
            <w:tcW w:w="2268" w:type="dxa"/>
          </w:tcPr>
          <w:p w14:paraId="4152557A"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1843" w:type="dxa"/>
          </w:tcPr>
          <w:p w14:paraId="0EA6003E"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87,5%</w:t>
            </w:r>
          </w:p>
        </w:tc>
        <w:tc>
          <w:tcPr>
            <w:tcW w:w="2267" w:type="dxa"/>
          </w:tcPr>
          <w:p w14:paraId="1163F29D"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425F2B54"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85,7%</w:t>
            </w:r>
          </w:p>
        </w:tc>
        <w:tc>
          <w:tcPr>
            <w:tcW w:w="2269" w:type="dxa"/>
          </w:tcPr>
          <w:p w14:paraId="580E1B7E"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304192C8"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80%</w:t>
            </w:r>
          </w:p>
        </w:tc>
      </w:tr>
      <w:tr w:rsidR="00A17861" w:rsidRPr="00A17861" w14:paraId="4C814B28" w14:textId="77777777" w:rsidTr="00E31F73">
        <w:tc>
          <w:tcPr>
            <w:tcW w:w="2518" w:type="dxa"/>
          </w:tcPr>
          <w:p w14:paraId="0CBE613B"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биология</w:t>
            </w:r>
          </w:p>
        </w:tc>
        <w:tc>
          <w:tcPr>
            <w:tcW w:w="2268" w:type="dxa"/>
          </w:tcPr>
          <w:p w14:paraId="7EA4BEC4"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1843" w:type="dxa"/>
          </w:tcPr>
          <w:p w14:paraId="11375719"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83,3%</w:t>
            </w:r>
          </w:p>
        </w:tc>
        <w:tc>
          <w:tcPr>
            <w:tcW w:w="2267" w:type="dxa"/>
          </w:tcPr>
          <w:p w14:paraId="13151128"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2A3FF26A"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58,3%</w:t>
            </w:r>
          </w:p>
        </w:tc>
        <w:tc>
          <w:tcPr>
            <w:tcW w:w="2269" w:type="dxa"/>
          </w:tcPr>
          <w:p w14:paraId="72439FE6"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275A4121"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80,5%</w:t>
            </w:r>
          </w:p>
        </w:tc>
      </w:tr>
      <w:tr w:rsidR="00A17861" w:rsidRPr="00A17861" w14:paraId="29E119D0" w14:textId="77777777" w:rsidTr="00E31F73">
        <w:trPr>
          <w:trHeight w:val="66"/>
        </w:trPr>
        <w:tc>
          <w:tcPr>
            <w:tcW w:w="2518" w:type="dxa"/>
          </w:tcPr>
          <w:p w14:paraId="172D11E7"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информатика</w:t>
            </w:r>
          </w:p>
        </w:tc>
        <w:tc>
          <w:tcPr>
            <w:tcW w:w="2268" w:type="dxa"/>
          </w:tcPr>
          <w:p w14:paraId="371492A0" w14:textId="77777777" w:rsidR="00A17861" w:rsidRPr="00A17861" w:rsidRDefault="00A17861" w:rsidP="00E31F73">
            <w:pPr>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1843" w:type="dxa"/>
          </w:tcPr>
          <w:p w14:paraId="2B49D772"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66,7%</w:t>
            </w:r>
          </w:p>
        </w:tc>
        <w:tc>
          <w:tcPr>
            <w:tcW w:w="2267" w:type="dxa"/>
          </w:tcPr>
          <w:p w14:paraId="4ADB09A7"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500E3252"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2269" w:type="dxa"/>
          </w:tcPr>
          <w:p w14:paraId="4BAD47C9"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33,3%/100%</w:t>
            </w:r>
          </w:p>
        </w:tc>
        <w:tc>
          <w:tcPr>
            <w:tcW w:w="1843" w:type="dxa"/>
          </w:tcPr>
          <w:p w14:paraId="51A7B53F"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33,3%</w:t>
            </w:r>
          </w:p>
        </w:tc>
      </w:tr>
      <w:tr w:rsidR="00A17861" w:rsidRPr="00A17861" w14:paraId="00E7AA2E" w14:textId="77777777" w:rsidTr="00E31F73">
        <w:trPr>
          <w:trHeight w:val="66"/>
        </w:trPr>
        <w:tc>
          <w:tcPr>
            <w:tcW w:w="2518" w:type="dxa"/>
          </w:tcPr>
          <w:p w14:paraId="3BA817EE"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литература</w:t>
            </w:r>
          </w:p>
        </w:tc>
        <w:tc>
          <w:tcPr>
            <w:tcW w:w="2268" w:type="dxa"/>
          </w:tcPr>
          <w:p w14:paraId="3AAAD75C"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w:t>
            </w:r>
          </w:p>
        </w:tc>
        <w:tc>
          <w:tcPr>
            <w:tcW w:w="1843" w:type="dxa"/>
          </w:tcPr>
          <w:p w14:paraId="4714AC5A"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w:t>
            </w:r>
          </w:p>
        </w:tc>
        <w:tc>
          <w:tcPr>
            <w:tcW w:w="2267" w:type="dxa"/>
          </w:tcPr>
          <w:p w14:paraId="7F24E0EB"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w:t>
            </w:r>
          </w:p>
        </w:tc>
        <w:tc>
          <w:tcPr>
            <w:tcW w:w="1843" w:type="dxa"/>
          </w:tcPr>
          <w:p w14:paraId="44D58A9C"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w:t>
            </w:r>
          </w:p>
        </w:tc>
        <w:tc>
          <w:tcPr>
            <w:tcW w:w="2269" w:type="dxa"/>
          </w:tcPr>
          <w:p w14:paraId="4F336A99"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843" w:type="dxa"/>
          </w:tcPr>
          <w:p w14:paraId="028D46F4"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r>
    </w:tbl>
    <w:p w14:paraId="52784848" w14:textId="77777777" w:rsidR="00A17861" w:rsidRPr="00A17861" w:rsidRDefault="00A17861" w:rsidP="00A17861">
      <w:pPr>
        <w:rPr>
          <w:rFonts w:ascii="Times New Roman" w:hAnsi="Times New Roman" w:cs="Times New Roman"/>
          <w:bCs/>
          <w:iCs/>
          <w:sz w:val="24"/>
          <w:szCs w:val="24"/>
        </w:rPr>
      </w:pPr>
      <w:r w:rsidRPr="00A17861">
        <w:rPr>
          <w:rFonts w:ascii="Times New Roman" w:hAnsi="Times New Roman" w:cs="Times New Roman"/>
          <w:bCs/>
          <w:sz w:val="24"/>
          <w:szCs w:val="24"/>
        </w:rPr>
        <w:object w:dxaOrig="14793" w:dyaOrig="3235" w14:anchorId="6B4AFE48">
          <v:shape id="_x0000_i1028" type="#_x0000_t75" style="width:739.5pt;height:162pt" o:ole="">
            <v:imagedata r:id="rId123" o:title=""/>
          </v:shape>
          <o:OLEObject Type="Embed" ProgID="MSGraph.Chart.8" ShapeID="_x0000_i1028" DrawAspect="Content" ObjectID="_1806918411" r:id="rId124">
            <o:FieldCodes>\s</o:FieldCodes>
          </o:OLEObject>
        </w:object>
      </w:r>
      <w:r w:rsidRPr="00A17861">
        <w:rPr>
          <w:rFonts w:ascii="Times New Roman" w:hAnsi="Times New Roman" w:cs="Times New Roman"/>
          <w:bCs/>
          <w:iCs/>
          <w:sz w:val="24"/>
          <w:szCs w:val="24"/>
        </w:rPr>
        <w:t xml:space="preserve"> </w:t>
      </w:r>
    </w:p>
    <w:p w14:paraId="6B79CB03" w14:textId="77777777" w:rsidR="00A17861" w:rsidRPr="00A17861" w:rsidRDefault="00A17861" w:rsidP="00A17861">
      <w:pPr>
        <w:rPr>
          <w:rFonts w:ascii="Times New Roman" w:hAnsi="Times New Roman" w:cs="Times New Roman"/>
          <w:bCs/>
          <w:iCs/>
          <w:sz w:val="24"/>
          <w:szCs w:val="24"/>
        </w:rPr>
      </w:pPr>
      <w:r w:rsidRPr="00A17861">
        <w:rPr>
          <w:rFonts w:ascii="Times New Roman" w:hAnsi="Times New Roman" w:cs="Times New Roman"/>
          <w:bCs/>
          <w:iCs/>
          <w:sz w:val="24"/>
          <w:szCs w:val="24"/>
        </w:rPr>
        <w:t>Из данной таблицы  и диаграммы видно,  что при стабильной успеваемости по сравнению с 2023годом  отмечается рост качества знаний по математике на 15,3%, по биологии - на 22,2%, но снижение качества знаний по русскому язык  на 30,1%, по обществознанию на 21% , по химии –на 14,3%, по физике –на 5,7%, по информатике- на 66,7%. Результаты по истории и литературе сравнить с показателями 2023 года нельзя, так как учащиеся в 2023 году данные предметы не выбирали для сдачи ОГЭ.</w:t>
      </w:r>
    </w:p>
    <w:p w14:paraId="3A6E2F85" w14:textId="77777777" w:rsidR="00A17861" w:rsidRPr="00A17861" w:rsidRDefault="00A17861" w:rsidP="00A17861">
      <w:pPr>
        <w:rPr>
          <w:rFonts w:ascii="Times New Roman" w:hAnsi="Times New Roman" w:cs="Times New Roman"/>
          <w:bCs/>
          <w:iCs/>
          <w:sz w:val="24"/>
          <w:szCs w:val="24"/>
        </w:rPr>
      </w:pPr>
    </w:p>
    <w:p w14:paraId="3021DDDB" w14:textId="77777777" w:rsidR="00A17861" w:rsidRPr="00A17861" w:rsidRDefault="00A17861" w:rsidP="00A17861">
      <w:pPr>
        <w:rPr>
          <w:rFonts w:ascii="Times New Roman" w:hAnsi="Times New Roman" w:cs="Times New Roman"/>
          <w:bCs/>
          <w:sz w:val="24"/>
          <w:szCs w:val="24"/>
        </w:rPr>
      </w:pPr>
      <w:r w:rsidRPr="00A17861">
        <w:rPr>
          <w:rFonts w:ascii="Times New Roman" w:hAnsi="Times New Roman" w:cs="Times New Roman"/>
          <w:bCs/>
          <w:sz w:val="24"/>
          <w:szCs w:val="24"/>
        </w:rPr>
        <w:t xml:space="preserve">     Сравнение результатов ОГЭ по предметам по выбору с результатами ОГЭ 2023 года и 2022 года показало следующее:</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09"/>
        <w:gridCol w:w="1276"/>
        <w:gridCol w:w="992"/>
        <w:gridCol w:w="1134"/>
        <w:gridCol w:w="709"/>
        <w:gridCol w:w="1276"/>
        <w:gridCol w:w="1134"/>
        <w:gridCol w:w="1134"/>
        <w:gridCol w:w="708"/>
        <w:gridCol w:w="1701"/>
        <w:gridCol w:w="1134"/>
        <w:gridCol w:w="1276"/>
      </w:tblGrid>
      <w:tr w:rsidR="00A17861" w:rsidRPr="00A17861" w14:paraId="1536A1AC" w14:textId="77777777" w:rsidTr="00E31F73">
        <w:trPr>
          <w:trHeight w:val="314"/>
        </w:trPr>
        <w:tc>
          <w:tcPr>
            <w:tcW w:w="1951" w:type="dxa"/>
          </w:tcPr>
          <w:p w14:paraId="1E48DA8D" w14:textId="77777777" w:rsidR="00A17861" w:rsidRPr="00A17861" w:rsidRDefault="00A17861" w:rsidP="00E31F73">
            <w:pPr>
              <w:rPr>
                <w:rFonts w:ascii="Times New Roman" w:hAnsi="Times New Roman" w:cs="Times New Roman"/>
                <w:bCs/>
                <w:iCs/>
                <w:sz w:val="24"/>
                <w:szCs w:val="24"/>
              </w:rPr>
            </w:pPr>
          </w:p>
        </w:tc>
        <w:tc>
          <w:tcPr>
            <w:tcW w:w="4111" w:type="dxa"/>
            <w:gridSpan w:val="4"/>
          </w:tcPr>
          <w:p w14:paraId="6BF50B57"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2021-2022 учебный год</w:t>
            </w:r>
          </w:p>
        </w:tc>
        <w:tc>
          <w:tcPr>
            <w:tcW w:w="4253" w:type="dxa"/>
            <w:gridSpan w:val="4"/>
          </w:tcPr>
          <w:p w14:paraId="32C10AAF"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2022-</w:t>
            </w:r>
            <w:proofErr w:type="gramStart"/>
            <w:r w:rsidRPr="00A17861">
              <w:rPr>
                <w:rFonts w:ascii="Times New Roman" w:hAnsi="Times New Roman" w:cs="Times New Roman"/>
                <w:bCs/>
                <w:iCs/>
                <w:sz w:val="24"/>
                <w:szCs w:val="24"/>
              </w:rPr>
              <w:t>2023  учебный</w:t>
            </w:r>
            <w:proofErr w:type="gramEnd"/>
            <w:r w:rsidRPr="00A17861">
              <w:rPr>
                <w:rFonts w:ascii="Times New Roman" w:hAnsi="Times New Roman" w:cs="Times New Roman"/>
                <w:bCs/>
                <w:iCs/>
                <w:sz w:val="24"/>
                <w:szCs w:val="24"/>
              </w:rPr>
              <w:t xml:space="preserve"> год</w:t>
            </w:r>
          </w:p>
        </w:tc>
        <w:tc>
          <w:tcPr>
            <w:tcW w:w="4819" w:type="dxa"/>
            <w:gridSpan w:val="4"/>
          </w:tcPr>
          <w:p w14:paraId="32C39BA4"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2023-2024 учебный год</w:t>
            </w:r>
          </w:p>
        </w:tc>
      </w:tr>
      <w:tr w:rsidR="00A17861" w:rsidRPr="00A17861" w14:paraId="600EE7CA" w14:textId="77777777" w:rsidTr="00E31F73">
        <w:trPr>
          <w:trHeight w:val="314"/>
        </w:trPr>
        <w:tc>
          <w:tcPr>
            <w:tcW w:w="1951" w:type="dxa"/>
          </w:tcPr>
          <w:p w14:paraId="6BE4F4B6"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предмет</w:t>
            </w:r>
          </w:p>
        </w:tc>
        <w:tc>
          <w:tcPr>
            <w:tcW w:w="709" w:type="dxa"/>
          </w:tcPr>
          <w:p w14:paraId="498CD0EB"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Писали</w:t>
            </w:r>
          </w:p>
        </w:tc>
        <w:tc>
          <w:tcPr>
            <w:tcW w:w="1276" w:type="dxa"/>
          </w:tcPr>
          <w:p w14:paraId="3A37A94E"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 успеваемости</w:t>
            </w:r>
          </w:p>
        </w:tc>
        <w:tc>
          <w:tcPr>
            <w:tcW w:w="992" w:type="dxa"/>
          </w:tcPr>
          <w:p w14:paraId="0466D853"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 xml:space="preserve">% качества </w:t>
            </w:r>
          </w:p>
        </w:tc>
        <w:tc>
          <w:tcPr>
            <w:tcW w:w="1134" w:type="dxa"/>
          </w:tcPr>
          <w:p w14:paraId="7885AA76"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средний балл</w:t>
            </w:r>
          </w:p>
        </w:tc>
        <w:tc>
          <w:tcPr>
            <w:tcW w:w="709" w:type="dxa"/>
          </w:tcPr>
          <w:p w14:paraId="3AE9678E"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Писали</w:t>
            </w:r>
          </w:p>
        </w:tc>
        <w:tc>
          <w:tcPr>
            <w:tcW w:w="1276" w:type="dxa"/>
          </w:tcPr>
          <w:p w14:paraId="273681A3"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 успеваемости</w:t>
            </w:r>
          </w:p>
        </w:tc>
        <w:tc>
          <w:tcPr>
            <w:tcW w:w="1134" w:type="dxa"/>
          </w:tcPr>
          <w:p w14:paraId="711815E4"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 xml:space="preserve">% качества </w:t>
            </w:r>
          </w:p>
        </w:tc>
        <w:tc>
          <w:tcPr>
            <w:tcW w:w="1134" w:type="dxa"/>
          </w:tcPr>
          <w:p w14:paraId="440CB733"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средний балл</w:t>
            </w:r>
          </w:p>
        </w:tc>
        <w:tc>
          <w:tcPr>
            <w:tcW w:w="708" w:type="dxa"/>
          </w:tcPr>
          <w:p w14:paraId="36DD049B" w14:textId="77777777" w:rsidR="00A17861" w:rsidRPr="00A17861" w:rsidRDefault="00A17861" w:rsidP="00E31F73">
            <w:pPr>
              <w:ind w:right="-108"/>
              <w:rPr>
                <w:rFonts w:ascii="Times New Roman" w:hAnsi="Times New Roman" w:cs="Times New Roman"/>
                <w:bCs/>
                <w:iCs/>
                <w:sz w:val="24"/>
                <w:szCs w:val="24"/>
              </w:rPr>
            </w:pPr>
            <w:r w:rsidRPr="00A17861">
              <w:rPr>
                <w:rFonts w:ascii="Times New Roman" w:hAnsi="Times New Roman" w:cs="Times New Roman"/>
                <w:bCs/>
                <w:iCs/>
                <w:sz w:val="24"/>
                <w:szCs w:val="24"/>
              </w:rPr>
              <w:t>Писали</w:t>
            </w:r>
          </w:p>
        </w:tc>
        <w:tc>
          <w:tcPr>
            <w:tcW w:w="1701" w:type="dxa"/>
          </w:tcPr>
          <w:p w14:paraId="5806896C" w14:textId="77777777" w:rsidR="00A17861" w:rsidRPr="00A17861" w:rsidRDefault="00A17861" w:rsidP="00E31F73">
            <w:pPr>
              <w:ind w:right="-108"/>
              <w:rPr>
                <w:rFonts w:ascii="Times New Roman" w:hAnsi="Times New Roman" w:cs="Times New Roman"/>
                <w:bCs/>
                <w:iCs/>
                <w:sz w:val="24"/>
                <w:szCs w:val="24"/>
              </w:rPr>
            </w:pPr>
            <w:r w:rsidRPr="00A17861">
              <w:rPr>
                <w:rFonts w:ascii="Times New Roman" w:hAnsi="Times New Roman" w:cs="Times New Roman"/>
                <w:bCs/>
                <w:iCs/>
                <w:sz w:val="24"/>
                <w:szCs w:val="24"/>
              </w:rPr>
              <w:t>% успеваемости</w:t>
            </w:r>
          </w:p>
        </w:tc>
        <w:tc>
          <w:tcPr>
            <w:tcW w:w="1134" w:type="dxa"/>
          </w:tcPr>
          <w:p w14:paraId="0DD2C948" w14:textId="77777777" w:rsidR="00A17861" w:rsidRPr="00A17861" w:rsidRDefault="00A17861" w:rsidP="00E31F73">
            <w:pPr>
              <w:ind w:right="-108"/>
              <w:rPr>
                <w:rFonts w:ascii="Times New Roman" w:hAnsi="Times New Roman" w:cs="Times New Roman"/>
                <w:bCs/>
                <w:iCs/>
                <w:sz w:val="24"/>
                <w:szCs w:val="24"/>
              </w:rPr>
            </w:pPr>
            <w:r w:rsidRPr="00A17861">
              <w:rPr>
                <w:rFonts w:ascii="Times New Roman" w:hAnsi="Times New Roman" w:cs="Times New Roman"/>
                <w:bCs/>
                <w:iCs/>
                <w:sz w:val="24"/>
                <w:szCs w:val="24"/>
              </w:rPr>
              <w:t xml:space="preserve">% качества </w:t>
            </w:r>
          </w:p>
        </w:tc>
        <w:tc>
          <w:tcPr>
            <w:tcW w:w="1276" w:type="dxa"/>
          </w:tcPr>
          <w:p w14:paraId="6A8088D9" w14:textId="77777777" w:rsidR="00A17861" w:rsidRPr="00A17861" w:rsidRDefault="00A17861" w:rsidP="00E31F73">
            <w:pPr>
              <w:ind w:right="-108"/>
              <w:rPr>
                <w:rFonts w:ascii="Times New Roman" w:hAnsi="Times New Roman" w:cs="Times New Roman"/>
                <w:bCs/>
                <w:iCs/>
                <w:sz w:val="24"/>
                <w:szCs w:val="24"/>
              </w:rPr>
            </w:pPr>
            <w:r w:rsidRPr="00A17861">
              <w:rPr>
                <w:rFonts w:ascii="Times New Roman" w:hAnsi="Times New Roman" w:cs="Times New Roman"/>
                <w:bCs/>
                <w:iCs/>
                <w:sz w:val="24"/>
                <w:szCs w:val="24"/>
              </w:rPr>
              <w:t>средний балл</w:t>
            </w:r>
          </w:p>
        </w:tc>
      </w:tr>
      <w:tr w:rsidR="00A17861" w:rsidRPr="00A17861" w14:paraId="6C5C89BD" w14:textId="77777777" w:rsidTr="00E31F73">
        <w:tc>
          <w:tcPr>
            <w:tcW w:w="1951" w:type="dxa"/>
          </w:tcPr>
          <w:p w14:paraId="36DF0CFF"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обществознание</w:t>
            </w:r>
          </w:p>
        </w:tc>
        <w:tc>
          <w:tcPr>
            <w:tcW w:w="709" w:type="dxa"/>
          </w:tcPr>
          <w:p w14:paraId="26025999"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20</w:t>
            </w:r>
          </w:p>
        </w:tc>
        <w:tc>
          <w:tcPr>
            <w:tcW w:w="1276" w:type="dxa"/>
          </w:tcPr>
          <w:p w14:paraId="4333F695"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992" w:type="dxa"/>
          </w:tcPr>
          <w:p w14:paraId="3B878E37"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70%</w:t>
            </w:r>
          </w:p>
        </w:tc>
        <w:tc>
          <w:tcPr>
            <w:tcW w:w="1134" w:type="dxa"/>
          </w:tcPr>
          <w:p w14:paraId="5A67B6E2"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25,3</w:t>
            </w:r>
          </w:p>
        </w:tc>
        <w:tc>
          <w:tcPr>
            <w:tcW w:w="709" w:type="dxa"/>
          </w:tcPr>
          <w:p w14:paraId="57DFF350"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30</w:t>
            </w:r>
          </w:p>
        </w:tc>
        <w:tc>
          <w:tcPr>
            <w:tcW w:w="1276" w:type="dxa"/>
          </w:tcPr>
          <w:p w14:paraId="45861D87"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4527993D"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63,3%</w:t>
            </w:r>
          </w:p>
        </w:tc>
        <w:tc>
          <w:tcPr>
            <w:tcW w:w="1134" w:type="dxa"/>
          </w:tcPr>
          <w:p w14:paraId="1B2E80CB"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25</w:t>
            </w:r>
          </w:p>
        </w:tc>
        <w:tc>
          <w:tcPr>
            <w:tcW w:w="708" w:type="dxa"/>
          </w:tcPr>
          <w:p w14:paraId="620FB819"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26</w:t>
            </w:r>
          </w:p>
        </w:tc>
        <w:tc>
          <w:tcPr>
            <w:tcW w:w="1701" w:type="dxa"/>
          </w:tcPr>
          <w:p w14:paraId="10167472"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487DF954"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42,3%</w:t>
            </w:r>
          </w:p>
        </w:tc>
        <w:tc>
          <w:tcPr>
            <w:tcW w:w="1276" w:type="dxa"/>
          </w:tcPr>
          <w:p w14:paraId="23D2E309"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22,9</w:t>
            </w:r>
          </w:p>
        </w:tc>
      </w:tr>
      <w:tr w:rsidR="00A17861" w:rsidRPr="00A17861" w14:paraId="2B42C918" w14:textId="77777777" w:rsidTr="00E31F73">
        <w:tc>
          <w:tcPr>
            <w:tcW w:w="1951" w:type="dxa"/>
          </w:tcPr>
          <w:p w14:paraId="351CFDB7"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 xml:space="preserve">химия </w:t>
            </w:r>
          </w:p>
        </w:tc>
        <w:tc>
          <w:tcPr>
            <w:tcW w:w="709" w:type="dxa"/>
          </w:tcPr>
          <w:p w14:paraId="343E183E"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3</w:t>
            </w:r>
          </w:p>
        </w:tc>
        <w:tc>
          <w:tcPr>
            <w:tcW w:w="1276" w:type="dxa"/>
          </w:tcPr>
          <w:p w14:paraId="4D34D64B"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992" w:type="dxa"/>
          </w:tcPr>
          <w:p w14:paraId="7F0DD7EE"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5121B9C0"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34,7</w:t>
            </w:r>
          </w:p>
        </w:tc>
        <w:tc>
          <w:tcPr>
            <w:tcW w:w="709" w:type="dxa"/>
          </w:tcPr>
          <w:p w14:paraId="15DFD0FF"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5</w:t>
            </w:r>
          </w:p>
        </w:tc>
        <w:tc>
          <w:tcPr>
            <w:tcW w:w="1276" w:type="dxa"/>
          </w:tcPr>
          <w:p w14:paraId="46617CBC"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24FB17AF"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4FC850D1"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29</w:t>
            </w:r>
          </w:p>
        </w:tc>
        <w:tc>
          <w:tcPr>
            <w:tcW w:w="708" w:type="dxa"/>
          </w:tcPr>
          <w:p w14:paraId="52D13D43"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7</w:t>
            </w:r>
          </w:p>
        </w:tc>
        <w:tc>
          <w:tcPr>
            <w:tcW w:w="1701" w:type="dxa"/>
          </w:tcPr>
          <w:p w14:paraId="40281D4A" w14:textId="77777777" w:rsidR="00A17861" w:rsidRPr="00A17861" w:rsidRDefault="00A17861" w:rsidP="00E31F73">
            <w:pPr>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100%</w:t>
            </w:r>
          </w:p>
        </w:tc>
        <w:tc>
          <w:tcPr>
            <w:tcW w:w="1134" w:type="dxa"/>
          </w:tcPr>
          <w:p w14:paraId="5DF87394"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85,7%</w:t>
            </w:r>
          </w:p>
        </w:tc>
        <w:tc>
          <w:tcPr>
            <w:tcW w:w="1276" w:type="dxa"/>
          </w:tcPr>
          <w:p w14:paraId="1F76CA7C" w14:textId="77777777" w:rsidR="00A17861" w:rsidRPr="00A17861" w:rsidRDefault="00A17861" w:rsidP="00E31F73">
            <w:pPr>
              <w:jc w:val="center"/>
              <w:rPr>
                <w:rFonts w:ascii="Times New Roman" w:hAnsi="Times New Roman" w:cs="Times New Roman"/>
                <w:color w:val="000000"/>
                <w:sz w:val="24"/>
                <w:szCs w:val="24"/>
              </w:rPr>
            </w:pPr>
            <w:r w:rsidRPr="00A17861">
              <w:rPr>
                <w:rFonts w:ascii="Times New Roman" w:hAnsi="Times New Roman" w:cs="Times New Roman"/>
                <w:color w:val="000000"/>
                <w:sz w:val="24"/>
                <w:szCs w:val="24"/>
              </w:rPr>
              <w:t>26</w:t>
            </w:r>
          </w:p>
        </w:tc>
      </w:tr>
      <w:tr w:rsidR="00A17861" w:rsidRPr="00A17861" w14:paraId="350AE7F1" w14:textId="77777777" w:rsidTr="00E31F73">
        <w:tc>
          <w:tcPr>
            <w:tcW w:w="1951" w:type="dxa"/>
          </w:tcPr>
          <w:p w14:paraId="3C297396"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география</w:t>
            </w:r>
          </w:p>
        </w:tc>
        <w:tc>
          <w:tcPr>
            <w:tcW w:w="709" w:type="dxa"/>
          </w:tcPr>
          <w:p w14:paraId="1D44217A"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5</w:t>
            </w:r>
          </w:p>
        </w:tc>
        <w:tc>
          <w:tcPr>
            <w:tcW w:w="1276" w:type="dxa"/>
          </w:tcPr>
          <w:p w14:paraId="59C512F2"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992" w:type="dxa"/>
          </w:tcPr>
          <w:p w14:paraId="7874AEA5"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60%</w:t>
            </w:r>
          </w:p>
        </w:tc>
        <w:tc>
          <w:tcPr>
            <w:tcW w:w="1134" w:type="dxa"/>
          </w:tcPr>
          <w:p w14:paraId="2F5CDCE3"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17,2</w:t>
            </w:r>
          </w:p>
        </w:tc>
        <w:tc>
          <w:tcPr>
            <w:tcW w:w="709" w:type="dxa"/>
          </w:tcPr>
          <w:p w14:paraId="1892CE81"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16</w:t>
            </w:r>
          </w:p>
        </w:tc>
        <w:tc>
          <w:tcPr>
            <w:tcW w:w="1276" w:type="dxa"/>
          </w:tcPr>
          <w:p w14:paraId="5308DCC4"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160A23FF"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93,8%</w:t>
            </w:r>
          </w:p>
        </w:tc>
        <w:tc>
          <w:tcPr>
            <w:tcW w:w="1134" w:type="dxa"/>
          </w:tcPr>
          <w:p w14:paraId="1E13AA7B"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16</w:t>
            </w:r>
          </w:p>
        </w:tc>
        <w:tc>
          <w:tcPr>
            <w:tcW w:w="708" w:type="dxa"/>
          </w:tcPr>
          <w:p w14:paraId="737FF70A"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15</w:t>
            </w:r>
          </w:p>
        </w:tc>
        <w:tc>
          <w:tcPr>
            <w:tcW w:w="1701" w:type="dxa"/>
          </w:tcPr>
          <w:p w14:paraId="0F3529FB"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93,3%/100%</w:t>
            </w:r>
          </w:p>
        </w:tc>
        <w:tc>
          <w:tcPr>
            <w:tcW w:w="1134" w:type="dxa"/>
          </w:tcPr>
          <w:p w14:paraId="059832AB"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46,7%</w:t>
            </w:r>
          </w:p>
        </w:tc>
        <w:tc>
          <w:tcPr>
            <w:tcW w:w="1276" w:type="dxa"/>
          </w:tcPr>
          <w:p w14:paraId="3ADC6B3D"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18</w:t>
            </w:r>
          </w:p>
        </w:tc>
      </w:tr>
      <w:tr w:rsidR="00A17861" w:rsidRPr="00A17861" w14:paraId="32877DF3" w14:textId="77777777" w:rsidTr="00E31F73">
        <w:tc>
          <w:tcPr>
            <w:tcW w:w="1951" w:type="dxa"/>
          </w:tcPr>
          <w:p w14:paraId="7E70C7C9"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физика</w:t>
            </w:r>
          </w:p>
        </w:tc>
        <w:tc>
          <w:tcPr>
            <w:tcW w:w="709" w:type="dxa"/>
          </w:tcPr>
          <w:p w14:paraId="47AD75E9"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8</w:t>
            </w:r>
          </w:p>
        </w:tc>
        <w:tc>
          <w:tcPr>
            <w:tcW w:w="1276" w:type="dxa"/>
          </w:tcPr>
          <w:p w14:paraId="64914A47"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992" w:type="dxa"/>
          </w:tcPr>
          <w:p w14:paraId="34DB6F71"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87,5%</w:t>
            </w:r>
          </w:p>
        </w:tc>
        <w:tc>
          <w:tcPr>
            <w:tcW w:w="1134" w:type="dxa"/>
          </w:tcPr>
          <w:p w14:paraId="614F203C"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27,6</w:t>
            </w:r>
          </w:p>
        </w:tc>
        <w:tc>
          <w:tcPr>
            <w:tcW w:w="709" w:type="dxa"/>
          </w:tcPr>
          <w:p w14:paraId="33948400"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7</w:t>
            </w:r>
          </w:p>
        </w:tc>
        <w:tc>
          <w:tcPr>
            <w:tcW w:w="1276" w:type="dxa"/>
          </w:tcPr>
          <w:p w14:paraId="6398C48C"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76B912D0"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85,7%</w:t>
            </w:r>
          </w:p>
        </w:tc>
        <w:tc>
          <w:tcPr>
            <w:tcW w:w="1134" w:type="dxa"/>
          </w:tcPr>
          <w:p w14:paraId="35139B3E"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29,5</w:t>
            </w:r>
          </w:p>
        </w:tc>
        <w:tc>
          <w:tcPr>
            <w:tcW w:w="708" w:type="dxa"/>
          </w:tcPr>
          <w:p w14:paraId="4C375FBB"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5</w:t>
            </w:r>
          </w:p>
        </w:tc>
        <w:tc>
          <w:tcPr>
            <w:tcW w:w="1701" w:type="dxa"/>
          </w:tcPr>
          <w:p w14:paraId="03606A58"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24DC6A8B"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80%</w:t>
            </w:r>
          </w:p>
        </w:tc>
        <w:tc>
          <w:tcPr>
            <w:tcW w:w="1276" w:type="dxa"/>
          </w:tcPr>
          <w:p w14:paraId="36F00F4B"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32,6</w:t>
            </w:r>
          </w:p>
        </w:tc>
      </w:tr>
      <w:tr w:rsidR="00A17861" w:rsidRPr="00A17861" w14:paraId="7071A49E" w14:textId="77777777" w:rsidTr="00E31F73">
        <w:tc>
          <w:tcPr>
            <w:tcW w:w="1951" w:type="dxa"/>
          </w:tcPr>
          <w:p w14:paraId="12F7949E"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биология</w:t>
            </w:r>
          </w:p>
        </w:tc>
        <w:tc>
          <w:tcPr>
            <w:tcW w:w="709" w:type="dxa"/>
          </w:tcPr>
          <w:p w14:paraId="3F0D33DC"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12</w:t>
            </w:r>
          </w:p>
        </w:tc>
        <w:tc>
          <w:tcPr>
            <w:tcW w:w="1276" w:type="dxa"/>
          </w:tcPr>
          <w:p w14:paraId="788B5D2E"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992" w:type="dxa"/>
          </w:tcPr>
          <w:p w14:paraId="15829AE2"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83,3%</w:t>
            </w:r>
          </w:p>
        </w:tc>
        <w:tc>
          <w:tcPr>
            <w:tcW w:w="1134" w:type="dxa"/>
          </w:tcPr>
          <w:p w14:paraId="4E7C9C9A"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29</w:t>
            </w:r>
          </w:p>
        </w:tc>
        <w:tc>
          <w:tcPr>
            <w:tcW w:w="709" w:type="dxa"/>
          </w:tcPr>
          <w:p w14:paraId="1D90AB3F"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12</w:t>
            </w:r>
          </w:p>
        </w:tc>
        <w:tc>
          <w:tcPr>
            <w:tcW w:w="1276" w:type="dxa"/>
          </w:tcPr>
          <w:p w14:paraId="5206478F"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55F41137"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58,3%</w:t>
            </w:r>
          </w:p>
        </w:tc>
        <w:tc>
          <w:tcPr>
            <w:tcW w:w="1134" w:type="dxa"/>
          </w:tcPr>
          <w:p w14:paraId="0F4543C6"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26</w:t>
            </w:r>
          </w:p>
        </w:tc>
        <w:tc>
          <w:tcPr>
            <w:tcW w:w="708" w:type="dxa"/>
          </w:tcPr>
          <w:p w14:paraId="6F45BFC5"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14</w:t>
            </w:r>
          </w:p>
        </w:tc>
        <w:tc>
          <w:tcPr>
            <w:tcW w:w="1701" w:type="dxa"/>
          </w:tcPr>
          <w:p w14:paraId="61DAD549"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233540F1"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80,5%</w:t>
            </w:r>
          </w:p>
        </w:tc>
        <w:tc>
          <w:tcPr>
            <w:tcW w:w="1276" w:type="dxa"/>
          </w:tcPr>
          <w:p w14:paraId="4D0914D9"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35,7</w:t>
            </w:r>
          </w:p>
        </w:tc>
      </w:tr>
      <w:tr w:rsidR="00A17861" w:rsidRPr="00A17861" w14:paraId="084DF120" w14:textId="77777777" w:rsidTr="00E31F73">
        <w:trPr>
          <w:trHeight w:val="66"/>
        </w:trPr>
        <w:tc>
          <w:tcPr>
            <w:tcW w:w="1951" w:type="dxa"/>
          </w:tcPr>
          <w:p w14:paraId="52C52ECB"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информатика</w:t>
            </w:r>
          </w:p>
        </w:tc>
        <w:tc>
          <w:tcPr>
            <w:tcW w:w="709" w:type="dxa"/>
          </w:tcPr>
          <w:p w14:paraId="71A10313"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6</w:t>
            </w:r>
          </w:p>
        </w:tc>
        <w:tc>
          <w:tcPr>
            <w:tcW w:w="1276" w:type="dxa"/>
          </w:tcPr>
          <w:p w14:paraId="48FFEE3B"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bCs/>
                <w:iCs/>
                <w:sz w:val="24"/>
                <w:szCs w:val="24"/>
              </w:rPr>
              <w:t>100 %</w:t>
            </w:r>
          </w:p>
        </w:tc>
        <w:tc>
          <w:tcPr>
            <w:tcW w:w="992" w:type="dxa"/>
          </w:tcPr>
          <w:p w14:paraId="1D6330DE"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66,7%</w:t>
            </w:r>
          </w:p>
        </w:tc>
        <w:tc>
          <w:tcPr>
            <w:tcW w:w="1134" w:type="dxa"/>
          </w:tcPr>
          <w:p w14:paraId="0156698D"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11</w:t>
            </w:r>
          </w:p>
        </w:tc>
        <w:tc>
          <w:tcPr>
            <w:tcW w:w="709" w:type="dxa"/>
          </w:tcPr>
          <w:p w14:paraId="6B1C02D6"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w:t>
            </w:r>
          </w:p>
        </w:tc>
        <w:tc>
          <w:tcPr>
            <w:tcW w:w="1276" w:type="dxa"/>
          </w:tcPr>
          <w:p w14:paraId="2CA5C9ED"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6F40439D"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0F6ED8EC" w14:textId="77777777" w:rsidR="00A17861" w:rsidRPr="00A17861" w:rsidRDefault="00A17861" w:rsidP="00E31F73">
            <w:pPr>
              <w:jc w:val="center"/>
              <w:rPr>
                <w:rFonts w:ascii="Times New Roman" w:hAnsi="Times New Roman" w:cs="Times New Roman"/>
                <w:bCs/>
                <w:iCs/>
                <w:sz w:val="24"/>
                <w:szCs w:val="24"/>
              </w:rPr>
            </w:pPr>
          </w:p>
        </w:tc>
        <w:tc>
          <w:tcPr>
            <w:tcW w:w="708" w:type="dxa"/>
          </w:tcPr>
          <w:p w14:paraId="2A848504"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3</w:t>
            </w:r>
          </w:p>
        </w:tc>
        <w:tc>
          <w:tcPr>
            <w:tcW w:w="1701" w:type="dxa"/>
          </w:tcPr>
          <w:p w14:paraId="38EFB588"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33,3%/100%</w:t>
            </w:r>
          </w:p>
        </w:tc>
        <w:tc>
          <w:tcPr>
            <w:tcW w:w="1134" w:type="dxa"/>
          </w:tcPr>
          <w:p w14:paraId="5F13FC65"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33,3%</w:t>
            </w:r>
          </w:p>
        </w:tc>
        <w:tc>
          <w:tcPr>
            <w:tcW w:w="1276" w:type="dxa"/>
          </w:tcPr>
          <w:p w14:paraId="1CC68E4D"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7</w:t>
            </w:r>
          </w:p>
        </w:tc>
      </w:tr>
      <w:tr w:rsidR="00A17861" w:rsidRPr="00A17861" w14:paraId="1619E2D9" w14:textId="77777777" w:rsidTr="00E31F73">
        <w:trPr>
          <w:trHeight w:val="66"/>
        </w:trPr>
        <w:tc>
          <w:tcPr>
            <w:tcW w:w="1951" w:type="dxa"/>
          </w:tcPr>
          <w:p w14:paraId="3128013D"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история</w:t>
            </w:r>
          </w:p>
        </w:tc>
        <w:tc>
          <w:tcPr>
            <w:tcW w:w="709" w:type="dxa"/>
          </w:tcPr>
          <w:p w14:paraId="66C445DE"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w:t>
            </w:r>
          </w:p>
        </w:tc>
        <w:tc>
          <w:tcPr>
            <w:tcW w:w="1276" w:type="dxa"/>
          </w:tcPr>
          <w:p w14:paraId="12B94525"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992" w:type="dxa"/>
          </w:tcPr>
          <w:p w14:paraId="689E5AB4"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1E0AA96C"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24</w:t>
            </w:r>
          </w:p>
        </w:tc>
        <w:tc>
          <w:tcPr>
            <w:tcW w:w="709" w:type="dxa"/>
          </w:tcPr>
          <w:p w14:paraId="1A125BA5"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0</w:t>
            </w:r>
          </w:p>
        </w:tc>
        <w:tc>
          <w:tcPr>
            <w:tcW w:w="1276" w:type="dxa"/>
          </w:tcPr>
          <w:p w14:paraId="4D528063"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0</w:t>
            </w:r>
          </w:p>
        </w:tc>
        <w:tc>
          <w:tcPr>
            <w:tcW w:w="1134" w:type="dxa"/>
          </w:tcPr>
          <w:p w14:paraId="71143FB0"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0</w:t>
            </w:r>
          </w:p>
        </w:tc>
        <w:tc>
          <w:tcPr>
            <w:tcW w:w="1134" w:type="dxa"/>
          </w:tcPr>
          <w:p w14:paraId="30DC2818"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0</w:t>
            </w:r>
          </w:p>
        </w:tc>
        <w:tc>
          <w:tcPr>
            <w:tcW w:w="708" w:type="dxa"/>
          </w:tcPr>
          <w:p w14:paraId="08FADC97"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3</w:t>
            </w:r>
          </w:p>
        </w:tc>
        <w:tc>
          <w:tcPr>
            <w:tcW w:w="1701" w:type="dxa"/>
          </w:tcPr>
          <w:p w14:paraId="1AED455B"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1B8A65E3"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66,7%</w:t>
            </w:r>
          </w:p>
        </w:tc>
        <w:tc>
          <w:tcPr>
            <w:tcW w:w="1276" w:type="dxa"/>
          </w:tcPr>
          <w:p w14:paraId="2773874A"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22,7</w:t>
            </w:r>
          </w:p>
        </w:tc>
      </w:tr>
      <w:tr w:rsidR="00A17861" w:rsidRPr="00A17861" w14:paraId="3B9FA317" w14:textId="77777777" w:rsidTr="00E31F73">
        <w:trPr>
          <w:trHeight w:val="66"/>
        </w:trPr>
        <w:tc>
          <w:tcPr>
            <w:tcW w:w="1951" w:type="dxa"/>
          </w:tcPr>
          <w:p w14:paraId="7A2064D0" w14:textId="77777777" w:rsidR="00A17861" w:rsidRPr="00A17861" w:rsidRDefault="00A17861" w:rsidP="00E31F73">
            <w:pPr>
              <w:rPr>
                <w:rFonts w:ascii="Times New Roman" w:hAnsi="Times New Roman" w:cs="Times New Roman"/>
                <w:bCs/>
                <w:iCs/>
                <w:sz w:val="24"/>
                <w:szCs w:val="24"/>
              </w:rPr>
            </w:pPr>
            <w:r w:rsidRPr="00A17861">
              <w:rPr>
                <w:rFonts w:ascii="Times New Roman" w:hAnsi="Times New Roman" w:cs="Times New Roman"/>
                <w:bCs/>
                <w:iCs/>
                <w:sz w:val="24"/>
                <w:szCs w:val="24"/>
              </w:rPr>
              <w:t>литература</w:t>
            </w:r>
          </w:p>
        </w:tc>
        <w:tc>
          <w:tcPr>
            <w:tcW w:w="709" w:type="dxa"/>
          </w:tcPr>
          <w:p w14:paraId="47C8726D" w14:textId="77777777" w:rsidR="00A17861" w:rsidRPr="00A17861" w:rsidRDefault="00A17861" w:rsidP="00E31F73">
            <w:pPr>
              <w:jc w:val="center"/>
              <w:rPr>
                <w:rFonts w:ascii="Times New Roman" w:hAnsi="Times New Roman" w:cs="Times New Roman"/>
                <w:bCs/>
                <w:iCs/>
                <w:sz w:val="24"/>
                <w:szCs w:val="24"/>
              </w:rPr>
            </w:pPr>
          </w:p>
        </w:tc>
        <w:tc>
          <w:tcPr>
            <w:tcW w:w="1276" w:type="dxa"/>
          </w:tcPr>
          <w:p w14:paraId="6FDAAAF8" w14:textId="77777777" w:rsidR="00A17861" w:rsidRPr="00A17861" w:rsidRDefault="00A17861" w:rsidP="00E31F73">
            <w:pPr>
              <w:jc w:val="center"/>
              <w:rPr>
                <w:rFonts w:ascii="Times New Roman" w:hAnsi="Times New Roman" w:cs="Times New Roman"/>
                <w:bCs/>
                <w:iCs/>
                <w:sz w:val="24"/>
                <w:szCs w:val="24"/>
              </w:rPr>
            </w:pPr>
          </w:p>
        </w:tc>
        <w:tc>
          <w:tcPr>
            <w:tcW w:w="992" w:type="dxa"/>
          </w:tcPr>
          <w:p w14:paraId="32DDD119" w14:textId="77777777" w:rsidR="00A17861" w:rsidRPr="00A17861" w:rsidRDefault="00A17861" w:rsidP="00E31F73">
            <w:pPr>
              <w:jc w:val="center"/>
              <w:rPr>
                <w:rFonts w:ascii="Times New Roman" w:hAnsi="Times New Roman" w:cs="Times New Roman"/>
                <w:bCs/>
                <w:iCs/>
                <w:sz w:val="24"/>
                <w:szCs w:val="24"/>
              </w:rPr>
            </w:pPr>
          </w:p>
        </w:tc>
        <w:tc>
          <w:tcPr>
            <w:tcW w:w="1134" w:type="dxa"/>
          </w:tcPr>
          <w:p w14:paraId="02AB803B" w14:textId="77777777" w:rsidR="00A17861" w:rsidRPr="00A17861" w:rsidRDefault="00A17861" w:rsidP="00E31F73">
            <w:pPr>
              <w:jc w:val="center"/>
              <w:rPr>
                <w:rFonts w:ascii="Times New Roman" w:hAnsi="Times New Roman" w:cs="Times New Roman"/>
                <w:bCs/>
                <w:iCs/>
                <w:sz w:val="24"/>
                <w:szCs w:val="24"/>
              </w:rPr>
            </w:pPr>
          </w:p>
        </w:tc>
        <w:tc>
          <w:tcPr>
            <w:tcW w:w="709" w:type="dxa"/>
          </w:tcPr>
          <w:p w14:paraId="08630A3D" w14:textId="77777777" w:rsidR="00A17861" w:rsidRPr="00A17861" w:rsidRDefault="00A17861" w:rsidP="00E31F73">
            <w:pPr>
              <w:jc w:val="center"/>
              <w:rPr>
                <w:rFonts w:ascii="Times New Roman" w:hAnsi="Times New Roman" w:cs="Times New Roman"/>
                <w:bCs/>
                <w:iCs/>
                <w:sz w:val="24"/>
                <w:szCs w:val="24"/>
              </w:rPr>
            </w:pPr>
          </w:p>
        </w:tc>
        <w:tc>
          <w:tcPr>
            <w:tcW w:w="1276" w:type="dxa"/>
          </w:tcPr>
          <w:p w14:paraId="5A8C7F7B" w14:textId="77777777" w:rsidR="00A17861" w:rsidRPr="00A17861" w:rsidRDefault="00A17861" w:rsidP="00E31F73">
            <w:pPr>
              <w:jc w:val="center"/>
              <w:rPr>
                <w:rFonts w:ascii="Times New Roman" w:hAnsi="Times New Roman" w:cs="Times New Roman"/>
                <w:bCs/>
                <w:iCs/>
                <w:sz w:val="24"/>
                <w:szCs w:val="24"/>
              </w:rPr>
            </w:pPr>
          </w:p>
        </w:tc>
        <w:tc>
          <w:tcPr>
            <w:tcW w:w="1134" w:type="dxa"/>
          </w:tcPr>
          <w:p w14:paraId="5B0380CB" w14:textId="77777777" w:rsidR="00A17861" w:rsidRPr="00A17861" w:rsidRDefault="00A17861" w:rsidP="00E31F73">
            <w:pPr>
              <w:jc w:val="center"/>
              <w:rPr>
                <w:rFonts w:ascii="Times New Roman" w:hAnsi="Times New Roman" w:cs="Times New Roman"/>
                <w:bCs/>
                <w:iCs/>
                <w:sz w:val="24"/>
                <w:szCs w:val="24"/>
              </w:rPr>
            </w:pPr>
          </w:p>
        </w:tc>
        <w:tc>
          <w:tcPr>
            <w:tcW w:w="1134" w:type="dxa"/>
          </w:tcPr>
          <w:p w14:paraId="3070C49D" w14:textId="77777777" w:rsidR="00A17861" w:rsidRPr="00A17861" w:rsidRDefault="00A17861" w:rsidP="00E31F73">
            <w:pPr>
              <w:jc w:val="center"/>
              <w:rPr>
                <w:rFonts w:ascii="Times New Roman" w:hAnsi="Times New Roman" w:cs="Times New Roman"/>
                <w:bCs/>
                <w:iCs/>
                <w:sz w:val="24"/>
                <w:szCs w:val="24"/>
              </w:rPr>
            </w:pPr>
          </w:p>
        </w:tc>
        <w:tc>
          <w:tcPr>
            <w:tcW w:w="708" w:type="dxa"/>
          </w:tcPr>
          <w:p w14:paraId="71337ED8"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w:t>
            </w:r>
          </w:p>
        </w:tc>
        <w:tc>
          <w:tcPr>
            <w:tcW w:w="1701" w:type="dxa"/>
          </w:tcPr>
          <w:p w14:paraId="5F960D11"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134" w:type="dxa"/>
          </w:tcPr>
          <w:p w14:paraId="1A8034E5"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100%</w:t>
            </w:r>
          </w:p>
        </w:tc>
        <w:tc>
          <w:tcPr>
            <w:tcW w:w="1276" w:type="dxa"/>
          </w:tcPr>
          <w:p w14:paraId="437A085D"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34</w:t>
            </w:r>
          </w:p>
        </w:tc>
      </w:tr>
    </w:tbl>
    <w:p w14:paraId="764071E2" w14:textId="77777777" w:rsidR="00A17861" w:rsidRPr="00A17861" w:rsidRDefault="00A17861" w:rsidP="00A17861">
      <w:pPr>
        <w:rPr>
          <w:rFonts w:ascii="Times New Roman" w:hAnsi="Times New Roman" w:cs="Times New Roman"/>
          <w:noProof/>
          <w:sz w:val="24"/>
          <w:szCs w:val="24"/>
        </w:rPr>
      </w:pPr>
    </w:p>
    <w:p w14:paraId="215DE4B6" w14:textId="77777777" w:rsidR="00A17861" w:rsidRPr="00A17861" w:rsidRDefault="00A17861" w:rsidP="00A17861">
      <w:pPr>
        <w:rPr>
          <w:rFonts w:ascii="Times New Roman" w:hAnsi="Times New Roman" w:cs="Times New Roman"/>
          <w:noProof/>
          <w:sz w:val="24"/>
          <w:szCs w:val="24"/>
        </w:rPr>
      </w:pPr>
      <w:r w:rsidRPr="00A17861">
        <w:rPr>
          <w:rFonts w:ascii="Times New Roman" w:hAnsi="Times New Roman" w:cs="Times New Roman"/>
          <w:noProof/>
          <w:sz w:val="24"/>
          <w:szCs w:val="24"/>
        </w:rPr>
        <w:object w:dxaOrig="14419" w:dyaOrig="2802" w14:anchorId="370A099E">
          <v:shape id="_x0000_i1029" type="#_x0000_t75" style="width:720.75pt;height:140.25pt" o:ole="">
            <v:imagedata r:id="rId125" o:title=""/>
          </v:shape>
          <o:OLEObject Type="Embed" ProgID="MSGraph.Chart.8" ShapeID="_x0000_i1029" DrawAspect="Content" ObjectID="_1806918412" r:id="rId126">
            <o:FieldCodes>\s</o:FieldCodes>
          </o:OLEObject>
        </w:object>
      </w:r>
    </w:p>
    <w:p w14:paraId="2A1BEC77" w14:textId="77777777" w:rsidR="00A17861" w:rsidRPr="00A17861" w:rsidRDefault="00A17861" w:rsidP="00A17861">
      <w:pPr>
        <w:rPr>
          <w:rFonts w:ascii="Times New Roman" w:hAnsi="Times New Roman" w:cs="Times New Roman"/>
          <w:bCs/>
          <w:iCs/>
          <w:sz w:val="24"/>
          <w:szCs w:val="24"/>
        </w:rPr>
      </w:pPr>
      <w:r w:rsidRPr="00A17861">
        <w:rPr>
          <w:rFonts w:ascii="Times New Roman" w:hAnsi="Times New Roman" w:cs="Times New Roman"/>
          <w:bCs/>
          <w:iCs/>
          <w:sz w:val="24"/>
          <w:szCs w:val="24"/>
        </w:rPr>
        <w:t>Сравнительный анализ средних баллов показал следующее:</w:t>
      </w:r>
    </w:p>
    <w:p w14:paraId="0C4B5C9D" w14:textId="77777777" w:rsidR="00A17861" w:rsidRPr="00A17861" w:rsidRDefault="00A17861" w:rsidP="00A17861">
      <w:pPr>
        <w:rPr>
          <w:rFonts w:ascii="Times New Roman" w:hAnsi="Times New Roman" w:cs="Times New Roman"/>
          <w:bCs/>
          <w:iCs/>
          <w:sz w:val="24"/>
          <w:szCs w:val="24"/>
        </w:rPr>
      </w:pPr>
      <w:r w:rsidRPr="00A17861">
        <w:rPr>
          <w:rFonts w:ascii="Times New Roman" w:hAnsi="Times New Roman" w:cs="Times New Roman"/>
          <w:bCs/>
          <w:iCs/>
          <w:sz w:val="24"/>
          <w:szCs w:val="24"/>
        </w:rPr>
        <w:object w:dxaOrig="14690" w:dyaOrig="2876" w14:anchorId="171FB6D0">
          <v:shape id="_x0000_i1030" type="#_x0000_t75" style="width:734.25pt;height:2in" o:ole="">
            <v:imagedata r:id="rId127" o:title=""/>
          </v:shape>
          <o:OLEObject Type="Embed" ProgID="MSGraph.Chart.8" ShapeID="_x0000_i1030" DrawAspect="Content" ObjectID="_1806918413" r:id="rId128">
            <o:FieldCodes>\s</o:FieldCodes>
          </o:OLEObject>
        </w:object>
      </w:r>
    </w:p>
    <w:p w14:paraId="422C9C2C" w14:textId="77777777" w:rsidR="00A17861" w:rsidRPr="00A17861" w:rsidRDefault="00A17861" w:rsidP="00A17861">
      <w:pPr>
        <w:rPr>
          <w:rFonts w:ascii="Times New Roman" w:hAnsi="Times New Roman" w:cs="Times New Roman"/>
          <w:bCs/>
          <w:iCs/>
          <w:sz w:val="24"/>
          <w:szCs w:val="24"/>
        </w:rPr>
      </w:pPr>
      <w:r w:rsidRPr="00A17861">
        <w:rPr>
          <w:rFonts w:ascii="Times New Roman" w:hAnsi="Times New Roman" w:cs="Times New Roman"/>
          <w:bCs/>
          <w:iCs/>
          <w:sz w:val="24"/>
          <w:szCs w:val="24"/>
        </w:rPr>
        <w:t xml:space="preserve">Из данной диаграммы </w:t>
      </w:r>
      <w:proofErr w:type="gramStart"/>
      <w:r w:rsidRPr="00A17861">
        <w:rPr>
          <w:rFonts w:ascii="Times New Roman" w:hAnsi="Times New Roman" w:cs="Times New Roman"/>
          <w:bCs/>
          <w:iCs/>
          <w:sz w:val="24"/>
          <w:szCs w:val="24"/>
        </w:rPr>
        <w:t>видно,  что</w:t>
      </w:r>
      <w:proofErr w:type="gramEnd"/>
      <w:r w:rsidRPr="00A17861">
        <w:rPr>
          <w:rFonts w:ascii="Times New Roman" w:hAnsi="Times New Roman" w:cs="Times New Roman"/>
          <w:bCs/>
          <w:iCs/>
          <w:sz w:val="24"/>
          <w:szCs w:val="24"/>
        </w:rPr>
        <w:t xml:space="preserve"> по сравнению с 2023 годом  отмечается  рост среднего балла по математике, географии, физике и биологии,   но снижение среднего балла по химии, русскому языку, обществознанию, информатике</w:t>
      </w:r>
    </w:p>
    <w:p w14:paraId="4470131C" w14:textId="77777777" w:rsidR="00A17861" w:rsidRPr="00A17861" w:rsidRDefault="00A17861" w:rsidP="00A17861">
      <w:pPr>
        <w:rPr>
          <w:rFonts w:ascii="Times New Roman" w:hAnsi="Times New Roman" w:cs="Times New Roman"/>
          <w:bCs/>
          <w:sz w:val="24"/>
          <w:szCs w:val="24"/>
        </w:rPr>
      </w:pPr>
      <w:r w:rsidRPr="00A17861">
        <w:rPr>
          <w:rFonts w:ascii="Times New Roman" w:hAnsi="Times New Roman" w:cs="Times New Roman"/>
          <w:bCs/>
          <w:sz w:val="24"/>
          <w:szCs w:val="24"/>
        </w:rPr>
        <w:t>Итоги образовательного процесса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552"/>
        <w:gridCol w:w="2551"/>
        <w:gridCol w:w="2268"/>
      </w:tblGrid>
      <w:tr w:rsidR="00A17861" w:rsidRPr="00A17861" w14:paraId="765925B8" w14:textId="77777777" w:rsidTr="00E31F73">
        <w:tc>
          <w:tcPr>
            <w:tcW w:w="7621" w:type="dxa"/>
          </w:tcPr>
          <w:p w14:paraId="1A99EBD2" w14:textId="77777777" w:rsidR="00A17861" w:rsidRPr="00A17861" w:rsidRDefault="00A17861" w:rsidP="00E31F73">
            <w:pPr>
              <w:rPr>
                <w:rFonts w:ascii="Times New Roman" w:hAnsi="Times New Roman" w:cs="Times New Roman"/>
                <w:bCs/>
                <w:sz w:val="24"/>
                <w:szCs w:val="24"/>
              </w:rPr>
            </w:pPr>
          </w:p>
        </w:tc>
        <w:tc>
          <w:tcPr>
            <w:tcW w:w="2552" w:type="dxa"/>
          </w:tcPr>
          <w:p w14:paraId="1DF8982E"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2022 год</w:t>
            </w:r>
          </w:p>
        </w:tc>
        <w:tc>
          <w:tcPr>
            <w:tcW w:w="2551" w:type="dxa"/>
          </w:tcPr>
          <w:p w14:paraId="64F2DBB9"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2023 год</w:t>
            </w:r>
          </w:p>
        </w:tc>
        <w:tc>
          <w:tcPr>
            <w:tcW w:w="2268" w:type="dxa"/>
          </w:tcPr>
          <w:p w14:paraId="53E43F31" w14:textId="77777777" w:rsidR="00A17861" w:rsidRPr="00A17861" w:rsidRDefault="00A17861" w:rsidP="00E31F73">
            <w:pPr>
              <w:jc w:val="center"/>
              <w:rPr>
                <w:rFonts w:ascii="Times New Roman" w:hAnsi="Times New Roman" w:cs="Times New Roman"/>
                <w:bCs/>
                <w:iCs/>
                <w:sz w:val="24"/>
                <w:szCs w:val="24"/>
              </w:rPr>
            </w:pPr>
            <w:r w:rsidRPr="00A17861">
              <w:rPr>
                <w:rFonts w:ascii="Times New Roman" w:hAnsi="Times New Roman" w:cs="Times New Roman"/>
                <w:bCs/>
                <w:iCs/>
                <w:sz w:val="24"/>
                <w:szCs w:val="24"/>
              </w:rPr>
              <w:t>2024 год</w:t>
            </w:r>
          </w:p>
        </w:tc>
      </w:tr>
      <w:tr w:rsidR="00A17861" w:rsidRPr="00A17861" w14:paraId="0620B7E9" w14:textId="77777777" w:rsidTr="00E31F73">
        <w:tc>
          <w:tcPr>
            <w:tcW w:w="7621" w:type="dxa"/>
          </w:tcPr>
          <w:p w14:paraId="55090BC3" w14:textId="77777777" w:rsidR="00A17861" w:rsidRPr="00A17861" w:rsidRDefault="00A17861" w:rsidP="00E31F73">
            <w:pPr>
              <w:rPr>
                <w:rFonts w:ascii="Times New Roman" w:hAnsi="Times New Roman" w:cs="Times New Roman"/>
                <w:bCs/>
                <w:sz w:val="24"/>
                <w:szCs w:val="24"/>
              </w:rPr>
            </w:pPr>
            <w:r w:rsidRPr="00A17861">
              <w:rPr>
                <w:rFonts w:ascii="Times New Roman" w:hAnsi="Times New Roman" w:cs="Times New Roman"/>
                <w:bCs/>
                <w:sz w:val="24"/>
                <w:szCs w:val="24"/>
              </w:rPr>
              <w:t>Кол-во выпускников 9 класса</w:t>
            </w:r>
          </w:p>
        </w:tc>
        <w:tc>
          <w:tcPr>
            <w:tcW w:w="2552" w:type="dxa"/>
          </w:tcPr>
          <w:p w14:paraId="571524DC" w14:textId="77777777" w:rsidR="00A17861" w:rsidRPr="00A17861" w:rsidRDefault="00A17861" w:rsidP="00E31F73">
            <w:pPr>
              <w:jc w:val="center"/>
              <w:rPr>
                <w:rFonts w:ascii="Times New Roman" w:hAnsi="Times New Roman" w:cs="Times New Roman"/>
                <w:bCs/>
                <w:sz w:val="24"/>
                <w:szCs w:val="24"/>
              </w:rPr>
            </w:pPr>
            <w:r w:rsidRPr="00A17861">
              <w:rPr>
                <w:rFonts w:ascii="Times New Roman" w:hAnsi="Times New Roman" w:cs="Times New Roman"/>
                <w:bCs/>
                <w:sz w:val="24"/>
                <w:szCs w:val="24"/>
              </w:rPr>
              <w:t>28</w:t>
            </w:r>
          </w:p>
        </w:tc>
        <w:tc>
          <w:tcPr>
            <w:tcW w:w="2551" w:type="dxa"/>
          </w:tcPr>
          <w:p w14:paraId="6133F0C6" w14:textId="77777777" w:rsidR="00A17861" w:rsidRPr="00A17861" w:rsidRDefault="00A17861" w:rsidP="00E31F73">
            <w:pPr>
              <w:jc w:val="center"/>
              <w:rPr>
                <w:rFonts w:ascii="Times New Roman" w:hAnsi="Times New Roman" w:cs="Times New Roman"/>
                <w:bCs/>
                <w:sz w:val="24"/>
                <w:szCs w:val="24"/>
              </w:rPr>
            </w:pPr>
            <w:r w:rsidRPr="00A17861">
              <w:rPr>
                <w:rFonts w:ascii="Times New Roman" w:hAnsi="Times New Roman" w:cs="Times New Roman"/>
                <w:bCs/>
                <w:sz w:val="24"/>
                <w:szCs w:val="24"/>
              </w:rPr>
              <w:t>36</w:t>
            </w:r>
          </w:p>
        </w:tc>
        <w:tc>
          <w:tcPr>
            <w:tcW w:w="2268" w:type="dxa"/>
          </w:tcPr>
          <w:p w14:paraId="20A8C881" w14:textId="77777777" w:rsidR="00A17861" w:rsidRPr="00A17861" w:rsidRDefault="00A17861" w:rsidP="00E31F73">
            <w:pPr>
              <w:jc w:val="center"/>
              <w:rPr>
                <w:rFonts w:ascii="Times New Roman" w:hAnsi="Times New Roman" w:cs="Times New Roman"/>
                <w:bCs/>
                <w:sz w:val="24"/>
                <w:szCs w:val="24"/>
              </w:rPr>
            </w:pPr>
            <w:r w:rsidRPr="00A17861">
              <w:rPr>
                <w:rFonts w:ascii="Times New Roman" w:hAnsi="Times New Roman" w:cs="Times New Roman"/>
                <w:bCs/>
                <w:sz w:val="24"/>
                <w:szCs w:val="24"/>
              </w:rPr>
              <w:t>37</w:t>
            </w:r>
          </w:p>
        </w:tc>
      </w:tr>
      <w:tr w:rsidR="00A17861" w:rsidRPr="00A17861" w14:paraId="0D997F1A" w14:textId="77777777" w:rsidTr="00E31F73">
        <w:tc>
          <w:tcPr>
            <w:tcW w:w="7621" w:type="dxa"/>
          </w:tcPr>
          <w:p w14:paraId="303C1E37" w14:textId="77777777" w:rsidR="00A17861" w:rsidRPr="00A17861" w:rsidRDefault="00A17861" w:rsidP="00E31F73">
            <w:pPr>
              <w:rPr>
                <w:rFonts w:ascii="Times New Roman" w:hAnsi="Times New Roman" w:cs="Times New Roman"/>
                <w:bCs/>
                <w:sz w:val="24"/>
                <w:szCs w:val="24"/>
              </w:rPr>
            </w:pPr>
            <w:r w:rsidRPr="00A17861">
              <w:rPr>
                <w:rFonts w:ascii="Times New Roman" w:hAnsi="Times New Roman" w:cs="Times New Roman"/>
                <w:bCs/>
                <w:sz w:val="24"/>
                <w:szCs w:val="24"/>
              </w:rPr>
              <w:t>Кол-во учащихся 9 класса, получивших аттестат особого образца</w:t>
            </w:r>
          </w:p>
        </w:tc>
        <w:tc>
          <w:tcPr>
            <w:tcW w:w="2552" w:type="dxa"/>
          </w:tcPr>
          <w:p w14:paraId="0D600325" w14:textId="77777777" w:rsidR="00A17861" w:rsidRPr="00A17861" w:rsidRDefault="00A17861" w:rsidP="00E31F73">
            <w:pPr>
              <w:jc w:val="center"/>
              <w:rPr>
                <w:rFonts w:ascii="Times New Roman" w:hAnsi="Times New Roman" w:cs="Times New Roman"/>
                <w:bCs/>
                <w:sz w:val="24"/>
                <w:szCs w:val="24"/>
              </w:rPr>
            </w:pPr>
            <w:r w:rsidRPr="00A17861">
              <w:rPr>
                <w:rFonts w:ascii="Times New Roman" w:hAnsi="Times New Roman" w:cs="Times New Roman"/>
                <w:bCs/>
                <w:sz w:val="24"/>
                <w:szCs w:val="24"/>
              </w:rPr>
              <w:t>0</w:t>
            </w:r>
          </w:p>
        </w:tc>
        <w:tc>
          <w:tcPr>
            <w:tcW w:w="2551" w:type="dxa"/>
          </w:tcPr>
          <w:p w14:paraId="376549C8" w14:textId="77777777" w:rsidR="00A17861" w:rsidRPr="00A17861" w:rsidRDefault="00A17861" w:rsidP="00E31F73">
            <w:pPr>
              <w:jc w:val="center"/>
              <w:rPr>
                <w:rFonts w:ascii="Times New Roman" w:hAnsi="Times New Roman" w:cs="Times New Roman"/>
                <w:bCs/>
                <w:sz w:val="24"/>
                <w:szCs w:val="24"/>
              </w:rPr>
            </w:pPr>
            <w:r w:rsidRPr="00A17861">
              <w:rPr>
                <w:rFonts w:ascii="Times New Roman" w:hAnsi="Times New Roman" w:cs="Times New Roman"/>
                <w:bCs/>
                <w:sz w:val="24"/>
                <w:szCs w:val="24"/>
              </w:rPr>
              <w:t>1 (2,8%)</w:t>
            </w:r>
          </w:p>
        </w:tc>
        <w:tc>
          <w:tcPr>
            <w:tcW w:w="2268" w:type="dxa"/>
          </w:tcPr>
          <w:p w14:paraId="43CC3EFE" w14:textId="77777777" w:rsidR="00A17861" w:rsidRPr="00A17861" w:rsidRDefault="00A17861" w:rsidP="00E31F73">
            <w:pPr>
              <w:jc w:val="center"/>
              <w:rPr>
                <w:rFonts w:ascii="Times New Roman" w:hAnsi="Times New Roman" w:cs="Times New Roman"/>
                <w:bCs/>
                <w:sz w:val="24"/>
                <w:szCs w:val="24"/>
              </w:rPr>
            </w:pPr>
            <w:r w:rsidRPr="00A17861">
              <w:rPr>
                <w:rFonts w:ascii="Times New Roman" w:hAnsi="Times New Roman" w:cs="Times New Roman"/>
                <w:bCs/>
                <w:sz w:val="24"/>
                <w:szCs w:val="24"/>
              </w:rPr>
              <w:t>2 (5,4%)</w:t>
            </w:r>
          </w:p>
        </w:tc>
      </w:tr>
    </w:tbl>
    <w:p w14:paraId="54ADC057" w14:textId="77777777" w:rsidR="00A17861" w:rsidRPr="00A17861" w:rsidRDefault="00A17861" w:rsidP="00A17861">
      <w:pPr>
        <w:suppressAutoHyphens/>
        <w:ind w:firstLine="709"/>
        <w:rPr>
          <w:rFonts w:ascii="Times New Roman" w:hAnsi="Times New Roman" w:cs="Times New Roman"/>
          <w:bCs/>
          <w:sz w:val="24"/>
          <w:szCs w:val="24"/>
        </w:rPr>
      </w:pPr>
      <w:r w:rsidRPr="00A17861">
        <w:rPr>
          <w:rFonts w:ascii="Times New Roman" w:hAnsi="Times New Roman" w:cs="Times New Roman"/>
          <w:sz w:val="24"/>
          <w:szCs w:val="24"/>
          <w:shd w:val="clear" w:color="auto" w:fill="FFFFFF"/>
        </w:rPr>
        <w:t xml:space="preserve">Таким образом, увеличилось количество учащихся, </w:t>
      </w:r>
      <w:r w:rsidRPr="00A17861">
        <w:rPr>
          <w:rFonts w:ascii="Times New Roman" w:hAnsi="Times New Roman" w:cs="Times New Roman"/>
          <w:bCs/>
          <w:sz w:val="24"/>
          <w:szCs w:val="24"/>
        </w:rPr>
        <w:t>получивших аттестат особого образца, на 2,7%</w:t>
      </w:r>
    </w:p>
    <w:p w14:paraId="28B8B6C7" w14:textId="77777777" w:rsidR="00A17861" w:rsidRPr="00A17861" w:rsidRDefault="00A17861" w:rsidP="00A17861">
      <w:pPr>
        <w:suppressAutoHyphens/>
        <w:ind w:firstLine="709"/>
        <w:rPr>
          <w:rFonts w:ascii="Times New Roman" w:hAnsi="Times New Roman" w:cs="Times New Roman"/>
          <w:sz w:val="24"/>
          <w:szCs w:val="24"/>
          <w:shd w:val="clear" w:color="auto" w:fill="FFFFFF"/>
        </w:rPr>
      </w:pPr>
      <w:r w:rsidRPr="00A17861">
        <w:rPr>
          <w:rFonts w:ascii="Times New Roman" w:hAnsi="Times New Roman" w:cs="Times New Roman"/>
          <w:bCs/>
          <w:sz w:val="24"/>
          <w:szCs w:val="24"/>
        </w:rPr>
        <w:t>Результаты ЕГЭ</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2126"/>
        <w:gridCol w:w="1843"/>
        <w:gridCol w:w="2551"/>
        <w:gridCol w:w="2552"/>
        <w:gridCol w:w="2977"/>
      </w:tblGrid>
      <w:tr w:rsidR="00A17861" w:rsidRPr="00A17861" w14:paraId="52EAAA53" w14:textId="77777777" w:rsidTr="00E31F73">
        <w:tc>
          <w:tcPr>
            <w:tcW w:w="3227" w:type="dxa"/>
          </w:tcPr>
          <w:p w14:paraId="5148BCB8"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предмет</w:t>
            </w:r>
          </w:p>
        </w:tc>
        <w:tc>
          <w:tcPr>
            <w:tcW w:w="2126" w:type="dxa"/>
          </w:tcPr>
          <w:p w14:paraId="6E7CC32C"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 успеваемости</w:t>
            </w:r>
          </w:p>
        </w:tc>
        <w:tc>
          <w:tcPr>
            <w:tcW w:w="1843" w:type="dxa"/>
          </w:tcPr>
          <w:p w14:paraId="43585124"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Ср. балл по ОУ</w:t>
            </w:r>
          </w:p>
        </w:tc>
        <w:tc>
          <w:tcPr>
            <w:tcW w:w="2551" w:type="dxa"/>
          </w:tcPr>
          <w:p w14:paraId="2E2DAA1F"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Ср. балл по району</w:t>
            </w:r>
          </w:p>
        </w:tc>
        <w:tc>
          <w:tcPr>
            <w:tcW w:w="2552" w:type="dxa"/>
          </w:tcPr>
          <w:p w14:paraId="28E42B26"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Ср. балл по области</w:t>
            </w:r>
          </w:p>
        </w:tc>
        <w:tc>
          <w:tcPr>
            <w:tcW w:w="2977" w:type="dxa"/>
          </w:tcPr>
          <w:p w14:paraId="54581A02"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Ср. балл по России</w:t>
            </w:r>
          </w:p>
        </w:tc>
      </w:tr>
      <w:tr w:rsidR="00A17861" w:rsidRPr="00A17861" w14:paraId="0B46873B" w14:textId="77777777" w:rsidTr="00E31F73">
        <w:trPr>
          <w:trHeight w:val="192"/>
        </w:trPr>
        <w:tc>
          <w:tcPr>
            <w:tcW w:w="3227" w:type="dxa"/>
          </w:tcPr>
          <w:p w14:paraId="0F9505B3"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Русский язык</w:t>
            </w:r>
          </w:p>
        </w:tc>
        <w:tc>
          <w:tcPr>
            <w:tcW w:w="2126" w:type="dxa"/>
          </w:tcPr>
          <w:p w14:paraId="63086BCF"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100%</w:t>
            </w:r>
          </w:p>
        </w:tc>
        <w:tc>
          <w:tcPr>
            <w:tcW w:w="1843" w:type="dxa"/>
          </w:tcPr>
          <w:p w14:paraId="551CBE7D"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75</w:t>
            </w:r>
          </w:p>
        </w:tc>
        <w:tc>
          <w:tcPr>
            <w:tcW w:w="2551" w:type="dxa"/>
          </w:tcPr>
          <w:p w14:paraId="4AC49687"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68 (+7)</w:t>
            </w:r>
          </w:p>
        </w:tc>
        <w:tc>
          <w:tcPr>
            <w:tcW w:w="2552" w:type="dxa"/>
          </w:tcPr>
          <w:p w14:paraId="72CFA011"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70 (+5)</w:t>
            </w:r>
          </w:p>
        </w:tc>
        <w:tc>
          <w:tcPr>
            <w:tcW w:w="2977" w:type="dxa"/>
          </w:tcPr>
          <w:p w14:paraId="223CA304"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63,88 (+11,12)</w:t>
            </w:r>
          </w:p>
        </w:tc>
      </w:tr>
      <w:tr w:rsidR="00A17861" w:rsidRPr="00A17861" w14:paraId="05212A8D" w14:textId="77777777" w:rsidTr="00E31F73">
        <w:tc>
          <w:tcPr>
            <w:tcW w:w="3227" w:type="dxa"/>
          </w:tcPr>
          <w:p w14:paraId="2BBE8D72"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Математика профильный уровень</w:t>
            </w:r>
          </w:p>
        </w:tc>
        <w:tc>
          <w:tcPr>
            <w:tcW w:w="2126" w:type="dxa"/>
          </w:tcPr>
          <w:p w14:paraId="48450BEE"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100%</w:t>
            </w:r>
          </w:p>
        </w:tc>
        <w:tc>
          <w:tcPr>
            <w:tcW w:w="1843" w:type="dxa"/>
          </w:tcPr>
          <w:p w14:paraId="1BE7882C"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74</w:t>
            </w:r>
          </w:p>
        </w:tc>
        <w:tc>
          <w:tcPr>
            <w:tcW w:w="2551" w:type="dxa"/>
          </w:tcPr>
          <w:p w14:paraId="1C5FCA3E"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64 (+10)</w:t>
            </w:r>
          </w:p>
        </w:tc>
        <w:tc>
          <w:tcPr>
            <w:tcW w:w="2552" w:type="dxa"/>
          </w:tcPr>
          <w:p w14:paraId="21DE603A"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67 (+7)</w:t>
            </w:r>
          </w:p>
        </w:tc>
        <w:tc>
          <w:tcPr>
            <w:tcW w:w="2977" w:type="dxa"/>
          </w:tcPr>
          <w:p w14:paraId="6B1E5148"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62,55 (+11,45)</w:t>
            </w:r>
          </w:p>
        </w:tc>
      </w:tr>
      <w:tr w:rsidR="00A17861" w:rsidRPr="00A17861" w14:paraId="4C4979F9" w14:textId="77777777" w:rsidTr="00E31F73">
        <w:trPr>
          <w:trHeight w:val="372"/>
        </w:trPr>
        <w:tc>
          <w:tcPr>
            <w:tcW w:w="3227" w:type="dxa"/>
          </w:tcPr>
          <w:p w14:paraId="646A0C35"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Обществознание</w:t>
            </w:r>
          </w:p>
        </w:tc>
        <w:tc>
          <w:tcPr>
            <w:tcW w:w="2126" w:type="dxa"/>
          </w:tcPr>
          <w:p w14:paraId="536334CE"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100%</w:t>
            </w:r>
          </w:p>
        </w:tc>
        <w:tc>
          <w:tcPr>
            <w:tcW w:w="1843" w:type="dxa"/>
          </w:tcPr>
          <w:p w14:paraId="1FED9DBA"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56</w:t>
            </w:r>
          </w:p>
        </w:tc>
        <w:tc>
          <w:tcPr>
            <w:tcW w:w="2551" w:type="dxa"/>
          </w:tcPr>
          <w:p w14:paraId="79C8A8B5"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67 (-11)</w:t>
            </w:r>
          </w:p>
        </w:tc>
        <w:tc>
          <w:tcPr>
            <w:tcW w:w="2552" w:type="dxa"/>
          </w:tcPr>
          <w:p w14:paraId="21FD142D"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61 (-5)</w:t>
            </w:r>
          </w:p>
        </w:tc>
        <w:tc>
          <w:tcPr>
            <w:tcW w:w="2977" w:type="dxa"/>
          </w:tcPr>
          <w:p w14:paraId="04FBD5E6"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55,05 (+0,95)</w:t>
            </w:r>
          </w:p>
        </w:tc>
      </w:tr>
      <w:tr w:rsidR="00A17861" w:rsidRPr="00A17861" w14:paraId="4CFA2B60" w14:textId="77777777" w:rsidTr="00E31F73">
        <w:trPr>
          <w:trHeight w:val="372"/>
        </w:trPr>
        <w:tc>
          <w:tcPr>
            <w:tcW w:w="3227" w:type="dxa"/>
          </w:tcPr>
          <w:p w14:paraId="39D91FBF"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история</w:t>
            </w:r>
          </w:p>
        </w:tc>
        <w:tc>
          <w:tcPr>
            <w:tcW w:w="2126" w:type="dxa"/>
          </w:tcPr>
          <w:p w14:paraId="59A3B781"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100%</w:t>
            </w:r>
          </w:p>
        </w:tc>
        <w:tc>
          <w:tcPr>
            <w:tcW w:w="1843" w:type="dxa"/>
          </w:tcPr>
          <w:p w14:paraId="78C3B6E3"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60</w:t>
            </w:r>
          </w:p>
        </w:tc>
        <w:tc>
          <w:tcPr>
            <w:tcW w:w="2551" w:type="dxa"/>
          </w:tcPr>
          <w:p w14:paraId="074C194E"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68 (-8)</w:t>
            </w:r>
          </w:p>
        </w:tc>
        <w:tc>
          <w:tcPr>
            <w:tcW w:w="2552" w:type="dxa"/>
          </w:tcPr>
          <w:p w14:paraId="0D737C1D"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59 (+1)</w:t>
            </w:r>
          </w:p>
        </w:tc>
        <w:tc>
          <w:tcPr>
            <w:tcW w:w="2977" w:type="dxa"/>
          </w:tcPr>
          <w:p w14:paraId="226D0F8C"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57,19 (+2,81)</w:t>
            </w:r>
          </w:p>
        </w:tc>
      </w:tr>
      <w:tr w:rsidR="00A17861" w:rsidRPr="00A17861" w14:paraId="043C40EC" w14:textId="77777777" w:rsidTr="00E31F73">
        <w:trPr>
          <w:trHeight w:val="248"/>
        </w:trPr>
        <w:tc>
          <w:tcPr>
            <w:tcW w:w="3227" w:type="dxa"/>
          </w:tcPr>
          <w:p w14:paraId="345EE096"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Физика</w:t>
            </w:r>
          </w:p>
        </w:tc>
        <w:tc>
          <w:tcPr>
            <w:tcW w:w="2126" w:type="dxa"/>
          </w:tcPr>
          <w:p w14:paraId="36DAA4BF"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100%</w:t>
            </w:r>
          </w:p>
        </w:tc>
        <w:tc>
          <w:tcPr>
            <w:tcW w:w="1843" w:type="dxa"/>
          </w:tcPr>
          <w:p w14:paraId="7CEF0D72"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78</w:t>
            </w:r>
          </w:p>
        </w:tc>
        <w:tc>
          <w:tcPr>
            <w:tcW w:w="2551" w:type="dxa"/>
          </w:tcPr>
          <w:p w14:paraId="79E3DB5A"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69 (+9)</w:t>
            </w:r>
          </w:p>
        </w:tc>
        <w:tc>
          <w:tcPr>
            <w:tcW w:w="2552" w:type="dxa"/>
          </w:tcPr>
          <w:p w14:paraId="3562FF29"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69 (+9)</w:t>
            </w:r>
          </w:p>
        </w:tc>
        <w:tc>
          <w:tcPr>
            <w:tcW w:w="2977" w:type="dxa"/>
          </w:tcPr>
          <w:p w14:paraId="31E39E4A"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63,21 (+14,79)</w:t>
            </w:r>
          </w:p>
        </w:tc>
      </w:tr>
      <w:tr w:rsidR="00A17861" w:rsidRPr="00A17861" w14:paraId="7C54D0F5" w14:textId="77777777" w:rsidTr="00E31F73">
        <w:trPr>
          <w:trHeight w:val="248"/>
        </w:trPr>
        <w:tc>
          <w:tcPr>
            <w:tcW w:w="3227" w:type="dxa"/>
          </w:tcPr>
          <w:p w14:paraId="16934E84"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Биология</w:t>
            </w:r>
          </w:p>
        </w:tc>
        <w:tc>
          <w:tcPr>
            <w:tcW w:w="2126" w:type="dxa"/>
          </w:tcPr>
          <w:p w14:paraId="2C37DAF2"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100%</w:t>
            </w:r>
          </w:p>
        </w:tc>
        <w:tc>
          <w:tcPr>
            <w:tcW w:w="1843" w:type="dxa"/>
          </w:tcPr>
          <w:p w14:paraId="75D74A35"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46</w:t>
            </w:r>
          </w:p>
        </w:tc>
        <w:tc>
          <w:tcPr>
            <w:tcW w:w="2551" w:type="dxa"/>
          </w:tcPr>
          <w:p w14:paraId="5F46BA5B"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47 (-1)</w:t>
            </w:r>
          </w:p>
        </w:tc>
        <w:tc>
          <w:tcPr>
            <w:tcW w:w="2552" w:type="dxa"/>
          </w:tcPr>
          <w:p w14:paraId="37680C80"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61 (-15)</w:t>
            </w:r>
          </w:p>
        </w:tc>
        <w:tc>
          <w:tcPr>
            <w:tcW w:w="2977" w:type="dxa"/>
          </w:tcPr>
          <w:p w14:paraId="2DB4635E"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54,13 (-8,13)</w:t>
            </w:r>
          </w:p>
        </w:tc>
      </w:tr>
      <w:tr w:rsidR="00A17861" w:rsidRPr="00A17861" w14:paraId="0FAE9BC5" w14:textId="77777777" w:rsidTr="00E31F73">
        <w:trPr>
          <w:trHeight w:val="248"/>
        </w:trPr>
        <w:tc>
          <w:tcPr>
            <w:tcW w:w="3227" w:type="dxa"/>
          </w:tcPr>
          <w:p w14:paraId="5CE12F9A"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lastRenderedPageBreak/>
              <w:t>Химия</w:t>
            </w:r>
          </w:p>
        </w:tc>
        <w:tc>
          <w:tcPr>
            <w:tcW w:w="2126" w:type="dxa"/>
          </w:tcPr>
          <w:p w14:paraId="45EC16AA"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100%</w:t>
            </w:r>
          </w:p>
        </w:tc>
        <w:tc>
          <w:tcPr>
            <w:tcW w:w="1843" w:type="dxa"/>
          </w:tcPr>
          <w:p w14:paraId="0D2E4AEF"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42/40</w:t>
            </w:r>
          </w:p>
        </w:tc>
        <w:tc>
          <w:tcPr>
            <w:tcW w:w="2551" w:type="dxa"/>
          </w:tcPr>
          <w:p w14:paraId="43FD57C4"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47 (-5/7)</w:t>
            </w:r>
          </w:p>
        </w:tc>
        <w:tc>
          <w:tcPr>
            <w:tcW w:w="2552" w:type="dxa"/>
          </w:tcPr>
          <w:p w14:paraId="691CC2BB"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67 (-25/27)</w:t>
            </w:r>
          </w:p>
        </w:tc>
        <w:tc>
          <w:tcPr>
            <w:tcW w:w="2977" w:type="dxa"/>
          </w:tcPr>
          <w:p w14:paraId="0F67798C"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56,55 (-14,55/16,55)</w:t>
            </w:r>
          </w:p>
        </w:tc>
      </w:tr>
      <w:tr w:rsidR="00A17861" w:rsidRPr="00A17861" w14:paraId="3808B829" w14:textId="77777777" w:rsidTr="00E31F73">
        <w:trPr>
          <w:trHeight w:val="248"/>
        </w:trPr>
        <w:tc>
          <w:tcPr>
            <w:tcW w:w="3227" w:type="dxa"/>
          </w:tcPr>
          <w:p w14:paraId="389A98FA"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Информатика</w:t>
            </w:r>
          </w:p>
        </w:tc>
        <w:tc>
          <w:tcPr>
            <w:tcW w:w="2126" w:type="dxa"/>
          </w:tcPr>
          <w:p w14:paraId="1DEB8271"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100%</w:t>
            </w:r>
          </w:p>
        </w:tc>
        <w:tc>
          <w:tcPr>
            <w:tcW w:w="1843" w:type="dxa"/>
          </w:tcPr>
          <w:p w14:paraId="6EF7F7CC"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59</w:t>
            </w:r>
          </w:p>
        </w:tc>
        <w:tc>
          <w:tcPr>
            <w:tcW w:w="2551" w:type="dxa"/>
          </w:tcPr>
          <w:p w14:paraId="39EA49A4"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59</w:t>
            </w:r>
          </w:p>
        </w:tc>
        <w:tc>
          <w:tcPr>
            <w:tcW w:w="2552" w:type="dxa"/>
          </w:tcPr>
          <w:p w14:paraId="6C17EE38"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64 (-5)</w:t>
            </w:r>
          </w:p>
        </w:tc>
        <w:tc>
          <w:tcPr>
            <w:tcW w:w="2977" w:type="dxa"/>
          </w:tcPr>
          <w:p w14:paraId="6D1ACBC8"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54,49 (+4,51)</w:t>
            </w:r>
          </w:p>
        </w:tc>
      </w:tr>
      <w:tr w:rsidR="00A17861" w:rsidRPr="00A17861" w14:paraId="7803EA80" w14:textId="77777777" w:rsidTr="00E31F73">
        <w:trPr>
          <w:trHeight w:val="248"/>
        </w:trPr>
        <w:tc>
          <w:tcPr>
            <w:tcW w:w="3227" w:type="dxa"/>
          </w:tcPr>
          <w:p w14:paraId="418DC427"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Литература</w:t>
            </w:r>
          </w:p>
        </w:tc>
        <w:tc>
          <w:tcPr>
            <w:tcW w:w="2126" w:type="dxa"/>
          </w:tcPr>
          <w:p w14:paraId="76AADC0A"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100%</w:t>
            </w:r>
          </w:p>
        </w:tc>
        <w:tc>
          <w:tcPr>
            <w:tcW w:w="1843" w:type="dxa"/>
          </w:tcPr>
          <w:p w14:paraId="13C85D9A" w14:textId="77777777" w:rsidR="00A17861" w:rsidRPr="00A17861" w:rsidRDefault="00A17861" w:rsidP="00E31F73">
            <w:pPr>
              <w:jc w:val="both"/>
              <w:rPr>
                <w:rFonts w:ascii="Times New Roman" w:hAnsi="Times New Roman" w:cs="Times New Roman"/>
                <w:sz w:val="24"/>
                <w:szCs w:val="24"/>
              </w:rPr>
            </w:pPr>
            <w:r w:rsidRPr="00A17861">
              <w:rPr>
                <w:rFonts w:ascii="Times New Roman" w:hAnsi="Times New Roman" w:cs="Times New Roman"/>
                <w:sz w:val="24"/>
                <w:szCs w:val="24"/>
              </w:rPr>
              <w:t>56</w:t>
            </w:r>
          </w:p>
        </w:tc>
        <w:tc>
          <w:tcPr>
            <w:tcW w:w="2551" w:type="dxa"/>
          </w:tcPr>
          <w:p w14:paraId="08BB9B11"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61 (-5)</w:t>
            </w:r>
          </w:p>
        </w:tc>
        <w:tc>
          <w:tcPr>
            <w:tcW w:w="2552" w:type="dxa"/>
          </w:tcPr>
          <w:p w14:paraId="20387E8B"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59 (-3)</w:t>
            </w:r>
          </w:p>
        </w:tc>
        <w:tc>
          <w:tcPr>
            <w:tcW w:w="2977" w:type="dxa"/>
          </w:tcPr>
          <w:p w14:paraId="325B6A25" w14:textId="77777777" w:rsidR="00A17861" w:rsidRPr="00A17861" w:rsidRDefault="00A17861" w:rsidP="00E31F73">
            <w:pPr>
              <w:jc w:val="center"/>
              <w:rPr>
                <w:rFonts w:ascii="Times New Roman" w:hAnsi="Times New Roman" w:cs="Times New Roman"/>
                <w:sz w:val="24"/>
                <w:szCs w:val="24"/>
              </w:rPr>
            </w:pPr>
            <w:r w:rsidRPr="00A17861">
              <w:rPr>
                <w:rFonts w:ascii="Times New Roman" w:hAnsi="Times New Roman" w:cs="Times New Roman"/>
                <w:sz w:val="24"/>
                <w:szCs w:val="24"/>
              </w:rPr>
              <w:t>60,92 (-3,08)</w:t>
            </w:r>
          </w:p>
        </w:tc>
      </w:tr>
    </w:tbl>
    <w:p w14:paraId="49482144" w14:textId="77777777" w:rsidR="00A17861" w:rsidRPr="00A17861" w:rsidRDefault="00A17861" w:rsidP="00A17861">
      <w:pPr>
        <w:rPr>
          <w:rFonts w:ascii="Times New Roman" w:hAnsi="Times New Roman" w:cs="Times New Roman"/>
          <w:bCs/>
          <w:sz w:val="24"/>
          <w:szCs w:val="24"/>
        </w:rPr>
      </w:pPr>
      <w:r w:rsidRPr="00A17861">
        <w:rPr>
          <w:rFonts w:ascii="Times New Roman" w:hAnsi="Times New Roman" w:cs="Times New Roman"/>
          <w:bCs/>
          <w:sz w:val="24"/>
          <w:szCs w:val="24"/>
        </w:rPr>
        <w:t xml:space="preserve">Таким образом, из данной таблицы мы видим, что средний балл по ОУ выше </w:t>
      </w:r>
      <w:proofErr w:type="gramStart"/>
      <w:r w:rsidRPr="00A17861">
        <w:rPr>
          <w:rFonts w:ascii="Times New Roman" w:hAnsi="Times New Roman" w:cs="Times New Roman"/>
          <w:bCs/>
          <w:sz w:val="24"/>
          <w:szCs w:val="24"/>
        </w:rPr>
        <w:t>районных  и</w:t>
      </w:r>
      <w:proofErr w:type="gramEnd"/>
      <w:r w:rsidRPr="00A17861">
        <w:rPr>
          <w:rFonts w:ascii="Times New Roman" w:hAnsi="Times New Roman" w:cs="Times New Roman"/>
          <w:bCs/>
          <w:sz w:val="24"/>
          <w:szCs w:val="24"/>
        </w:rPr>
        <w:t xml:space="preserve"> областных  показателей по русскому языку, профильной математике.  Значительно ниже областных показателей результаты ЕГЭ по химии и биологии. В сравнении со средними баллами ЕГЭ по России в ОУ выше </w:t>
      </w:r>
      <w:proofErr w:type="gramStart"/>
      <w:r w:rsidRPr="00A17861">
        <w:rPr>
          <w:rFonts w:ascii="Times New Roman" w:hAnsi="Times New Roman" w:cs="Times New Roman"/>
          <w:bCs/>
          <w:sz w:val="24"/>
          <w:szCs w:val="24"/>
        </w:rPr>
        <w:t>показатели  по</w:t>
      </w:r>
      <w:proofErr w:type="gramEnd"/>
      <w:r w:rsidRPr="00A17861">
        <w:rPr>
          <w:rFonts w:ascii="Times New Roman" w:hAnsi="Times New Roman" w:cs="Times New Roman"/>
          <w:bCs/>
          <w:sz w:val="24"/>
          <w:szCs w:val="24"/>
        </w:rPr>
        <w:t xml:space="preserve"> всем предметам, кроме биологии, химии, литературы.</w:t>
      </w:r>
    </w:p>
    <w:p w14:paraId="6F3115C7" w14:textId="77777777" w:rsidR="00A17861" w:rsidRPr="00A17861" w:rsidRDefault="00A17861" w:rsidP="00A17861">
      <w:pPr>
        <w:ind w:firstLine="142"/>
        <w:rPr>
          <w:rFonts w:ascii="Times New Roman" w:hAnsi="Times New Roman" w:cs="Times New Roman"/>
          <w:color w:val="000000"/>
          <w:sz w:val="24"/>
          <w:szCs w:val="24"/>
        </w:rPr>
      </w:pPr>
      <w:r w:rsidRPr="00A17861">
        <w:rPr>
          <w:rFonts w:ascii="Times New Roman" w:hAnsi="Times New Roman" w:cs="Times New Roman"/>
          <w:color w:val="000000"/>
          <w:sz w:val="24"/>
          <w:szCs w:val="24"/>
        </w:rPr>
        <w:t>В сравнении с прошлым учебным годом уменьшилось количество лучших результатов ЕГЭ по району: в 2018 году- 6 результатов, в 2019- 3, в 2020-2., в 2021 году-4 результата, в 2022 году – 3, в 2023 году-4 результата, в 2024- 2 результата</w:t>
      </w:r>
    </w:p>
    <w:p w14:paraId="491D5899" w14:textId="77777777" w:rsidR="00A17861" w:rsidRPr="00A17861" w:rsidRDefault="00A17861" w:rsidP="00A17861">
      <w:pPr>
        <w:ind w:firstLine="142"/>
        <w:rPr>
          <w:rFonts w:ascii="Times New Roman" w:hAnsi="Times New Roman" w:cs="Times New Roman"/>
          <w:bCs/>
          <w:sz w:val="24"/>
          <w:szCs w:val="24"/>
        </w:rPr>
      </w:pPr>
      <w:r w:rsidRPr="00A17861">
        <w:rPr>
          <w:rFonts w:ascii="Times New Roman" w:hAnsi="Times New Roman" w:cs="Times New Roman"/>
          <w:bCs/>
          <w:sz w:val="24"/>
          <w:szCs w:val="24"/>
        </w:rPr>
        <w:t xml:space="preserve">Сравнение результатов ЕГЭ по ОУ за три года </w:t>
      </w:r>
    </w:p>
    <w:tbl>
      <w:tblPr>
        <w:tblpPr w:leftFromText="180" w:rightFromText="180" w:vertAnchor="text" w:horzAnchor="margin" w:tblpY="183"/>
        <w:tblW w:w="14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3118"/>
        <w:gridCol w:w="3685"/>
        <w:gridCol w:w="3685"/>
      </w:tblGrid>
      <w:tr w:rsidR="00A17861" w:rsidRPr="00A17861" w14:paraId="665E3209" w14:textId="77777777" w:rsidTr="00E31F73">
        <w:tc>
          <w:tcPr>
            <w:tcW w:w="3936" w:type="dxa"/>
          </w:tcPr>
          <w:p w14:paraId="05DCAF3E" w14:textId="77777777" w:rsidR="00A17861" w:rsidRPr="00A17861" w:rsidRDefault="00A17861" w:rsidP="00E31F73">
            <w:pPr>
              <w:ind w:firstLine="142"/>
              <w:rPr>
                <w:rFonts w:ascii="Times New Roman" w:hAnsi="Times New Roman" w:cs="Times New Roman"/>
                <w:bCs/>
                <w:sz w:val="24"/>
                <w:szCs w:val="24"/>
              </w:rPr>
            </w:pPr>
            <w:r w:rsidRPr="00A17861">
              <w:rPr>
                <w:rFonts w:ascii="Times New Roman" w:hAnsi="Times New Roman" w:cs="Times New Roman"/>
                <w:bCs/>
                <w:sz w:val="24"/>
                <w:szCs w:val="24"/>
              </w:rPr>
              <w:t>предмет</w:t>
            </w:r>
          </w:p>
        </w:tc>
        <w:tc>
          <w:tcPr>
            <w:tcW w:w="3118" w:type="dxa"/>
          </w:tcPr>
          <w:p w14:paraId="7E3B7FD6"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2022 год</w:t>
            </w:r>
          </w:p>
        </w:tc>
        <w:tc>
          <w:tcPr>
            <w:tcW w:w="3685" w:type="dxa"/>
          </w:tcPr>
          <w:p w14:paraId="4BA43C49"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2023 год</w:t>
            </w:r>
          </w:p>
        </w:tc>
        <w:tc>
          <w:tcPr>
            <w:tcW w:w="3685" w:type="dxa"/>
          </w:tcPr>
          <w:p w14:paraId="76A9ACFC"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2024 год</w:t>
            </w:r>
          </w:p>
        </w:tc>
      </w:tr>
      <w:tr w:rsidR="00A17861" w:rsidRPr="00A17861" w14:paraId="2CD425E1" w14:textId="77777777" w:rsidTr="00E31F73">
        <w:tc>
          <w:tcPr>
            <w:tcW w:w="3936" w:type="dxa"/>
          </w:tcPr>
          <w:p w14:paraId="46B27217" w14:textId="77777777" w:rsidR="00A17861" w:rsidRPr="00A17861" w:rsidRDefault="00A17861" w:rsidP="00E31F73">
            <w:pPr>
              <w:ind w:firstLine="142"/>
              <w:rPr>
                <w:rFonts w:ascii="Times New Roman" w:hAnsi="Times New Roman" w:cs="Times New Roman"/>
                <w:bCs/>
                <w:sz w:val="24"/>
                <w:szCs w:val="24"/>
              </w:rPr>
            </w:pPr>
            <w:r w:rsidRPr="00A17861">
              <w:rPr>
                <w:rFonts w:ascii="Times New Roman" w:hAnsi="Times New Roman" w:cs="Times New Roman"/>
                <w:bCs/>
                <w:sz w:val="24"/>
                <w:szCs w:val="24"/>
              </w:rPr>
              <w:t>Русский язык</w:t>
            </w:r>
          </w:p>
        </w:tc>
        <w:tc>
          <w:tcPr>
            <w:tcW w:w="3118" w:type="dxa"/>
          </w:tcPr>
          <w:p w14:paraId="46CFA8A2"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81</w:t>
            </w:r>
          </w:p>
        </w:tc>
        <w:tc>
          <w:tcPr>
            <w:tcW w:w="3685" w:type="dxa"/>
          </w:tcPr>
          <w:p w14:paraId="2785253F"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88,3</w:t>
            </w:r>
          </w:p>
        </w:tc>
        <w:tc>
          <w:tcPr>
            <w:tcW w:w="3685" w:type="dxa"/>
          </w:tcPr>
          <w:p w14:paraId="39F2A5EC"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75</w:t>
            </w:r>
          </w:p>
        </w:tc>
      </w:tr>
      <w:tr w:rsidR="00A17861" w:rsidRPr="00A17861" w14:paraId="641A1076" w14:textId="77777777" w:rsidTr="00E31F73">
        <w:tc>
          <w:tcPr>
            <w:tcW w:w="3936" w:type="dxa"/>
          </w:tcPr>
          <w:p w14:paraId="61BDE5BA" w14:textId="77777777" w:rsidR="00A17861" w:rsidRPr="00A17861" w:rsidRDefault="00A17861" w:rsidP="00E31F73">
            <w:pPr>
              <w:ind w:firstLine="142"/>
              <w:rPr>
                <w:rFonts w:ascii="Times New Roman" w:hAnsi="Times New Roman" w:cs="Times New Roman"/>
                <w:bCs/>
                <w:sz w:val="24"/>
                <w:szCs w:val="24"/>
              </w:rPr>
            </w:pPr>
            <w:proofErr w:type="gramStart"/>
            <w:r w:rsidRPr="00A17861">
              <w:rPr>
                <w:rFonts w:ascii="Times New Roman" w:hAnsi="Times New Roman" w:cs="Times New Roman"/>
                <w:bCs/>
                <w:sz w:val="24"/>
                <w:szCs w:val="24"/>
              </w:rPr>
              <w:t>Математика  (</w:t>
            </w:r>
            <w:proofErr w:type="gramEnd"/>
            <w:r w:rsidRPr="00A17861">
              <w:rPr>
                <w:rFonts w:ascii="Times New Roman" w:hAnsi="Times New Roman" w:cs="Times New Roman"/>
                <w:bCs/>
                <w:sz w:val="24"/>
                <w:szCs w:val="24"/>
              </w:rPr>
              <w:t>профиль)</w:t>
            </w:r>
          </w:p>
        </w:tc>
        <w:tc>
          <w:tcPr>
            <w:tcW w:w="3118" w:type="dxa"/>
          </w:tcPr>
          <w:p w14:paraId="4D230B3A"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72</w:t>
            </w:r>
          </w:p>
        </w:tc>
        <w:tc>
          <w:tcPr>
            <w:tcW w:w="3685" w:type="dxa"/>
          </w:tcPr>
          <w:p w14:paraId="5472972C"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70</w:t>
            </w:r>
          </w:p>
        </w:tc>
        <w:tc>
          <w:tcPr>
            <w:tcW w:w="3685" w:type="dxa"/>
          </w:tcPr>
          <w:p w14:paraId="4B1E4A6D"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74</w:t>
            </w:r>
          </w:p>
        </w:tc>
      </w:tr>
      <w:tr w:rsidR="00A17861" w:rsidRPr="00A17861" w14:paraId="4B3AF3E8" w14:textId="77777777" w:rsidTr="00E31F73">
        <w:tc>
          <w:tcPr>
            <w:tcW w:w="3936" w:type="dxa"/>
          </w:tcPr>
          <w:p w14:paraId="56F6690A" w14:textId="77777777" w:rsidR="00A17861" w:rsidRPr="00A17861" w:rsidRDefault="00A17861" w:rsidP="00E31F73">
            <w:pPr>
              <w:ind w:firstLine="142"/>
              <w:rPr>
                <w:rFonts w:ascii="Times New Roman" w:hAnsi="Times New Roman" w:cs="Times New Roman"/>
                <w:bCs/>
                <w:sz w:val="24"/>
                <w:szCs w:val="24"/>
              </w:rPr>
            </w:pPr>
            <w:r w:rsidRPr="00A17861">
              <w:rPr>
                <w:rFonts w:ascii="Times New Roman" w:hAnsi="Times New Roman" w:cs="Times New Roman"/>
                <w:bCs/>
                <w:sz w:val="24"/>
                <w:szCs w:val="24"/>
              </w:rPr>
              <w:t xml:space="preserve">Обществознание </w:t>
            </w:r>
          </w:p>
        </w:tc>
        <w:tc>
          <w:tcPr>
            <w:tcW w:w="3118" w:type="dxa"/>
          </w:tcPr>
          <w:p w14:paraId="46288D3C"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67</w:t>
            </w:r>
          </w:p>
        </w:tc>
        <w:tc>
          <w:tcPr>
            <w:tcW w:w="3685" w:type="dxa"/>
          </w:tcPr>
          <w:p w14:paraId="1CBF0027"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87,7</w:t>
            </w:r>
          </w:p>
        </w:tc>
        <w:tc>
          <w:tcPr>
            <w:tcW w:w="3685" w:type="dxa"/>
          </w:tcPr>
          <w:p w14:paraId="6675AB56"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56</w:t>
            </w:r>
          </w:p>
        </w:tc>
      </w:tr>
      <w:tr w:rsidR="00A17861" w:rsidRPr="00A17861" w14:paraId="16CBFC70" w14:textId="77777777" w:rsidTr="00E31F73">
        <w:tc>
          <w:tcPr>
            <w:tcW w:w="3936" w:type="dxa"/>
          </w:tcPr>
          <w:p w14:paraId="2FABFA2D" w14:textId="77777777" w:rsidR="00A17861" w:rsidRPr="00A17861" w:rsidRDefault="00A17861" w:rsidP="00E31F73">
            <w:pPr>
              <w:ind w:firstLine="142"/>
              <w:rPr>
                <w:rFonts w:ascii="Times New Roman" w:hAnsi="Times New Roman" w:cs="Times New Roman"/>
                <w:bCs/>
                <w:sz w:val="24"/>
                <w:szCs w:val="24"/>
              </w:rPr>
            </w:pPr>
            <w:r w:rsidRPr="00A17861">
              <w:rPr>
                <w:rFonts w:ascii="Times New Roman" w:hAnsi="Times New Roman" w:cs="Times New Roman"/>
                <w:bCs/>
                <w:sz w:val="24"/>
                <w:szCs w:val="24"/>
              </w:rPr>
              <w:t>История</w:t>
            </w:r>
          </w:p>
        </w:tc>
        <w:tc>
          <w:tcPr>
            <w:tcW w:w="3118" w:type="dxa"/>
          </w:tcPr>
          <w:p w14:paraId="73A96397"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69</w:t>
            </w:r>
          </w:p>
        </w:tc>
        <w:tc>
          <w:tcPr>
            <w:tcW w:w="3685" w:type="dxa"/>
          </w:tcPr>
          <w:p w14:paraId="445E907D"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87</w:t>
            </w:r>
          </w:p>
        </w:tc>
        <w:tc>
          <w:tcPr>
            <w:tcW w:w="3685" w:type="dxa"/>
          </w:tcPr>
          <w:p w14:paraId="7AD9F654"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60</w:t>
            </w:r>
          </w:p>
        </w:tc>
      </w:tr>
      <w:tr w:rsidR="00A17861" w:rsidRPr="00A17861" w14:paraId="7B5B3D72" w14:textId="77777777" w:rsidTr="00E31F73">
        <w:tc>
          <w:tcPr>
            <w:tcW w:w="3936" w:type="dxa"/>
          </w:tcPr>
          <w:p w14:paraId="2AA01B59" w14:textId="77777777" w:rsidR="00A17861" w:rsidRPr="00A17861" w:rsidRDefault="00A17861" w:rsidP="00E31F73">
            <w:pPr>
              <w:ind w:firstLine="142"/>
              <w:rPr>
                <w:rFonts w:ascii="Times New Roman" w:hAnsi="Times New Roman" w:cs="Times New Roman"/>
                <w:bCs/>
                <w:sz w:val="24"/>
                <w:szCs w:val="24"/>
              </w:rPr>
            </w:pPr>
            <w:r w:rsidRPr="00A17861">
              <w:rPr>
                <w:rFonts w:ascii="Times New Roman" w:hAnsi="Times New Roman" w:cs="Times New Roman"/>
                <w:bCs/>
                <w:sz w:val="24"/>
                <w:szCs w:val="24"/>
              </w:rPr>
              <w:t xml:space="preserve">Биология </w:t>
            </w:r>
          </w:p>
        </w:tc>
        <w:tc>
          <w:tcPr>
            <w:tcW w:w="3118" w:type="dxa"/>
          </w:tcPr>
          <w:p w14:paraId="5B45E3D2"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54</w:t>
            </w:r>
          </w:p>
        </w:tc>
        <w:tc>
          <w:tcPr>
            <w:tcW w:w="3685" w:type="dxa"/>
          </w:tcPr>
          <w:p w14:paraId="2341DBDD"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w:t>
            </w:r>
          </w:p>
        </w:tc>
        <w:tc>
          <w:tcPr>
            <w:tcW w:w="3685" w:type="dxa"/>
          </w:tcPr>
          <w:p w14:paraId="309C6854"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46</w:t>
            </w:r>
          </w:p>
        </w:tc>
      </w:tr>
      <w:tr w:rsidR="00A17861" w:rsidRPr="00A17861" w14:paraId="2714C530" w14:textId="77777777" w:rsidTr="00E31F73">
        <w:tc>
          <w:tcPr>
            <w:tcW w:w="3936" w:type="dxa"/>
          </w:tcPr>
          <w:p w14:paraId="765143EF" w14:textId="77777777" w:rsidR="00A17861" w:rsidRPr="00A17861" w:rsidRDefault="00A17861" w:rsidP="00E31F73">
            <w:pPr>
              <w:ind w:firstLine="142"/>
              <w:rPr>
                <w:rFonts w:ascii="Times New Roman" w:hAnsi="Times New Roman" w:cs="Times New Roman"/>
                <w:bCs/>
                <w:sz w:val="24"/>
                <w:szCs w:val="24"/>
              </w:rPr>
            </w:pPr>
            <w:r w:rsidRPr="00A17861">
              <w:rPr>
                <w:rFonts w:ascii="Times New Roman" w:hAnsi="Times New Roman" w:cs="Times New Roman"/>
                <w:bCs/>
                <w:sz w:val="24"/>
                <w:szCs w:val="24"/>
              </w:rPr>
              <w:t xml:space="preserve">Физика </w:t>
            </w:r>
          </w:p>
        </w:tc>
        <w:tc>
          <w:tcPr>
            <w:tcW w:w="3118" w:type="dxa"/>
          </w:tcPr>
          <w:p w14:paraId="26A81C0A"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71</w:t>
            </w:r>
          </w:p>
        </w:tc>
        <w:tc>
          <w:tcPr>
            <w:tcW w:w="3685" w:type="dxa"/>
          </w:tcPr>
          <w:p w14:paraId="1A487AFC"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74</w:t>
            </w:r>
          </w:p>
        </w:tc>
        <w:tc>
          <w:tcPr>
            <w:tcW w:w="3685" w:type="dxa"/>
          </w:tcPr>
          <w:p w14:paraId="69A2D6BB"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78</w:t>
            </w:r>
          </w:p>
        </w:tc>
      </w:tr>
      <w:tr w:rsidR="00A17861" w:rsidRPr="00A17861" w14:paraId="7400E618" w14:textId="77777777" w:rsidTr="00E31F73">
        <w:trPr>
          <w:trHeight w:val="411"/>
        </w:trPr>
        <w:tc>
          <w:tcPr>
            <w:tcW w:w="3936" w:type="dxa"/>
          </w:tcPr>
          <w:p w14:paraId="62DD8293" w14:textId="77777777" w:rsidR="00A17861" w:rsidRPr="00A17861" w:rsidRDefault="00A17861" w:rsidP="00E31F73">
            <w:pPr>
              <w:ind w:firstLine="142"/>
              <w:rPr>
                <w:rFonts w:ascii="Times New Roman" w:hAnsi="Times New Roman" w:cs="Times New Roman"/>
                <w:bCs/>
                <w:sz w:val="24"/>
                <w:szCs w:val="24"/>
              </w:rPr>
            </w:pPr>
            <w:r w:rsidRPr="00A17861">
              <w:rPr>
                <w:rFonts w:ascii="Times New Roman" w:hAnsi="Times New Roman" w:cs="Times New Roman"/>
                <w:bCs/>
                <w:sz w:val="24"/>
                <w:szCs w:val="24"/>
              </w:rPr>
              <w:t>Химия</w:t>
            </w:r>
          </w:p>
        </w:tc>
        <w:tc>
          <w:tcPr>
            <w:tcW w:w="3118" w:type="dxa"/>
          </w:tcPr>
          <w:p w14:paraId="66E72DD2"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48</w:t>
            </w:r>
          </w:p>
        </w:tc>
        <w:tc>
          <w:tcPr>
            <w:tcW w:w="3685" w:type="dxa"/>
          </w:tcPr>
          <w:p w14:paraId="4DD5CB1F"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w:t>
            </w:r>
          </w:p>
        </w:tc>
        <w:tc>
          <w:tcPr>
            <w:tcW w:w="3685" w:type="dxa"/>
          </w:tcPr>
          <w:p w14:paraId="1DDE4B71"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42/40</w:t>
            </w:r>
          </w:p>
        </w:tc>
      </w:tr>
      <w:tr w:rsidR="00A17861" w:rsidRPr="00A17861" w14:paraId="3C38247B" w14:textId="77777777" w:rsidTr="00E31F73">
        <w:tc>
          <w:tcPr>
            <w:tcW w:w="3936" w:type="dxa"/>
          </w:tcPr>
          <w:p w14:paraId="618821D3" w14:textId="77777777" w:rsidR="00A17861" w:rsidRPr="00A17861" w:rsidRDefault="00A17861" w:rsidP="00E31F73">
            <w:pPr>
              <w:ind w:firstLine="142"/>
              <w:rPr>
                <w:rFonts w:ascii="Times New Roman" w:hAnsi="Times New Roman" w:cs="Times New Roman"/>
                <w:bCs/>
                <w:sz w:val="24"/>
                <w:szCs w:val="24"/>
              </w:rPr>
            </w:pPr>
            <w:r w:rsidRPr="00A17861">
              <w:rPr>
                <w:rFonts w:ascii="Times New Roman" w:hAnsi="Times New Roman" w:cs="Times New Roman"/>
                <w:bCs/>
                <w:sz w:val="24"/>
                <w:szCs w:val="24"/>
              </w:rPr>
              <w:t>Литература</w:t>
            </w:r>
          </w:p>
        </w:tc>
        <w:tc>
          <w:tcPr>
            <w:tcW w:w="3118" w:type="dxa"/>
          </w:tcPr>
          <w:p w14:paraId="3E868647"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100</w:t>
            </w:r>
          </w:p>
        </w:tc>
        <w:tc>
          <w:tcPr>
            <w:tcW w:w="3685" w:type="dxa"/>
          </w:tcPr>
          <w:p w14:paraId="49DA177A"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w:t>
            </w:r>
          </w:p>
        </w:tc>
        <w:tc>
          <w:tcPr>
            <w:tcW w:w="3685" w:type="dxa"/>
          </w:tcPr>
          <w:p w14:paraId="4EC37A50"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56</w:t>
            </w:r>
          </w:p>
        </w:tc>
      </w:tr>
      <w:tr w:rsidR="00A17861" w:rsidRPr="00A17861" w14:paraId="1FD40B62" w14:textId="77777777" w:rsidTr="00E31F73">
        <w:tc>
          <w:tcPr>
            <w:tcW w:w="3936" w:type="dxa"/>
          </w:tcPr>
          <w:p w14:paraId="50DC5F38" w14:textId="77777777" w:rsidR="00A17861" w:rsidRPr="00A17861" w:rsidRDefault="00A17861" w:rsidP="00E31F73">
            <w:pPr>
              <w:ind w:firstLine="142"/>
              <w:rPr>
                <w:rFonts w:ascii="Times New Roman" w:hAnsi="Times New Roman" w:cs="Times New Roman"/>
                <w:bCs/>
                <w:sz w:val="24"/>
                <w:szCs w:val="24"/>
              </w:rPr>
            </w:pPr>
            <w:r w:rsidRPr="00A17861">
              <w:rPr>
                <w:rFonts w:ascii="Times New Roman" w:hAnsi="Times New Roman" w:cs="Times New Roman"/>
                <w:bCs/>
                <w:sz w:val="24"/>
                <w:szCs w:val="24"/>
              </w:rPr>
              <w:t>Информатика</w:t>
            </w:r>
          </w:p>
        </w:tc>
        <w:tc>
          <w:tcPr>
            <w:tcW w:w="3118" w:type="dxa"/>
          </w:tcPr>
          <w:p w14:paraId="313DCDB2" w14:textId="77777777" w:rsidR="00A17861" w:rsidRPr="00A17861" w:rsidRDefault="00A17861" w:rsidP="00E31F73">
            <w:pPr>
              <w:ind w:firstLine="142"/>
              <w:jc w:val="center"/>
              <w:rPr>
                <w:rFonts w:ascii="Times New Roman" w:hAnsi="Times New Roman" w:cs="Times New Roman"/>
                <w:bCs/>
                <w:sz w:val="24"/>
                <w:szCs w:val="24"/>
              </w:rPr>
            </w:pPr>
          </w:p>
        </w:tc>
        <w:tc>
          <w:tcPr>
            <w:tcW w:w="3685" w:type="dxa"/>
          </w:tcPr>
          <w:p w14:paraId="2B090426" w14:textId="77777777" w:rsidR="00A17861" w:rsidRPr="00A17861" w:rsidRDefault="00A17861" w:rsidP="00E31F73">
            <w:pPr>
              <w:ind w:firstLine="142"/>
              <w:jc w:val="center"/>
              <w:rPr>
                <w:rFonts w:ascii="Times New Roman" w:hAnsi="Times New Roman" w:cs="Times New Roman"/>
                <w:bCs/>
                <w:sz w:val="24"/>
                <w:szCs w:val="24"/>
              </w:rPr>
            </w:pPr>
          </w:p>
        </w:tc>
        <w:tc>
          <w:tcPr>
            <w:tcW w:w="3685" w:type="dxa"/>
          </w:tcPr>
          <w:p w14:paraId="13F10185" w14:textId="77777777" w:rsidR="00A17861" w:rsidRPr="00A17861" w:rsidRDefault="00A17861" w:rsidP="00E31F73">
            <w:pPr>
              <w:ind w:firstLine="142"/>
              <w:jc w:val="center"/>
              <w:rPr>
                <w:rFonts w:ascii="Times New Roman" w:hAnsi="Times New Roman" w:cs="Times New Roman"/>
                <w:bCs/>
                <w:sz w:val="24"/>
                <w:szCs w:val="24"/>
              </w:rPr>
            </w:pPr>
            <w:r w:rsidRPr="00A17861">
              <w:rPr>
                <w:rFonts w:ascii="Times New Roman" w:hAnsi="Times New Roman" w:cs="Times New Roman"/>
                <w:bCs/>
                <w:sz w:val="24"/>
                <w:szCs w:val="24"/>
              </w:rPr>
              <w:t>59</w:t>
            </w:r>
          </w:p>
        </w:tc>
      </w:tr>
    </w:tbl>
    <w:p w14:paraId="267B4CB4" w14:textId="77777777" w:rsidR="00A17861" w:rsidRDefault="00A17861" w:rsidP="00A17861">
      <w:pPr>
        <w:ind w:firstLine="142"/>
        <w:rPr>
          <w:rFonts w:ascii="Times New Roman" w:hAnsi="Times New Roman" w:cs="Times New Roman"/>
          <w:sz w:val="24"/>
          <w:szCs w:val="24"/>
        </w:rPr>
      </w:pPr>
    </w:p>
    <w:p w14:paraId="4EAB3714" w14:textId="77777777" w:rsidR="00A17861" w:rsidRDefault="00A17861" w:rsidP="00A17861">
      <w:pPr>
        <w:ind w:firstLine="142"/>
        <w:rPr>
          <w:rFonts w:ascii="Times New Roman" w:hAnsi="Times New Roman" w:cs="Times New Roman"/>
          <w:sz w:val="24"/>
          <w:szCs w:val="24"/>
        </w:rPr>
      </w:pPr>
    </w:p>
    <w:p w14:paraId="7EE9A34A" w14:textId="77777777" w:rsidR="00A17861" w:rsidRDefault="00A17861" w:rsidP="00A17861">
      <w:pPr>
        <w:ind w:firstLine="142"/>
        <w:rPr>
          <w:rFonts w:ascii="Times New Roman" w:hAnsi="Times New Roman" w:cs="Times New Roman"/>
          <w:sz w:val="24"/>
          <w:szCs w:val="24"/>
        </w:rPr>
      </w:pPr>
    </w:p>
    <w:p w14:paraId="4317155D" w14:textId="77777777" w:rsidR="00A17861" w:rsidRDefault="00A17861" w:rsidP="00A17861">
      <w:pPr>
        <w:ind w:firstLine="142"/>
        <w:rPr>
          <w:rFonts w:ascii="Times New Roman" w:hAnsi="Times New Roman" w:cs="Times New Roman"/>
          <w:sz w:val="24"/>
          <w:szCs w:val="24"/>
        </w:rPr>
      </w:pPr>
    </w:p>
    <w:p w14:paraId="50E8E733" w14:textId="77777777" w:rsidR="00A17861" w:rsidRDefault="00A17861" w:rsidP="00A17861">
      <w:pPr>
        <w:ind w:firstLine="142"/>
        <w:rPr>
          <w:rFonts w:ascii="Times New Roman" w:hAnsi="Times New Roman" w:cs="Times New Roman"/>
          <w:sz w:val="24"/>
          <w:szCs w:val="24"/>
        </w:rPr>
      </w:pPr>
    </w:p>
    <w:p w14:paraId="51974B11" w14:textId="77777777" w:rsidR="00A17861" w:rsidRDefault="00A17861" w:rsidP="00A17861">
      <w:pPr>
        <w:ind w:firstLine="142"/>
        <w:rPr>
          <w:rFonts w:ascii="Times New Roman" w:hAnsi="Times New Roman" w:cs="Times New Roman"/>
          <w:sz w:val="24"/>
          <w:szCs w:val="24"/>
        </w:rPr>
      </w:pPr>
    </w:p>
    <w:p w14:paraId="6FAA7F5B" w14:textId="77777777" w:rsidR="00A17861" w:rsidRDefault="00A17861" w:rsidP="00A17861">
      <w:pPr>
        <w:ind w:firstLine="142"/>
        <w:rPr>
          <w:rFonts w:ascii="Times New Roman" w:hAnsi="Times New Roman" w:cs="Times New Roman"/>
          <w:sz w:val="24"/>
          <w:szCs w:val="24"/>
        </w:rPr>
      </w:pPr>
    </w:p>
    <w:p w14:paraId="33B6BF9C" w14:textId="77777777" w:rsidR="00A17861" w:rsidRDefault="00A17861" w:rsidP="00A17861">
      <w:pPr>
        <w:ind w:firstLine="142"/>
        <w:rPr>
          <w:rFonts w:ascii="Times New Roman" w:hAnsi="Times New Roman" w:cs="Times New Roman"/>
          <w:sz w:val="24"/>
          <w:szCs w:val="24"/>
        </w:rPr>
      </w:pPr>
    </w:p>
    <w:p w14:paraId="5DFD00EA" w14:textId="77777777" w:rsidR="00A17861" w:rsidRDefault="00A17861" w:rsidP="00A17861">
      <w:pPr>
        <w:ind w:firstLine="142"/>
        <w:rPr>
          <w:rFonts w:ascii="Times New Roman" w:hAnsi="Times New Roman" w:cs="Times New Roman"/>
          <w:sz w:val="24"/>
          <w:szCs w:val="24"/>
        </w:rPr>
      </w:pPr>
    </w:p>
    <w:p w14:paraId="31E15FDC" w14:textId="77777777" w:rsidR="00A17861" w:rsidRDefault="00A17861" w:rsidP="00A17861">
      <w:pPr>
        <w:ind w:firstLine="142"/>
        <w:rPr>
          <w:rFonts w:ascii="Times New Roman" w:hAnsi="Times New Roman" w:cs="Times New Roman"/>
          <w:sz w:val="24"/>
          <w:szCs w:val="24"/>
        </w:rPr>
      </w:pPr>
    </w:p>
    <w:p w14:paraId="358F92A7" w14:textId="77777777" w:rsidR="00A17861" w:rsidRDefault="00A17861" w:rsidP="00A17861">
      <w:pPr>
        <w:ind w:firstLine="142"/>
        <w:rPr>
          <w:rFonts w:ascii="Times New Roman" w:hAnsi="Times New Roman" w:cs="Times New Roman"/>
          <w:sz w:val="24"/>
          <w:szCs w:val="24"/>
        </w:rPr>
      </w:pPr>
    </w:p>
    <w:p w14:paraId="24C56DB1" w14:textId="2E27525D" w:rsidR="00A17861" w:rsidRPr="00A17861" w:rsidRDefault="00A17861" w:rsidP="00A17861">
      <w:pPr>
        <w:ind w:firstLine="142"/>
        <w:rPr>
          <w:rFonts w:ascii="Times New Roman" w:hAnsi="Times New Roman" w:cs="Times New Roman"/>
          <w:bCs/>
          <w:sz w:val="24"/>
          <w:szCs w:val="24"/>
        </w:rPr>
      </w:pPr>
      <w:r w:rsidRPr="00A17861">
        <w:rPr>
          <w:rFonts w:ascii="Times New Roman" w:hAnsi="Times New Roman" w:cs="Times New Roman"/>
          <w:noProof/>
          <w:sz w:val="24"/>
          <w:szCs w:val="24"/>
        </w:rPr>
        <w:object w:dxaOrig="15093" w:dyaOrig="2382" w14:anchorId="36B4F6D2">
          <v:shape id="_x0000_i1031" type="#_x0000_t75" style="width:754.5pt;height:119.25pt" o:ole="">
            <v:imagedata r:id="rId129" o:title=""/>
            <o:lock v:ext="edit" aspectratio="f"/>
          </v:shape>
          <o:OLEObject Type="Embed" ProgID="Excel.Sheet.8" ShapeID="_x0000_i1031" DrawAspect="Content" ObjectID="_1806918414" r:id="rId130">
            <o:FieldCodes>\s</o:FieldCodes>
          </o:OLEObject>
        </w:object>
      </w:r>
    </w:p>
    <w:p w14:paraId="450DF6E4" w14:textId="77777777" w:rsidR="00A17861" w:rsidRPr="00A17861" w:rsidRDefault="00A17861" w:rsidP="00A17861">
      <w:pPr>
        <w:ind w:firstLine="142"/>
        <w:rPr>
          <w:rFonts w:ascii="Times New Roman" w:hAnsi="Times New Roman" w:cs="Times New Roman"/>
          <w:bCs/>
          <w:sz w:val="24"/>
          <w:szCs w:val="24"/>
        </w:rPr>
      </w:pPr>
      <w:r w:rsidRPr="00A17861">
        <w:rPr>
          <w:rFonts w:ascii="Times New Roman" w:hAnsi="Times New Roman" w:cs="Times New Roman"/>
          <w:bCs/>
          <w:sz w:val="24"/>
          <w:szCs w:val="24"/>
        </w:rPr>
        <w:t xml:space="preserve">      Таким образом, в сравнении с прошлым учебным годом повысился средний балл по </w:t>
      </w:r>
      <w:proofErr w:type="gramStart"/>
      <w:r w:rsidRPr="00A17861">
        <w:rPr>
          <w:rFonts w:ascii="Times New Roman" w:hAnsi="Times New Roman" w:cs="Times New Roman"/>
          <w:bCs/>
          <w:sz w:val="24"/>
          <w:szCs w:val="24"/>
        </w:rPr>
        <w:t>математике  на</w:t>
      </w:r>
      <w:proofErr w:type="gramEnd"/>
      <w:r w:rsidRPr="00A17861">
        <w:rPr>
          <w:rFonts w:ascii="Times New Roman" w:hAnsi="Times New Roman" w:cs="Times New Roman"/>
          <w:bCs/>
          <w:sz w:val="24"/>
          <w:szCs w:val="24"/>
        </w:rPr>
        <w:t xml:space="preserve"> 4 балла, по физике -на 4 балла, но снизился по русскому языку на 13,3 балла, по обществознанию -на 31,7, по истории- на 27 баллов.</w:t>
      </w:r>
    </w:p>
    <w:p w14:paraId="43C56FA1" w14:textId="77777777" w:rsidR="00A17861" w:rsidRPr="00A17861" w:rsidRDefault="00A17861" w:rsidP="00A17861">
      <w:pPr>
        <w:rPr>
          <w:rFonts w:ascii="Times New Roman" w:hAnsi="Times New Roman" w:cs="Times New Roman"/>
          <w:bCs/>
          <w:sz w:val="24"/>
          <w:szCs w:val="24"/>
        </w:rPr>
      </w:pPr>
      <w:r w:rsidRPr="00A17861">
        <w:rPr>
          <w:rFonts w:ascii="Times New Roman" w:hAnsi="Times New Roman" w:cs="Times New Roman"/>
          <w:sz w:val="24"/>
          <w:szCs w:val="24"/>
        </w:rPr>
        <w:t xml:space="preserve">    Численность/удельный вес численности учащихся, принявших участие в различных олимпиадах, смотрах, конкурсах, в общей численности учащихся в 2024 году  по сравнению с прошлым годом увеличился с 77% ( 376 чел)   до 115% ( 519 чел) с учетом участия одних и тех же  обучающихся в смотрах и конкурсах различного уровня. Численность/удельный вес численности учащихся - победителей и призеров олимпиад, смотров, конкурсов, в общей численности учащихся увеличился с 77% (206 чел) в прошлом году до 93</w:t>
      </w:r>
      <w:proofErr w:type="gramStart"/>
      <w:r w:rsidRPr="00A17861">
        <w:rPr>
          <w:rFonts w:ascii="Times New Roman" w:hAnsi="Times New Roman" w:cs="Times New Roman"/>
          <w:sz w:val="24"/>
          <w:szCs w:val="24"/>
        </w:rPr>
        <w:t>%  (</w:t>
      </w:r>
      <w:proofErr w:type="gramEnd"/>
      <w:r w:rsidRPr="00A17861">
        <w:rPr>
          <w:rFonts w:ascii="Times New Roman" w:hAnsi="Times New Roman" w:cs="Times New Roman"/>
          <w:sz w:val="24"/>
          <w:szCs w:val="24"/>
        </w:rPr>
        <w:t xml:space="preserve"> 421 чел)  в 2024 году.  Значительный рост призеров и победителей отмечается на федеральном </w:t>
      </w:r>
      <w:proofErr w:type="gramStart"/>
      <w:r w:rsidRPr="00A17861">
        <w:rPr>
          <w:rFonts w:ascii="Times New Roman" w:hAnsi="Times New Roman" w:cs="Times New Roman"/>
          <w:sz w:val="24"/>
          <w:szCs w:val="24"/>
        </w:rPr>
        <w:t>уровне  с</w:t>
      </w:r>
      <w:proofErr w:type="gramEnd"/>
      <w:r w:rsidRPr="00A17861">
        <w:rPr>
          <w:rFonts w:ascii="Times New Roman" w:hAnsi="Times New Roman" w:cs="Times New Roman"/>
          <w:sz w:val="24"/>
          <w:szCs w:val="24"/>
        </w:rPr>
        <w:t xml:space="preserve"> 20%( 98 чел) в прошлом году до 51% (232 чел) в 2024 году.  Таким </w:t>
      </w:r>
      <w:proofErr w:type="gramStart"/>
      <w:r w:rsidRPr="00A17861">
        <w:rPr>
          <w:rFonts w:ascii="Times New Roman" w:hAnsi="Times New Roman" w:cs="Times New Roman"/>
          <w:sz w:val="24"/>
          <w:szCs w:val="24"/>
        </w:rPr>
        <w:t>образом,  обучающиеся</w:t>
      </w:r>
      <w:proofErr w:type="gramEnd"/>
      <w:r w:rsidRPr="00A17861">
        <w:rPr>
          <w:rFonts w:ascii="Times New Roman" w:hAnsi="Times New Roman" w:cs="Times New Roman"/>
          <w:sz w:val="24"/>
          <w:szCs w:val="24"/>
        </w:rPr>
        <w:t xml:space="preserve"> общеобразовательного учреждения проявляют интерес к олимпиадному и конкурсному движению и добиваются  успехов.</w:t>
      </w:r>
    </w:p>
    <w:p w14:paraId="0858556C" w14:textId="77777777" w:rsidR="00A17861" w:rsidRPr="00A17861" w:rsidRDefault="00A17861" w:rsidP="00A17861">
      <w:pPr>
        <w:suppressAutoHyphens/>
        <w:ind w:firstLine="709"/>
        <w:rPr>
          <w:rFonts w:ascii="Times New Roman" w:hAnsi="Times New Roman" w:cs="Times New Roman"/>
          <w:bCs/>
          <w:sz w:val="24"/>
          <w:szCs w:val="24"/>
          <w:shd w:val="clear" w:color="auto" w:fill="FFFFFF"/>
        </w:rPr>
      </w:pPr>
      <w:r w:rsidRPr="00A17861">
        <w:rPr>
          <w:rFonts w:ascii="Times New Roman" w:hAnsi="Times New Roman" w:cs="Times New Roman"/>
          <w:b/>
          <w:sz w:val="24"/>
          <w:szCs w:val="24"/>
          <w:u w:val="single"/>
          <w:shd w:val="clear" w:color="auto" w:fill="FFFFFF"/>
        </w:rPr>
        <w:t>2. Кадровое обеспечение учебного процесса</w:t>
      </w:r>
    </w:p>
    <w:p w14:paraId="3FD1D338" w14:textId="77777777" w:rsidR="00A17861" w:rsidRPr="00A17861" w:rsidRDefault="00A17861" w:rsidP="00A17861">
      <w:pPr>
        <w:suppressAutoHyphens/>
        <w:ind w:firstLine="709"/>
        <w:rPr>
          <w:rFonts w:ascii="Times New Roman" w:hAnsi="Times New Roman" w:cs="Times New Roman"/>
          <w:bCs/>
          <w:sz w:val="24"/>
          <w:szCs w:val="24"/>
          <w:shd w:val="clear" w:color="auto" w:fill="FFFFFF"/>
        </w:rPr>
      </w:pPr>
      <w:r w:rsidRPr="00A17861">
        <w:rPr>
          <w:rFonts w:ascii="Times New Roman" w:hAnsi="Times New Roman" w:cs="Times New Roman"/>
          <w:bCs/>
          <w:sz w:val="24"/>
          <w:szCs w:val="24"/>
          <w:shd w:val="clear" w:color="auto" w:fill="FFFFFF"/>
        </w:rPr>
        <w:t xml:space="preserve">Общая численность педагогов по показателям с 2023 года изменилась. </w:t>
      </w:r>
      <w:r w:rsidRPr="00A17861">
        <w:rPr>
          <w:rFonts w:ascii="Times New Roman" w:hAnsi="Times New Roman" w:cs="Times New Roman"/>
          <w:sz w:val="24"/>
          <w:szCs w:val="24"/>
          <w:shd w:val="clear" w:color="auto" w:fill="FFFFFF"/>
        </w:rPr>
        <w:t xml:space="preserve"> Удельный вес численности педагогических работников, имеющих высшее образование, в общей численности педагогических работников по сравнению</w:t>
      </w:r>
      <w:r w:rsidRPr="00A17861">
        <w:rPr>
          <w:rFonts w:ascii="Times New Roman" w:hAnsi="Times New Roman" w:cs="Times New Roman"/>
          <w:bCs/>
          <w:sz w:val="24"/>
          <w:szCs w:val="24"/>
          <w:shd w:val="clear" w:color="auto" w:fill="FFFFFF"/>
        </w:rPr>
        <w:t xml:space="preserve"> с показателями предыдущего года не изменился, </w:t>
      </w:r>
      <w:proofErr w:type="gramStart"/>
      <w:r w:rsidRPr="00A17861">
        <w:rPr>
          <w:rFonts w:ascii="Times New Roman" w:hAnsi="Times New Roman" w:cs="Times New Roman"/>
          <w:bCs/>
          <w:sz w:val="24"/>
          <w:szCs w:val="24"/>
          <w:shd w:val="clear" w:color="auto" w:fill="FFFFFF"/>
        </w:rPr>
        <w:t>но  количественный</w:t>
      </w:r>
      <w:proofErr w:type="gramEnd"/>
      <w:r w:rsidRPr="00A17861">
        <w:rPr>
          <w:rFonts w:ascii="Times New Roman" w:hAnsi="Times New Roman" w:cs="Times New Roman"/>
          <w:bCs/>
          <w:sz w:val="24"/>
          <w:szCs w:val="24"/>
          <w:shd w:val="clear" w:color="auto" w:fill="FFFFFF"/>
        </w:rPr>
        <w:t xml:space="preserve"> состав повысился так как один педагог вышел из декретного отпуска с высшим образованием. </w:t>
      </w:r>
    </w:p>
    <w:p w14:paraId="6FA0F404" w14:textId="77777777" w:rsidR="00A17861" w:rsidRPr="00A17861" w:rsidRDefault="00A17861" w:rsidP="00A17861">
      <w:pPr>
        <w:suppressAutoHyphens/>
        <w:ind w:firstLine="709"/>
        <w:rPr>
          <w:rFonts w:ascii="Times New Roman" w:hAnsi="Times New Roman" w:cs="Times New Roman"/>
          <w:sz w:val="24"/>
          <w:szCs w:val="24"/>
          <w:shd w:val="clear" w:color="auto" w:fill="FFFFFF"/>
        </w:rPr>
      </w:pPr>
      <w:r w:rsidRPr="00A17861">
        <w:rPr>
          <w:rFonts w:ascii="Times New Roman" w:hAnsi="Times New Roman" w:cs="Times New Roman"/>
          <w:bCs/>
          <w:sz w:val="24"/>
          <w:szCs w:val="24"/>
          <w:shd w:val="clear" w:color="auto" w:fill="FFFFFF"/>
        </w:rPr>
        <w:t>У</w:t>
      </w:r>
      <w:r w:rsidRPr="00A17861">
        <w:rPr>
          <w:rFonts w:ascii="Times New Roman" w:hAnsi="Times New Roman" w:cs="Times New Roman"/>
          <w:sz w:val="24"/>
          <w:szCs w:val="24"/>
          <w:shd w:val="clear" w:color="auto" w:fill="FFFFFF"/>
        </w:rPr>
        <w:t xml:space="preserve">дельный вес численности педагогических работников, имеющих среднее профессиональное образование, в общей численности педагогических работников по сравнению с показателями предыдущего года не изменился и составляет 7%.  </w:t>
      </w:r>
    </w:p>
    <w:p w14:paraId="0CBE3425" w14:textId="77777777" w:rsidR="00A17861" w:rsidRPr="00A17861" w:rsidRDefault="00A17861" w:rsidP="00A17861">
      <w:pPr>
        <w:suppressAutoHyphens/>
        <w:ind w:firstLine="709"/>
        <w:rPr>
          <w:rFonts w:ascii="Times New Roman" w:hAnsi="Times New Roman" w:cs="Times New Roman"/>
          <w:sz w:val="24"/>
          <w:szCs w:val="24"/>
          <w:shd w:val="clear" w:color="auto" w:fill="FFFFFF"/>
        </w:rPr>
      </w:pPr>
      <w:r w:rsidRPr="00A17861">
        <w:rPr>
          <w:rFonts w:ascii="Times New Roman" w:hAnsi="Times New Roman" w:cs="Times New Roman"/>
          <w:sz w:val="24"/>
          <w:szCs w:val="24"/>
          <w:shd w:val="clear" w:color="auto" w:fill="FFFFFF"/>
        </w:rPr>
        <w:t xml:space="preserve">    Численность педагогических работников, которым по результатам аттестации присвоена квалификационная категория, в общей численности педагогических работников по показателям прошлого года понизился на 2% так </w:t>
      </w:r>
      <w:proofErr w:type="gramStart"/>
      <w:r w:rsidRPr="00A17861">
        <w:rPr>
          <w:rFonts w:ascii="Times New Roman" w:hAnsi="Times New Roman" w:cs="Times New Roman"/>
          <w:sz w:val="24"/>
          <w:szCs w:val="24"/>
          <w:shd w:val="clear" w:color="auto" w:fill="FFFFFF"/>
        </w:rPr>
        <w:t>как  один</w:t>
      </w:r>
      <w:proofErr w:type="gramEnd"/>
      <w:r w:rsidRPr="00A17861">
        <w:rPr>
          <w:rFonts w:ascii="Times New Roman" w:hAnsi="Times New Roman" w:cs="Times New Roman"/>
          <w:sz w:val="24"/>
          <w:szCs w:val="24"/>
          <w:shd w:val="clear" w:color="auto" w:fill="FFFFFF"/>
        </w:rPr>
        <w:t xml:space="preserve"> педагог вышел из декретного отпуска. Соответственно количество педагогов с высшей категорией не изменилось так как один педагог с высшей категорией уволился и принят на работу один педагог с высшей категорией, а число педагогов с первой категорией не изменилось, но процент увеличился на 1</w:t>
      </w:r>
      <w:proofErr w:type="gramStart"/>
      <w:r w:rsidRPr="00A17861">
        <w:rPr>
          <w:rFonts w:ascii="Times New Roman" w:hAnsi="Times New Roman" w:cs="Times New Roman"/>
          <w:sz w:val="24"/>
          <w:szCs w:val="24"/>
          <w:shd w:val="clear" w:color="auto" w:fill="FFFFFF"/>
        </w:rPr>
        <w:t>% ,</w:t>
      </w:r>
      <w:proofErr w:type="gramEnd"/>
      <w:r w:rsidRPr="00A17861">
        <w:rPr>
          <w:rFonts w:ascii="Times New Roman" w:hAnsi="Times New Roman" w:cs="Times New Roman"/>
          <w:sz w:val="24"/>
          <w:szCs w:val="24"/>
          <w:shd w:val="clear" w:color="auto" w:fill="FFFFFF"/>
        </w:rPr>
        <w:t xml:space="preserve"> так как изменился количественный состав педагогов. </w:t>
      </w:r>
    </w:p>
    <w:p w14:paraId="77E31820" w14:textId="77777777" w:rsidR="00A17861" w:rsidRPr="00A17861" w:rsidRDefault="00A17861" w:rsidP="00A17861">
      <w:pPr>
        <w:suppressAutoHyphens/>
        <w:ind w:firstLine="709"/>
        <w:rPr>
          <w:rFonts w:ascii="Times New Roman" w:hAnsi="Times New Roman" w:cs="Times New Roman"/>
          <w:sz w:val="24"/>
          <w:szCs w:val="24"/>
          <w:shd w:val="clear" w:color="auto" w:fill="FFFFFF"/>
        </w:rPr>
      </w:pPr>
      <w:r w:rsidRPr="00A17861">
        <w:rPr>
          <w:rFonts w:ascii="Times New Roman" w:hAnsi="Times New Roman" w:cs="Times New Roman"/>
          <w:sz w:val="24"/>
          <w:szCs w:val="24"/>
          <w:shd w:val="clear" w:color="auto" w:fill="FFFFFF"/>
        </w:rPr>
        <w:t xml:space="preserve">Удельный вес численности педагогических работников в общей численности педагогических работников, педагогический стаж работы которых составляет: до 5 </w:t>
      </w:r>
      <w:proofErr w:type="gramStart"/>
      <w:r w:rsidRPr="00A17861">
        <w:rPr>
          <w:rFonts w:ascii="Times New Roman" w:hAnsi="Times New Roman" w:cs="Times New Roman"/>
          <w:sz w:val="24"/>
          <w:szCs w:val="24"/>
          <w:shd w:val="clear" w:color="auto" w:fill="FFFFFF"/>
        </w:rPr>
        <w:t>лет  по</w:t>
      </w:r>
      <w:proofErr w:type="gramEnd"/>
      <w:r w:rsidRPr="00A17861">
        <w:rPr>
          <w:rFonts w:ascii="Times New Roman" w:hAnsi="Times New Roman" w:cs="Times New Roman"/>
          <w:sz w:val="24"/>
          <w:szCs w:val="24"/>
          <w:shd w:val="clear" w:color="auto" w:fill="FFFFFF"/>
        </w:rPr>
        <w:t xml:space="preserve"> сравнению с показателями прошлого года повысился на 3%, так как один педагог вышел из декретного отпуска, а показатель педагогов со стажем 30 и более повысился на 3%. </w:t>
      </w:r>
    </w:p>
    <w:p w14:paraId="5E2175AA" w14:textId="77777777" w:rsidR="00A17861" w:rsidRPr="00A17861" w:rsidRDefault="00A17861" w:rsidP="00A17861">
      <w:pPr>
        <w:suppressAutoHyphens/>
        <w:ind w:firstLine="709"/>
        <w:rPr>
          <w:rFonts w:ascii="Times New Roman" w:hAnsi="Times New Roman" w:cs="Times New Roman"/>
          <w:sz w:val="24"/>
          <w:szCs w:val="24"/>
          <w:shd w:val="clear" w:color="auto" w:fill="FFFFFF"/>
        </w:rPr>
      </w:pPr>
      <w:r w:rsidRPr="00A17861">
        <w:rPr>
          <w:rFonts w:ascii="Times New Roman" w:hAnsi="Times New Roman" w:cs="Times New Roman"/>
          <w:sz w:val="24"/>
          <w:szCs w:val="24"/>
          <w:shd w:val="clear" w:color="auto" w:fill="FFFFFF"/>
        </w:rPr>
        <w:lastRenderedPageBreak/>
        <w:t xml:space="preserve">  Численность педагогических работников в общей численности педагогических работников в возрасте до 30 лет с показателями прошлого года повысился соответственно на 1 что составляет 3%, так как педагог вышел из декретного отпуска, а численность педагогов в возрасте от 55 лет повысился в сравнении с показателями прошлого года на 3</w:t>
      </w:r>
      <w:proofErr w:type="gramStart"/>
      <w:r w:rsidRPr="00A17861">
        <w:rPr>
          <w:rFonts w:ascii="Times New Roman" w:hAnsi="Times New Roman" w:cs="Times New Roman"/>
          <w:sz w:val="24"/>
          <w:szCs w:val="24"/>
          <w:shd w:val="clear" w:color="auto" w:fill="FFFFFF"/>
        </w:rPr>
        <w:t>% .</w:t>
      </w:r>
      <w:proofErr w:type="gramEnd"/>
    </w:p>
    <w:p w14:paraId="44ABE648" w14:textId="77777777" w:rsidR="00A17861" w:rsidRPr="00A17861" w:rsidRDefault="00A17861" w:rsidP="00A17861">
      <w:pPr>
        <w:suppressAutoHyphens/>
        <w:ind w:firstLine="709"/>
        <w:rPr>
          <w:rFonts w:ascii="Times New Roman" w:hAnsi="Times New Roman" w:cs="Times New Roman"/>
          <w:sz w:val="24"/>
          <w:szCs w:val="24"/>
          <w:shd w:val="clear" w:color="auto" w:fill="FFFFFF"/>
        </w:rPr>
      </w:pPr>
      <w:r w:rsidRPr="00A17861">
        <w:rPr>
          <w:rFonts w:ascii="Times New Roman" w:hAnsi="Times New Roman" w:cs="Times New Roman"/>
          <w:sz w:val="24"/>
          <w:szCs w:val="24"/>
          <w:shd w:val="clear" w:color="auto" w:fill="FFFFFF"/>
        </w:rPr>
        <w:t xml:space="preserve">   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составляет 100%, но некоторые педагоги прошли курсовую подготовку по разным направлениям и соответственно повышается процент от общего количества педагогов и составляет  107%,  этот показатель ниже по сравнению с показателями прошлого года на 9%  согласно  социальному заказу.</w:t>
      </w:r>
      <w:r w:rsidRPr="00A17861">
        <w:rPr>
          <w:rFonts w:ascii="Times New Roman" w:hAnsi="Times New Roman" w:cs="Times New Roman"/>
          <w:sz w:val="24"/>
          <w:szCs w:val="24"/>
          <w:shd w:val="clear" w:color="auto" w:fill="FFFFFF"/>
        </w:rPr>
        <w:tab/>
      </w:r>
    </w:p>
    <w:p w14:paraId="11AE24BC" w14:textId="77777777" w:rsidR="00A17861" w:rsidRPr="00A17861" w:rsidRDefault="00A17861" w:rsidP="00A17861">
      <w:pPr>
        <w:suppressAutoHyphens/>
        <w:ind w:firstLine="709"/>
        <w:rPr>
          <w:rFonts w:ascii="Times New Roman" w:hAnsi="Times New Roman" w:cs="Times New Roman"/>
          <w:sz w:val="24"/>
          <w:szCs w:val="24"/>
        </w:rPr>
      </w:pPr>
      <w:r w:rsidRPr="00A17861">
        <w:rPr>
          <w:rStyle w:val="105pt0pt0"/>
          <w:rFonts w:eastAsiaTheme="minorHAnsi"/>
          <w:bCs w:val="0"/>
          <w:u w:val="single"/>
        </w:rPr>
        <w:t>3. Инфраструктура общеобразовательной организации</w:t>
      </w:r>
    </w:p>
    <w:p w14:paraId="60C40C33" w14:textId="77777777" w:rsidR="00A17861" w:rsidRPr="00A17861" w:rsidRDefault="00A17861" w:rsidP="00A17861">
      <w:pPr>
        <w:pStyle w:val="1a"/>
        <w:shd w:val="clear" w:color="auto" w:fill="auto"/>
        <w:spacing w:before="0" w:after="0" w:line="240" w:lineRule="auto"/>
        <w:rPr>
          <w:color w:val="000000"/>
          <w:spacing w:val="3"/>
          <w:sz w:val="22"/>
          <w:szCs w:val="22"/>
          <w:lang w:eastAsia="ru-RU"/>
        </w:rPr>
      </w:pPr>
      <w:r w:rsidRPr="00A17861">
        <w:rPr>
          <w:rStyle w:val="105pt0pt"/>
          <w:sz w:val="22"/>
          <w:szCs w:val="22"/>
        </w:rPr>
        <w:t xml:space="preserve">    Количество персональных компьютеров в расчете на одного </w:t>
      </w:r>
      <w:proofErr w:type="gramStart"/>
      <w:r w:rsidRPr="00A17861">
        <w:rPr>
          <w:rStyle w:val="105pt0pt"/>
          <w:sz w:val="22"/>
          <w:szCs w:val="22"/>
        </w:rPr>
        <w:t>обучающегося</w:t>
      </w:r>
      <w:r w:rsidRPr="00A17861">
        <w:rPr>
          <w:color w:val="000000"/>
          <w:spacing w:val="3"/>
          <w:sz w:val="22"/>
          <w:szCs w:val="22"/>
          <w:lang w:eastAsia="ru-RU"/>
        </w:rPr>
        <w:t xml:space="preserve">  по</w:t>
      </w:r>
      <w:proofErr w:type="gramEnd"/>
      <w:r w:rsidRPr="00A17861">
        <w:rPr>
          <w:color w:val="000000"/>
          <w:spacing w:val="3"/>
          <w:sz w:val="22"/>
          <w:szCs w:val="22"/>
          <w:lang w:eastAsia="ru-RU"/>
        </w:rPr>
        <w:t xml:space="preserve"> сравнению с показателями 2023 года повысились с 0.13 до 0,18 в связи с получением оборудования по нацпроекту « Цифровая образовательная среда»</w:t>
      </w:r>
    </w:p>
    <w:p w14:paraId="5C14DA71" w14:textId="77777777" w:rsidR="00A17861" w:rsidRPr="00A17861" w:rsidRDefault="00A17861" w:rsidP="00A17861">
      <w:pPr>
        <w:pStyle w:val="1a"/>
        <w:shd w:val="clear" w:color="auto" w:fill="auto"/>
        <w:spacing w:before="0" w:after="0" w:line="240" w:lineRule="auto"/>
        <w:rPr>
          <w:color w:val="000000"/>
          <w:spacing w:val="3"/>
          <w:sz w:val="22"/>
          <w:szCs w:val="22"/>
          <w:lang w:eastAsia="ru-RU"/>
        </w:rPr>
      </w:pPr>
      <w:r w:rsidRPr="00A17861">
        <w:rPr>
          <w:color w:val="000000"/>
          <w:spacing w:val="3"/>
          <w:sz w:val="22"/>
          <w:szCs w:val="22"/>
          <w:lang w:eastAsia="ru-RU"/>
        </w:rPr>
        <w:t>.</w:t>
      </w:r>
      <w:r w:rsidRPr="00A17861">
        <w:rPr>
          <w:sz w:val="22"/>
          <w:szCs w:val="22"/>
        </w:rPr>
        <w:t xml:space="preserve">  98Количество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увеличилось   </w:t>
      </w:r>
      <w:proofErr w:type="gramStart"/>
      <w:r w:rsidRPr="00A17861">
        <w:rPr>
          <w:sz w:val="22"/>
          <w:szCs w:val="22"/>
        </w:rPr>
        <w:t>по  сравнению</w:t>
      </w:r>
      <w:proofErr w:type="gramEnd"/>
      <w:r w:rsidRPr="00A17861">
        <w:rPr>
          <w:sz w:val="22"/>
          <w:szCs w:val="22"/>
        </w:rPr>
        <w:t xml:space="preserve"> с 2023 годом  с 7,6 до 8.1.  Количество учебной литературы по сравнению с прошлым годом увеличилось, так как в течение 2034 года поступило 846 экземпляров новых учебников.</w:t>
      </w:r>
    </w:p>
    <w:p w14:paraId="270CF9B1" w14:textId="77777777" w:rsidR="00A17861" w:rsidRPr="00A17861" w:rsidRDefault="00A17861" w:rsidP="00A17861">
      <w:pPr>
        <w:pStyle w:val="1a"/>
        <w:shd w:val="clear" w:color="auto" w:fill="auto"/>
        <w:spacing w:before="0" w:after="0" w:line="240" w:lineRule="auto"/>
        <w:rPr>
          <w:color w:val="000000"/>
          <w:spacing w:val="3"/>
          <w:sz w:val="22"/>
          <w:szCs w:val="22"/>
          <w:lang w:eastAsia="ru-RU"/>
        </w:rPr>
      </w:pPr>
      <w:proofErr w:type="gramStart"/>
      <w:r w:rsidRPr="00A17861">
        <w:rPr>
          <w:rStyle w:val="105pt0pt"/>
          <w:sz w:val="22"/>
          <w:szCs w:val="22"/>
        </w:rPr>
        <w:t>Д</w:t>
      </w:r>
      <w:r w:rsidRPr="00A17861">
        <w:rPr>
          <w:color w:val="000000"/>
          <w:spacing w:val="3"/>
          <w:sz w:val="22"/>
          <w:szCs w:val="22"/>
          <w:lang w:eastAsia="ru-RU"/>
        </w:rPr>
        <w:t>окументооборот  в</w:t>
      </w:r>
      <w:proofErr w:type="gramEnd"/>
      <w:r w:rsidRPr="00A17861">
        <w:rPr>
          <w:color w:val="000000"/>
          <w:spacing w:val="3"/>
          <w:sz w:val="22"/>
          <w:szCs w:val="22"/>
          <w:lang w:eastAsia="ru-RU"/>
        </w:rPr>
        <w:t xml:space="preserve"> образовательном учреждении осуществляется с использованием АСЭД.</w:t>
      </w:r>
    </w:p>
    <w:p w14:paraId="37D3D092" w14:textId="77777777" w:rsidR="00A17861" w:rsidRPr="00A17861" w:rsidRDefault="00A17861" w:rsidP="00A17861">
      <w:pPr>
        <w:pStyle w:val="1a"/>
        <w:shd w:val="clear" w:color="auto" w:fill="auto"/>
        <w:spacing w:before="0" w:after="0" w:line="240" w:lineRule="auto"/>
        <w:rPr>
          <w:color w:val="000000"/>
          <w:spacing w:val="3"/>
          <w:sz w:val="22"/>
          <w:szCs w:val="22"/>
          <w:lang w:eastAsia="ru-RU"/>
        </w:rPr>
      </w:pPr>
      <w:proofErr w:type="gramStart"/>
      <w:r w:rsidRPr="00A17861">
        <w:rPr>
          <w:rStyle w:val="105pt0pt"/>
          <w:sz w:val="22"/>
          <w:szCs w:val="22"/>
        </w:rPr>
        <w:t>В  читальном</w:t>
      </w:r>
      <w:proofErr w:type="gramEnd"/>
      <w:r w:rsidRPr="00A17861">
        <w:rPr>
          <w:rStyle w:val="105pt0pt"/>
          <w:sz w:val="22"/>
          <w:szCs w:val="22"/>
        </w:rPr>
        <w:t xml:space="preserve"> зале библиотеки, </w:t>
      </w:r>
      <w:r w:rsidRPr="00A17861">
        <w:rPr>
          <w:sz w:val="22"/>
          <w:szCs w:val="22"/>
        </w:rPr>
        <w:t>имеются 2 ноутбука и 1 компьютер, цветной принтер и МФУ</w:t>
      </w:r>
      <w:r w:rsidRPr="00A17861">
        <w:rPr>
          <w:rStyle w:val="105pt0pt"/>
          <w:sz w:val="22"/>
          <w:szCs w:val="22"/>
        </w:rPr>
        <w:t>. К</w:t>
      </w:r>
      <w:r w:rsidRPr="00A17861">
        <w:rPr>
          <w:color w:val="000000"/>
          <w:spacing w:val="3"/>
          <w:sz w:val="22"/>
          <w:szCs w:val="22"/>
          <w:lang w:eastAsia="ru-RU"/>
        </w:rPr>
        <w:t>омпьютер и ноутбуки подключены к сети Интернет</w:t>
      </w:r>
    </w:p>
    <w:p w14:paraId="53F53FA3" w14:textId="77777777" w:rsidR="00A17861" w:rsidRPr="00A17861" w:rsidRDefault="00A17861" w:rsidP="00A17861">
      <w:pPr>
        <w:rPr>
          <w:rStyle w:val="105pt0pt0"/>
          <w:rFonts w:eastAsiaTheme="minorHAnsi"/>
          <w:bCs w:val="0"/>
          <w:u w:val="single"/>
        </w:rPr>
      </w:pPr>
      <w:r w:rsidRPr="00A17861">
        <w:rPr>
          <w:rStyle w:val="105pt0pt"/>
          <w:rFonts w:eastAsiaTheme="minorHAnsi"/>
          <w:sz w:val="22"/>
          <w:szCs w:val="22"/>
        </w:rPr>
        <w:t xml:space="preserve">Всем </w:t>
      </w:r>
      <w:proofErr w:type="gramStart"/>
      <w:r w:rsidRPr="00A17861">
        <w:rPr>
          <w:rStyle w:val="105pt0pt"/>
          <w:rFonts w:eastAsiaTheme="minorHAnsi"/>
          <w:sz w:val="22"/>
          <w:szCs w:val="22"/>
        </w:rPr>
        <w:t xml:space="preserve">обучающимся </w:t>
      </w:r>
      <w:r w:rsidRPr="00A17861">
        <w:rPr>
          <w:rFonts w:ascii="Times New Roman" w:hAnsi="Times New Roman" w:cs="Times New Roman"/>
        </w:rPr>
        <w:t xml:space="preserve"> обеспечена</w:t>
      </w:r>
      <w:proofErr w:type="gramEnd"/>
      <w:r w:rsidRPr="00A17861">
        <w:rPr>
          <w:rFonts w:ascii="Times New Roman" w:hAnsi="Times New Roman" w:cs="Times New Roman"/>
        </w:rPr>
        <w:t xml:space="preserve"> возможность пользоваться широкополосным Интернетом (не менее 2 Мб/с), </w:t>
      </w:r>
    </w:p>
    <w:p w14:paraId="02973ED0" w14:textId="77777777" w:rsidR="00A17861" w:rsidRPr="00A17861" w:rsidRDefault="00A17861" w:rsidP="00A17861">
      <w:pPr>
        <w:rPr>
          <w:rFonts w:ascii="Times New Roman" w:hAnsi="Times New Roman" w:cs="Times New Roman"/>
          <w:sz w:val="24"/>
          <w:szCs w:val="24"/>
        </w:rPr>
      </w:pPr>
      <w:r w:rsidRPr="00A17861">
        <w:rPr>
          <w:rFonts w:ascii="Times New Roman" w:hAnsi="Times New Roman" w:cs="Times New Roman"/>
        </w:rPr>
        <w:t xml:space="preserve">Общая площадь помещений, в которых осуществляется образовательная деятельность, в расчете на одного учащегося уменьшилась с 3,09 </w:t>
      </w:r>
      <w:proofErr w:type="spellStart"/>
      <w:proofErr w:type="gramStart"/>
      <w:r w:rsidRPr="00A17861">
        <w:rPr>
          <w:rFonts w:ascii="Times New Roman" w:hAnsi="Times New Roman" w:cs="Times New Roman"/>
        </w:rPr>
        <w:t>кв.м</w:t>
      </w:r>
      <w:proofErr w:type="spellEnd"/>
      <w:proofErr w:type="gramEnd"/>
      <w:r w:rsidRPr="00A17861">
        <w:rPr>
          <w:rFonts w:ascii="Times New Roman" w:hAnsi="Times New Roman" w:cs="Times New Roman"/>
        </w:rPr>
        <w:t xml:space="preserve"> до  3,02 </w:t>
      </w:r>
      <w:proofErr w:type="spellStart"/>
      <w:r w:rsidRPr="00A17861">
        <w:rPr>
          <w:rFonts w:ascii="Times New Roman" w:hAnsi="Times New Roman" w:cs="Times New Roman"/>
        </w:rPr>
        <w:t>кв.м</w:t>
      </w:r>
      <w:proofErr w:type="spellEnd"/>
      <w:r w:rsidRPr="00A17861">
        <w:rPr>
          <w:rFonts w:ascii="Times New Roman" w:hAnsi="Times New Roman" w:cs="Times New Roman"/>
        </w:rPr>
        <w:t xml:space="preserve">  в связи с уменьшением  контингента обучающихся в школе. Численность </w:t>
      </w:r>
      <w:proofErr w:type="gramStart"/>
      <w:r w:rsidRPr="00A17861">
        <w:rPr>
          <w:rFonts w:ascii="Times New Roman" w:hAnsi="Times New Roman" w:cs="Times New Roman"/>
        </w:rPr>
        <w:t>обучающихся  превышает</w:t>
      </w:r>
      <w:proofErr w:type="gramEnd"/>
      <w:r w:rsidRPr="00A17861">
        <w:rPr>
          <w:rFonts w:ascii="Times New Roman" w:hAnsi="Times New Roman" w:cs="Times New Roman"/>
        </w:rPr>
        <w:t xml:space="preserve"> проектную  мощность образовательного учреждения  на 56 обучающихся </w:t>
      </w:r>
    </w:p>
    <w:p w14:paraId="7F5168EE" w14:textId="77777777" w:rsidR="00A17861" w:rsidRPr="00A17861" w:rsidRDefault="00A17861" w:rsidP="00A17861">
      <w:pPr>
        <w:pStyle w:val="31"/>
        <w:spacing w:after="0"/>
        <w:ind w:left="0"/>
        <w:jc w:val="both"/>
        <w:rPr>
          <w:bCs/>
          <w:sz w:val="24"/>
          <w:szCs w:val="24"/>
        </w:rPr>
      </w:pPr>
      <w:r w:rsidRPr="00A17861">
        <w:rPr>
          <w:bCs/>
          <w:sz w:val="24"/>
          <w:szCs w:val="24"/>
        </w:rPr>
        <w:t xml:space="preserve">                                   </w:t>
      </w:r>
    </w:p>
    <w:p w14:paraId="71337B94" w14:textId="77777777" w:rsidR="00A17861" w:rsidRPr="00A17861" w:rsidRDefault="00A17861" w:rsidP="00A17861">
      <w:pPr>
        <w:pStyle w:val="31"/>
        <w:spacing w:after="0"/>
        <w:ind w:left="0"/>
        <w:jc w:val="both"/>
        <w:rPr>
          <w:bCs/>
          <w:sz w:val="24"/>
          <w:szCs w:val="24"/>
        </w:rPr>
      </w:pPr>
    </w:p>
    <w:p w14:paraId="5F18DD1E" w14:textId="77777777" w:rsidR="00A17861" w:rsidRPr="00A17861" w:rsidRDefault="00A17861" w:rsidP="00A17861">
      <w:pPr>
        <w:suppressAutoHyphens/>
        <w:ind w:firstLine="709"/>
        <w:rPr>
          <w:rFonts w:ascii="Times New Roman" w:hAnsi="Times New Roman" w:cs="Times New Roman"/>
          <w:sz w:val="24"/>
          <w:szCs w:val="24"/>
          <w:shd w:val="clear" w:color="auto" w:fill="FFFFFF"/>
        </w:rPr>
      </w:pPr>
    </w:p>
    <w:p w14:paraId="57E7A795" w14:textId="77777777" w:rsidR="00A17861" w:rsidRPr="00A17861" w:rsidRDefault="00A17861" w:rsidP="00A17861">
      <w:pPr>
        <w:pStyle w:val="31"/>
        <w:spacing w:after="0"/>
        <w:ind w:left="0" w:firstLine="720"/>
        <w:jc w:val="both"/>
        <w:rPr>
          <w:rStyle w:val="105pt0pt0"/>
          <w:bCs w:val="0"/>
          <w:sz w:val="24"/>
          <w:szCs w:val="24"/>
          <w:u w:val="single"/>
        </w:rPr>
      </w:pPr>
    </w:p>
    <w:p w14:paraId="6D14D73E" w14:textId="77777777" w:rsidR="00A17861" w:rsidRPr="00A17861" w:rsidRDefault="00A17861" w:rsidP="00A17861">
      <w:pPr>
        <w:pStyle w:val="31"/>
        <w:spacing w:after="0"/>
        <w:ind w:left="0"/>
        <w:jc w:val="both"/>
        <w:rPr>
          <w:bCs/>
          <w:sz w:val="24"/>
          <w:szCs w:val="24"/>
        </w:rPr>
      </w:pPr>
    </w:p>
    <w:p w14:paraId="456D1EAC" w14:textId="397A78CE" w:rsidR="00AD54A8" w:rsidRPr="00A17861" w:rsidRDefault="00AD54A8" w:rsidP="00AD54A8">
      <w:pPr>
        <w:rPr>
          <w:rFonts w:ascii="Times New Roman" w:hAnsi="Times New Roman" w:cs="Times New Roman"/>
        </w:rPr>
      </w:pPr>
      <w:r w:rsidRPr="00A17861">
        <w:rPr>
          <w:rFonts w:ascii="Times New Roman" w:hAnsi="Times New Roman" w:cs="Times New Roman"/>
          <w:sz w:val="24"/>
          <w:szCs w:val="24"/>
        </w:rPr>
        <w:tab/>
      </w:r>
    </w:p>
    <w:p w14:paraId="063E80DC" w14:textId="77777777" w:rsidR="00AD54A8" w:rsidRPr="00A17861" w:rsidRDefault="00AD54A8" w:rsidP="00AD54A8">
      <w:pPr>
        <w:pStyle w:val="article"/>
        <w:spacing w:before="0" w:beforeAutospacing="0" w:after="0" w:afterAutospacing="0"/>
        <w:jc w:val="both"/>
        <w:rPr>
          <w:bCs/>
        </w:rPr>
      </w:pPr>
    </w:p>
    <w:bookmarkEnd w:id="0"/>
    <w:p w14:paraId="26E21944" w14:textId="77777777" w:rsidR="00AD54A8" w:rsidRPr="00A17861" w:rsidRDefault="00AD54A8" w:rsidP="00AD54A8">
      <w:pPr>
        <w:spacing w:after="0" w:line="240" w:lineRule="auto"/>
        <w:ind w:firstLine="284"/>
        <w:rPr>
          <w:rFonts w:ascii="Times New Roman" w:hAnsi="Times New Roman" w:cs="Times New Roman"/>
          <w:sz w:val="24"/>
          <w:szCs w:val="24"/>
        </w:rPr>
      </w:pPr>
    </w:p>
    <w:p w14:paraId="57B6D492" w14:textId="0EF770CD" w:rsidR="00AD54A8" w:rsidRPr="00A17861" w:rsidRDefault="00AD54A8" w:rsidP="00697188">
      <w:pPr>
        <w:shd w:val="clear" w:color="auto" w:fill="FFFFFF"/>
        <w:spacing w:after="0" w:line="240" w:lineRule="auto"/>
        <w:ind w:firstLine="567"/>
        <w:rPr>
          <w:rFonts w:ascii="Times New Roman" w:eastAsia="Times New Roman" w:hAnsi="Times New Roman" w:cs="Times New Roman"/>
          <w:color w:val="000000"/>
          <w:sz w:val="24"/>
          <w:szCs w:val="24"/>
        </w:rPr>
        <w:sectPr w:rsidR="00AD54A8" w:rsidRPr="00A17861" w:rsidSect="00594FC9">
          <w:footerReference w:type="default" r:id="rId131"/>
          <w:pgSz w:w="16838" w:h="11906" w:orient="landscape"/>
          <w:pgMar w:top="567" w:right="567" w:bottom="567" w:left="567" w:header="709" w:footer="709" w:gutter="0"/>
          <w:cols w:space="708"/>
          <w:docGrid w:linePitch="360"/>
        </w:sectPr>
      </w:pPr>
    </w:p>
    <w:p w14:paraId="1C05D4D6" w14:textId="77777777" w:rsidR="00594FC9" w:rsidRPr="00A17861" w:rsidRDefault="00594FC9" w:rsidP="005310EB">
      <w:pPr>
        <w:spacing w:after="0" w:line="240" w:lineRule="auto"/>
        <w:ind w:firstLine="284"/>
        <w:rPr>
          <w:rFonts w:ascii="Times New Roman" w:hAnsi="Times New Roman" w:cs="Times New Roman"/>
          <w:sz w:val="24"/>
          <w:szCs w:val="24"/>
        </w:rPr>
      </w:pPr>
    </w:p>
    <w:sectPr w:rsidR="00594FC9" w:rsidRPr="00A17861" w:rsidSect="00594FC9">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83D0AC" w14:textId="77777777" w:rsidR="0021691D" w:rsidRDefault="0021691D" w:rsidP="00D53627">
      <w:pPr>
        <w:spacing w:after="0" w:line="240" w:lineRule="auto"/>
      </w:pPr>
      <w:r>
        <w:separator/>
      </w:r>
    </w:p>
  </w:endnote>
  <w:endnote w:type="continuationSeparator" w:id="0">
    <w:p w14:paraId="44062E69" w14:textId="77777777" w:rsidR="0021691D" w:rsidRDefault="0021691D" w:rsidP="00D53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Liberation Serif">
    <w:altName w:val="MS Gothic"/>
    <w:panose1 w:val="02020603050405020304"/>
    <w:charset w:val="80"/>
    <w:family w:val="roman"/>
    <w:pitch w:val="variable"/>
  </w:font>
  <w:font w:name="SimSun">
    <w:altName w:val="宋体"/>
    <w:panose1 w:val="02010600030101010101"/>
    <w:charset w:val="86"/>
    <w:family w:val="auto"/>
    <w:pitch w:val="variable"/>
    <w:sig w:usb0="00000203" w:usb1="288F0000" w:usb2="00000016" w:usb3="00000000" w:csb0="0004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NimbusSans-Regular">
    <w:altName w:val="Times New Roman"/>
    <w:panose1 w:val="00000000000000000000"/>
    <w:charset w:val="00"/>
    <w:family w:val="roman"/>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 w:name="beautiful font">
    <w:altName w:val="MS Mincho"/>
    <w:charset w:val="80"/>
    <w:family w:val="auto"/>
    <w:pitch w:val="variable"/>
    <w:sig w:usb0="00000000" w:usb1="68C7FCFB" w:usb2="00000010" w:usb3="00000000" w:csb0="0002009F" w:csb1="00000000"/>
  </w:font>
  <w:font w:name="Droid Sans Fallback">
    <w:altName w:val="MS Gothic"/>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010482"/>
      <w:docPartObj>
        <w:docPartGallery w:val="Page Numbers (Bottom of Page)"/>
        <w:docPartUnique/>
      </w:docPartObj>
    </w:sdtPr>
    <w:sdtEndPr/>
    <w:sdtContent>
      <w:p w14:paraId="0B07E8C4" w14:textId="77777777" w:rsidR="00825889" w:rsidRDefault="00825889" w:rsidP="00E41FBF">
        <w:pPr>
          <w:pStyle w:val="af6"/>
          <w:jc w:val="right"/>
        </w:pPr>
        <w:r w:rsidRPr="00D53627">
          <w:rPr>
            <w:rFonts w:ascii="Times New Roman" w:hAnsi="Times New Roman" w:cs="Times New Roman"/>
            <w:sz w:val="16"/>
            <w:szCs w:val="16"/>
          </w:rPr>
          <w:fldChar w:fldCharType="begin"/>
        </w:r>
        <w:r w:rsidRPr="00D53627">
          <w:rPr>
            <w:rFonts w:ascii="Times New Roman" w:hAnsi="Times New Roman" w:cs="Times New Roman"/>
            <w:sz w:val="16"/>
            <w:szCs w:val="16"/>
          </w:rPr>
          <w:instrText xml:space="preserve"> PAGE   \* MERGEFORMAT </w:instrText>
        </w:r>
        <w:r w:rsidRPr="00D53627">
          <w:rPr>
            <w:rFonts w:ascii="Times New Roman" w:hAnsi="Times New Roman" w:cs="Times New Roman"/>
            <w:sz w:val="16"/>
            <w:szCs w:val="16"/>
          </w:rPr>
          <w:fldChar w:fldCharType="separate"/>
        </w:r>
        <w:r w:rsidR="00697188">
          <w:rPr>
            <w:rFonts w:ascii="Times New Roman" w:hAnsi="Times New Roman" w:cs="Times New Roman"/>
            <w:noProof/>
            <w:sz w:val="16"/>
            <w:szCs w:val="16"/>
          </w:rPr>
          <w:t>169</w:t>
        </w:r>
        <w:r w:rsidRPr="00D53627">
          <w:rPr>
            <w:rFonts w:ascii="Times New Roman" w:hAnsi="Times New Roman" w:cs="Times New Roman"/>
            <w:sz w:val="16"/>
            <w:szCs w:val="16"/>
          </w:rPr>
          <w:fldChar w:fldCharType="end"/>
        </w:r>
      </w:p>
    </w:sdtContent>
  </w:sdt>
  <w:p w14:paraId="497969D0" w14:textId="77777777" w:rsidR="00825889" w:rsidRPr="00D53627" w:rsidRDefault="00825889" w:rsidP="00E41FBF">
    <w:pPr>
      <w:pStyle w:val="af6"/>
      <w:jc w:val="center"/>
      <w:rPr>
        <w:rFonts w:ascii="Times New Roman" w:hAnsi="Times New Roman" w:cs="Times New Roman"/>
        <w:sz w:val="16"/>
        <w:szCs w:val="16"/>
      </w:rPr>
    </w:pPr>
    <w:r w:rsidRPr="00D53627">
      <w:rPr>
        <w:rFonts w:ascii="Times New Roman" w:hAnsi="Times New Roman" w:cs="Times New Roman"/>
        <w:sz w:val="16"/>
        <w:szCs w:val="16"/>
      </w:rPr>
      <w:t xml:space="preserve">МОБУ </w:t>
    </w:r>
    <w:proofErr w:type="gramStart"/>
    <w:r w:rsidRPr="00D53627">
      <w:rPr>
        <w:rFonts w:ascii="Times New Roman" w:hAnsi="Times New Roman" w:cs="Times New Roman"/>
        <w:sz w:val="16"/>
        <w:szCs w:val="16"/>
      </w:rPr>
      <w:t>« Новосергиевская</w:t>
    </w:r>
    <w:proofErr w:type="gramEnd"/>
    <w:r w:rsidRPr="00D53627">
      <w:rPr>
        <w:rFonts w:ascii="Times New Roman" w:hAnsi="Times New Roman" w:cs="Times New Roman"/>
        <w:sz w:val="16"/>
        <w:szCs w:val="16"/>
      </w:rPr>
      <w:t xml:space="preserve"> средняя общеобразовательная школа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0BA49B" w14:textId="77777777" w:rsidR="0021691D" w:rsidRDefault="0021691D" w:rsidP="00D53627">
      <w:pPr>
        <w:spacing w:after="0" w:line="240" w:lineRule="auto"/>
      </w:pPr>
      <w:r>
        <w:separator/>
      </w:r>
    </w:p>
  </w:footnote>
  <w:footnote w:type="continuationSeparator" w:id="0">
    <w:p w14:paraId="4246B805" w14:textId="77777777" w:rsidR="0021691D" w:rsidRDefault="0021691D" w:rsidP="00D536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sz w:val="24"/>
        <w:szCs w:val="24"/>
      </w:rPr>
    </w:lvl>
  </w:abstractNum>
  <w:abstractNum w:abstractNumId="1" w15:restartNumberingAfterBreak="0">
    <w:nsid w:val="03116344"/>
    <w:multiLevelType w:val="multilevel"/>
    <w:tmpl w:val="ED34A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E60C6"/>
    <w:multiLevelType w:val="hybridMultilevel"/>
    <w:tmpl w:val="B3B491D2"/>
    <w:lvl w:ilvl="0" w:tplc="D202579E">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1424F86">
      <w:start w:val="1"/>
      <w:numFmt w:val="bullet"/>
      <w:lvlText w:val="o"/>
      <w:lvlJc w:val="left"/>
      <w:pPr>
        <w:ind w:left="14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EDC1260">
      <w:start w:val="1"/>
      <w:numFmt w:val="bullet"/>
      <w:lvlText w:val="▪"/>
      <w:lvlJc w:val="left"/>
      <w:pPr>
        <w:ind w:left="21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BF08918">
      <w:start w:val="1"/>
      <w:numFmt w:val="bullet"/>
      <w:lvlText w:val="•"/>
      <w:lvlJc w:val="left"/>
      <w:pPr>
        <w:ind w:left="28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5DE0D4C">
      <w:start w:val="1"/>
      <w:numFmt w:val="bullet"/>
      <w:lvlText w:val="o"/>
      <w:lvlJc w:val="left"/>
      <w:pPr>
        <w:ind w:left="35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6F4F1D8">
      <w:start w:val="1"/>
      <w:numFmt w:val="bullet"/>
      <w:lvlText w:val="▪"/>
      <w:lvlJc w:val="left"/>
      <w:pPr>
        <w:ind w:left="43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D38683E">
      <w:start w:val="1"/>
      <w:numFmt w:val="bullet"/>
      <w:lvlText w:val="•"/>
      <w:lvlJc w:val="left"/>
      <w:pPr>
        <w:ind w:left="50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2A2D16">
      <w:start w:val="1"/>
      <w:numFmt w:val="bullet"/>
      <w:lvlText w:val="o"/>
      <w:lvlJc w:val="left"/>
      <w:pPr>
        <w:ind w:left="57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982EDE0">
      <w:start w:val="1"/>
      <w:numFmt w:val="bullet"/>
      <w:lvlText w:val="▪"/>
      <w:lvlJc w:val="left"/>
      <w:pPr>
        <w:ind w:left="64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073B2145"/>
    <w:multiLevelType w:val="hybridMultilevel"/>
    <w:tmpl w:val="10B096BC"/>
    <w:lvl w:ilvl="0" w:tplc="04190001">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4" w15:restartNumberingAfterBreak="0">
    <w:nsid w:val="076726B0"/>
    <w:multiLevelType w:val="hybridMultilevel"/>
    <w:tmpl w:val="05469E72"/>
    <w:lvl w:ilvl="0" w:tplc="0C84722A">
      <w:start w:val="1"/>
      <w:numFmt w:val="bullet"/>
      <w:lvlText w:val=""/>
      <w:lvlJc w:val="left"/>
      <w:pPr>
        <w:ind w:left="720" w:hanging="360"/>
      </w:pPr>
      <w:rPr>
        <w:rFonts w:ascii="Symbol" w:hAnsi="Symbol" w:hint="default"/>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7A87079"/>
    <w:multiLevelType w:val="hybridMultilevel"/>
    <w:tmpl w:val="218652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5348BA"/>
    <w:multiLevelType w:val="hybridMultilevel"/>
    <w:tmpl w:val="8AD696E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5D82514"/>
    <w:multiLevelType w:val="multilevel"/>
    <w:tmpl w:val="3E9A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A471AF"/>
    <w:multiLevelType w:val="hybridMultilevel"/>
    <w:tmpl w:val="3B7422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D3D390C"/>
    <w:multiLevelType w:val="multilevel"/>
    <w:tmpl w:val="7248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B42F8C"/>
    <w:multiLevelType w:val="hybridMultilevel"/>
    <w:tmpl w:val="9FFABB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19D0FA3"/>
    <w:multiLevelType w:val="hybridMultilevel"/>
    <w:tmpl w:val="38765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AF6886"/>
    <w:multiLevelType w:val="hybridMultilevel"/>
    <w:tmpl w:val="56FC84B4"/>
    <w:lvl w:ilvl="0" w:tplc="5A62BEEA">
      <w:numFmt w:val="bullet"/>
      <w:lvlText w:val=""/>
      <w:lvlJc w:val="left"/>
      <w:pPr>
        <w:ind w:left="442" w:hanging="425"/>
      </w:pPr>
      <w:rPr>
        <w:rFonts w:ascii="Symbol" w:eastAsia="Symbol" w:hAnsi="Symbol" w:cs="Symbol" w:hint="default"/>
        <w:w w:val="99"/>
        <w:sz w:val="26"/>
        <w:szCs w:val="26"/>
        <w:lang w:val="ru-RU" w:eastAsia="en-US" w:bidi="ar-SA"/>
      </w:rPr>
    </w:lvl>
    <w:lvl w:ilvl="1" w:tplc="CABC2F22">
      <w:numFmt w:val="bullet"/>
      <w:lvlText w:val="•"/>
      <w:lvlJc w:val="left"/>
      <w:pPr>
        <w:ind w:left="1412" w:hanging="425"/>
      </w:pPr>
      <w:rPr>
        <w:rFonts w:hint="default"/>
        <w:lang w:val="ru-RU" w:eastAsia="en-US" w:bidi="ar-SA"/>
      </w:rPr>
    </w:lvl>
    <w:lvl w:ilvl="2" w:tplc="97B20826">
      <w:numFmt w:val="bullet"/>
      <w:lvlText w:val="•"/>
      <w:lvlJc w:val="left"/>
      <w:pPr>
        <w:ind w:left="2385" w:hanging="425"/>
      </w:pPr>
      <w:rPr>
        <w:rFonts w:hint="default"/>
        <w:lang w:val="ru-RU" w:eastAsia="en-US" w:bidi="ar-SA"/>
      </w:rPr>
    </w:lvl>
    <w:lvl w:ilvl="3" w:tplc="FE3E2610">
      <w:numFmt w:val="bullet"/>
      <w:lvlText w:val="•"/>
      <w:lvlJc w:val="left"/>
      <w:pPr>
        <w:ind w:left="3357" w:hanging="425"/>
      </w:pPr>
      <w:rPr>
        <w:rFonts w:hint="default"/>
        <w:lang w:val="ru-RU" w:eastAsia="en-US" w:bidi="ar-SA"/>
      </w:rPr>
    </w:lvl>
    <w:lvl w:ilvl="4" w:tplc="96FE34CE">
      <w:numFmt w:val="bullet"/>
      <w:lvlText w:val="•"/>
      <w:lvlJc w:val="left"/>
      <w:pPr>
        <w:ind w:left="4330" w:hanging="425"/>
      </w:pPr>
      <w:rPr>
        <w:rFonts w:hint="default"/>
        <w:lang w:val="ru-RU" w:eastAsia="en-US" w:bidi="ar-SA"/>
      </w:rPr>
    </w:lvl>
    <w:lvl w:ilvl="5" w:tplc="2640E1EA">
      <w:numFmt w:val="bullet"/>
      <w:lvlText w:val="•"/>
      <w:lvlJc w:val="left"/>
      <w:pPr>
        <w:ind w:left="5303" w:hanging="425"/>
      </w:pPr>
      <w:rPr>
        <w:rFonts w:hint="default"/>
        <w:lang w:val="ru-RU" w:eastAsia="en-US" w:bidi="ar-SA"/>
      </w:rPr>
    </w:lvl>
    <w:lvl w:ilvl="6" w:tplc="776256C8">
      <w:numFmt w:val="bullet"/>
      <w:lvlText w:val="•"/>
      <w:lvlJc w:val="left"/>
      <w:pPr>
        <w:ind w:left="6275" w:hanging="425"/>
      </w:pPr>
      <w:rPr>
        <w:rFonts w:hint="default"/>
        <w:lang w:val="ru-RU" w:eastAsia="en-US" w:bidi="ar-SA"/>
      </w:rPr>
    </w:lvl>
    <w:lvl w:ilvl="7" w:tplc="D338B216">
      <w:numFmt w:val="bullet"/>
      <w:lvlText w:val="•"/>
      <w:lvlJc w:val="left"/>
      <w:pPr>
        <w:ind w:left="7248" w:hanging="425"/>
      </w:pPr>
      <w:rPr>
        <w:rFonts w:hint="default"/>
        <w:lang w:val="ru-RU" w:eastAsia="en-US" w:bidi="ar-SA"/>
      </w:rPr>
    </w:lvl>
    <w:lvl w:ilvl="8" w:tplc="6792D864">
      <w:numFmt w:val="bullet"/>
      <w:lvlText w:val="•"/>
      <w:lvlJc w:val="left"/>
      <w:pPr>
        <w:ind w:left="8221" w:hanging="425"/>
      </w:pPr>
      <w:rPr>
        <w:rFonts w:hint="default"/>
        <w:lang w:val="ru-RU" w:eastAsia="en-US" w:bidi="ar-SA"/>
      </w:rPr>
    </w:lvl>
  </w:abstractNum>
  <w:abstractNum w:abstractNumId="13" w15:restartNumberingAfterBreak="0">
    <w:nsid w:val="382D5920"/>
    <w:multiLevelType w:val="hybridMultilevel"/>
    <w:tmpl w:val="F868374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8530D7D"/>
    <w:multiLevelType w:val="hybridMultilevel"/>
    <w:tmpl w:val="2D78A854"/>
    <w:lvl w:ilvl="0" w:tplc="04190001">
      <w:start w:val="1"/>
      <w:numFmt w:val="bullet"/>
      <w:lvlText w:val=""/>
      <w:lvlJc w:val="left"/>
      <w:pPr>
        <w:ind w:left="1278" w:hanging="57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3E1150B0"/>
    <w:multiLevelType w:val="hybridMultilevel"/>
    <w:tmpl w:val="92A441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F3F262F"/>
    <w:multiLevelType w:val="multilevel"/>
    <w:tmpl w:val="04F21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A630C2"/>
    <w:multiLevelType w:val="multilevel"/>
    <w:tmpl w:val="85520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AA05E2"/>
    <w:multiLevelType w:val="hybridMultilevel"/>
    <w:tmpl w:val="B0925DAE"/>
    <w:lvl w:ilvl="0" w:tplc="684451A4">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3BD2EFF"/>
    <w:multiLevelType w:val="hybridMultilevel"/>
    <w:tmpl w:val="397CA822"/>
    <w:lvl w:ilvl="0" w:tplc="F8849F0A">
      <w:numFmt w:val="bullet"/>
      <w:lvlText w:val="–"/>
      <w:lvlJc w:val="left"/>
      <w:pPr>
        <w:ind w:left="720"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CE21D9A"/>
    <w:multiLevelType w:val="hybridMultilevel"/>
    <w:tmpl w:val="1DEA1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93C766F"/>
    <w:multiLevelType w:val="hybridMultilevel"/>
    <w:tmpl w:val="BF825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CBE75BB"/>
    <w:multiLevelType w:val="hybridMultilevel"/>
    <w:tmpl w:val="4CE0B720"/>
    <w:lvl w:ilvl="0" w:tplc="C40EF848">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146A65"/>
    <w:multiLevelType w:val="hybridMultilevel"/>
    <w:tmpl w:val="E334C1BA"/>
    <w:lvl w:ilvl="0" w:tplc="5806543A">
      <w:numFmt w:val="bullet"/>
      <w:lvlText w:val="•"/>
      <w:lvlJc w:val="left"/>
      <w:pPr>
        <w:ind w:left="1004" w:hanging="360"/>
      </w:pPr>
      <w:rPr>
        <w:rFonts w:hint="default"/>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15:restartNumberingAfterBreak="0">
    <w:nsid w:val="7153547B"/>
    <w:multiLevelType w:val="hybridMultilevel"/>
    <w:tmpl w:val="775EF768"/>
    <w:lvl w:ilvl="0" w:tplc="F6A4A144">
      <w:numFmt w:val="bullet"/>
      <w:lvlText w:val=""/>
      <w:lvlJc w:val="left"/>
      <w:pPr>
        <w:ind w:left="442" w:hanging="425"/>
      </w:pPr>
      <w:rPr>
        <w:rFonts w:ascii="Symbol" w:eastAsia="Symbol" w:hAnsi="Symbol" w:cs="Symbol" w:hint="default"/>
        <w:w w:val="99"/>
        <w:sz w:val="26"/>
        <w:szCs w:val="26"/>
        <w:lang w:val="ru-RU" w:eastAsia="en-US" w:bidi="ar-SA"/>
      </w:rPr>
    </w:lvl>
    <w:lvl w:ilvl="1" w:tplc="5806543A">
      <w:numFmt w:val="bullet"/>
      <w:lvlText w:val="•"/>
      <w:lvlJc w:val="left"/>
      <w:pPr>
        <w:ind w:left="1412" w:hanging="425"/>
      </w:pPr>
      <w:rPr>
        <w:rFonts w:hint="default"/>
        <w:lang w:val="ru-RU" w:eastAsia="en-US" w:bidi="ar-SA"/>
      </w:rPr>
    </w:lvl>
    <w:lvl w:ilvl="2" w:tplc="CC70A332">
      <w:numFmt w:val="bullet"/>
      <w:lvlText w:val="•"/>
      <w:lvlJc w:val="left"/>
      <w:pPr>
        <w:ind w:left="2385" w:hanging="425"/>
      </w:pPr>
      <w:rPr>
        <w:rFonts w:hint="default"/>
        <w:lang w:val="ru-RU" w:eastAsia="en-US" w:bidi="ar-SA"/>
      </w:rPr>
    </w:lvl>
    <w:lvl w:ilvl="3" w:tplc="1D54A10E">
      <w:numFmt w:val="bullet"/>
      <w:lvlText w:val="•"/>
      <w:lvlJc w:val="left"/>
      <w:pPr>
        <w:ind w:left="3357" w:hanging="425"/>
      </w:pPr>
      <w:rPr>
        <w:rFonts w:hint="default"/>
        <w:lang w:val="ru-RU" w:eastAsia="en-US" w:bidi="ar-SA"/>
      </w:rPr>
    </w:lvl>
    <w:lvl w:ilvl="4" w:tplc="2B26A4E4">
      <w:numFmt w:val="bullet"/>
      <w:lvlText w:val="•"/>
      <w:lvlJc w:val="left"/>
      <w:pPr>
        <w:ind w:left="4330" w:hanging="425"/>
      </w:pPr>
      <w:rPr>
        <w:rFonts w:hint="default"/>
        <w:lang w:val="ru-RU" w:eastAsia="en-US" w:bidi="ar-SA"/>
      </w:rPr>
    </w:lvl>
    <w:lvl w:ilvl="5" w:tplc="2BCCAAFC">
      <w:numFmt w:val="bullet"/>
      <w:lvlText w:val="•"/>
      <w:lvlJc w:val="left"/>
      <w:pPr>
        <w:ind w:left="5303" w:hanging="425"/>
      </w:pPr>
      <w:rPr>
        <w:rFonts w:hint="default"/>
        <w:lang w:val="ru-RU" w:eastAsia="en-US" w:bidi="ar-SA"/>
      </w:rPr>
    </w:lvl>
    <w:lvl w:ilvl="6" w:tplc="28D271A8">
      <w:numFmt w:val="bullet"/>
      <w:lvlText w:val="•"/>
      <w:lvlJc w:val="left"/>
      <w:pPr>
        <w:ind w:left="6275" w:hanging="425"/>
      </w:pPr>
      <w:rPr>
        <w:rFonts w:hint="default"/>
        <w:lang w:val="ru-RU" w:eastAsia="en-US" w:bidi="ar-SA"/>
      </w:rPr>
    </w:lvl>
    <w:lvl w:ilvl="7" w:tplc="BAA0082A">
      <w:numFmt w:val="bullet"/>
      <w:lvlText w:val="•"/>
      <w:lvlJc w:val="left"/>
      <w:pPr>
        <w:ind w:left="7248" w:hanging="425"/>
      </w:pPr>
      <w:rPr>
        <w:rFonts w:hint="default"/>
        <w:lang w:val="ru-RU" w:eastAsia="en-US" w:bidi="ar-SA"/>
      </w:rPr>
    </w:lvl>
    <w:lvl w:ilvl="8" w:tplc="76B80CC4">
      <w:numFmt w:val="bullet"/>
      <w:lvlText w:val="•"/>
      <w:lvlJc w:val="left"/>
      <w:pPr>
        <w:ind w:left="8221" w:hanging="425"/>
      </w:pPr>
      <w:rPr>
        <w:rFonts w:hint="default"/>
        <w:lang w:val="ru-RU" w:eastAsia="en-US" w:bidi="ar-SA"/>
      </w:rPr>
    </w:lvl>
  </w:abstractNum>
  <w:abstractNum w:abstractNumId="25" w15:restartNumberingAfterBreak="0">
    <w:nsid w:val="79DE7A40"/>
    <w:multiLevelType w:val="hybridMultilevel"/>
    <w:tmpl w:val="96DE65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7EC40B5E"/>
    <w:multiLevelType w:val="hybridMultilevel"/>
    <w:tmpl w:val="7E226682"/>
    <w:lvl w:ilvl="0" w:tplc="04190001">
      <w:start w:val="1"/>
      <w:numFmt w:val="bullet"/>
      <w:lvlText w:val=""/>
      <w:lvlJc w:val="left"/>
      <w:pPr>
        <w:ind w:left="1347" w:hanging="360"/>
      </w:pPr>
      <w:rPr>
        <w:rFonts w:ascii="Symbol" w:hAnsi="Symbol" w:hint="default"/>
      </w:rPr>
    </w:lvl>
    <w:lvl w:ilvl="1" w:tplc="04190003" w:tentative="1">
      <w:start w:val="1"/>
      <w:numFmt w:val="bullet"/>
      <w:lvlText w:val="o"/>
      <w:lvlJc w:val="left"/>
      <w:pPr>
        <w:ind w:left="2067" w:hanging="360"/>
      </w:pPr>
      <w:rPr>
        <w:rFonts w:ascii="Courier New" w:hAnsi="Courier New" w:cs="Courier New" w:hint="default"/>
      </w:rPr>
    </w:lvl>
    <w:lvl w:ilvl="2" w:tplc="04190005" w:tentative="1">
      <w:start w:val="1"/>
      <w:numFmt w:val="bullet"/>
      <w:lvlText w:val=""/>
      <w:lvlJc w:val="left"/>
      <w:pPr>
        <w:ind w:left="2787" w:hanging="360"/>
      </w:pPr>
      <w:rPr>
        <w:rFonts w:ascii="Wingdings" w:hAnsi="Wingdings" w:hint="default"/>
      </w:rPr>
    </w:lvl>
    <w:lvl w:ilvl="3" w:tplc="04190001" w:tentative="1">
      <w:start w:val="1"/>
      <w:numFmt w:val="bullet"/>
      <w:lvlText w:val=""/>
      <w:lvlJc w:val="left"/>
      <w:pPr>
        <w:ind w:left="3507" w:hanging="360"/>
      </w:pPr>
      <w:rPr>
        <w:rFonts w:ascii="Symbol" w:hAnsi="Symbol" w:hint="default"/>
      </w:rPr>
    </w:lvl>
    <w:lvl w:ilvl="4" w:tplc="04190003" w:tentative="1">
      <w:start w:val="1"/>
      <w:numFmt w:val="bullet"/>
      <w:lvlText w:val="o"/>
      <w:lvlJc w:val="left"/>
      <w:pPr>
        <w:ind w:left="4227" w:hanging="360"/>
      </w:pPr>
      <w:rPr>
        <w:rFonts w:ascii="Courier New" w:hAnsi="Courier New" w:cs="Courier New" w:hint="default"/>
      </w:rPr>
    </w:lvl>
    <w:lvl w:ilvl="5" w:tplc="04190005" w:tentative="1">
      <w:start w:val="1"/>
      <w:numFmt w:val="bullet"/>
      <w:lvlText w:val=""/>
      <w:lvlJc w:val="left"/>
      <w:pPr>
        <w:ind w:left="4947" w:hanging="360"/>
      </w:pPr>
      <w:rPr>
        <w:rFonts w:ascii="Wingdings" w:hAnsi="Wingdings" w:hint="default"/>
      </w:rPr>
    </w:lvl>
    <w:lvl w:ilvl="6" w:tplc="04190001" w:tentative="1">
      <w:start w:val="1"/>
      <w:numFmt w:val="bullet"/>
      <w:lvlText w:val=""/>
      <w:lvlJc w:val="left"/>
      <w:pPr>
        <w:ind w:left="5667" w:hanging="360"/>
      </w:pPr>
      <w:rPr>
        <w:rFonts w:ascii="Symbol" w:hAnsi="Symbol" w:hint="default"/>
      </w:rPr>
    </w:lvl>
    <w:lvl w:ilvl="7" w:tplc="04190003" w:tentative="1">
      <w:start w:val="1"/>
      <w:numFmt w:val="bullet"/>
      <w:lvlText w:val="o"/>
      <w:lvlJc w:val="left"/>
      <w:pPr>
        <w:ind w:left="6387" w:hanging="360"/>
      </w:pPr>
      <w:rPr>
        <w:rFonts w:ascii="Courier New" w:hAnsi="Courier New" w:cs="Courier New" w:hint="default"/>
      </w:rPr>
    </w:lvl>
    <w:lvl w:ilvl="8" w:tplc="04190005" w:tentative="1">
      <w:start w:val="1"/>
      <w:numFmt w:val="bullet"/>
      <w:lvlText w:val=""/>
      <w:lvlJc w:val="left"/>
      <w:pPr>
        <w:ind w:left="7107" w:hanging="360"/>
      </w:pPr>
      <w:rPr>
        <w:rFonts w:ascii="Wingdings" w:hAnsi="Wingdings" w:hint="default"/>
      </w:rPr>
    </w:lvl>
  </w:abstractNum>
  <w:num w:numId="1">
    <w:abstractNumId w:val="18"/>
  </w:num>
  <w:num w:numId="2">
    <w:abstractNumId w:val="24"/>
  </w:num>
  <w:num w:numId="3">
    <w:abstractNumId w:val="19"/>
  </w:num>
  <w:num w:numId="4">
    <w:abstractNumId w:val="20"/>
  </w:num>
  <w:num w:numId="5">
    <w:abstractNumId w:val="21"/>
  </w:num>
  <w:num w:numId="6">
    <w:abstractNumId w:val="14"/>
  </w:num>
  <w:num w:numId="7">
    <w:abstractNumId w:val="26"/>
  </w:num>
  <w:num w:numId="8">
    <w:abstractNumId w:val="15"/>
  </w:num>
  <w:num w:numId="9">
    <w:abstractNumId w:val="4"/>
  </w:num>
  <w:num w:numId="10">
    <w:abstractNumId w:val="6"/>
  </w:num>
  <w:num w:numId="11">
    <w:abstractNumId w:val="5"/>
  </w:num>
  <w:num w:numId="12">
    <w:abstractNumId w:val="10"/>
  </w:num>
  <w:num w:numId="13">
    <w:abstractNumId w:val="12"/>
  </w:num>
  <w:num w:numId="14">
    <w:abstractNumId w:val="16"/>
  </w:num>
  <w:num w:numId="15">
    <w:abstractNumId w:val="22"/>
  </w:num>
  <w:num w:numId="16">
    <w:abstractNumId w:val="8"/>
  </w:num>
  <w:num w:numId="17">
    <w:abstractNumId w:val="3"/>
  </w:num>
  <w:num w:numId="18">
    <w:abstractNumId w:val="25"/>
  </w:num>
  <w:num w:numId="19">
    <w:abstractNumId w:val="13"/>
  </w:num>
  <w:num w:numId="20">
    <w:abstractNumId w:val="2"/>
  </w:num>
  <w:num w:numId="21">
    <w:abstractNumId w:val="7"/>
  </w:num>
  <w:num w:numId="22">
    <w:abstractNumId w:val="1"/>
  </w:num>
  <w:num w:numId="23">
    <w:abstractNumId w:val="9"/>
  </w:num>
  <w:num w:numId="24">
    <w:abstractNumId w:val="17"/>
  </w:num>
  <w:num w:numId="25">
    <w:abstractNumId w:val="11"/>
  </w:num>
  <w:num w:numId="26">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06D60"/>
    <w:rsid w:val="00000742"/>
    <w:rsid w:val="000057DE"/>
    <w:rsid w:val="0001634B"/>
    <w:rsid w:val="0002399F"/>
    <w:rsid w:val="00035046"/>
    <w:rsid w:val="000351AB"/>
    <w:rsid w:val="000432EB"/>
    <w:rsid w:val="000463F6"/>
    <w:rsid w:val="000465A0"/>
    <w:rsid w:val="00064BCF"/>
    <w:rsid w:val="00064F27"/>
    <w:rsid w:val="000735B5"/>
    <w:rsid w:val="0007510A"/>
    <w:rsid w:val="00086CFB"/>
    <w:rsid w:val="0009009E"/>
    <w:rsid w:val="000915B2"/>
    <w:rsid w:val="00093877"/>
    <w:rsid w:val="00095877"/>
    <w:rsid w:val="000B648E"/>
    <w:rsid w:val="000B65D5"/>
    <w:rsid w:val="000C0D5D"/>
    <w:rsid w:val="000C38E0"/>
    <w:rsid w:val="000D0565"/>
    <w:rsid w:val="000D3ADD"/>
    <w:rsid w:val="000E1019"/>
    <w:rsid w:val="000F0E03"/>
    <w:rsid w:val="00105ABC"/>
    <w:rsid w:val="00107C9D"/>
    <w:rsid w:val="00115702"/>
    <w:rsid w:val="001204ED"/>
    <w:rsid w:val="00124A5E"/>
    <w:rsid w:val="00134460"/>
    <w:rsid w:val="0013584C"/>
    <w:rsid w:val="001364B1"/>
    <w:rsid w:val="001407A8"/>
    <w:rsid w:val="00144262"/>
    <w:rsid w:val="001474F4"/>
    <w:rsid w:val="00151283"/>
    <w:rsid w:val="00154BFA"/>
    <w:rsid w:val="00170033"/>
    <w:rsid w:val="001721F0"/>
    <w:rsid w:val="00174A61"/>
    <w:rsid w:val="001778E4"/>
    <w:rsid w:val="00182465"/>
    <w:rsid w:val="00187414"/>
    <w:rsid w:val="001A3B38"/>
    <w:rsid w:val="001B20CD"/>
    <w:rsid w:val="001C01D0"/>
    <w:rsid w:val="001C4FBB"/>
    <w:rsid w:val="001C51FB"/>
    <w:rsid w:val="001D179B"/>
    <w:rsid w:val="001D7783"/>
    <w:rsid w:val="001E45F2"/>
    <w:rsid w:val="001F6CB3"/>
    <w:rsid w:val="00205531"/>
    <w:rsid w:val="00210D26"/>
    <w:rsid w:val="0021691D"/>
    <w:rsid w:val="002172EE"/>
    <w:rsid w:val="0022160A"/>
    <w:rsid w:val="00224438"/>
    <w:rsid w:val="0023285A"/>
    <w:rsid w:val="00235402"/>
    <w:rsid w:val="00235BE6"/>
    <w:rsid w:val="00242A84"/>
    <w:rsid w:val="00245348"/>
    <w:rsid w:val="00246F82"/>
    <w:rsid w:val="002501BE"/>
    <w:rsid w:val="002506D6"/>
    <w:rsid w:val="0026002F"/>
    <w:rsid w:val="00264B05"/>
    <w:rsid w:val="00267C5C"/>
    <w:rsid w:val="00272418"/>
    <w:rsid w:val="00272D9C"/>
    <w:rsid w:val="00283EED"/>
    <w:rsid w:val="00284941"/>
    <w:rsid w:val="002932B3"/>
    <w:rsid w:val="002943CA"/>
    <w:rsid w:val="00296640"/>
    <w:rsid w:val="002A3A69"/>
    <w:rsid w:val="002A5CC9"/>
    <w:rsid w:val="002C0090"/>
    <w:rsid w:val="002C1FE8"/>
    <w:rsid w:val="002D30DD"/>
    <w:rsid w:val="002F357D"/>
    <w:rsid w:val="00300B5B"/>
    <w:rsid w:val="003031A1"/>
    <w:rsid w:val="00311EE3"/>
    <w:rsid w:val="00324861"/>
    <w:rsid w:val="00327A3A"/>
    <w:rsid w:val="00340586"/>
    <w:rsid w:val="0035463A"/>
    <w:rsid w:val="003636F4"/>
    <w:rsid w:val="00365DC1"/>
    <w:rsid w:val="003666DA"/>
    <w:rsid w:val="00374B44"/>
    <w:rsid w:val="003879B7"/>
    <w:rsid w:val="00395571"/>
    <w:rsid w:val="003A0856"/>
    <w:rsid w:val="003A350F"/>
    <w:rsid w:val="003B001C"/>
    <w:rsid w:val="003B3A5F"/>
    <w:rsid w:val="003B4066"/>
    <w:rsid w:val="003B508B"/>
    <w:rsid w:val="003D0D62"/>
    <w:rsid w:val="003D6ADC"/>
    <w:rsid w:val="003E1BEB"/>
    <w:rsid w:val="003E69C1"/>
    <w:rsid w:val="003F1D85"/>
    <w:rsid w:val="003F6602"/>
    <w:rsid w:val="004017AB"/>
    <w:rsid w:val="004079FA"/>
    <w:rsid w:val="00407A88"/>
    <w:rsid w:val="004261F5"/>
    <w:rsid w:val="00433992"/>
    <w:rsid w:val="004375A6"/>
    <w:rsid w:val="00442B6C"/>
    <w:rsid w:val="00446A49"/>
    <w:rsid w:val="00452C27"/>
    <w:rsid w:val="00452C85"/>
    <w:rsid w:val="004532C4"/>
    <w:rsid w:val="00454380"/>
    <w:rsid w:val="004563D7"/>
    <w:rsid w:val="004637E4"/>
    <w:rsid w:val="00471B64"/>
    <w:rsid w:val="004730E3"/>
    <w:rsid w:val="00474365"/>
    <w:rsid w:val="004766B6"/>
    <w:rsid w:val="004800C8"/>
    <w:rsid w:val="00482EE6"/>
    <w:rsid w:val="00486D2B"/>
    <w:rsid w:val="004936A8"/>
    <w:rsid w:val="004A0565"/>
    <w:rsid w:val="004B2503"/>
    <w:rsid w:val="004B5E2F"/>
    <w:rsid w:val="004C28E8"/>
    <w:rsid w:val="004C4922"/>
    <w:rsid w:val="004C6217"/>
    <w:rsid w:val="004D52E0"/>
    <w:rsid w:val="004D6823"/>
    <w:rsid w:val="004D73FE"/>
    <w:rsid w:val="004E4849"/>
    <w:rsid w:val="004E6D66"/>
    <w:rsid w:val="004F2134"/>
    <w:rsid w:val="004F5E53"/>
    <w:rsid w:val="005001AD"/>
    <w:rsid w:val="005001BB"/>
    <w:rsid w:val="0050172F"/>
    <w:rsid w:val="00502A77"/>
    <w:rsid w:val="00503030"/>
    <w:rsid w:val="00512CD4"/>
    <w:rsid w:val="00524A7B"/>
    <w:rsid w:val="005310EB"/>
    <w:rsid w:val="00546071"/>
    <w:rsid w:val="00550417"/>
    <w:rsid w:val="005537B8"/>
    <w:rsid w:val="00555A52"/>
    <w:rsid w:val="00566561"/>
    <w:rsid w:val="00566DFF"/>
    <w:rsid w:val="005741CF"/>
    <w:rsid w:val="00575953"/>
    <w:rsid w:val="0057657D"/>
    <w:rsid w:val="00583B21"/>
    <w:rsid w:val="005866EA"/>
    <w:rsid w:val="00586B00"/>
    <w:rsid w:val="00591461"/>
    <w:rsid w:val="00592901"/>
    <w:rsid w:val="00594FC9"/>
    <w:rsid w:val="005A4A90"/>
    <w:rsid w:val="005A6D29"/>
    <w:rsid w:val="005B43A3"/>
    <w:rsid w:val="005B7B70"/>
    <w:rsid w:val="005C132B"/>
    <w:rsid w:val="005C33A3"/>
    <w:rsid w:val="005C7AAB"/>
    <w:rsid w:val="005D3FB6"/>
    <w:rsid w:val="005D6C7A"/>
    <w:rsid w:val="006051A0"/>
    <w:rsid w:val="00613894"/>
    <w:rsid w:val="00614230"/>
    <w:rsid w:val="006175CC"/>
    <w:rsid w:val="00620370"/>
    <w:rsid w:val="006220D2"/>
    <w:rsid w:val="00622397"/>
    <w:rsid w:val="00626768"/>
    <w:rsid w:val="006459F5"/>
    <w:rsid w:val="00651802"/>
    <w:rsid w:val="00670EDE"/>
    <w:rsid w:val="006710D6"/>
    <w:rsid w:val="0067317B"/>
    <w:rsid w:val="006905E9"/>
    <w:rsid w:val="006967E8"/>
    <w:rsid w:val="00697188"/>
    <w:rsid w:val="006A1CF6"/>
    <w:rsid w:val="006A2161"/>
    <w:rsid w:val="006A6BB8"/>
    <w:rsid w:val="006A7CE8"/>
    <w:rsid w:val="006B03AD"/>
    <w:rsid w:val="006B13A7"/>
    <w:rsid w:val="006B6AF7"/>
    <w:rsid w:val="006C0550"/>
    <w:rsid w:val="006C55DB"/>
    <w:rsid w:val="006D09F5"/>
    <w:rsid w:val="006D47ED"/>
    <w:rsid w:val="006E4AB8"/>
    <w:rsid w:val="006F3505"/>
    <w:rsid w:val="006F54B4"/>
    <w:rsid w:val="006F7334"/>
    <w:rsid w:val="007002BC"/>
    <w:rsid w:val="007018C8"/>
    <w:rsid w:val="00707C00"/>
    <w:rsid w:val="00714951"/>
    <w:rsid w:val="00722D6D"/>
    <w:rsid w:val="00723292"/>
    <w:rsid w:val="00727780"/>
    <w:rsid w:val="007312E6"/>
    <w:rsid w:val="0075591B"/>
    <w:rsid w:val="007565EC"/>
    <w:rsid w:val="0076348B"/>
    <w:rsid w:val="007701BA"/>
    <w:rsid w:val="00770C5E"/>
    <w:rsid w:val="00772038"/>
    <w:rsid w:val="00787411"/>
    <w:rsid w:val="00792135"/>
    <w:rsid w:val="007926ED"/>
    <w:rsid w:val="00792D83"/>
    <w:rsid w:val="007B06C1"/>
    <w:rsid w:val="007B532A"/>
    <w:rsid w:val="007C3E5E"/>
    <w:rsid w:val="007C487E"/>
    <w:rsid w:val="007D315E"/>
    <w:rsid w:val="007E3144"/>
    <w:rsid w:val="007F0BAA"/>
    <w:rsid w:val="007F1718"/>
    <w:rsid w:val="0080346B"/>
    <w:rsid w:val="00806B84"/>
    <w:rsid w:val="008136D3"/>
    <w:rsid w:val="00813D5D"/>
    <w:rsid w:val="008146A2"/>
    <w:rsid w:val="00824A12"/>
    <w:rsid w:val="00825889"/>
    <w:rsid w:val="0083129A"/>
    <w:rsid w:val="008321F3"/>
    <w:rsid w:val="0083293C"/>
    <w:rsid w:val="00836EB7"/>
    <w:rsid w:val="00843576"/>
    <w:rsid w:val="00845A58"/>
    <w:rsid w:val="0084667D"/>
    <w:rsid w:val="00847C88"/>
    <w:rsid w:val="00852942"/>
    <w:rsid w:val="00853D9C"/>
    <w:rsid w:val="00853FB4"/>
    <w:rsid w:val="008622E1"/>
    <w:rsid w:val="00865CE3"/>
    <w:rsid w:val="00867C25"/>
    <w:rsid w:val="00891EDA"/>
    <w:rsid w:val="00894C23"/>
    <w:rsid w:val="00896BCB"/>
    <w:rsid w:val="008A51C2"/>
    <w:rsid w:val="008A6B77"/>
    <w:rsid w:val="008B22D3"/>
    <w:rsid w:val="008B5186"/>
    <w:rsid w:val="008B6E88"/>
    <w:rsid w:val="008C06CA"/>
    <w:rsid w:val="008C5639"/>
    <w:rsid w:val="008C57A9"/>
    <w:rsid w:val="008D755A"/>
    <w:rsid w:val="008E1297"/>
    <w:rsid w:val="008E3358"/>
    <w:rsid w:val="008F1B79"/>
    <w:rsid w:val="009012A6"/>
    <w:rsid w:val="009160A1"/>
    <w:rsid w:val="00921164"/>
    <w:rsid w:val="009225AB"/>
    <w:rsid w:val="00927E5D"/>
    <w:rsid w:val="00930215"/>
    <w:rsid w:val="0093637B"/>
    <w:rsid w:val="00944AD5"/>
    <w:rsid w:val="00952022"/>
    <w:rsid w:val="00964BAE"/>
    <w:rsid w:val="0096714D"/>
    <w:rsid w:val="009803DB"/>
    <w:rsid w:val="0098527A"/>
    <w:rsid w:val="009A144D"/>
    <w:rsid w:val="009B7DF9"/>
    <w:rsid w:val="009C7996"/>
    <w:rsid w:val="009D2C11"/>
    <w:rsid w:val="009D3B48"/>
    <w:rsid w:val="009E3CB4"/>
    <w:rsid w:val="009F009D"/>
    <w:rsid w:val="009F0D20"/>
    <w:rsid w:val="009F106B"/>
    <w:rsid w:val="009F6F3C"/>
    <w:rsid w:val="00A006C9"/>
    <w:rsid w:val="00A006F7"/>
    <w:rsid w:val="00A04D83"/>
    <w:rsid w:val="00A052D7"/>
    <w:rsid w:val="00A17861"/>
    <w:rsid w:val="00A200F8"/>
    <w:rsid w:val="00A21734"/>
    <w:rsid w:val="00A21C1A"/>
    <w:rsid w:val="00A21C60"/>
    <w:rsid w:val="00A24DE5"/>
    <w:rsid w:val="00A25137"/>
    <w:rsid w:val="00A34B6B"/>
    <w:rsid w:val="00A476AE"/>
    <w:rsid w:val="00A50133"/>
    <w:rsid w:val="00A53702"/>
    <w:rsid w:val="00A559B6"/>
    <w:rsid w:val="00A614F8"/>
    <w:rsid w:val="00A62D21"/>
    <w:rsid w:val="00A6761D"/>
    <w:rsid w:val="00A70FBA"/>
    <w:rsid w:val="00A71056"/>
    <w:rsid w:val="00A7270E"/>
    <w:rsid w:val="00A727D0"/>
    <w:rsid w:val="00A72D73"/>
    <w:rsid w:val="00A73EEA"/>
    <w:rsid w:val="00A80D7C"/>
    <w:rsid w:val="00A821FF"/>
    <w:rsid w:val="00A95CC1"/>
    <w:rsid w:val="00AB0484"/>
    <w:rsid w:val="00AB04C8"/>
    <w:rsid w:val="00AB0721"/>
    <w:rsid w:val="00AB5CC6"/>
    <w:rsid w:val="00AC135E"/>
    <w:rsid w:val="00AC18AB"/>
    <w:rsid w:val="00AD0878"/>
    <w:rsid w:val="00AD54A8"/>
    <w:rsid w:val="00AE2939"/>
    <w:rsid w:val="00AE41A2"/>
    <w:rsid w:val="00AE4410"/>
    <w:rsid w:val="00AF7A98"/>
    <w:rsid w:val="00B022FB"/>
    <w:rsid w:val="00B04746"/>
    <w:rsid w:val="00B0477F"/>
    <w:rsid w:val="00B16D2A"/>
    <w:rsid w:val="00B25C85"/>
    <w:rsid w:val="00B26BAA"/>
    <w:rsid w:val="00B27078"/>
    <w:rsid w:val="00B40697"/>
    <w:rsid w:val="00B42B47"/>
    <w:rsid w:val="00B50F74"/>
    <w:rsid w:val="00B54630"/>
    <w:rsid w:val="00B56370"/>
    <w:rsid w:val="00B565B4"/>
    <w:rsid w:val="00B757AE"/>
    <w:rsid w:val="00B8197C"/>
    <w:rsid w:val="00B82323"/>
    <w:rsid w:val="00B83941"/>
    <w:rsid w:val="00B85A56"/>
    <w:rsid w:val="00B91D21"/>
    <w:rsid w:val="00B967CB"/>
    <w:rsid w:val="00BA0BD5"/>
    <w:rsid w:val="00BA296E"/>
    <w:rsid w:val="00BB1370"/>
    <w:rsid w:val="00BB39B6"/>
    <w:rsid w:val="00BC2944"/>
    <w:rsid w:val="00BC484D"/>
    <w:rsid w:val="00BC73BB"/>
    <w:rsid w:val="00BD32B1"/>
    <w:rsid w:val="00BD76DF"/>
    <w:rsid w:val="00BE34EF"/>
    <w:rsid w:val="00BE6ADF"/>
    <w:rsid w:val="00BF0311"/>
    <w:rsid w:val="00BF5F44"/>
    <w:rsid w:val="00BF6865"/>
    <w:rsid w:val="00C170F2"/>
    <w:rsid w:val="00C22FFE"/>
    <w:rsid w:val="00C273F7"/>
    <w:rsid w:val="00C315CC"/>
    <w:rsid w:val="00C318D0"/>
    <w:rsid w:val="00C35E14"/>
    <w:rsid w:val="00C363F9"/>
    <w:rsid w:val="00C37FE0"/>
    <w:rsid w:val="00C415DD"/>
    <w:rsid w:val="00C6486B"/>
    <w:rsid w:val="00C72D3C"/>
    <w:rsid w:val="00C73463"/>
    <w:rsid w:val="00C76E45"/>
    <w:rsid w:val="00C80012"/>
    <w:rsid w:val="00C800FB"/>
    <w:rsid w:val="00C87D01"/>
    <w:rsid w:val="00CA2042"/>
    <w:rsid w:val="00CA2254"/>
    <w:rsid w:val="00CA2733"/>
    <w:rsid w:val="00CB04A7"/>
    <w:rsid w:val="00CB58AD"/>
    <w:rsid w:val="00CC171A"/>
    <w:rsid w:val="00CC7AD3"/>
    <w:rsid w:val="00CE1331"/>
    <w:rsid w:val="00CE70E4"/>
    <w:rsid w:val="00CF1D46"/>
    <w:rsid w:val="00CF3FD1"/>
    <w:rsid w:val="00CF5B23"/>
    <w:rsid w:val="00CF67C5"/>
    <w:rsid w:val="00D0033F"/>
    <w:rsid w:val="00D036B5"/>
    <w:rsid w:val="00D0525C"/>
    <w:rsid w:val="00D075EA"/>
    <w:rsid w:val="00D13959"/>
    <w:rsid w:val="00D20D81"/>
    <w:rsid w:val="00D214C8"/>
    <w:rsid w:val="00D219A5"/>
    <w:rsid w:val="00D22A27"/>
    <w:rsid w:val="00D26396"/>
    <w:rsid w:val="00D27336"/>
    <w:rsid w:val="00D30D8F"/>
    <w:rsid w:val="00D31806"/>
    <w:rsid w:val="00D35614"/>
    <w:rsid w:val="00D36099"/>
    <w:rsid w:val="00D44DFA"/>
    <w:rsid w:val="00D502B3"/>
    <w:rsid w:val="00D50B7B"/>
    <w:rsid w:val="00D53627"/>
    <w:rsid w:val="00D651D5"/>
    <w:rsid w:val="00D7031E"/>
    <w:rsid w:val="00D704C9"/>
    <w:rsid w:val="00D70F52"/>
    <w:rsid w:val="00D72BC5"/>
    <w:rsid w:val="00D77DAE"/>
    <w:rsid w:val="00D82D40"/>
    <w:rsid w:val="00D844AB"/>
    <w:rsid w:val="00D85347"/>
    <w:rsid w:val="00D86A07"/>
    <w:rsid w:val="00D908EA"/>
    <w:rsid w:val="00D96034"/>
    <w:rsid w:val="00D97A22"/>
    <w:rsid w:val="00DA24B9"/>
    <w:rsid w:val="00DB07FF"/>
    <w:rsid w:val="00DB2A72"/>
    <w:rsid w:val="00DC1153"/>
    <w:rsid w:val="00DC795E"/>
    <w:rsid w:val="00DD328A"/>
    <w:rsid w:val="00DD5866"/>
    <w:rsid w:val="00DD6E97"/>
    <w:rsid w:val="00DE223C"/>
    <w:rsid w:val="00DF1368"/>
    <w:rsid w:val="00DF1921"/>
    <w:rsid w:val="00DF5DDB"/>
    <w:rsid w:val="00E02FA3"/>
    <w:rsid w:val="00E04485"/>
    <w:rsid w:val="00E059CE"/>
    <w:rsid w:val="00E07B6B"/>
    <w:rsid w:val="00E134CB"/>
    <w:rsid w:val="00E1654C"/>
    <w:rsid w:val="00E168F2"/>
    <w:rsid w:val="00E170BC"/>
    <w:rsid w:val="00E2156F"/>
    <w:rsid w:val="00E2318D"/>
    <w:rsid w:val="00E31FA1"/>
    <w:rsid w:val="00E3331B"/>
    <w:rsid w:val="00E33436"/>
    <w:rsid w:val="00E354FA"/>
    <w:rsid w:val="00E408F7"/>
    <w:rsid w:val="00E41FBF"/>
    <w:rsid w:val="00E614A4"/>
    <w:rsid w:val="00E621B6"/>
    <w:rsid w:val="00E720E2"/>
    <w:rsid w:val="00E73EF7"/>
    <w:rsid w:val="00E86DE2"/>
    <w:rsid w:val="00E92E7B"/>
    <w:rsid w:val="00E93612"/>
    <w:rsid w:val="00E96863"/>
    <w:rsid w:val="00EB42E2"/>
    <w:rsid w:val="00EB776B"/>
    <w:rsid w:val="00EE0D62"/>
    <w:rsid w:val="00EE45CA"/>
    <w:rsid w:val="00EE4B48"/>
    <w:rsid w:val="00EE7F9C"/>
    <w:rsid w:val="00EF1911"/>
    <w:rsid w:val="00EF20EE"/>
    <w:rsid w:val="00EF4F7D"/>
    <w:rsid w:val="00EF67B6"/>
    <w:rsid w:val="00EF6A96"/>
    <w:rsid w:val="00F06D60"/>
    <w:rsid w:val="00F11762"/>
    <w:rsid w:val="00F129F2"/>
    <w:rsid w:val="00F1540B"/>
    <w:rsid w:val="00F16BAF"/>
    <w:rsid w:val="00F16C45"/>
    <w:rsid w:val="00F17529"/>
    <w:rsid w:val="00F20386"/>
    <w:rsid w:val="00F279E6"/>
    <w:rsid w:val="00F32AD5"/>
    <w:rsid w:val="00F45F5E"/>
    <w:rsid w:val="00F5476E"/>
    <w:rsid w:val="00F62031"/>
    <w:rsid w:val="00F71B53"/>
    <w:rsid w:val="00F73A58"/>
    <w:rsid w:val="00F73F42"/>
    <w:rsid w:val="00F8326C"/>
    <w:rsid w:val="00F904D9"/>
    <w:rsid w:val="00F90D8D"/>
    <w:rsid w:val="00F970E7"/>
    <w:rsid w:val="00FB1F36"/>
    <w:rsid w:val="00FB37AC"/>
    <w:rsid w:val="00FB433E"/>
    <w:rsid w:val="00FB5A77"/>
    <w:rsid w:val="00FC118F"/>
    <w:rsid w:val="00FC4B42"/>
    <w:rsid w:val="00FD3D02"/>
    <w:rsid w:val="00FE1219"/>
    <w:rsid w:val="00FE2D9E"/>
    <w:rsid w:val="00FE7F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64E3B"/>
  <w15:docId w15:val="{AE6BEE0F-ED76-4BEB-A0A8-464C37D3A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6071"/>
  </w:style>
  <w:style w:type="paragraph" w:styleId="1">
    <w:name w:val="heading 1"/>
    <w:basedOn w:val="a"/>
    <w:next w:val="a"/>
    <w:link w:val="10"/>
    <w:uiPriority w:val="1"/>
    <w:qFormat/>
    <w:rsid w:val="00FE7F3D"/>
    <w:pPr>
      <w:keepNext/>
      <w:spacing w:after="0" w:line="240" w:lineRule="auto"/>
      <w:jc w:val="right"/>
      <w:outlineLvl w:val="0"/>
    </w:pPr>
    <w:rPr>
      <w:rFonts w:ascii="Times New Roman" w:eastAsia="Times New Roman" w:hAnsi="Times New Roman" w:cs="Times New Roman"/>
      <w:b/>
      <w:bCs/>
      <w:sz w:val="28"/>
      <w:szCs w:val="28"/>
      <w:lang w:eastAsia="ru-RU"/>
    </w:rPr>
  </w:style>
  <w:style w:type="paragraph" w:styleId="2">
    <w:name w:val="heading 2"/>
    <w:basedOn w:val="a"/>
    <w:next w:val="a"/>
    <w:link w:val="20"/>
    <w:uiPriority w:val="9"/>
    <w:qFormat/>
    <w:rsid w:val="00FE7F3D"/>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uiPriority w:val="9"/>
    <w:qFormat/>
    <w:rsid w:val="00FE7F3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qFormat/>
    <w:rsid w:val="00FE7F3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9"/>
    <w:qFormat/>
    <w:rsid w:val="00FE7F3D"/>
    <w:pPr>
      <w:keepNext/>
      <w:spacing w:after="0" w:line="240" w:lineRule="auto"/>
      <w:outlineLvl w:val="4"/>
    </w:pPr>
    <w:rPr>
      <w:rFonts w:ascii="Times New Roman" w:eastAsia="Times New Roman" w:hAnsi="Times New Roman" w:cs="Times New Roman"/>
      <w:b/>
      <w:bCs/>
      <w:sz w:val="28"/>
      <w:szCs w:val="28"/>
      <w:u w:color="993366"/>
      <w:lang w:eastAsia="ru-RU"/>
    </w:rPr>
  </w:style>
  <w:style w:type="paragraph" w:styleId="6">
    <w:name w:val="heading 6"/>
    <w:basedOn w:val="a"/>
    <w:next w:val="a"/>
    <w:link w:val="60"/>
    <w:uiPriority w:val="99"/>
    <w:qFormat/>
    <w:rsid w:val="00FE7F3D"/>
    <w:pPr>
      <w:keepNext/>
      <w:spacing w:after="0" w:line="240" w:lineRule="auto"/>
      <w:ind w:firstLine="709"/>
      <w:jc w:val="center"/>
      <w:outlineLvl w:val="5"/>
    </w:pPr>
    <w:rPr>
      <w:rFonts w:ascii="Times New Roman" w:eastAsia="Times New Roman" w:hAnsi="Times New Roman" w:cs="Times New Roman"/>
      <w:b/>
      <w:bCs/>
      <w:sz w:val="28"/>
      <w:szCs w:val="28"/>
      <w:lang w:eastAsia="ru-RU"/>
    </w:rPr>
  </w:style>
  <w:style w:type="paragraph" w:styleId="7">
    <w:name w:val="heading 7"/>
    <w:basedOn w:val="a"/>
    <w:next w:val="a"/>
    <w:link w:val="70"/>
    <w:uiPriority w:val="99"/>
    <w:qFormat/>
    <w:rsid w:val="00FE7F3D"/>
    <w:pPr>
      <w:keepNext/>
      <w:spacing w:after="0" w:line="240" w:lineRule="auto"/>
      <w:ind w:firstLine="720"/>
      <w:jc w:val="center"/>
      <w:outlineLvl w:val="6"/>
    </w:pPr>
    <w:rPr>
      <w:rFonts w:ascii="Times New Roman" w:eastAsia="Times New Roman" w:hAnsi="Times New Roman" w:cs="Times New Roman"/>
      <w:sz w:val="28"/>
      <w:szCs w:val="28"/>
      <w:lang w:eastAsia="ru-RU"/>
    </w:rPr>
  </w:style>
  <w:style w:type="paragraph" w:styleId="8">
    <w:name w:val="heading 8"/>
    <w:basedOn w:val="a"/>
    <w:next w:val="a"/>
    <w:link w:val="80"/>
    <w:uiPriority w:val="99"/>
    <w:qFormat/>
    <w:rsid w:val="00FE7F3D"/>
    <w:pPr>
      <w:keepNext/>
      <w:spacing w:after="0" w:line="240" w:lineRule="auto"/>
      <w:ind w:left="360"/>
      <w:jc w:val="both"/>
      <w:outlineLvl w:val="7"/>
    </w:pPr>
    <w:rPr>
      <w:rFonts w:ascii="Times New Roman" w:eastAsia="Times New Roman" w:hAnsi="Times New Roman" w:cs="Times New Roman"/>
      <w:b/>
      <w:bCs/>
      <w:sz w:val="24"/>
      <w:szCs w:val="24"/>
      <w:lang w:eastAsia="ru-RU"/>
    </w:rPr>
  </w:style>
  <w:style w:type="paragraph" w:styleId="9">
    <w:name w:val="heading 9"/>
    <w:basedOn w:val="a"/>
    <w:next w:val="a"/>
    <w:link w:val="90"/>
    <w:uiPriority w:val="99"/>
    <w:qFormat/>
    <w:rsid w:val="00FE7F3D"/>
    <w:pPr>
      <w:keepNext/>
      <w:spacing w:after="0" w:line="240" w:lineRule="auto"/>
      <w:outlineLvl w:val="8"/>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205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9009E"/>
    <w:rPr>
      <w:color w:val="0563C1" w:themeColor="hyperlink"/>
      <w:u w:val="single"/>
    </w:rPr>
  </w:style>
  <w:style w:type="paragraph" w:styleId="a5">
    <w:name w:val="Balloon Text"/>
    <w:basedOn w:val="a"/>
    <w:link w:val="a6"/>
    <w:uiPriority w:val="99"/>
    <w:unhideWhenUsed/>
    <w:rsid w:val="006967E8"/>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6967E8"/>
    <w:rPr>
      <w:rFonts w:ascii="Tahoma" w:hAnsi="Tahoma" w:cs="Tahoma"/>
      <w:sz w:val="16"/>
      <w:szCs w:val="16"/>
    </w:rPr>
  </w:style>
  <w:style w:type="paragraph" w:customStyle="1" w:styleId="Default">
    <w:name w:val="Default"/>
    <w:rsid w:val="000C38E0"/>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8"/>
    <w:uiPriority w:val="34"/>
    <w:qFormat/>
    <w:rsid w:val="000C38E0"/>
    <w:pPr>
      <w:spacing w:after="200" w:line="276" w:lineRule="auto"/>
      <w:ind w:left="720"/>
      <w:contextualSpacing/>
    </w:pPr>
  </w:style>
  <w:style w:type="paragraph" w:styleId="a9">
    <w:name w:val="Body Text"/>
    <w:basedOn w:val="a"/>
    <w:link w:val="aa"/>
    <w:uiPriority w:val="1"/>
    <w:unhideWhenUsed/>
    <w:qFormat/>
    <w:rsid w:val="000C38E0"/>
    <w:pPr>
      <w:spacing w:after="120" w:line="276" w:lineRule="auto"/>
    </w:pPr>
  </w:style>
  <w:style w:type="character" w:customStyle="1" w:styleId="aa">
    <w:name w:val="Основной текст Знак"/>
    <w:basedOn w:val="a0"/>
    <w:link w:val="a9"/>
    <w:uiPriority w:val="1"/>
    <w:rsid w:val="000C38E0"/>
  </w:style>
  <w:style w:type="paragraph" w:customStyle="1" w:styleId="c15">
    <w:name w:val="c15"/>
    <w:basedOn w:val="a"/>
    <w:rsid w:val="000C3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0C38E0"/>
  </w:style>
  <w:style w:type="paragraph" w:styleId="ab">
    <w:name w:val="No Spacing"/>
    <w:aliases w:val="основа"/>
    <w:link w:val="ac"/>
    <w:qFormat/>
    <w:rsid w:val="000C38E0"/>
    <w:pPr>
      <w:spacing w:after="0" w:line="240" w:lineRule="auto"/>
    </w:pPr>
  </w:style>
  <w:style w:type="character" w:customStyle="1" w:styleId="ac">
    <w:name w:val="Без интервала Знак"/>
    <w:aliases w:val="основа Знак"/>
    <w:link w:val="ab"/>
    <w:uiPriority w:val="1"/>
    <w:locked/>
    <w:rsid w:val="00670EDE"/>
  </w:style>
  <w:style w:type="character" w:customStyle="1" w:styleId="c0">
    <w:name w:val="c0"/>
    <w:basedOn w:val="a0"/>
    <w:uiPriority w:val="99"/>
    <w:rsid w:val="000C38E0"/>
  </w:style>
  <w:style w:type="paragraph" w:styleId="ad">
    <w:name w:val="Normal (Web)"/>
    <w:basedOn w:val="a"/>
    <w:link w:val="ae"/>
    <w:uiPriority w:val="99"/>
    <w:unhideWhenUsed/>
    <w:rsid w:val="000C3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0C38E0"/>
    <w:rPr>
      <w:b/>
      <w:bCs/>
    </w:rPr>
  </w:style>
  <w:style w:type="paragraph" w:customStyle="1" w:styleId="af0">
    <w:name w:val="Знак"/>
    <w:basedOn w:val="a"/>
    <w:rsid w:val="00670EDE"/>
    <w:pPr>
      <w:spacing w:line="240" w:lineRule="exact"/>
    </w:pPr>
    <w:rPr>
      <w:rFonts w:ascii="Verdana" w:eastAsia="Times New Roman" w:hAnsi="Verdana" w:cs="Verdana"/>
      <w:sz w:val="20"/>
      <w:szCs w:val="20"/>
      <w:lang w:val="en-US"/>
    </w:rPr>
  </w:style>
  <w:style w:type="paragraph" w:customStyle="1" w:styleId="11">
    <w:name w:val="Знак1 Знак Знак Знак"/>
    <w:basedOn w:val="a"/>
    <w:rsid w:val="00670EDE"/>
    <w:pPr>
      <w:spacing w:line="240" w:lineRule="exact"/>
    </w:pPr>
    <w:rPr>
      <w:rFonts w:ascii="Verdana" w:eastAsia="Times New Roman" w:hAnsi="Verdana" w:cs="Times New Roman"/>
      <w:sz w:val="20"/>
      <w:szCs w:val="20"/>
      <w:lang w:val="en-US"/>
    </w:rPr>
  </w:style>
  <w:style w:type="paragraph" w:styleId="af1">
    <w:name w:val="Body Text Indent"/>
    <w:basedOn w:val="a"/>
    <w:link w:val="af2"/>
    <w:unhideWhenUsed/>
    <w:rsid w:val="00670EDE"/>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rsid w:val="00670EDE"/>
    <w:rPr>
      <w:rFonts w:ascii="Times New Roman" w:eastAsia="Times New Roman" w:hAnsi="Times New Roman" w:cs="Times New Roman"/>
      <w:sz w:val="24"/>
      <w:szCs w:val="24"/>
      <w:lang w:eastAsia="ru-RU"/>
    </w:rPr>
  </w:style>
  <w:style w:type="character" w:customStyle="1" w:styleId="12">
    <w:name w:val="Основной текст Знак1"/>
    <w:basedOn w:val="a0"/>
    <w:rsid w:val="00670EDE"/>
    <w:rPr>
      <w:rFonts w:ascii="Times New Roman" w:hAnsi="Times New Roman" w:cs="Times New Roman"/>
      <w:spacing w:val="10"/>
      <w:u w:val="none"/>
    </w:rPr>
  </w:style>
  <w:style w:type="paragraph" w:customStyle="1" w:styleId="51">
    <w:name w:val="Знак5 Знак Знак"/>
    <w:basedOn w:val="a"/>
    <w:rsid w:val="00670EDE"/>
    <w:pPr>
      <w:spacing w:line="240" w:lineRule="exact"/>
    </w:pPr>
    <w:rPr>
      <w:rFonts w:ascii="Verdana" w:eastAsia="Times New Roman" w:hAnsi="Verdana" w:cs="Times New Roman"/>
      <w:sz w:val="20"/>
      <w:szCs w:val="20"/>
      <w:lang w:val="en-US"/>
    </w:rPr>
  </w:style>
  <w:style w:type="paragraph" w:customStyle="1" w:styleId="52">
    <w:name w:val="Знак5 Знак Знак Знак Знак Знак Знак"/>
    <w:basedOn w:val="a"/>
    <w:rsid w:val="00670EDE"/>
    <w:pPr>
      <w:spacing w:line="240" w:lineRule="exact"/>
    </w:pPr>
    <w:rPr>
      <w:rFonts w:ascii="Verdana" w:eastAsia="Times New Roman" w:hAnsi="Verdana" w:cs="Times New Roman"/>
      <w:sz w:val="20"/>
      <w:szCs w:val="20"/>
      <w:lang w:val="en-US"/>
    </w:rPr>
  </w:style>
  <w:style w:type="paragraph" w:customStyle="1" w:styleId="p11">
    <w:name w:val="p11"/>
    <w:basedOn w:val="a"/>
    <w:rsid w:val="00670E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Текст в заданном формате"/>
    <w:basedOn w:val="a"/>
    <w:rsid w:val="00670EDE"/>
    <w:pPr>
      <w:widowControl w:val="0"/>
      <w:suppressAutoHyphens/>
      <w:spacing w:after="0" w:line="240" w:lineRule="auto"/>
    </w:pPr>
    <w:rPr>
      <w:rFonts w:ascii="Courier New" w:eastAsia="Times New Roman" w:hAnsi="Courier New" w:cs="Courier New"/>
      <w:sz w:val="20"/>
      <w:szCs w:val="20"/>
      <w:lang w:eastAsia="hi-IN" w:bidi="hi-IN"/>
    </w:rPr>
  </w:style>
  <w:style w:type="table" w:customStyle="1" w:styleId="13">
    <w:name w:val="Сетка таблицы1"/>
    <w:basedOn w:val="a1"/>
    <w:next w:val="a3"/>
    <w:uiPriority w:val="59"/>
    <w:rsid w:val="00566561"/>
    <w:pPr>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566561"/>
  </w:style>
  <w:style w:type="numbering" w:customStyle="1" w:styleId="21">
    <w:name w:val="Нет списка2"/>
    <w:next w:val="a2"/>
    <w:uiPriority w:val="99"/>
    <w:semiHidden/>
    <w:unhideWhenUsed/>
    <w:rsid w:val="00566561"/>
  </w:style>
  <w:style w:type="table" w:customStyle="1" w:styleId="110">
    <w:name w:val="Сетка таблицы11"/>
    <w:basedOn w:val="a1"/>
    <w:next w:val="a3"/>
    <w:uiPriority w:val="59"/>
    <w:rsid w:val="00853D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unhideWhenUsed/>
    <w:rsid w:val="00D53627"/>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D53627"/>
  </w:style>
  <w:style w:type="paragraph" w:styleId="af6">
    <w:name w:val="footer"/>
    <w:basedOn w:val="a"/>
    <w:link w:val="af7"/>
    <w:uiPriority w:val="99"/>
    <w:unhideWhenUsed/>
    <w:rsid w:val="00D53627"/>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D53627"/>
  </w:style>
  <w:style w:type="character" w:customStyle="1" w:styleId="10">
    <w:name w:val="Заголовок 1 Знак"/>
    <w:basedOn w:val="a0"/>
    <w:link w:val="1"/>
    <w:uiPriority w:val="1"/>
    <w:rsid w:val="00FE7F3D"/>
    <w:rPr>
      <w:rFonts w:ascii="Times New Roman" w:eastAsia="Times New Roman" w:hAnsi="Times New Roman" w:cs="Times New Roman"/>
      <w:b/>
      <w:bCs/>
      <w:sz w:val="28"/>
      <w:szCs w:val="28"/>
      <w:lang w:eastAsia="ru-RU"/>
    </w:rPr>
  </w:style>
  <w:style w:type="character" w:customStyle="1" w:styleId="20">
    <w:name w:val="Заголовок 2 Знак"/>
    <w:basedOn w:val="a0"/>
    <w:link w:val="2"/>
    <w:uiPriority w:val="9"/>
    <w:rsid w:val="00FE7F3D"/>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uiPriority w:val="9"/>
    <w:rsid w:val="00FE7F3D"/>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FE7F3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FE7F3D"/>
    <w:rPr>
      <w:rFonts w:ascii="Times New Roman" w:eastAsia="Times New Roman" w:hAnsi="Times New Roman" w:cs="Times New Roman"/>
      <w:b/>
      <w:bCs/>
      <w:sz w:val="28"/>
      <w:szCs w:val="28"/>
      <w:u w:color="993366"/>
      <w:lang w:eastAsia="ru-RU"/>
    </w:rPr>
  </w:style>
  <w:style w:type="character" w:customStyle="1" w:styleId="60">
    <w:name w:val="Заголовок 6 Знак"/>
    <w:basedOn w:val="a0"/>
    <w:link w:val="6"/>
    <w:uiPriority w:val="99"/>
    <w:rsid w:val="00FE7F3D"/>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uiPriority w:val="99"/>
    <w:rsid w:val="00FE7F3D"/>
    <w:rPr>
      <w:rFonts w:ascii="Times New Roman" w:eastAsia="Times New Roman" w:hAnsi="Times New Roman" w:cs="Times New Roman"/>
      <w:sz w:val="28"/>
      <w:szCs w:val="28"/>
      <w:lang w:eastAsia="ru-RU"/>
    </w:rPr>
  </w:style>
  <w:style w:type="character" w:customStyle="1" w:styleId="80">
    <w:name w:val="Заголовок 8 Знак"/>
    <w:basedOn w:val="a0"/>
    <w:link w:val="8"/>
    <w:uiPriority w:val="99"/>
    <w:rsid w:val="00FE7F3D"/>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uiPriority w:val="99"/>
    <w:rsid w:val="00FE7F3D"/>
    <w:rPr>
      <w:rFonts w:ascii="Times New Roman" w:eastAsia="Times New Roman" w:hAnsi="Times New Roman" w:cs="Times New Roman"/>
      <w:sz w:val="24"/>
      <w:szCs w:val="24"/>
      <w:lang w:eastAsia="ru-RU"/>
    </w:rPr>
  </w:style>
  <w:style w:type="character" w:customStyle="1" w:styleId="ae">
    <w:name w:val="Обычный (Интернет) Знак"/>
    <w:link w:val="ad"/>
    <w:uiPriority w:val="99"/>
    <w:rsid w:val="00FE7F3D"/>
    <w:rPr>
      <w:rFonts w:ascii="Times New Roman" w:eastAsia="Times New Roman" w:hAnsi="Times New Roman" w:cs="Times New Roman"/>
      <w:sz w:val="24"/>
      <w:szCs w:val="24"/>
      <w:lang w:eastAsia="ru-RU"/>
    </w:rPr>
  </w:style>
  <w:style w:type="paragraph" w:customStyle="1" w:styleId="western">
    <w:name w:val="western"/>
    <w:basedOn w:val="a"/>
    <w:rsid w:val="00FE7F3D"/>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FE7F3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8">
    <w:name w:val="Emphasis"/>
    <w:basedOn w:val="a0"/>
    <w:uiPriority w:val="20"/>
    <w:qFormat/>
    <w:rsid w:val="00FE7F3D"/>
    <w:rPr>
      <w:i/>
      <w:iCs/>
    </w:rPr>
  </w:style>
  <w:style w:type="character" w:customStyle="1" w:styleId="apple-converted-space">
    <w:name w:val="apple-converted-space"/>
    <w:rsid w:val="00FE7F3D"/>
  </w:style>
  <w:style w:type="character" w:customStyle="1" w:styleId="articleseperator">
    <w:name w:val="article_seperator"/>
    <w:basedOn w:val="a0"/>
    <w:rsid w:val="00FE7F3D"/>
  </w:style>
  <w:style w:type="paragraph" w:customStyle="1" w:styleId="c3">
    <w:name w:val="c3"/>
    <w:basedOn w:val="a"/>
    <w:uiPriority w:val="99"/>
    <w:rsid w:val="00FE7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uiPriority w:val="99"/>
    <w:rsid w:val="00FE7F3D"/>
  </w:style>
  <w:style w:type="paragraph" w:customStyle="1" w:styleId="ConsPlusCell">
    <w:name w:val="ConsPlusCell"/>
    <w:uiPriority w:val="99"/>
    <w:rsid w:val="00FE7F3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9">
    <w:name w:val="Нормальный (таблица)"/>
    <w:basedOn w:val="a"/>
    <w:next w:val="a"/>
    <w:uiPriority w:val="99"/>
    <w:rsid w:val="00FE7F3D"/>
    <w:pPr>
      <w:widowControl w:val="0"/>
      <w:suppressAutoHyphens/>
      <w:autoSpaceDE w:val="0"/>
      <w:spacing w:after="0" w:line="240" w:lineRule="auto"/>
      <w:jc w:val="both"/>
    </w:pPr>
    <w:rPr>
      <w:rFonts w:ascii="Arial" w:eastAsia="Times New Roman" w:hAnsi="Arial" w:cs="Arial"/>
      <w:sz w:val="24"/>
      <w:szCs w:val="24"/>
      <w:lang w:eastAsia="ar-SA"/>
    </w:rPr>
  </w:style>
  <w:style w:type="paragraph" w:styleId="afa">
    <w:name w:val="Title"/>
    <w:basedOn w:val="a"/>
    <w:link w:val="afb"/>
    <w:uiPriority w:val="1"/>
    <w:qFormat/>
    <w:rsid w:val="00FE7F3D"/>
    <w:pPr>
      <w:spacing w:after="0" w:line="240" w:lineRule="auto"/>
      <w:jc w:val="center"/>
    </w:pPr>
    <w:rPr>
      <w:rFonts w:ascii="Times New Roman" w:eastAsia="Times New Roman" w:hAnsi="Times New Roman" w:cs="Times New Roman"/>
      <w:b/>
      <w:sz w:val="28"/>
      <w:szCs w:val="20"/>
      <w:lang w:eastAsia="ru-RU"/>
    </w:rPr>
  </w:style>
  <w:style w:type="character" w:customStyle="1" w:styleId="afb">
    <w:name w:val="Заголовок Знак"/>
    <w:basedOn w:val="a0"/>
    <w:link w:val="afa"/>
    <w:uiPriority w:val="1"/>
    <w:rsid w:val="00FE7F3D"/>
    <w:rPr>
      <w:rFonts w:ascii="Times New Roman" w:eastAsia="Times New Roman" w:hAnsi="Times New Roman" w:cs="Times New Roman"/>
      <w:b/>
      <w:sz w:val="28"/>
      <w:szCs w:val="20"/>
      <w:lang w:eastAsia="ru-RU"/>
    </w:rPr>
  </w:style>
  <w:style w:type="paragraph" w:styleId="31">
    <w:name w:val="Body Text Indent 3"/>
    <w:basedOn w:val="a"/>
    <w:link w:val="32"/>
    <w:uiPriority w:val="99"/>
    <w:unhideWhenUsed/>
    <w:rsid w:val="00FE7F3D"/>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FE7F3D"/>
    <w:rPr>
      <w:rFonts w:ascii="Times New Roman" w:eastAsia="Times New Roman" w:hAnsi="Times New Roman" w:cs="Times New Roman"/>
      <w:sz w:val="16"/>
      <w:szCs w:val="16"/>
      <w:lang w:eastAsia="ru-RU"/>
    </w:rPr>
  </w:style>
  <w:style w:type="character" w:customStyle="1" w:styleId="WW8Num15z0">
    <w:name w:val="WW8Num15z0"/>
    <w:rsid w:val="00FE7F3D"/>
    <w:rPr>
      <w:rFonts w:ascii="Symbol" w:hAnsi="Symbol" w:cs="Symbol"/>
    </w:rPr>
  </w:style>
  <w:style w:type="character" w:styleId="afc">
    <w:name w:val="page number"/>
    <w:basedOn w:val="a0"/>
    <w:uiPriority w:val="99"/>
    <w:rsid w:val="00FE7F3D"/>
  </w:style>
  <w:style w:type="paragraph" w:customStyle="1" w:styleId="22">
    <w:name w:val="Знак2"/>
    <w:basedOn w:val="a"/>
    <w:uiPriority w:val="99"/>
    <w:rsid w:val="00FE7F3D"/>
    <w:pPr>
      <w:spacing w:line="240" w:lineRule="exact"/>
    </w:pPr>
    <w:rPr>
      <w:rFonts w:ascii="Verdana" w:eastAsia="Times New Roman" w:hAnsi="Verdana" w:cs="Verdana"/>
      <w:sz w:val="20"/>
      <w:szCs w:val="20"/>
      <w:lang w:val="en-US"/>
    </w:rPr>
  </w:style>
  <w:style w:type="paragraph" w:customStyle="1" w:styleId="afd">
    <w:name w:val="Знак Знак Знак Знак"/>
    <w:basedOn w:val="a"/>
    <w:uiPriority w:val="99"/>
    <w:rsid w:val="00FE7F3D"/>
    <w:pPr>
      <w:spacing w:line="240" w:lineRule="exact"/>
    </w:pPr>
    <w:rPr>
      <w:rFonts w:ascii="Verdana" w:eastAsia="Times New Roman" w:hAnsi="Verdana" w:cs="Verdana"/>
      <w:sz w:val="20"/>
      <w:szCs w:val="20"/>
      <w:lang w:val="en-US"/>
    </w:rPr>
  </w:style>
  <w:style w:type="paragraph" w:styleId="afe">
    <w:name w:val="List"/>
    <w:basedOn w:val="a"/>
    <w:uiPriority w:val="99"/>
    <w:rsid w:val="00FE7F3D"/>
    <w:pPr>
      <w:spacing w:after="0" w:line="240" w:lineRule="auto"/>
      <w:ind w:left="283" w:hanging="283"/>
    </w:pPr>
    <w:rPr>
      <w:rFonts w:ascii="Times New Roman" w:eastAsia="Times New Roman" w:hAnsi="Times New Roman" w:cs="Times New Roman"/>
      <w:sz w:val="20"/>
      <w:szCs w:val="20"/>
      <w:lang w:eastAsia="ru-RU"/>
    </w:rPr>
  </w:style>
  <w:style w:type="paragraph" w:styleId="aff">
    <w:name w:val="Date"/>
    <w:basedOn w:val="a"/>
    <w:next w:val="a"/>
    <w:link w:val="aff0"/>
    <w:uiPriority w:val="99"/>
    <w:rsid w:val="00FE7F3D"/>
    <w:pPr>
      <w:spacing w:after="0" w:line="240" w:lineRule="auto"/>
    </w:pPr>
    <w:rPr>
      <w:rFonts w:ascii="Times New Roman" w:eastAsia="Times New Roman" w:hAnsi="Times New Roman" w:cs="Times New Roman"/>
      <w:sz w:val="24"/>
      <w:szCs w:val="24"/>
      <w:lang w:eastAsia="ru-RU"/>
    </w:rPr>
  </w:style>
  <w:style w:type="character" w:customStyle="1" w:styleId="aff0">
    <w:name w:val="Дата Знак"/>
    <w:basedOn w:val="a0"/>
    <w:link w:val="aff"/>
    <w:uiPriority w:val="99"/>
    <w:rsid w:val="00FE7F3D"/>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7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rsid w:val="00FE7F3D"/>
    <w:rPr>
      <w:rFonts w:ascii="Times New Roman" w:eastAsia="Times New Roman" w:hAnsi="Times New Roman" w:cs="Times New Roman"/>
      <w:sz w:val="24"/>
      <w:szCs w:val="24"/>
      <w:lang w:eastAsia="ru-RU"/>
    </w:rPr>
  </w:style>
  <w:style w:type="paragraph" w:customStyle="1" w:styleId="headline">
    <w:name w:val="headline"/>
    <w:basedOn w:val="a"/>
    <w:uiPriority w:val="99"/>
    <w:rsid w:val="00FE7F3D"/>
    <w:pPr>
      <w:spacing w:before="100" w:beforeAutospacing="1" w:after="100" w:afterAutospacing="1" w:line="240" w:lineRule="auto"/>
    </w:pPr>
    <w:rPr>
      <w:rFonts w:ascii="Arial" w:eastAsia="Arial Unicode MS" w:hAnsi="Arial" w:cs="Arial"/>
      <w:b/>
      <w:bCs/>
      <w:color w:val="993300"/>
      <w:lang w:eastAsia="ru-RU"/>
    </w:rPr>
  </w:style>
  <w:style w:type="character" w:customStyle="1" w:styleId="normalboldorange1">
    <w:name w:val="normalboldorange1"/>
    <w:basedOn w:val="a0"/>
    <w:uiPriority w:val="99"/>
    <w:rsid w:val="00FE7F3D"/>
    <w:rPr>
      <w:rFonts w:ascii="Arial" w:hAnsi="Arial" w:cs="Arial"/>
      <w:b/>
      <w:bCs/>
      <w:color w:val="993300"/>
      <w:sz w:val="22"/>
      <w:szCs w:val="22"/>
    </w:rPr>
  </w:style>
  <w:style w:type="paragraph" w:customStyle="1" w:styleId="normalj">
    <w:name w:val="normalj"/>
    <w:basedOn w:val="a"/>
    <w:uiPriority w:val="99"/>
    <w:rsid w:val="00FE7F3D"/>
    <w:pPr>
      <w:spacing w:before="100" w:beforeAutospacing="1" w:after="100" w:afterAutospacing="1" w:line="240" w:lineRule="auto"/>
      <w:jc w:val="both"/>
    </w:pPr>
    <w:rPr>
      <w:rFonts w:ascii="Arial" w:eastAsia="Arial Unicode MS" w:hAnsi="Arial" w:cs="Arial"/>
      <w:color w:val="000000"/>
      <w:lang w:eastAsia="ru-RU"/>
    </w:rPr>
  </w:style>
  <w:style w:type="paragraph" w:customStyle="1" w:styleId="normalbold">
    <w:name w:val="normalbold"/>
    <w:basedOn w:val="a"/>
    <w:uiPriority w:val="99"/>
    <w:rsid w:val="00FE7F3D"/>
    <w:pPr>
      <w:spacing w:before="100" w:beforeAutospacing="1" w:after="100" w:afterAutospacing="1" w:line="240" w:lineRule="auto"/>
    </w:pPr>
    <w:rPr>
      <w:rFonts w:ascii="Arial" w:eastAsia="Arial Unicode MS" w:hAnsi="Arial" w:cs="Arial"/>
      <w:b/>
      <w:bCs/>
      <w:color w:val="000000"/>
      <w:lang w:eastAsia="ru-RU"/>
    </w:rPr>
  </w:style>
  <w:style w:type="paragraph" w:styleId="33">
    <w:name w:val="Body Text 3"/>
    <w:basedOn w:val="a"/>
    <w:link w:val="34"/>
    <w:uiPriority w:val="99"/>
    <w:rsid w:val="00FE7F3D"/>
    <w:pPr>
      <w:tabs>
        <w:tab w:val="left" w:pos="9781"/>
      </w:tabs>
      <w:spacing w:after="0" w:line="240" w:lineRule="auto"/>
      <w:jc w:val="center"/>
    </w:pPr>
    <w:rPr>
      <w:rFonts w:ascii="Times New Roman" w:eastAsia="Times New Roman" w:hAnsi="Times New Roman" w:cs="Times New Roman"/>
      <w:b/>
      <w:bCs/>
      <w:sz w:val="28"/>
      <w:szCs w:val="28"/>
      <w:lang w:eastAsia="ru-RU"/>
    </w:rPr>
  </w:style>
  <w:style w:type="character" w:customStyle="1" w:styleId="34">
    <w:name w:val="Основной текст 3 Знак"/>
    <w:basedOn w:val="a0"/>
    <w:link w:val="33"/>
    <w:uiPriority w:val="99"/>
    <w:rsid w:val="00FE7F3D"/>
    <w:rPr>
      <w:rFonts w:ascii="Times New Roman" w:eastAsia="Times New Roman" w:hAnsi="Times New Roman" w:cs="Times New Roman"/>
      <w:b/>
      <w:bCs/>
      <w:sz w:val="28"/>
      <w:szCs w:val="28"/>
      <w:lang w:eastAsia="ru-RU"/>
    </w:rPr>
  </w:style>
  <w:style w:type="paragraph" w:styleId="25">
    <w:name w:val="Body Text 2"/>
    <w:basedOn w:val="a"/>
    <w:link w:val="26"/>
    <w:uiPriority w:val="99"/>
    <w:rsid w:val="00FE7F3D"/>
    <w:pPr>
      <w:spacing w:after="0" w:line="240" w:lineRule="auto"/>
      <w:jc w:val="center"/>
    </w:pPr>
    <w:rPr>
      <w:rFonts w:ascii="Times New Roman" w:eastAsia="Times New Roman" w:hAnsi="Times New Roman" w:cs="Times New Roman"/>
      <w:sz w:val="28"/>
      <w:szCs w:val="28"/>
      <w:lang w:eastAsia="ru-RU"/>
    </w:rPr>
  </w:style>
  <w:style w:type="character" w:customStyle="1" w:styleId="26">
    <w:name w:val="Основной текст 2 Знак"/>
    <w:basedOn w:val="a0"/>
    <w:link w:val="25"/>
    <w:uiPriority w:val="99"/>
    <w:rsid w:val="00FE7F3D"/>
    <w:rPr>
      <w:rFonts w:ascii="Times New Roman" w:eastAsia="Times New Roman" w:hAnsi="Times New Roman" w:cs="Times New Roman"/>
      <w:sz w:val="28"/>
      <w:szCs w:val="28"/>
      <w:lang w:eastAsia="ru-RU"/>
    </w:rPr>
  </w:style>
  <w:style w:type="paragraph" w:styleId="aff1">
    <w:name w:val="List Bullet"/>
    <w:basedOn w:val="a"/>
    <w:autoRedefine/>
    <w:uiPriority w:val="99"/>
    <w:rsid w:val="00FE7F3D"/>
    <w:pPr>
      <w:tabs>
        <w:tab w:val="num" w:pos="360"/>
      </w:tabs>
      <w:spacing w:after="0" w:line="240" w:lineRule="auto"/>
      <w:ind w:left="360" w:hanging="360"/>
    </w:pPr>
    <w:rPr>
      <w:rFonts w:ascii="Times New Roman" w:eastAsia="Times New Roman" w:hAnsi="Times New Roman" w:cs="Times New Roman"/>
      <w:sz w:val="20"/>
      <w:szCs w:val="20"/>
      <w:lang w:eastAsia="ru-RU"/>
    </w:rPr>
  </w:style>
  <w:style w:type="paragraph" w:styleId="aff2">
    <w:name w:val="Normal Indent"/>
    <w:basedOn w:val="a"/>
    <w:uiPriority w:val="99"/>
    <w:rsid w:val="00FE7F3D"/>
    <w:pPr>
      <w:spacing w:after="0" w:line="240" w:lineRule="auto"/>
      <w:ind w:left="720"/>
    </w:pPr>
    <w:rPr>
      <w:rFonts w:ascii="Times New Roman" w:eastAsia="Times New Roman" w:hAnsi="Times New Roman" w:cs="Times New Roman"/>
      <w:sz w:val="20"/>
      <w:szCs w:val="20"/>
      <w:lang w:eastAsia="ru-RU"/>
    </w:rPr>
  </w:style>
  <w:style w:type="paragraph" w:styleId="27">
    <w:name w:val="List Bullet 2"/>
    <w:basedOn w:val="a"/>
    <w:autoRedefine/>
    <w:uiPriority w:val="99"/>
    <w:rsid w:val="00FE7F3D"/>
    <w:pPr>
      <w:spacing w:after="0" w:line="240" w:lineRule="auto"/>
      <w:ind w:left="-540"/>
    </w:pPr>
    <w:rPr>
      <w:rFonts w:ascii="Times New Roman" w:eastAsia="Times New Roman" w:hAnsi="Times New Roman" w:cs="Times New Roman"/>
      <w:sz w:val="24"/>
      <w:szCs w:val="24"/>
      <w:lang w:eastAsia="ru-RU"/>
    </w:rPr>
  </w:style>
  <w:style w:type="paragraph" w:styleId="28">
    <w:name w:val="List Continue 2"/>
    <w:basedOn w:val="a"/>
    <w:uiPriority w:val="99"/>
    <w:rsid w:val="00FE7F3D"/>
    <w:pPr>
      <w:spacing w:after="120" w:line="240" w:lineRule="auto"/>
      <w:ind w:left="566"/>
    </w:pPr>
    <w:rPr>
      <w:rFonts w:ascii="Times New Roman" w:eastAsia="Times New Roman" w:hAnsi="Times New Roman" w:cs="Times New Roman"/>
      <w:sz w:val="24"/>
      <w:szCs w:val="24"/>
      <w:lang w:eastAsia="ru-RU"/>
    </w:rPr>
  </w:style>
  <w:style w:type="character" w:styleId="aff3">
    <w:name w:val="FollowedHyperlink"/>
    <w:basedOn w:val="a0"/>
    <w:uiPriority w:val="99"/>
    <w:rsid w:val="00FE7F3D"/>
    <w:rPr>
      <w:color w:val="800080"/>
      <w:u w:val="single"/>
    </w:rPr>
  </w:style>
  <w:style w:type="paragraph" w:customStyle="1" w:styleId="15">
    <w:name w:val="заголовок 1"/>
    <w:basedOn w:val="a"/>
    <w:next w:val="a"/>
    <w:uiPriority w:val="99"/>
    <w:rsid w:val="00FE7F3D"/>
    <w:pPr>
      <w:keepNext/>
      <w:autoSpaceDE w:val="0"/>
      <w:autoSpaceDN w:val="0"/>
      <w:spacing w:after="0" w:line="360" w:lineRule="auto"/>
      <w:jc w:val="center"/>
      <w:outlineLvl w:val="0"/>
    </w:pPr>
    <w:rPr>
      <w:rFonts w:ascii="Times New Roman" w:eastAsia="Times New Roman" w:hAnsi="Times New Roman" w:cs="Times New Roman"/>
      <w:b/>
      <w:bCs/>
      <w:smallCaps/>
      <w:sz w:val="28"/>
      <w:szCs w:val="28"/>
      <w:lang w:eastAsia="ru-RU"/>
    </w:rPr>
  </w:style>
  <w:style w:type="paragraph" w:styleId="29">
    <w:name w:val="List 2"/>
    <w:basedOn w:val="a"/>
    <w:uiPriority w:val="99"/>
    <w:rsid w:val="00FE7F3D"/>
    <w:pPr>
      <w:spacing w:after="0" w:line="240" w:lineRule="auto"/>
      <w:ind w:left="566" w:hanging="283"/>
    </w:pPr>
    <w:rPr>
      <w:rFonts w:ascii="Times New Roman" w:eastAsia="Times New Roman" w:hAnsi="Times New Roman" w:cs="Times New Roman"/>
      <w:sz w:val="24"/>
      <w:szCs w:val="24"/>
      <w:lang w:eastAsia="ru-RU"/>
    </w:rPr>
  </w:style>
  <w:style w:type="paragraph" w:styleId="35">
    <w:name w:val="List 3"/>
    <w:basedOn w:val="a"/>
    <w:uiPriority w:val="99"/>
    <w:rsid w:val="00FE7F3D"/>
    <w:pPr>
      <w:spacing w:after="0" w:line="240" w:lineRule="auto"/>
      <w:ind w:left="849" w:hanging="283"/>
    </w:pPr>
    <w:rPr>
      <w:rFonts w:ascii="Times New Roman" w:eastAsia="Times New Roman" w:hAnsi="Times New Roman" w:cs="Times New Roman"/>
      <w:sz w:val="24"/>
      <w:szCs w:val="24"/>
      <w:lang w:eastAsia="ru-RU"/>
    </w:rPr>
  </w:style>
  <w:style w:type="character" w:customStyle="1" w:styleId="BalloonTextChar">
    <w:name w:val="Balloon Text Char"/>
    <w:basedOn w:val="a0"/>
    <w:uiPriority w:val="99"/>
    <w:semiHidden/>
    <w:rsid w:val="00FE7F3D"/>
    <w:rPr>
      <w:sz w:val="0"/>
      <w:szCs w:val="0"/>
    </w:rPr>
  </w:style>
  <w:style w:type="paragraph" w:customStyle="1" w:styleId="16">
    <w:name w:val="Знак1"/>
    <w:basedOn w:val="a"/>
    <w:rsid w:val="00FE7F3D"/>
    <w:pPr>
      <w:spacing w:after="0" w:line="240" w:lineRule="auto"/>
    </w:pPr>
    <w:rPr>
      <w:rFonts w:ascii="Verdana" w:eastAsia="Times New Roman" w:hAnsi="Verdana" w:cs="Verdana"/>
      <w:sz w:val="20"/>
      <w:szCs w:val="20"/>
      <w:lang w:val="en-US"/>
    </w:rPr>
  </w:style>
  <w:style w:type="paragraph" w:styleId="aff4">
    <w:name w:val="Subtitle"/>
    <w:basedOn w:val="a"/>
    <w:next w:val="a"/>
    <w:link w:val="aff5"/>
    <w:uiPriority w:val="11"/>
    <w:qFormat/>
    <w:rsid w:val="00FE7F3D"/>
    <w:pPr>
      <w:spacing w:after="60" w:line="240" w:lineRule="auto"/>
      <w:jc w:val="center"/>
      <w:outlineLvl w:val="1"/>
    </w:pPr>
    <w:rPr>
      <w:rFonts w:ascii="Cambria" w:eastAsia="Times New Roman" w:hAnsi="Cambria" w:cs="Times New Roman"/>
      <w:sz w:val="24"/>
      <w:szCs w:val="24"/>
      <w:lang w:eastAsia="ru-RU"/>
    </w:rPr>
  </w:style>
  <w:style w:type="character" w:customStyle="1" w:styleId="aff5">
    <w:name w:val="Подзаголовок Знак"/>
    <w:basedOn w:val="a0"/>
    <w:link w:val="aff4"/>
    <w:uiPriority w:val="11"/>
    <w:rsid w:val="00FE7F3D"/>
    <w:rPr>
      <w:rFonts w:ascii="Cambria" w:eastAsia="Times New Roman" w:hAnsi="Cambria" w:cs="Times New Roman"/>
      <w:sz w:val="24"/>
      <w:szCs w:val="24"/>
      <w:lang w:eastAsia="ru-RU"/>
    </w:rPr>
  </w:style>
  <w:style w:type="paragraph" w:customStyle="1" w:styleId="53">
    <w:name w:val="Знак5"/>
    <w:basedOn w:val="a"/>
    <w:rsid w:val="00FE7F3D"/>
    <w:pPr>
      <w:spacing w:line="240" w:lineRule="exact"/>
    </w:pPr>
    <w:rPr>
      <w:rFonts w:ascii="Verdana" w:eastAsia="Times New Roman" w:hAnsi="Verdana" w:cs="Times New Roman"/>
      <w:sz w:val="20"/>
      <w:szCs w:val="20"/>
      <w:lang w:val="en-US"/>
    </w:rPr>
  </w:style>
  <w:style w:type="paragraph" w:customStyle="1" w:styleId="2a">
    <w:name w:val="Знак2 Знак Знак Знак Знак Знак Знак Знак Знак Знак Знак Знак Знак"/>
    <w:basedOn w:val="a"/>
    <w:rsid w:val="00FE7F3D"/>
    <w:pPr>
      <w:spacing w:line="240" w:lineRule="exact"/>
    </w:pPr>
    <w:rPr>
      <w:rFonts w:ascii="Verdana" w:eastAsia="Times New Roman" w:hAnsi="Verdana" w:cs="Times New Roman"/>
      <w:sz w:val="20"/>
      <w:szCs w:val="20"/>
      <w:lang w:val="en-US"/>
    </w:rPr>
  </w:style>
  <w:style w:type="paragraph" w:customStyle="1" w:styleId="17">
    <w:name w:val="Обычный1"/>
    <w:rsid w:val="00FE7F3D"/>
    <w:pPr>
      <w:widowControl w:val="0"/>
      <w:spacing w:after="0" w:line="240" w:lineRule="auto"/>
    </w:pPr>
    <w:rPr>
      <w:rFonts w:ascii="Times New Roman" w:eastAsia="Times New Roman" w:hAnsi="Times New Roman" w:cs="Times New Roman"/>
      <w:sz w:val="20"/>
      <w:szCs w:val="20"/>
      <w:lang w:eastAsia="ru-RU"/>
    </w:rPr>
  </w:style>
  <w:style w:type="paragraph" w:customStyle="1" w:styleId="210">
    <w:name w:val="Знак2 Знак Знак Знак1 Знак Знак Знак"/>
    <w:basedOn w:val="a"/>
    <w:rsid w:val="00FE7F3D"/>
    <w:pPr>
      <w:spacing w:line="240" w:lineRule="exact"/>
    </w:pPr>
    <w:rPr>
      <w:rFonts w:ascii="Verdana" w:eastAsia="Times New Roman" w:hAnsi="Verdana" w:cs="Times New Roman"/>
      <w:sz w:val="20"/>
      <w:szCs w:val="20"/>
      <w:lang w:val="en-US"/>
    </w:rPr>
  </w:style>
  <w:style w:type="paragraph" w:customStyle="1" w:styleId="WW-">
    <w:name w:val="WW-Базовый"/>
    <w:rsid w:val="00FE7F3D"/>
    <w:pPr>
      <w:tabs>
        <w:tab w:val="left" w:pos="709"/>
      </w:tabs>
      <w:suppressAutoHyphens/>
      <w:spacing w:after="200" w:line="276" w:lineRule="auto"/>
    </w:pPr>
    <w:rPr>
      <w:rFonts w:ascii="Times New Roman" w:eastAsia="Arial" w:hAnsi="Times New Roman" w:cs="Times New Roman"/>
      <w:sz w:val="24"/>
      <w:szCs w:val="24"/>
      <w:lang w:eastAsia="ar-SA"/>
    </w:rPr>
  </w:style>
  <w:style w:type="character" w:customStyle="1" w:styleId="c2">
    <w:name w:val="c2"/>
    <w:basedOn w:val="a0"/>
    <w:rsid w:val="00FE7F3D"/>
  </w:style>
  <w:style w:type="paragraph" w:customStyle="1" w:styleId="aff6">
    <w:name w:val="Базовый"/>
    <w:rsid w:val="00FE7F3D"/>
    <w:pPr>
      <w:tabs>
        <w:tab w:val="left" w:pos="709"/>
      </w:tabs>
      <w:suppressAutoHyphens/>
      <w:spacing w:after="200" w:line="276" w:lineRule="atLeast"/>
    </w:pPr>
    <w:rPr>
      <w:rFonts w:ascii="Calibri" w:eastAsia="Times New Roman" w:hAnsi="Calibri" w:cs="Times New Roman"/>
      <w:color w:val="00000A"/>
    </w:rPr>
  </w:style>
  <w:style w:type="character" w:customStyle="1" w:styleId="aff7">
    <w:name w:val="Основной текст_"/>
    <w:basedOn w:val="a0"/>
    <w:link w:val="36"/>
    <w:locked/>
    <w:rsid w:val="00FE7F3D"/>
    <w:rPr>
      <w:sz w:val="27"/>
      <w:szCs w:val="27"/>
      <w:shd w:val="clear" w:color="auto" w:fill="FFFFFF"/>
    </w:rPr>
  </w:style>
  <w:style w:type="paragraph" w:customStyle="1" w:styleId="36">
    <w:name w:val="Основной текст3"/>
    <w:basedOn w:val="a"/>
    <w:link w:val="aff7"/>
    <w:rsid w:val="00FE7F3D"/>
    <w:pPr>
      <w:widowControl w:val="0"/>
      <w:shd w:val="clear" w:color="auto" w:fill="FFFFFF"/>
      <w:spacing w:before="360" w:after="360" w:line="322" w:lineRule="exact"/>
      <w:ind w:hanging="280"/>
    </w:pPr>
    <w:rPr>
      <w:sz w:val="27"/>
      <w:szCs w:val="27"/>
    </w:rPr>
  </w:style>
  <w:style w:type="paragraph" w:customStyle="1" w:styleId="Style4">
    <w:name w:val="Style4"/>
    <w:basedOn w:val="a"/>
    <w:uiPriority w:val="99"/>
    <w:rsid w:val="00FE7F3D"/>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character" w:customStyle="1" w:styleId="FontStyle17">
    <w:name w:val="Font Style17"/>
    <w:basedOn w:val="a0"/>
    <w:uiPriority w:val="99"/>
    <w:rsid w:val="00FE7F3D"/>
    <w:rPr>
      <w:rFonts w:ascii="Times New Roman" w:hAnsi="Times New Roman" w:cs="Times New Roman"/>
      <w:sz w:val="26"/>
      <w:szCs w:val="26"/>
    </w:rPr>
  </w:style>
  <w:style w:type="character" w:customStyle="1" w:styleId="highlight">
    <w:name w:val="highlight"/>
    <w:basedOn w:val="a0"/>
    <w:rsid w:val="00FE7F3D"/>
  </w:style>
  <w:style w:type="paragraph" w:styleId="aff8">
    <w:name w:val="Body Text First Indent"/>
    <w:basedOn w:val="a9"/>
    <w:link w:val="aff9"/>
    <w:uiPriority w:val="99"/>
    <w:semiHidden/>
    <w:unhideWhenUsed/>
    <w:rsid w:val="00FE7F3D"/>
    <w:pPr>
      <w:spacing w:after="200"/>
      <w:ind w:firstLine="360"/>
    </w:pPr>
  </w:style>
  <w:style w:type="character" w:customStyle="1" w:styleId="aff9">
    <w:name w:val="Красная строка Знак"/>
    <w:basedOn w:val="aa"/>
    <w:link w:val="aff8"/>
    <w:uiPriority w:val="99"/>
    <w:semiHidden/>
    <w:rsid w:val="00FE7F3D"/>
  </w:style>
  <w:style w:type="paragraph" w:styleId="2b">
    <w:name w:val="Body Text First Indent 2"/>
    <w:basedOn w:val="af1"/>
    <w:link w:val="2c"/>
    <w:uiPriority w:val="99"/>
    <w:unhideWhenUsed/>
    <w:rsid w:val="00FE7F3D"/>
    <w:pPr>
      <w:spacing w:after="200" w:line="276" w:lineRule="auto"/>
      <w:ind w:left="360" w:firstLine="360"/>
    </w:pPr>
    <w:rPr>
      <w:rFonts w:asciiTheme="minorHAnsi" w:eastAsiaTheme="minorHAnsi" w:hAnsiTheme="minorHAnsi" w:cstheme="minorBidi"/>
      <w:sz w:val="22"/>
      <w:szCs w:val="22"/>
      <w:lang w:eastAsia="en-US"/>
    </w:rPr>
  </w:style>
  <w:style w:type="character" w:customStyle="1" w:styleId="2c">
    <w:name w:val="Красная строка 2 Знак"/>
    <w:basedOn w:val="af2"/>
    <w:link w:val="2b"/>
    <w:uiPriority w:val="99"/>
    <w:rsid w:val="00FE7F3D"/>
    <w:rPr>
      <w:rFonts w:ascii="Times New Roman" w:eastAsia="Times New Roman" w:hAnsi="Times New Roman" w:cs="Times New Roman"/>
      <w:sz w:val="24"/>
      <w:szCs w:val="24"/>
      <w:lang w:eastAsia="ru-RU"/>
    </w:rPr>
  </w:style>
  <w:style w:type="paragraph" w:customStyle="1" w:styleId="acenter">
    <w:name w:val="acenter"/>
    <w:basedOn w:val="a"/>
    <w:rsid w:val="00FE7F3D"/>
    <w:pPr>
      <w:spacing w:before="67" w:after="84" w:line="240" w:lineRule="auto"/>
      <w:ind w:left="67"/>
      <w:jc w:val="center"/>
    </w:pPr>
    <w:rPr>
      <w:rFonts w:ascii="Times New Roman" w:eastAsia="Times New Roman" w:hAnsi="Times New Roman" w:cs="Times New Roman"/>
      <w:sz w:val="24"/>
      <w:szCs w:val="24"/>
      <w:lang w:eastAsia="ru-RU"/>
    </w:rPr>
  </w:style>
  <w:style w:type="table" w:customStyle="1" w:styleId="2d">
    <w:name w:val="Сетка таблицы2"/>
    <w:basedOn w:val="a1"/>
    <w:next w:val="a3"/>
    <w:uiPriority w:val="59"/>
    <w:rsid w:val="00FE7F3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1"/>
    <w:next w:val="a3"/>
    <w:uiPriority w:val="59"/>
    <w:rsid w:val="00FE7F3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3"/>
    <w:uiPriority w:val="59"/>
    <w:rsid w:val="00FE7F3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a">
    <w:name w:val="Содержимое таблицы"/>
    <w:basedOn w:val="a"/>
    <w:rsid w:val="00FE7F3D"/>
    <w:pPr>
      <w:suppressLineNumbers/>
      <w:suppressAutoHyphens/>
      <w:spacing w:after="200" w:line="276" w:lineRule="auto"/>
    </w:pPr>
    <w:rPr>
      <w:rFonts w:ascii="Calibri" w:eastAsia="Times New Roman" w:hAnsi="Calibri" w:cs="Calibri"/>
      <w:lang w:eastAsia="ar-SA"/>
    </w:rPr>
  </w:style>
  <w:style w:type="paragraph" w:customStyle="1" w:styleId="ConsPlusNonformat">
    <w:name w:val="ConsPlusNonformat"/>
    <w:uiPriority w:val="99"/>
    <w:rsid w:val="00FE7F3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5">
    <w:name w:val="c5"/>
    <w:basedOn w:val="a"/>
    <w:rsid w:val="00FE7F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Стиль"/>
    <w:rsid w:val="00FE7F3D"/>
    <w:pPr>
      <w:widowControl w:val="0"/>
      <w:suppressAutoHyphens/>
      <w:autoSpaceDE w:val="0"/>
      <w:spacing w:after="0" w:line="240" w:lineRule="auto"/>
    </w:pPr>
    <w:rPr>
      <w:rFonts w:ascii="Arial" w:eastAsia="Arial" w:hAnsi="Arial" w:cs="Arial"/>
      <w:sz w:val="24"/>
      <w:szCs w:val="24"/>
      <w:lang w:eastAsia="zh-CN"/>
    </w:rPr>
  </w:style>
  <w:style w:type="paragraph" w:customStyle="1" w:styleId="18">
    <w:name w:val="Без интервала1"/>
    <w:rsid w:val="00FE7F3D"/>
    <w:pPr>
      <w:spacing w:after="0" w:line="240" w:lineRule="auto"/>
    </w:pPr>
    <w:rPr>
      <w:rFonts w:ascii="Calibri" w:eastAsia="Times New Roman" w:hAnsi="Calibri" w:cs="Times New Roman"/>
    </w:rPr>
  </w:style>
  <w:style w:type="paragraph" w:customStyle="1" w:styleId="Standard">
    <w:name w:val="Standard"/>
    <w:rsid w:val="00FE7F3D"/>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Ul">
    <w:name w:val="Ul"/>
    <w:basedOn w:val="a"/>
    <w:rsid w:val="00FE7F3D"/>
    <w:pPr>
      <w:spacing w:after="0" w:line="300" w:lineRule="atLeast"/>
    </w:pPr>
    <w:rPr>
      <w:rFonts w:ascii="Times New Roman" w:eastAsia="Times New Roman" w:hAnsi="Times New Roman" w:cs="Times New Roman"/>
      <w:lang w:eastAsia="ru-RU"/>
    </w:rPr>
  </w:style>
  <w:style w:type="table" w:customStyle="1" w:styleId="19">
    <w:name w:val="Сетка таблицы светлая1"/>
    <w:basedOn w:val="a1"/>
    <w:uiPriority w:val="40"/>
    <w:rsid w:val="00FE7F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1">
    <w:name w:val="Таблица простая 21"/>
    <w:basedOn w:val="a1"/>
    <w:uiPriority w:val="42"/>
    <w:rsid w:val="00FE7F3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
    <w:name w:val="Light Shading Accent 4"/>
    <w:basedOn w:val="a1"/>
    <w:uiPriority w:val="60"/>
    <w:rsid w:val="00FE7F3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Style2">
    <w:name w:val="Style2"/>
    <w:basedOn w:val="a"/>
    <w:uiPriority w:val="99"/>
    <w:rsid w:val="00FE7F3D"/>
    <w:pPr>
      <w:widowControl w:val="0"/>
      <w:autoSpaceDE w:val="0"/>
      <w:autoSpaceDN w:val="0"/>
      <w:adjustRightInd w:val="0"/>
      <w:spacing w:after="0" w:line="276" w:lineRule="exact"/>
      <w:ind w:firstLine="710"/>
    </w:pPr>
    <w:rPr>
      <w:rFonts w:ascii="Times New Roman" w:eastAsia="Times New Roman" w:hAnsi="Times New Roman" w:cs="Times New Roman"/>
      <w:sz w:val="24"/>
      <w:szCs w:val="24"/>
      <w:lang w:eastAsia="ru-RU"/>
    </w:rPr>
  </w:style>
  <w:style w:type="paragraph" w:customStyle="1" w:styleId="Style15">
    <w:name w:val="Style15"/>
    <w:basedOn w:val="a"/>
    <w:uiPriority w:val="99"/>
    <w:rsid w:val="00FE7F3D"/>
    <w:pPr>
      <w:widowControl w:val="0"/>
      <w:autoSpaceDE w:val="0"/>
      <w:autoSpaceDN w:val="0"/>
      <w:adjustRightInd w:val="0"/>
      <w:spacing w:after="0" w:line="276" w:lineRule="exact"/>
      <w:ind w:firstLine="1142"/>
    </w:pPr>
    <w:rPr>
      <w:rFonts w:ascii="Times New Roman" w:eastAsia="Times New Roman" w:hAnsi="Times New Roman" w:cs="Times New Roman"/>
      <w:sz w:val="24"/>
      <w:szCs w:val="24"/>
      <w:lang w:eastAsia="ru-RU"/>
    </w:rPr>
  </w:style>
  <w:style w:type="paragraph" w:customStyle="1" w:styleId="Style20">
    <w:name w:val="Style20"/>
    <w:basedOn w:val="a"/>
    <w:uiPriority w:val="99"/>
    <w:rsid w:val="00FE7F3D"/>
    <w:pPr>
      <w:widowControl w:val="0"/>
      <w:autoSpaceDE w:val="0"/>
      <w:autoSpaceDN w:val="0"/>
      <w:adjustRightInd w:val="0"/>
      <w:spacing w:after="0" w:line="278" w:lineRule="exact"/>
      <w:ind w:firstLine="710"/>
    </w:pPr>
    <w:rPr>
      <w:rFonts w:ascii="Times New Roman" w:eastAsia="Times New Roman" w:hAnsi="Times New Roman" w:cs="Times New Roman"/>
      <w:sz w:val="24"/>
      <w:szCs w:val="24"/>
      <w:lang w:eastAsia="ru-RU"/>
    </w:rPr>
  </w:style>
  <w:style w:type="paragraph" w:customStyle="1" w:styleId="Style21">
    <w:name w:val="Style21"/>
    <w:basedOn w:val="a"/>
    <w:uiPriority w:val="99"/>
    <w:rsid w:val="00FE7F3D"/>
    <w:pPr>
      <w:widowControl w:val="0"/>
      <w:autoSpaceDE w:val="0"/>
      <w:autoSpaceDN w:val="0"/>
      <w:adjustRightInd w:val="0"/>
      <w:spacing w:after="0" w:line="275" w:lineRule="exact"/>
      <w:ind w:firstLine="715"/>
      <w:jc w:val="both"/>
    </w:pPr>
    <w:rPr>
      <w:rFonts w:ascii="Times New Roman" w:eastAsia="Times New Roman" w:hAnsi="Times New Roman" w:cs="Times New Roman"/>
      <w:sz w:val="24"/>
      <w:szCs w:val="24"/>
      <w:lang w:eastAsia="ru-RU"/>
    </w:rPr>
  </w:style>
  <w:style w:type="character" w:customStyle="1" w:styleId="FontStyle26">
    <w:name w:val="Font Style26"/>
    <w:uiPriority w:val="99"/>
    <w:rsid w:val="00FE7F3D"/>
    <w:rPr>
      <w:rFonts w:ascii="Times New Roman" w:hAnsi="Times New Roman" w:cs="Times New Roman" w:hint="default"/>
      <w:sz w:val="22"/>
      <w:szCs w:val="22"/>
    </w:rPr>
  </w:style>
  <w:style w:type="character" w:customStyle="1" w:styleId="FontStyle27">
    <w:name w:val="Font Style27"/>
    <w:uiPriority w:val="99"/>
    <w:rsid w:val="00FE7F3D"/>
    <w:rPr>
      <w:rFonts w:ascii="Times New Roman" w:hAnsi="Times New Roman" w:cs="Times New Roman" w:hint="default"/>
      <w:b/>
      <w:bCs/>
      <w:sz w:val="22"/>
      <w:szCs w:val="22"/>
    </w:rPr>
  </w:style>
  <w:style w:type="table" w:customStyle="1" w:styleId="220">
    <w:name w:val="Таблица простая 22"/>
    <w:basedOn w:val="a1"/>
    <w:uiPriority w:val="42"/>
    <w:rsid w:val="00FE7F3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6">
    <w:name w:val="c6"/>
    <w:basedOn w:val="a"/>
    <w:uiPriority w:val="99"/>
    <w:rsid w:val="00FE7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uiPriority w:val="99"/>
    <w:rsid w:val="00FE7F3D"/>
  </w:style>
  <w:style w:type="paragraph" w:customStyle="1" w:styleId="basis">
    <w:name w:val="basis"/>
    <w:basedOn w:val="a"/>
    <w:uiPriority w:val="99"/>
    <w:rsid w:val="00FE7F3D"/>
    <w:pPr>
      <w:spacing w:before="100" w:beforeAutospacing="1" w:after="100" w:afterAutospacing="1" w:line="240" w:lineRule="auto"/>
      <w:ind w:firstLine="680"/>
      <w:jc w:val="both"/>
    </w:pPr>
    <w:rPr>
      <w:rFonts w:ascii="Times New Roman" w:eastAsia="Times New Roman" w:hAnsi="Times New Roman" w:cs="Times New Roman"/>
      <w:sz w:val="28"/>
      <w:szCs w:val="24"/>
      <w:lang w:eastAsia="ru-RU"/>
    </w:rPr>
  </w:style>
  <w:style w:type="character" w:customStyle="1" w:styleId="c10">
    <w:name w:val="c10"/>
    <w:basedOn w:val="a0"/>
    <w:uiPriority w:val="99"/>
    <w:rsid w:val="00FE7F3D"/>
  </w:style>
  <w:style w:type="table" w:customStyle="1" w:styleId="-11">
    <w:name w:val="Таблица-сетка 1 светлая1"/>
    <w:basedOn w:val="a1"/>
    <w:uiPriority w:val="46"/>
    <w:rsid w:val="00FE7F3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fc">
    <w:name w:val="annotation reference"/>
    <w:basedOn w:val="a0"/>
    <w:uiPriority w:val="99"/>
    <w:semiHidden/>
    <w:unhideWhenUsed/>
    <w:rsid w:val="00FE7F3D"/>
    <w:rPr>
      <w:sz w:val="16"/>
      <w:szCs w:val="16"/>
    </w:rPr>
  </w:style>
  <w:style w:type="paragraph" w:styleId="affd">
    <w:name w:val="annotation text"/>
    <w:basedOn w:val="a"/>
    <w:link w:val="affe"/>
    <w:uiPriority w:val="99"/>
    <w:semiHidden/>
    <w:unhideWhenUsed/>
    <w:rsid w:val="00FE7F3D"/>
    <w:pPr>
      <w:spacing w:after="200" w:line="240" w:lineRule="auto"/>
    </w:pPr>
    <w:rPr>
      <w:sz w:val="20"/>
      <w:szCs w:val="20"/>
    </w:rPr>
  </w:style>
  <w:style w:type="character" w:customStyle="1" w:styleId="affe">
    <w:name w:val="Текст примечания Знак"/>
    <w:basedOn w:val="a0"/>
    <w:link w:val="affd"/>
    <w:uiPriority w:val="99"/>
    <w:semiHidden/>
    <w:rsid w:val="00FE7F3D"/>
    <w:rPr>
      <w:sz w:val="20"/>
      <w:szCs w:val="20"/>
    </w:rPr>
  </w:style>
  <w:style w:type="paragraph" w:styleId="afff">
    <w:name w:val="annotation subject"/>
    <w:basedOn w:val="affd"/>
    <w:next w:val="affd"/>
    <w:link w:val="afff0"/>
    <w:uiPriority w:val="99"/>
    <w:semiHidden/>
    <w:unhideWhenUsed/>
    <w:rsid w:val="00FE7F3D"/>
    <w:rPr>
      <w:b/>
      <w:bCs/>
    </w:rPr>
  </w:style>
  <w:style w:type="character" w:customStyle="1" w:styleId="afff0">
    <w:name w:val="Тема примечания Знак"/>
    <w:basedOn w:val="affe"/>
    <w:link w:val="afff"/>
    <w:uiPriority w:val="99"/>
    <w:semiHidden/>
    <w:rsid w:val="00FE7F3D"/>
    <w:rPr>
      <w:b/>
      <w:bCs/>
      <w:sz w:val="20"/>
      <w:szCs w:val="20"/>
    </w:rPr>
  </w:style>
  <w:style w:type="table" w:customStyle="1" w:styleId="54">
    <w:name w:val="Сетка таблицы5"/>
    <w:basedOn w:val="a1"/>
    <w:next w:val="a3"/>
    <w:uiPriority w:val="39"/>
    <w:rsid w:val="00FE7F3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TexstOSNOVA1012">
    <w:name w:val="14TexstOSNOVA_10/12"/>
    <w:basedOn w:val="a"/>
    <w:rsid w:val="00CB58AD"/>
    <w:pPr>
      <w:autoSpaceDE w:val="0"/>
      <w:autoSpaceDN w:val="0"/>
      <w:adjustRightInd w:val="0"/>
      <w:spacing w:after="0" w:line="240" w:lineRule="atLeast"/>
      <w:ind w:firstLine="340"/>
      <w:jc w:val="both"/>
    </w:pPr>
    <w:rPr>
      <w:rFonts w:ascii="PragmaticaC" w:eastAsia="Calibri" w:hAnsi="PragmaticaC" w:cs="PragmaticaC"/>
      <w:color w:val="000000"/>
      <w:sz w:val="20"/>
      <w:szCs w:val="20"/>
    </w:rPr>
  </w:style>
  <w:style w:type="paragraph" w:customStyle="1" w:styleId="18TexstSPISOK1">
    <w:name w:val="18TexstSPISOK_1"/>
    <w:aliases w:val="1"/>
    <w:basedOn w:val="a"/>
    <w:rsid w:val="00CB58AD"/>
    <w:pPr>
      <w:tabs>
        <w:tab w:val="left" w:pos="360"/>
        <w:tab w:val="left" w:pos="640"/>
      </w:tabs>
      <w:autoSpaceDE w:val="0"/>
      <w:autoSpaceDN w:val="0"/>
      <w:adjustRightInd w:val="0"/>
      <w:spacing w:after="0" w:line="240" w:lineRule="atLeast"/>
      <w:ind w:left="640" w:hanging="300"/>
      <w:jc w:val="both"/>
    </w:pPr>
    <w:rPr>
      <w:rFonts w:ascii="PragmaticaC" w:eastAsia="Calibri" w:hAnsi="PragmaticaC" w:cs="PragmaticaC"/>
      <w:color w:val="000000"/>
      <w:sz w:val="20"/>
      <w:szCs w:val="20"/>
    </w:rPr>
  </w:style>
  <w:style w:type="paragraph" w:customStyle="1" w:styleId="212">
    <w:name w:val="Основной текст 21"/>
    <w:basedOn w:val="a"/>
    <w:uiPriority w:val="99"/>
    <w:rsid w:val="001204ED"/>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c14">
    <w:name w:val="c14"/>
    <w:basedOn w:val="a"/>
    <w:rsid w:val="001204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_11"/>
    <w:rsid w:val="001204ED"/>
  </w:style>
  <w:style w:type="paragraph" w:styleId="afff1">
    <w:name w:val="footnote text"/>
    <w:aliases w:val="Знак6,F1,Основной текст с отступом1,Основной текст с отступом11,Body Text Indent,Body Text Indent1,Знак Знак,Основной текст с отступом11 Знак Знак,Footnote Text Char Знак Знак,Footnote Text Char Знак Знак Знак"/>
    <w:basedOn w:val="a"/>
    <w:link w:val="afff2"/>
    <w:unhideWhenUsed/>
    <w:rsid w:val="001204ED"/>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afff2">
    <w:name w:val="Текст сноски Знак"/>
    <w:aliases w:val="Знак6 Знак,F1 Знак,Основной текст с отступом1 Знак,Основной текст с отступом11 Знак,Body Text Indent Знак,Body Text Indent1 Знак,Знак Знак Знак,Основной текст с отступом11 Знак Знак Знак,Footnote Text Char Знак Знак Знак1"/>
    <w:basedOn w:val="a0"/>
    <w:link w:val="afff1"/>
    <w:rsid w:val="001204ED"/>
    <w:rPr>
      <w:rFonts w:ascii="Times New Roman" w:eastAsia="Times New Roman" w:hAnsi="Times New Roman" w:cs="Times New Roman"/>
      <w:sz w:val="24"/>
      <w:szCs w:val="24"/>
    </w:rPr>
  </w:style>
  <w:style w:type="character" w:styleId="afff3">
    <w:name w:val="footnote reference"/>
    <w:uiPriority w:val="99"/>
    <w:rsid w:val="001204ED"/>
    <w:rPr>
      <w:vertAlign w:val="superscript"/>
    </w:rPr>
  </w:style>
  <w:style w:type="paragraph" w:customStyle="1" w:styleId="formattext">
    <w:name w:val="formattext"/>
    <w:basedOn w:val="a"/>
    <w:rsid w:val="001204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30">
    <w:name w:val="Таблица простая 23"/>
    <w:basedOn w:val="a1"/>
    <w:uiPriority w:val="42"/>
    <w:rsid w:val="001204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11">
    <w:name w:val="Заголовок 11"/>
    <w:basedOn w:val="a"/>
    <w:uiPriority w:val="1"/>
    <w:qFormat/>
    <w:rsid w:val="001204ED"/>
    <w:pPr>
      <w:widowControl w:val="0"/>
      <w:autoSpaceDE w:val="0"/>
      <w:autoSpaceDN w:val="0"/>
      <w:spacing w:before="90" w:after="0" w:line="240" w:lineRule="auto"/>
      <w:ind w:left="3904"/>
      <w:jc w:val="center"/>
      <w:outlineLvl w:val="1"/>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120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204ED"/>
    <w:pPr>
      <w:widowControl w:val="0"/>
      <w:autoSpaceDE w:val="0"/>
      <w:autoSpaceDN w:val="0"/>
      <w:spacing w:after="0" w:line="240" w:lineRule="auto"/>
    </w:pPr>
    <w:rPr>
      <w:rFonts w:ascii="Times New Roman" w:eastAsia="Times New Roman" w:hAnsi="Times New Roman" w:cs="Times New Roman"/>
    </w:rPr>
  </w:style>
  <w:style w:type="character" w:customStyle="1" w:styleId="2e">
    <w:name w:val="Основной текст (2)_"/>
    <w:basedOn w:val="a0"/>
    <w:link w:val="2f"/>
    <w:locked/>
    <w:rsid w:val="009012A6"/>
    <w:rPr>
      <w:rFonts w:ascii="Times New Roman" w:hAnsi="Times New Roman" w:cs="Times New Roman"/>
      <w:shd w:val="clear" w:color="auto" w:fill="FFFFFF"/>
    </w:rPr>
  </w:style>
  <w:style w:type="paragraph" w:customStyle="1" w:styleId="2f">
    <w:name w:val="Основной текст (2)"/>
    <w:basedOn w:val="a"/>
    <w:link w:val="2e"/>
    <w:rsid w:val="009012A6"/>
    <w:pPr>
      <w:widowControl w:val="0"/>
      <w:shd w:val="clear" w:color="auto" w:fill="FFFFFF"/>
      <w:spacing w:before="120" w:after="0" w:line="302" w:lineRule="exact"/>
    </w:pPr>
    <w:rPr>
      <w:rFonts w:ascii="Times New Roman" w:hAnsi="Times New Roman" w:cs="Times New Roman"/>
    </w:rPr>
  </w:style>
  <w:style w:type="character" w:customStyle="1" w:styleId="BodyTextChar">
    <w:name w:val="Body Text Char"/>
    <w:basedOn w:val="a0"/>
    <w:uiPriority w:val="99"/>
    <w:semiHidden/>
    <w:rsid w:val="00F90D8D"/>
    <w:rPr>
      <w:rFonts w:ascii="Calibri" w:hAnsi="Calibri" w:cs="Calibri"/>
    </w:rPr>
  </w:style>
  <w:style w:type="paragraph" w:customStyle="1" w:styleId="112">
    <w:name w:val="Заголовок 11"/>
    <w:basedOn w:val="a"/>
    <w:uiPriority w:val="99"/>
    <w:qFormat/>
    <w:rsid w:val="00F90D8D"/>
    <w:pPr>
      <w:widowControl w:val="0"/>
      <w:autoSpaceDE w:val="0"/>
      <w:autoSpaceDN w:val="0"/>
      <w:adjustRightInd w:val="0"/>
      <w:spacing w:before="90" w:after="0" w:line="240" w:lineRule="auto"/>
      <w:ind w:left="3904"/>
      <w:jc w:val="center"/>
      <w:outlineLvl w:val="1"/>
    </w:pPr>
    <w:rPr>
      <w:rFonts w:ascii="Times New Roman" w:eastAsiaTheme="minorEastAsia" w:hAnsi="Times New Roman" w:cs="Times New Roman"/>
      <w:b/>
      <w:bCs/>
      <w:sz w:val="24"/>
      <w:szCs w:val="24"/>
      <w:lang w:eastAsia="ru-RU"/>
    </w:rPr>
  </w:style>
  <w:style w:type="paragraph" w:customStyle="1" w:styleId="paragraph">
    <w:name w:val="paragraph"/>
    <w:basedOn w:val="a"/>
    <w:rsid w:val="00D075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D075EA"/>
  </w:style>
  <w:style w:type="character" w:customStyle="1" w:styleId="eop">
    <w:name w:val="eop"/>
    <w:basedOn w:val="a0"/>
    <w:rsid w:val="00D075EA"/>
  </w:style>
  <w:style w:type="character" w:customStyle="1" w:styleId="spellingerror">
    <w:name w:val="spellingerror"/>
    <w:basedOn w:val="a0"/>
    <w:rsid w:val="00D075EA"/>
  </w:style>
  <w:style w:type="numbering" w:customStyle="1" w:styleId="38">
    <w:name w:val="Нет списка3"/>
    <w:next w:val="a2"/>
    <w:uiPriority w:val="99"/>
    <w:semiHidden/>
    <w:unhideWhenUsed/>
    <w:rsid w:val="00D075EA"/>
  </w:style>
  <w:style w:type="table" w:customStyle="1" w:styleId="61">
    <w:name w:val="Сетка таблицы6"/>
    <w:basedOn w:val="a1"/>
    <w:next w:val="a3"/>
    <w:uiPriority w:val="59"/>
    <w:rsid w:val="00D075E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rsid w:val="00D075E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3">
    <w:name w:val="Таблица простая 11"/>
    <w:basedOn w:val="a1"/>
    <w:uiPriority w:val="41"/>
    <w:rsid w:val="00D075EA"/>
    <w:pPr>
      <w:spacing w:after="0" w:line="240" w:lineRule="auto"/>
    </w:pPr>
    <w:rPr>
      <w:rFonts w:eastAsiaTheme="minorEastAsia"/>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a">
    <w:name w:val="Основной текст1"/>
    <w:basedOn w:val="a"/>
    <w:rsid w:val="0001634B"/>
    <w:pPr>
      <w:widowControl w:val="0"/>
      <w:shd w:val="clear" w:color="auto" w:fill="FFFFFF"/>
      <w:spacing w:before="360" w:after="120" w:line="0" w:lineRule="atLeast"/>
    </w:pPr>
    <w:rPr>
      <w:rFonts w:ascii="Times New Roman" w:eastAsia="Times New Roman" w:hAnsi="Times New Roman" w:cs="Times New Roman"/>
      <w:sz w:val="26"/>
      <w:szCs w:val="26"/>
      <w:shd w:val="clear" w:color="auto" w:fill="FFFFFF"/>
    </w:rPr>
  </w:style>
  <w:style w:type="paragraph" w:customStyle="1" w:styleId="table-body0mm">
    <w:name w:val="table-body_0mm"/>
    <w:basedOn w:val="a"/>
    <w:uiPriority w:val="99"/>
    <w:rsid w:val="00E33436"/>
    <w:pPr>
      <w:tabs>
        <w:tab w:val="left" w:pos="567"/>
      </w:tabs>
      <w:autoSpaceDE w:val="0"/>
      <w:autoSpaceDN w:val="0"/>
      <w:adjustRightInd w:val="0"/>
      <w:spacing w:after="0" w:line="200" w:lineRule="atLeast"/>
      <w:textAlignment w:val="center"/>
    </w:pPr>
    <w:rPr>
      <w:rFonts w:ascii="Times New Roman" w:eastAsia="Times New Roman" w:hAnsi="Times New Roman" w:cs="SchoolBookSanPin"/>
      <w:color w:val="000000"/>
      <w:sz w:val="18"/>
      <w:szCs w:val="18"/>
      <w:lang w:eastAsia="ru-RU"/>
    </w:rPr>
  </w:style>
  <w:style w:type="paragraph" w:customStyle="1" w:styleId="table-bodycentre">
    <w:name w:val="table-body_centre"/>
    <w:basedOn w:val="a"/>
    <w:uiPriority w:val="99"/>
    <w:rsid w:val="00E33436"/>
    <w:pPr>
      <w:widowControl w:val="0"/>
      <w:autoSpaceDE w:val="0"/>
      <w:autoSpaceDN w:val="0"/>
      <w:adjustRightInd w:val="0"/>
      <w:spacing w:after="100" w:line="200" w:lineRule="atLeast"/>
      <w:jc w:val="center"/>
      <w:textAlignment w:val="center"/>
    </w:pPr>
    <w:rPr>
      <w:rFonts w:ascii="SchoolBookSanPin" w:eastAsia="Times New Roman" w:hAnsi="SchoolBookSanPin" w:cs="SchoolBookSanPin"/>
      <w:color w:val="000000"/>
      <w:sz w:val="18"/>
      <w:szCs w:val="18"/>
      <w:lang w:eastAsia="ru-RU"/>
    </w:rPr>
  </w:style>
  <w:style w:type="table" w:customStyle="1" w:styleId="120">
    <w:name w:val="Таблица простая 12"/>
    <w:basedOn w:val="a1"/>
    <w:uiPriority w:val="41"/>
    <w:rsid w:val="00F73A58"/>
    <w:pPr>
      <w:spacing w:after="0" w:line="240" w:lineRule="auto"/>
    </w:pPr>
    <w:rPr>
      <w:rFonts w:eastAsiaTheme="minorEastAsia"/>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213">
    <w:name w:val="Заголовок 21"/>
    <w:basedOn w:val="a"/>
    <w:uiPriority w:val="1"/>
    <w:qFormat/>
    <w:rsid w:val="00F73A58"/>
    <w:pPr>
      <w:widowControl w:val="0"/>
      <w:autoSpaceDE w:val="0"/>
      <w:autoSpaceDN w:val="0"/>
      <w:spacing w:after="0" w:line="240" w:lineRule="auto"/>
      <w:ind w:left="1521"/>
      <w:jc w:val="both"/>
      <w:outlineLvl w:val="2"/>
    </w:pPr>
    <w:rPr>
      <w:rFonts w:ascii="Times New Roman" w:eastAsia="Times New Roman" w:hAnsi="Times New Roman" w:cs="Times New Roman"/>
      <w:b/>
      <w:bCs/>
    </w:rPr>
  </w:style>
  <w:style w:type="paragraph" w:styleId="afff4">
    <w:name w:val="Document Map"/>
    <w:basedOn w:val="a"/>
    <w:link w:val="afff5"/>
    <w:uiPriority w:val="99"/>
    <w:semiHidden/>
    <w:unhideWhenUsed/>
    <w:rsid w:val="00B56370"/>
    <w:pPr>
      <w:spacing w:after="0" w:line="240" w:lineRule="auto"/>
    </w:pPr>
    <w:rPr>
      <w:rFonts w:ascii="Tahoma" w:hAnsi="Tahoma" w:cs="Tahoma"/>
      <w:sz w:val="16"/>
      <w:szCs w:val="16"/>
    </w:rPr>
  </w:style>
  <w:style w:type="character" w:customStyle="1" w:styleId="afff5">
    <w:name w:val="Схема документа Знак"/>
    <w:basedOn w:val="a0"/>
    <w:link w:val="afff4"/>
    <w:uiPriority w:val="99"/>
    <w:semiHidden/>
    <w:rsid w:val="00B56370"/>
    <w:rPr>
      <w:rFonts w:ascii="Tahoma" w:hAnsi="Tahoma" w:cs="Tahoma"/>
      <w:sz w:val="16"/>
      <w:szCs w:val="16"/>
    </w:rPr>
  </w:style>
  <w:style w:type="character" w:customStyle="1" w:styleId="2f0">
    <w:name w:val="Заголовок №2_"/>
    <w:basedOn w:val="a0"/>
    <w:link w:val="2f1"/>
    <w:rsid w:val="00825889"/>
    <w:rPr>
      <w:rFonts w:ascii="Times New Roman" w:eastAsia="Times New Roman" w:hAnsi="Times New Roman"/>
      <w:b/>
      <w:bCs/>
      <w:sz w:val="28"/>
      <w:szCs w:val="28"/>
      <w:shd w:val="clear" w:color="auto" w:fill="FFFFFF"/>
    </w:rPr>
  </w:style>
  <w:style w:type="paragraph" w:customStyle="1" w:styleId="2f1">
    <w:name w:val="Заголовок №2"/>
    <w:basedOn w:val="a"/>
    <w:link w:val="2f0"/>
    <w:rsid w:val="00825889"/>
    <w:pPr>
      <w:widowControl w:val="0"/>
      <w:shd w:val="clear" w:color="auto" w:fill="FFFFFF"/>
      <w:spacing w:before="300" w:after="300" w:line="0" w:lineRule="atLeast"/>
      <w:jc w:val="center"/>
      <w:outlineLvl w:val="1"/>
    </w:pPr>
    <w:rPr>
      <w:rFonts w:ascii="Times New Roman" w:eastAsia="Times New Roman" w:hAnsi="Times New Roman"/>
      <w:b/>
      <w:bCs/>
      <w:sz w:val="28"/>
      <w:szCs w:val="28"/>
    </w:rPr>
  </w:style>
  <w:style w:type="character" w:customStyle="1" w:styleId="fontstyle01">
    <w:name w:val="fontstyle01"/>
    <w:rsid w:val="00651802"/>
    <w:rPr>
      <w:rFonts w:ascii="NimbusSans-Regular" w:hAnsi="NimbusSans-Regular"/>
      <w:color w:val="255881"/>
      <w:sz w:val="22"/>
    </w:rPr>
  </w:style>
  <w:style w:type="character" w:customStyle="1" w:styleId="extendedtext-short">
    <w:name w:val="extendedtext-short"/>
    <w:rsid w:val="00651802"/>
  </w:style>
  <w:style w:type="character" w:customStyle="1" w:styleId="a8">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7"/>
    <w:uiPriority w:val="34"/>
    <w:qFormat/>
    <w:locked/>
    <w:rsid w:val="00836EB7"/>
  </w:style>
  <w:style w:type="character" w:customStyle="1" w:styleId="1b">
    <w:name w:val="Заголовок №1_"/>
    <w:basedOn w:val="a0"/>
    <w:link w:val="1c"/>
    <w:rsid w:val="00836EB7"/>
    <w:rPr>
      <w:rFonts w:ascii="Times New Roman" w:eastAsia="Times New Roman" w:hAnsi="Times New Roman" w:cs="Times New Roman"/>
      <w:b/>
      <w:bCs/>
      <w:shd w:val="clear" w:color="auto" w:fill="FFFFFF"/>
    </w:rPr>
  </w:style>
  <w:style w:type="paragraph" w:customStyle="1" w:styleId="1c">
    <w:name w:val="Заголовок №1"/>
    <w:basedOn w:val="a"/>
    <w:link w:val="1b"/>
    <w:rsid w:val="00836EB7"/>
    <w:pPr>
      <w:widowControl w:val="0"/>
      <w:shd w:val="clear" w:color="auto" w:fill="FFFFFF"/>
      <w:spacing w:after="480" w:line="274" w:lineRule="exact"/>
      <w:jc w:val="center"/>
      <w:outlineLvl w:val="0"/>
    </w:pPr>
    <w:rPr>
      <w:rFonts w:ascii="Times New Roman" w:eastAsia="Times New Roman" w:hAnsi="Times New Roman" w:cs="Times New Roman"/>
      <w:b/>
      <w:bCs/>
    </w:rPr>
  </w:style>
  <w:style w:type="character" w:customStyle="1" w:styleId="2105pt">
    <w:name w:val="Основной текст (2) + 10;5 pt;Не полужирный"/>
    <w:basedOn w:val="a0"/>
    <w:rsid w:val="00836EB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im-mess-stack--tools">
    <w:name w:val="im-mess-stack--tools"/>
    <w:basedOn w:val="a0"/>
    <w:rsid w:val="00836EB7"/>
  </w:style>
  <w:style w:type="character" w:customStyle="1" w:styleId="postheadertitleauthorname">
    <w:name w:val="postheadertitle__authorname"/>
    <w:basedOn w:val="a0"/>
    <w:rsid w:val="00836EB7"/>
  </w:style>
  <w:style w:type="paragraph" w:customStyle="1" w:styleId="114">
    <w:name w:val="Оглавление 11"/>
    <w:basedOn w:val="a"/>
    <w:uiPriority w:val="1"/>
    <w:qFormat/>
    <w:rsid w:val="00836EB7"/>
    <w:pPr>
      <w:widowControl w:val="0"/>
      <w:autoSpaceDE w:val="0"/>
      <w:autoSpaceDN w:val="0"/>
      <w:spacing w:after="0" w:line="240" w:lineRule="auto"/>
      <w:ind w:left="483" w:hanging="362"/>
    </w:pPr>
    <w:rPr>
      <w:rFonts w:ascii="Times New Roman" w:eastAsia="Times New Roman" w:hAnsi="Times New Roman" w:cs="Times New Roman"/>
      <w:b/>
      <w:bCs/>
      <w:i/>
      <w:iCs/>
      <w:sz w:val="24"/>
      <w:szCs w:val="24"/>
    </w:rPr>
  </w:style>
  <w:style w:type="paragraph" w:customStyle="1" w:styleId="410">
    <w:name w:val="Оглавление 41"/>
    <w:basedOn w:val="a"/>
    <w:uiPriority w:val="1"/>
    <w:qFormat/>
    <w:rsid w:val="00836EB7"/>
    <w:pPr>
      <w:widowControl w:val="0"/>
      <w:autoSpaceDE w:val="0"/>
      <w:autoSpaceDN w:val="0"/>
      <w:spacing w:before="1" w:after="0" w:line="240" w:lineRule="auto"/>
      <w:ind w:left="483" w:hanging="362"/>
    </w:pPr>
    <w:rPr>
      <w:rFonts w:ascii="Times New Roman" w:eastAsia="Times New Roman" w:hAnsi="Times New Roman" w:cs="Times New Roman"/>
      <w:b/>
      <w:bCs/>
      <w:i/>
      <w:iCs/>
    </w:rPr>
  </w:style>
  <w:style w:type="character" w:customStyle="1" w:styleId="CharAttribute1">
    <w:name w:val="CharAttribute1"/>
    <w:rsid w:val="00836EB7"/>
    <w:rPr>
      <w:rFonts w:ascii="Times New Roman" w:eastAsia="Gulim" w:hAnsi="Gulim"/>
      <w:sz w:val="28"/>
    </w:rPr>
  </w:style>
  <w:style w:type="paragraph" w:customStyle="1" w:styleId="zfr3q">
    <w:name w:val="zfr3q"/>
    <w:basedOn w:val="a"/>
    <w:rsid w:val="00836E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rganictitlecontentspan">
    <w:name w:val="organictitlecontentspan"/>
    <w:basedOn w:val="a0"/>
    <w:rsid w:val="00836EB7"/>
  </w:style>
  <w:style w:type="table" w:customStyle="1" w:styleId="170">
    <w:name w:val="Сетка таблицы17"/>
    <w:basedOn w:val="a1"/>
    <w:next w:val="a3"/>
    <w:uiPriority w:val="59"/>
    <w:rsid w:val="00836EB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3"/>
    <w:uiPriority w:val="59"/>
    <w:rsid w:val="00836EB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1">
    <w:name w:val="Сетка таблицы12"/>
    <w:basedOn w:val="a1"/>
    <w:next w:val="a3"/>
    <w:uiPriority w:val="39"/>
    <w:rsid w:val="00836EB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uiPriority w:val="39"/>
    <w:rsid w:val="00836EB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6">
    <w:name w:val="Подпись к таблице_"/>
    <w:basedOn w:val="a0"/>
    <w:link w:val="afff7"/>
    <w:rsid w:val="00836EB7"/>
    <w:rPr>
      <w:rFonts w:ascii="Times New Roman" w:eastAsia="Times New Roman" w:hAnsi="Times New Roman" w:cs="Times New Roman"/>
      <w:color w:val="181818"/>
    </w:rPr>
  </w:style>
  <w:style w:type="paragraph" w:customStyle="1" w:styleId="afff7">
    <w:name w:val="Подпись к таблице"/>
    <w:basedOn w:val="a"/>
    <w:link w:val="afff6"/>
    <w:rsid w:val="00836EB7"/>
    <w:pPr>
      <w:widowControl w:val="0"/>
      <w:spacing w:after="0" w:line="240" w:lineRule="auto"/>
    </w:pPr>
    <w:rPr>
      <w:rFonts w:ascii="Times New Roman" w:eastAsia="Times New Roman" w:hAnsi="Times New Roman" w:cs="Times New Roman"/>
      <w:color w:val="181818"/>
    </w:rPr>
  </w:style>
  <w:style w:type="character" w:customStyle="1" w:styleId="afff8">
    <w:name w:val="Другое_"/>
    <w:basedOn w:val="a0"/>
    <w:link w:val="afff9"/>
    <w:rsid w:val="00836EB7"/>
    <w:rPr>
      <w:rFonts w:ascii="Times New Roman" w:eastAsia="Times New Roman" w:hAnsi="Times New Roman" w:cs="Times New Roman"/>
    </w:rPr>
  </w:style>
  <w:style w:type="paragraph" w:customStyle="1" w:styleId="afff9">
    <w:name w:val="Другое"/>
    <w:basedOn w:val="a"/>
    <w:link w:val="afff8"/>
    <w:rsid w:val="00836EB7"/>
    <w:pPr>
      <w:widowControl w:val="0"/>
      <w:spacing w:after="0" w:line="240" w:lineRule="auto"/>
    </w:pPr>
    <w:rPr>
      <w:rFonts w:ascii="Times New Roman" w:eastAsia="Times New Roman" w:hAnsi="Times New Roman" w:cs="Times New Roman"/>
    </w:rPr>
  </w:style>
  <w:style w:type="paragraph" w:customStyle="1" w:styleId="article">
    <w:name w:val="article"/>
    <w:basedOn w:val="a"/>
    <w:rsid w:val="00AD5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5pt0pt">
    <w:name w:val="Основной текст + 10;5 pt;Интервал 0 pt"/>
    <w:rsid w:val="00A17861"/>
    <w:rPr>
      <w:rFonts w:ascii="Times New Roman" w:eastAsia="Times New Roman" w:hAnsi="Times New Roman" w:cs="Times New Roman"/>
      <w:color w:val="000000"/>
      <w:spacing w:val="3"/>
      <w:w w:val="100"/>
      <w:position w:val="0"/>
      <w:sz w:val="21"/>
      <w:szCs w:val="21"/>
      <w:shd w:val="clear" w:color="auto" w:fill="FFFFFF"/>
      <w:lang w:val="ru-RU"/>
    </w:rPr>
  </w:style>
  <w:style w:type="character" w:customStyle="1" w:styleId="105pt0pt0">
    <w:name w:val="Основной текст + 10;5 pt;Полужирный;Интервал 0 pt"/>
    <w:rsid w:val="00A17861"/>
    <w:rPr>
      <w:rFonts w:ascii="Times New Roman" w:eastAsia="Times New Roman" w:hAnsi="Times New Roman" w:cs="Times New Roman"/>
      <w:b/>
      <w:bCs/>
      <w:color w:val="000000"/>
      <w:spacing w:val="3"/>
      <w:w w:val="100"/>
      <w:position w:val="0"/>
      <w:sz w:val="21"/>
      <w:szCs w:val="21"/>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3671039">
      <w:bodyDiv w:val="1"/>
      <w:marLeft w:val="0"/>
      <w:marRight w:val="0"/>
      <w:marTop w:val="0"/>
      <w:marBottom w:val="0"/>
      <w:divBdr>
        <w:top w:val="none" w:sz="0" w:space="0" w:color="auto"/>
        <w:left w:val="none" w:sz="0" w:space="0" w:color="auto"/>
        <w:bottom w:val="none" w:sz="0" w:space="0" w:color="auto"/>
        <w:right w:val="none" w:sz="0" w:space="0" w:color="auto"/>
      </w:divBdr>
    </w:div>
    <w:div w:id="962034504">
      <w:bodyDiv w:val="1"/>
      <w:marLeft w:val="0"/>
      <w:marRight w:val="0"/>
      <w:marTop w:val="0"/>
      <w:marBottom w:val="0"/>
      <w:divBdr>
        <w:top w:val="none" w:sz="0" w:space="0" w:color="auto"/>
        <w:left w:val="none" w:sz="0" w:space="0" w:color="auto"/>
        <w:bottom w:val="none" w:sz="0" w:space="0" w:color="auto"/>
        <w:right w:val="none" w:sz="0" w:space="0" w:color="auto"/>
      </w:divBdr>
    </w:div>
    <w:div w:id="1035038538">
      <w:bodyDiv w:val="1"/>
      <w:marLeft w:val="0"/>
      <w:marRight w:val="0"/>
      <w:marTop w:val="0"/>
      <w:marBottom w:val="0"/>
      <w:divBdr>
        <w:top w:val="none" w:sz="0" w:space="0" w:color="auto"/>
        <w:left w:val="none" w:sz="0" w:space="0" w:color="auto"/>
        <w:bottom w:val="none" w:sz="0" w:space="0" w:color="auto"/>
        <w:right w:val="none" w:sz="0" w:space="0" w:color="auto"/>
      </w:divBdr>
    </w:div>
    <w:div w:id="198443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bin"/><Relationship Id="rId21" Type="http://schemas.openxmlformats.org/officeDocument/2006/relationships/chart" Target="charts/chart14.xml"/><Relationship Id="rId42" Type="http://schemas.openxmlformats.org/officeDocument/2006/relationships/chart" Target="charts/chart35.xml"/><Relationship Id="rId63" Type="http://schemas.openxmlformats.org/officeDocument/2006/relationships/chart" Target="charts/chart56.xml"/><Relationship Id="rId84" Type="http://schemas.openxmlformats.org/officeDocument/2006/relationships/chart" Target="charts/chart77.xml"/><Relationship Id="rId16" Type="http://schemas.openxmlformats.org/officeDocument/2006/relationships/chart" Target="charts/chart9.xml"/><Relationship Id="rId107" Type="http://schemas.openxmlformats.org/officeDocument/2006/relationships/chart" Target="charts/chart100.xml"/><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30.xml"/><Relationship Id="rId53" Type="http://schemas.openxmlformats.org/officeDocument/2006/relationships/chart" Target="charts/chart46.xml"/><Relationship Id="rId58" Type="http://schemas.openxmlformats.org/officeDocument/2006/relationships/chart" Target="charts/chart51.xml"/><Relationship Id="rId74" Type="http://schemas.openxmlformats.org/officeDocument/2006/relationships/chart" Target="charts/chart67.xml"/><Relationship Id="rId79" Type="http://schemas.openxmlformats.org/officeDocument/2006/relationships/chart" Target="charts/chart72.xml"/><Relationship Id="rId102" Type="http://schemas.openxmlformats.org/officeDocument/2006/relationships/chart" Target="charts/chart95.xml"/><Relationship Id="rId123" Type="http://schemas.openxmlformats.org/officeDocument/2006/relationships/image" Target="media/image6.emf"/><Relationship Id="rId128" Type="http://schemas.openxmlformats.org/officeDocument/2006/relationships/oleObject" Target="embeddings/oleObject6.bin"/><Relationship Id="rId5" Type="http://schemas.openxmlformats.org/officeDocument/2006/relationships/webSettings" Target="webSettings.xml"/><Relationship Id="rId90" Type="http://schemas.openxmlformats.org/officeDocument/2006/relationships/chart" Target="charts/chart83.xml"/><Relationship Id="rId95" Type="http://schemas.openxmlformats.org/officeDocument/2006/relationships/chart" Target="charts/chart88.xml"/><Relationship Id="rId22" Type="http://schemas.openxmlformats.org/officeDocument/2006/relationships/chart" Target="charts/chart15.xml"/><Relationship Id="rId27" Type="http://schemas.openxmlformats.org/officeDocument/2006/relationships/chart" Target="charts/chart20.xml"/><Relationship Id="rId43" Type="http://schemas.openxmlformats.org/officeDocument/2006/relationships/chart" Target="charts/chart36.xml"/><Relationship Id="rId48" Type="http://schemas.openxmlformats.org/officeDocument/2006/relationships/chart" Target="charts/chart41.xml"/><Relationship Id="rId64" Type="http://schemas.openxmlformats.org/officeDocument/2006/relationships/chart" Target="charts/chart57.xml"/><Relationship Id="rId69" Type="http://schemas.openxmlformats.org/officeDocument/2006/relationships/chart" Target="charts/chart62.xml"/><Relationship Id="rId113" Type="http://schemas.openxmlformats.org/officeDocument/2006/relationships/chart" Target="charts/chart106.xml"/><Relationship Id="rId118" Type="http://schemas.openxmlformats.org/officeDocument/2006/relationships/hyperlink" Target="https://ok-etalon.ru/blits-olimpiada-zdorovesberegayushchie-tehnologii-v-obrazovatelnom-processe--320" TargetMode="External"/><Relationship Id="rId80" Type="http://schemas.openxmlformats.org/officeDocument/2006/relationships/chart" Target="charts/chart73.xml"/><Relationship Id="rId85" Type="http://schemas.openxmlformats.org/officeDocument/2006/relationships/chart" Target="charts/chart78.xml"/><Relationship Id="rId12" Type="http://schemas.openxmlformats.org/officeDocument/2006/relationships/chart" Target="charts/chart5.xml"/><Relationship Id="rId17" Type="http://schemas.openxmlformats.org/officeDocument/2006/relationships/chart" Target="charts/chart10.xml"/><Relationship Id="rId33" Type="http://schemas.openxmlformats.org/officeDocument/2006/relationships/chart" Target="charts/chart26.xml"/><Relationship Id="rId38" Type="http://schemas.openxmlformats.org/officeDocument/2006/relationships/chart" Target="charts/chart31.xml"/><Relationship Id="rId59" Type="http://schemas.openxmlformats.org/officeDocument/2006/relationships/chart" Target="charts/chart52.xml"/><Relationship Id="rId103" Type="http://schemas.openxmlformats.org/officeDocument/2006/relationships/chart" Target="charts/chart96.xml"/><Relationship Id="rId108" Type="http://schemas.openxmlformats.org/officeDocument/2006/relationships/chart" Target="charts/chart101.xml"/><Relationship Id="rId124" Type="http://schemas.openxmlformats.org/officeDocument/2006/relationships/oleObject" Target="embeddings/oleObject4.bin"/><Relationship Id="rId129" Type="http://schemas.openxmlformats.org/officeDocument/2006/relationships/image" Target="media/image9.emf"/><Relationship Id="rId54" Type="http://schemas.openxmlformats.org/officeDocument/2006/relationships/chart" Target="charts/chart47.xml"/><Relationship Id="rId70" Type="http://schemas.openxmlformats.org/officeDocument/2006/relationships/chart" Target="charts/chart63.xml"/><Relationship Id="rId75" Type="http://schemas.openxmlformats.org/officeDocument/2006/relationships/chart" Target="charts/chart68.xml"/><Relationship Id="rId91" Type="http://schemas.openxmlformats.org/officeDocument/2006/relationships/chart" Target="charts/chart84.xml"/><Relationship Id="rId96" Type="http://schemas.openxmlformats.org/officeDocument/2006/relationships/chart" Target="charts/chart8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6.xml"/><Relationship Id="rId28" Type="http://schemas.openxmlformats.org/officeDocument/2006/relationships/chart" Target="charts/chart21.xml"/><Relationship Id="rId49" Type="http://schemas.openxmlformats.org/officeDocument/2006/relationships/chart" Target="charts/chart42.xml"/><Relationship Id="rId114" Type="http://schemas.openxmlformats.org/officeDocument/2006/relationships/image" Target="media/image2.emf"/><Relationship Id="rId119" Type="http://schemas.openxmlformats.org/officeDocument/2006/relationships/hyperlink" Target="https://learningapps.org/watch?v=p36ov3xej22" TargetMode="External"/><Relationship Id="rId44" Type="http://schemas.openxmlformats.org/officeDocument/2006/relationships/chart" Target="charts/chart37.xml"/><Relationship Id="rId60" Type="http://schemas.openxmlformats.org/officeDocument/2006/relationships/chart" Target="charts/chart53.xml"/><Relationship Id="rId65" Type="http://schemas.openxmlformats.org/officeDocument/2006/relationships/chart" Target="charts/chart58.xml"/><Relationship Id="rId81" Type="http://schemas.openxmlformats.org/officeDocument/2006/relationships/chart" Target="charts/chart74.xml"/><Relationship Id="rId86" Type="http://schemas.openxmlformats.org/officeDocument/2006/relationships/chart" Target="charts/chart79.xml"/><Relationship Id="rId130" Type="http://schemas.openxmlformats.org/officeDocument/2006/relationships/oleObject" Target="embeddings/Microsoft_Excel_97-2003_Worksheet.xls"/><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109" Type="http://schemas.openxmlformats.org/officeDocument/2006/relationships/chart" Target="charts/chart102.xml"/><Relationship Id="rId34" Type="http://schemas.openxmlformats.org/officeDocument/2006/relationships/chart" Target="charts/chart27.xml"/><Relationship Id="rId50" Type="http://schemas.openxmlformats.org/officeDocument/2006/relationships/chart" Target="charts/chart43.xml"/><Relationship Id="rId55" Type="http://schemas.openxmlformats.org/officeDocument/2006/relationships/chart" Target="charts/chart48.xml"/><Relationship Id="rId76" Type="http://schemas.openxmlformats.org/officeDocument/2006/relationships/chart" Target="charts/chart69.xml"/><Relationship Id="rId97" Type="http://schemas.openxmlformats.org/officeDocument/2006/relationships/chart" Target="charts/chart90.xml"/><Relationship Id="rId104" Type="http://schemas.openxmlformats.org/officeDocument/2006/relationships/chart" Target="charts/chart97.xml"/><Relationship Id="rId120" Type="http://schemas.openxmlformats.org/officeDocument/2006/relationships/image" Target="media/image4.png"/><Relationship Id="rId125" Type="http://schemas.openxmlformats.org/officeDocument/2006/relationships/image" Target="media/image7.emf"/><Relationship Id="rId7" Type="http://schemas.openxmlformats.org/officeDocument/2006/relationships/endnotes" Target="endnotes.xml"/><Relationship Id="rId71" Type="http://schemas.openxmlformats.org/officeDocument/2006/relationships/chart" Target="charts/chart64.xml"/><Relationship Id="rId92" Type="http://schemas.openxmlformats.org/officeDocument/2006/relationships/chart" Target="charts/chart85.xml"/><Relationship Id="rId2" Type="http://schemas.openxmlformats.org/officeDocument/2006/relationships/numbering" Target="numbering.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3.xml"/><Relationship Id="rId45" Type="http://schemas.openxmlformats.org/officeDocument/2006/relationships/chart" Target="charts/chart38.xml"/><Relationship Id="rId66" Type="http://schemas.openxmlformats.org/officeDocument/2006/relationships/chart" Target="charts/chart59.xml"/><Relationship Id="rId87" Type="http://schemas.openxmlformats.org/officeDocument/2006/relationships/chart" Target="charts/chart80.xml"/><Relationship Id="rId110" Type="http://schemas.openxmlformats.org/officeDocument/2006/relationships/chart" Target="charts/chart103.xml"/><Relationship Id="rId115" Type="http://schemas.openxmlformats.org/officeDocument/2006/relationships/oleObject" Target="embeddings/oleObject1.bin"/><Relationship Id="rId131" Type="http://schemas.openxmlformats.org/officeDocument/2006/relationships/footer" Target="footer1.xml"/><Relationship Id="rId61" Type="http://schemas.openxmlformats.org/officeDocument/2006/relationships/chart" Target="charts/chart54.xml"/><Relationship Id="rId82" Type="http://schemas.openxmlformats.org/officeDocument/2006/relationships/chart" Target="charts/chart75.xm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chart" Target="charts/chart23.xml"/><Relationship Id="rId35" Type="http://schemas.openxmlformats.org/officeDocument/2006/relationships/chart" Target="charts/chart28.xml"/><Relationship Id="rId56" Type="http://schemas.openxmlformats.org/officeDocument/2006/relationships/chart" Target="charts/chart49.xml"/><Relationship Id="rId77" Type="http://schemas.openxmlformats.org/officeDocument/2006/relationships/chart" Target="charts/chart70.xml"/><Relationship Id="rId100" Type="http://schemas.openxmlformats.org/officeDocument/2006/relationships/chart" Target="charts/chart93.xml"/><Relationship Id="rId105" Type="http://schemas.openxmlformats.org/officeDocument/2006/relationships/chart" Target="charts/chart98.xml"/><Relationship Id="rId126" Type="http://schemas.openxmlformats.org/officeDocument/2006/relationships/oleObject" Target="embeddings/oleObject5.bin"/><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chart" Target="charts/chart65.xml"/><Relationship Id="rId93" Type="http://schemas.openxmlformats.org/officeDocument/2006/relationships/chart" Target="charts/chart86.xml"/><Relationship Id="rId98" Type="http://schemas.openxmlformats.org/officeDocument/2006/relationships/chart" Target="charts/chart91.xml"/><Relationship Id="rId121" Type="http://schemas.openxmlformats.org/officeDocument/2006/relationships/image" Target="media/image5.emf"/><Relationship Id="rId3" Type="http://schemas.openxmlformats.org/officeDocument/2006/relationships/styles" Target="styles.xml"/><Relationship Id="rId25" Type="http://schemas.openxmlformats.org/officeDocument/2006/relationships/chart" Target="charts/chart18.xml"/><Relationship Id="rId46" Type="http://schemas.openxmlformats.org/officeDocument/2006/relationships/chart" Target="charts/chart39.xml"/><Relationship Id="rId67" Type="http://schemas.openxmlformats.org/officeDocument/2006/relationships/chart" Target="charts/chart60.xml"/><Relationship Id="rId116" Type="http://schemas.openxmlformats.org/officeDocument/2006/relationships/image" Target="media/image3.emf"/><Relationship Id="rId20" Type="http://schemas.openxmlformats.org/officeDocument/2006/relationships/chart" Target="charts/chart13.xml"/><Relationship Id="rId41" Type="http://schemas.openxmlformats.org/officeDocument/2006/relationships/chart" Target="charts/chart34.xml"/><Relationship Id="rId62" Type="http://schemas.openxmlformats.org/officeDocument/2006/relationships/chart" Target="charts/chart55.xml"/><Relationship Id="rId83" Type="http://schemas.openxmlformats.org/officeDocument/2006/relationships/chart" Target="charts/chart76.xml"/><Relationship Id="rId88" Type="http://schemas.openxmlformats.org/officeDocument/2006/relationships/chart" Target="charts/chart81.xml"/><Relationship Id="rId111" Type="http://schemas.openxmlformats.org/officeDocument/2006/relationships/chart" Target="charts/chart104.xml"/><Relationship Id="rId132" Type="http://schemas.openxmlformats.org/officeDocument/2006/relationships/fontTable" Target="fontTable.xml"/><Relationship Id="rId15" Type="http://schemas.openxmlformats.org/officeDocument/2006/relationships/chart" Target="charts/chart8.xml"/><Relationship Id="rId36" Type="http://schemas.openxmlformats.org/officeDocument/2006/relationships/chart" Target="charts/chart29.xml"/><Relationship Id="rId57" Type="http://schemas.openxmlformats.org/officeDocument/2006/relationships/chart" Target="charts/chart50.xml"/><Relationship Id="rId106" Type="http://schemas.openxmlformats.org/officeDocument/2006/relationships/chart" Target="charts/chart99.xml"/><Relationship Id="rId127" Type="http://schemas.openxmlformats.org/officeDocument/2006/relationships/image" Target="media/image8.emf"/><Relationship Id="rId10" Type="http://schemas.openxmlformats.org/officeDocument/2006/relationships/chart" Target="charts/chart3.xml"/><Relationship Id="rId31" Type="http://schemas.openxmlformats.org/officeDocument/2006/relationships/chart" Target="charts/chart24.xml"/><Relationship Id="rId52" Type="http://schemas.openxmlformats.org/officeDocument/2006/relationships/chart" Target="charts/chart45.xml"/><Relationship Id="rId73" Type="http://schemas.openxmlformats.org/officeDocument/2006/relationships/chart" Target="charts/chart66.xml"/><Relationship Id="rId78" Type="http://schemas.openxmlformats.org/officeDocument/2006/relationships/chart" Target="charts/chart71.xml"/><Relationship Id="rId94" Type="http://schemas.openxmlformats.org/officeDocument/2006/relationships/chart" Target="charts/chart87.xml"/><Relationship Id="rId99" Type="http://schemas.openxmlformats.org/officeDocument/2006/relationships/chart" Target="charts/chart92.xml"/><Relationship Id="rId101" Type="http://schemas.openxmlformats.org/officeDocument/2006/relationships/chart" Target="charts/chart94.xml"/><Relationship Id="rId122"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chart" Target="charts/chart2.xml"/><Relationship Id="rId26" Type="http://schemas.openxmlformats.org/officeDocument/2006/relationships/chart" Target="charts/chart19.xml"/><Relationship Id="rId47" Type="http://schemas.openxmlformats.org/officeDocument/2006/relationships/chart" Target="charts/chart40.xml"/><Relationship Id="rId68" Type="http://schemas.openxmlformats.org/officeDocument/2006/relationships/chart" Target="charts/chart61.xml"/><Relationship Id="rId89" Type="http://schemas.openxmlformats.org/officeDocument/2006/relationships/chart" Target="charts/chart82.xml"/><Relationship Id="rId112" Type="http://schemas.openxmlformats.org/officeDocument/2006/relationships/chart" Target="charts/chart105.xml"/><Relationship Id="rId13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5.xml"/></Relationships>
</file>

<file path=word/charts/_rels/chart101.xml.rels><?xml version="1.0" encoding="UTF-8" standalone="yes"?>
<Relationships xmlns="http://schemas.openxmlformats.org/package/2006/relationships"><Relationship Id="rId1" Type="http://schemas.openxmlformats.org/officeDocument/2006/relationships/package" Target="../embeddings/Microsoft_Excel_Worksheet100.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Microsoft_Excel_Worksheet101.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Microsoft_Excel_Worksheet102.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Excel_Worksheet103.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Microsoft_Excel_Worksheet104.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Microsoft_Excel_Worksheet10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6.xlsx"/><Relationship Id="rId1" Type="http://schemas.openxmlformats.org/officeDocument/2006/relationships/themeOverride" Target="../theme/themeOverride1.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4.xm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Excel_Worksheet93.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Excel_Worksheet94.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Worksheet95.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Excel_Worksheet96.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Excel_Worksheet97.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Excel_Worksheet9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успеваемости</c:v>
                </c:pt>
              </c:strCache>
            </c:strRef>
          </c:tx>
          <c:invertIfNegative val="0"/>
          <c:cat>
            <c:numRef>
              <c:f>Лист1!$A$2:$A$4</c:f>
              <c:numCache>
                <c:formatCode>General</c:formatCode>
                <c:ptCount val="3"/>
                <c:pt idx="0">
                  <c:v>2022</c:v>
                </c:pt>
                <c:pt idx="1">
                  <c:v>2023</c:v>
                </c:pt>
                <c:pt idx="2">
                  <c:v>2024</c:v>
                </c:pt>
              </c:numCache>
            </c:numRef>
          </c:cat>
          <c:val>
            <c:numRef>
              <c:f>Лист1!$B$2:$B$4</c:f>
              <c:numCache>
                <c:formatCode>0.00%</c:formatCode>
                <c:ptCount val="3"/>
                <c:pt idx="0">
                  <c:v>0.96900000000000008</c:v>
                </c:pt>
                <c:pt idx="1">
                  <c:v>0.92600000000000005</c:v>
                </c:pt>
                <c:pt idx="2">
                  <c:v>0.95900000000000007</c:v>
                </c:pt>
              </c:numCache>
            </c:numRef>
          </c:val>
          <c:extLst>
            <c:ext xmlns:c16="http://schemas.microsoft.com/office/drawing/2014/chart" uri="{C3380CC4-5D6E-409C-BE32-E72D297353CC}">
              <c16:uniqueId val="{00000000-CD01-4A96-98CC-9793C519CCEE}"/>
            </c:ext>
          </c:extLst>
        </c:ser>
        <c:ser>
          <c:idx val="1"/>
          <c:order val="1"/>
          <c:tx>
            <c:strRef>
              <c:f>Лист1!$C$1</c:f>
              <c:strCache>
                <c:ptCount val="1"/>
                <c:pt idx="0">
                  <c:v>% качества</c:v>
                </c:pt>
              </c:strCache>
            </c:strRef>
          </c:tx>
          <c:invertIfNegative val="0"/>
          <c:cat>
            <c:numRef>
              <c:f>Лист1!$A$2:$A$4</c:f>
              <c:numCache>
                <c:formatCode>General</c:formatCode>
                <c:ptCount val="3"/>
                <c:pt idx="0">
                  <c:v>2022</c:v>
                </c:pt>
                <c:pt idx="1">
                  <c:v>2023</c:v>
                </c:pt>
                <c:pt idx="2">
                  <c:v>2024</c:v>
                </c:pt>
              </c:numCache>
            </c:numRef>
          </c:cat>
          <c:val>
            <c:numRef>
              <c:f>Лист1!$C$2:$C$4</c:f>
              <c:numCache>
                <c:formatCode>0.00%</c:formatCode>
                <c:ptCount val="3"/>
                <c:pt idx="0">
                  <c:v>0.32800000000000007</c:v>
                </c:pt>
                <c:pt idx="1">
                  <c:v>0.32100000000000006</c:v>
                </c:pt>
                <c:pt idx="2" formatCode="0%">
                  <c:v>0.30000000000000004</c:v>
                </c:pt>
              </c:numCache>
            </c:numRef>
          </c:val>
          <c:extLst>
            <c:ext xmlns:c16="http://schemas.microsoft.com/office/drawing/2014/chart" uri="{C3380CC4-5D6E-409C-BE32-E72D297353CC}">
              <c16:uniqueId val="{00000001-CD01-4A96-98CC-9793C519CCEE}"/>
            </c:ext>
          </c:extLst>
        </c:ser>
        <c:dLbls>
          <c:showLegendKey val="0"/>
          <c:showVal val="0"/>
          <c:showCatName val="0"/>
          <c:showSerName val="0"/>
          <c:showPercent val="0"/>
          <c:showBubbleSize val="0"/>
        </c:dLbls>
        <c:gapWidth val="150"/>
        <c:shape val="cylinder"/>
        <c:axId val="46971520"/>
        <c:axId val="38437248"/>
        <c:axId val="0"/>
      </c:bar3DChart>
      <c:catAx>
        <c:axId val="46971520"/>
        <c:scaling>
          <c:orientation val="minMax"/>
        </c:scaling>
        <c:delete val="0"/>
        <c:axPos val="b"/>
        <c:numFmt formatCode="General" sourceLinked="1"/>
        <c:majorTickMark val="out"/>
        <c:minorTickMark val="none"/>
        <c:tickLblPos val="nextTo"/>
        <c:crossAx val="38437248"/>
        <c:crosses val="autoZero"/>
        <c:auto val="1"/>
        <c:lblAlgn val="ctr"/>
        <c:lblOffset val="100"/>
        <c:noMultiLvlLbl val="0"/>
      </c:catAx>
      <c:valAx>
        <c:axId val="38437248"/>
        <c:scaling>
          <c:orientation val="minMax"/>
        </c:scaling>
        <c:delete val="0"/>
        <c:axPos val="l"/>
        <c:majorGridlines/>
        <c:numFmt formatCode="0.00%" sourceLinked="1"/>
        <c:majorTickMark val="out"/>
        <c:minorTickMark val="none"/>
        <c:tickLblPos val="nextTo"/>
        <c:crossAx val="4697152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ОУ 2024</c:v>
                </c:pt>
              </c:strCache>
            </c:strRef>
          </c:tx>
          <c:invertIfNegative val="0"/>
          <c:cat>
            <c:strRef>
              <c:f>Лист1!$A$2:$A$3</c:f>
              <c:strCache>
                <c:ptCount val="2"/>
                <c:pt idx="0">
                  <c:v>% успеваемости</c:v>
                </c:pt>
                <c:pt idx="1">
                  <c:v>% качества </c:v>
                </c:pt>
              </c:strCache>
            </c:strRef>
          </c:cat>
          <c:val>
            <c:numRef>
              <c:f>Лист1!$B$2:$B$3</c:f>
              <c:numCache>
                <c:formatCode>General</c:formatCode>
                <c:ptCount val="2"/>
                <c:pt idx="0">
                  <c:v>100</c:v>
                </c:pt>
                <c:pt idx="1">
                  <c:v>91.490000000000023</c:v>
                </c:pt>
              </c:numCache>
            </c:numRef>
          </c:val>
          <c:extLst>
            <c:ext xmlns:c16="http://schemas.microsoft.com/office/drawing/2014/chart" uri="{C3380CC4-5D6E-409C-BE32-E72D297353CC}">
              <c16:uniqueId val="{00000000-8A22-4585-987A-A39C95EEC911}"/>
            </c:ext>
          </c:extLst>
        </c:ser>
        <c:ser>
          <c:idx val="1"/>
          <c:order val="1"/>
          <c:tx>
            <c:strRef>
              <c:f>Лист1!$C$1</c:f>
              <c:strCache>
                <c:ptCount val="1"/>
                <c:pt idx="0">
                  <c:v>ОУ 2023</c:v>
                </c:pt>
              </c:strCache>
            </c:strRef>
          </c:tx>
          <c:invertIfNegative val="0"/>
          <c:cat>
            <c:strRef>
              <c:f>Лист1!$A$2:$A$3</c:f>
              <c:strCache>
                <c:ptCount val="2"/>
                <c:pt idx="0">
                  <c:v>% успеваемости</c:v>
                </c:pt>
                <c:pt idx="1">
                  <c:v>% качества </c:v>
                </c:pt>
              </c:strCache>
            </c:strRef>
          </c:cat>
          <c:val>
            <c:numRef>
              <c:f>Лист1!$C$2:$C$3</c:f>
              <c:numCache>
                <c:formatCode>General</c:formatCode>
                <c:ptCount val="2"/>
                <c:pt idx="0">
                  <c:v>100</c:v>
                </c:pt>
                <c:pt idx="1">
                  <c:v>57.15</c:v>
                </c:pt>
              </c:numCache>
            </c:numRef>
          </c:val>
          <c:extLst>
            <c:ext xmlns:c16="http://schemas.microsoft.com/office/drawing/2014/chart" uri="{C3380CC4-5D6E-409C-BE32-E72D297353CC}">
              <c16:uniqueId val="{00000001-8A22-4585-987A-A39C95EEC911}"/>
            </c:ext>
          </c:extLst>
        </c:ser>
        <c:ser>
          <c:idx val="2"/>
          <c:order val="2"/>
          <c:tx>
            <c:strRef>
              <c:f>Лист1!$D$1</c:f>
              <c:strCache>
                <c:ptCount val="1"/>
                <c:pt idx="0">
                  <c:v>ОУ 2022</c:v>
                </c:pt>
              </c:strCache>
            </c:strRef>
          </c:tx>
          <c:invertIfNegative val="0"/>
          <c:cat>
            <c:strRef>
              <c:f>Лист1!$A$2:$A$3</c:f>
              <c:strCache>
                <c:ptCount val="2"/>
                <c:pt idx="0">
                  <c:v>% успеваемости</c:v>
                </c:pt>
                <c:pt idx="1">
                  <c:v>% качества </c:v>
                </c:pt>
              </c:strCache>
            </c:strRef>
          </c:cat>
          <c:val>
            <c:numRef>
              <c:f>Лист1!$D$2:$D$3</c:f>
              <c:numCache>
                <c:formatCode>General</c:formatCode>
                <c:ptCount val="2"/>
                <c:pt idx="0">
                  <c:v>95.8</c:v>
                </c:pt>
                <c:pt idx="1">
                  <c:v>29.17</c:v>
                </c:pt>
              </c:numCache>
            </c:numRef>
          </c:val>
          <c:extLst>
            <c:ext xmlns:c16="http://schemas.microsoft.com/office/drawing/2014/chart" uri="{C3380CC4-5D6E-409C-BE32-E72D297353CC}">
              <c16:uniqueId val="{00000002-8A22-4585-987A-A39C95EEC911}"/>
            </c:ext>
          </c:extLst>
        </c:ser>
        <c:ser>
          <c:idx val="3"/>
          <c:order val="3"/>
          <c:tx>
            <c:strRef>
              <c:f>Лист1!$E$1</c:f>
              <c:strCache>
                <c:ptCount val="1"/>
                <c:pt idx="0">
                  <c:v>район</c:v>
                </c:pt>
              </c:strCache>
            </c:strRef>
          </c:tx>
          <c:invertIfNegative val="0"/>
          <c:cat>
            <c:strRef>
              <c:f>Лист1!$A$2:$A$3</c:f>
              <c:strCache>
                <c:ptCount val="2"/>
                <c:pt idx="0">
                  <c:v>% успеваемости</c:v>
                </c:pt>
                <c:pt idx="1">
                  <c:v>% качества </c:v>
                </c:pt>
              </c:strCache>
            </c:strRef>
          </c:cat>
          <c:val>
            <c:numRef>
              <c:f>Лист1!$E$2:$E$3</c:f>
              <c:numCache>
                <c:formatCode>General</c:formatCode>
                <c:ptCount val="2"/>
                <c:pt idx="0">
                  <c:v>99.16</c:v>
                </c:pt>
                <c:pt idx="1">
                  <c:v>79.11</c:v>
                </c:pt>
              </c:numCache>
            </c:numRef>
          </c:val>
          <c:extLst>
            <c:ext xmlns:c16="http://schemas.microsoft.com/office/drawing/2014/chart" uri="{C3380CC4-5D6E-409C-BE32-E72D297353CC}">
              <c16:uniqueId val="{00000003-8A22-4585-987A-A39C95EEC911}"/>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99.52</c:v>
                </c:pt>
                <c:pt idx="1">
                  <c:v>81.59</c:v>
                </c:pt>
              </c:numCache>
            </c:numRef>
          </c:val>
          <c:extLst>
            <c:ext xmlns:c16="http://schemas.microsoft.com/office/drawing/2014/chart" uri="{C3380CC4-5D6E-409C-BE32-E72D297353CC}">
              <c16:uniqueId val="{00000004-8A22-4585-987A-A39C95EEC911}"/>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General</c:formatCode>
                <c:ptCount val="2"/>
                <c:pt idx="0">
                  <c:v>98.960000000000022</c:v>
                </c:pt>
                <c:pt idx="1">
                  <c:v>80.72</c:v>
                </c:pt>
              </c:numCache>
            </c:numRef>
          </c:val>
          <c:extLst>
            <c:ext xmlns:c16="http://schemas.microsoft.com/office/drawing/2014/chart" uri="{C3380CC4-5D6E-409C-BE32-E72D297353CC}">
              <c16:uniqueId val="{00000005-8A22-4585-987A-A39C95EEC911}"/>
            </c:ext>
          </c:extLst>
        </c:ser>
        <c:dLbls>
          <c:showLegendKey val="0"/>
          <c:showVal val="0"/>
          <c:showCatName val="0"/>
          <c:showSerName val="0"/>
          <c:showPercent val="0"/>
          <c:showBubbleSize val="0"/>
        </c:dLbls>
        <c:gapWidth val="150"/>
        <c:axId val="48861184"/>
        <c:axId val="48862720"/>
      </c:barChart>
      <c:catAx>
        <c:axId val="48861184"/>
        <c:scaling>
          <c:orientation val="minMax"/>
        </c:scaling>
        <c:delete val="0"/>
        <c:axPos val="b"/>
        <c:numFmt formatCode="General" sourceLinked="0"/>
        <c:majorTickMark val="out"/>
        <c:minorTickMark val="none"/>
        <c:tickLblPos val="nextTo"/>
        <c:crossAx val="48862720"/>
        <c:crosses val="autoZero"/>
        <c:auto val="1"/>
        <c:lblAlgn val="ctr"/>
        <c:lblOffset val="100"/>
        <c:noMultiLvlLbl val="0"/>
      </c:catAx>
      <c:valAx>
        <c:axId val="48862720"/>
        <c:scaling>
          <c:orientation val="minMax"/>
        </c:scaling>
        <c:delete val="0"/>
        <c:axPos val="l"/>
        <c:majorGridlines/>
        <c:numFmt formatCode="General" sourceLinked="1"/>
        <c:majorTickMark val="out"/>
        <c:minorTickMark val="none"/>
        <c:tickLblPos val="nextTo"/>
        <c:crossAx val="48861184"/>
        <c:crosses val="autoZero"/>
        <c:crossBetween val="between"/>
      </c:valAx>
    </c:plotArea>
    <c:legend>
      <c:legendPos val="r"/>
      <c:overlay val="0"/>
    </c:legend>
    <c:plotVisOnly val="1"/>
    <c:dispBlanksAs val="gap"/>
    <c:showDLblsOverMax val="0"/>
  </c:chart>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результативность участия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numRef>
              <c:f>Лист1!$A$2:$A$4</c:f>
              <c:numCache>
                <c:formatCode>General</c:formatCode>
                <c:ptCount val="3"/>
                <c:pt idx="0">
                  <c:v>2021</c:v>
                </c:pt>
                <c:pt idx="1">
                  <c:v>2022</c:v>
                </c:pt>
                <c:pt idx="2">
                  <c:v>2023</c:v>
                </c:pt>
              </c:numCache>
            </c:numRef>
          </c:cat>
          <c:val>
            <c:numRef>
              <c:f>Лист1!$B$2:$B$4</c:f>
              <c:numCache>
                <c:formatCode>General</c:formatCode>
                <c:ptCount val="3"/>
                <c:pt idx="0">
                  <c:v>39</c:v>
                </c:pt>
                <c:pt idx="1">
                  <c:v>41</c:v>
                </c:pt>
                <c:pt idx="2">
                  <c:v>25</c:v>
                </c:pt>
              </c:numCache>
            </c:numRef>
          </c:val>
          <c:extLst>
            <c:ext xmlns:c16="http://schemas.microsoft.com/office/drawing/2014/chart" uri="{C3380CC4-5D6E-409C-BE32-E72D297353CC}">
              <c16:uniqueId val="{00000000-A49D-40F9-950C-77B762AEF2F3}"/>
            </c:ext>
          </c:extLst>
        </c:ser>
        <c:dLbls>
          <c:showLegendKey val="0"/>
          <c:showVal val="0"/>
          <c:showCatName val="0"/>
          <c:showSerName val="0"/>
          <c:showPercent val="0"/>
          <c:showBubbleSize val="0"/>
        </c:dLbls>
        <c:gapWidth val="219"/>
        <c:overlap val="-27"/>
        <c:axId val="112527616"/>
        <c:axId val="112564864"/>
      </c:barChart>
      <c:catAx>
        <c:axId val="11252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564864"/>
        <c:crosses val="autoZero"/>
        <c:auto val="1"/>
        <c:lblAlgn val="ctr"/>
        <c:lblOffset val="100"/>
        <c:noMultiLvlLbl val="0"/>
      </c:catAx>
      <c:valAx>
        <c:axId val="112564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527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078326541867091"/>
          <c:y val="7.033115910016198E-2"/>
          <c:w val="0.79993040684404237"/>
          <c:h val="0.48722779336373229"/>
        </c:manualLayout>
      </c:layout>
      <c:barChart>
        <c:barDir val="col"/>
        <c:grouping val="clustered"/>
        <c:varyColors val="0"/>
        <c:ser>
          <c:idx val="0"/>
          <c:order val="0"/>
          <c:tx>
            <c:strRef>
              <c:f>Лист1!$B$1</c:f>
              <c:strCache>
                <c:ptCount val="1"/>
                <c:pt idx="0">
                  <c:v>2021</c:v>
                </c:pt>
              </c:strCache>
            </c:strRef>
          </c:tx>
          <c:invertIfNegative val="0"/>
          <c:cat>
            <c:strRef>
              <c:f>Лист1!$A$2:$A$6</c:f>
              <c:strCache>
                <c:ptCount val="5"/>
                <c:pt idx="0">
                  <c:v>спортивно-оздоровительное</c:v>
                </c:pt>
                <c:pt idx="1">
                  <c:v>духовно-нравственное</c:v>
                </c:pt>
                <c:pt idx="2">
                  <c:v>общеинтеллектуальное</c:v>
                </c:pt>
                <c:pt idx="3">
                  <c:v>общекультурное</c:v>
                </c:pt>
                <c:pt idx="4">
                  <c:v>социальное</c:v>
                </c:pt>
              </c:strCache>
            </c:strRef>
          </c:cat>
          <c:val>
            <c:numRef>
              <c:f>Лист1!$B$2:$B$6</c:f>
              <c:numCache>
                <c:formatCode>0%</c:formatCode>
                <c:ptCount val="5"/>
                <c:pt idx="0">
                  <c:v>0.1</c:v>
                </c:pt>
                <c:pt idx="1">
                  <c:v>0.05</c:v>
                </c:pt>
                <c:pt idx="2">
                  <c:v>0.32</c:v>
                </c:pt>
                <c:pt idx="3">
                  <c:v>0.25</c:v>
                </c:pt>
                <c:pt idx="4">
                  <c:v>0.39</c:v>
                </c:pt>
              </c:numCache>
            </c:numRef>
          </c:val>
          <c:extLst>
            <c:ext xmlns:c16="http://schemas.microsoft.com/office/drawing/2014/chart" uri="{C3380CC4-5D6E-409C-BE32-E72D297353CC}">
              <c16:uniqueId val="{00000000-38D3-4768-AF4B-932BA54DEAEB}"/>
            </c:ext>
          </c:extLst>
        </c:ser>
        <c:ser>
          <c:idx val="1"/>
          <c:order val="1"/>
          <c:tx>
            <c:strRef>
              <c:f>Лист1!$C$1</c:f>
              <c:strCache>
                <c:ptCount val="1"/>
                <c:pt idx="0">
                  <c:v>2022</c:v>
                </c:pt>
              </c:strCache>
            </c:strRef>
          </c:tx>
          <c:invertIfNegative val="0"/>
          <c:cat>
            <c:strRef>
              <c:f>Лист1!$A$2:$A$6</c:f>
              <c:strCache>
                <c:ptCount val="5"/>
                <c:pt idx="0">
                  <c:v>спортивно-оздоровительное</c:v>
                </c:pt>
                <c:pt idx="1">
                  <c:v>духовно-нравственное</c:v>
                </c:pt>
                <c:pt idx="2">
                  <c:v>общеинтеллектуальное</c:v>
                </c:pt>
                <c:pt idx="3">
                  <c:v>общекультурное</c:v>
                </c:pt>
                <c:pt idx="4">
                  <c:v>социальное</c:v>
                </c:pt>
              </c:strCache>
            </c:strRef>
          </c:cat>
          <c:val>
            <c:numRef>
              <c:f>Лист1!$C$2:$C$6</c:f>
              <c:numCache>
                <c:formatCode>0.00%</c:formatCode>
                <c:ptCount val="5"/>
                <c:pt idx="0" formatCode="0%">
                  <c:v>0.09</c:v>
                </c:pt>
                <c:pt idx="1">
                  <c:v>4.3999999999999997E-2</c:v>
                </c:pt>
                <c:pt idx="2" formatCode="0%">
                  <c:v>0.37</c:v>
                </c:pt>
                <c:pt idx="3" formatCode="0%">
                  <c:v>0.27</c:v>
                </c:pt>
                <c:pt idx="4" formatCode="0%">
                  <c:v>0.4</c:v>
                </c:pt>
              </c:numCache>
            </c:numRef>
          </c:val>
          <c:extLst>
            <c:ext xmlns:c16="http://schemas.microsoft.com/office/drawing/2014/chart" uri="{C3380CC4-5D6E-409C-BE32-E72D297353CC}">
              <c16:uniqueId val="{00000001-38D3-4768-AF4B-932BA54DEAEB}"/>
            </c:ext>
          </c:extLst>
        </c:ser>
        <c:ser>
          <c:idx val="2"/>
          <c:order val="2"/>
          <c:tx>
            <c:strRef>
              <c:f>Лист1!$D$1</c:f>
              <c:strCache>
                <c:ptCount val="1"/>
                <c:pt idx="0">
                  <c:v>2023</c:v>
                </c:pt>
              </c:strCache>
            </c:strRef>
          </c:tx>
          <c:invertIfNegative val="0"/>
          <c:cat>
            <c:strRef>
              <c:f>Лист1!$A$2:$A$6</c:f>
              <c:strCache>
                <c:ptCount val="5"/>
                <c:pt idx="0">
                  <c:v>спортивно-оздоровительное</c:v>
                </c:pt>
                <c:pt idx="1">
                  <c:v>духовно-нравственное</c:v>
                </c:pt>
                <c:pt idx="2">
                  <c:v>общеинтеллектуальное</c:v>
                </c:pt>
                <c:pt idx="3">
                  <c:v>общекультурное</c:v>
                </c:pt>
                <c:pt idx="4">
                  <c:v>социальное</c:v>
                </c:pt>
              </c:strCache>
            </c:strRef>
          </c:cat>
          <c:val>
            <c:numRef>
              <c:f>Лист1!$D$2:$D$6</c:f>
              <c:numCache>
                <c:formatCode>0%</c:formatCode>
                <c:ptCount val="5"/>
                <c:pt idx="0">
                  <c:v>0.13</c:v>
                </c:pt>
                <c:pt idx="1">
                  <c:v>0.13</c:v>
                </c:pt>
                <c:pt idx="2">
                  <c:v>0.27</c:v>
                </c:pt>
                <c:pt idx="3">
                  <c:v>0.02</c:v>
                </c:pt>
                <c:pt idx="4">
                  <c:v>0.04</c:v>
                </c:pt>
              </c:numCache>
            </c:numRef>
          </c:val>
          <c:extLst>
            <c:ext xmlns:c16="http://schemas.microsoft.com/office/drawing/2014/chart" uri="{C3380CC4-5D6E-409C-BE32-E72D297353CC}">
              <c16:uniqueId val="{00000002-38D3-4768-AF4B-932BA54DEAEB}"/>
            </c:ext>
          </c:extLst>
        </c:ser>
        <c:ser>
          <c:idx val="3"/>
          <c:order val="3"/>
          <c:tx>
            <c:strRef>
              <c:f>Лист1!$E$1</c:f>
              <c:strCache>
                <c:ptCount val="1"/>
                <c:pt idx="0">
                  <c:v>2024</c:v>
                </c:pt>
              </c:strCache>
            </c:strRef>
          </c:tx>
          <c:invertIfNegative val="0"/>
          <c:cat>
            <c:strRef>
              <c:f>Лист1!$A$2:$A$6</c:f>
              <c:strCache>
                <c:ptCount val="5"/>
                <c:pt idx="0">
                  <c:v>спортивно-оздоровительное</c:v>
                </c:pt>
                <c:pt idx="1">
                  <c:v>духовно-нравственное</c:v>
                </c:pt>
                <c:pt idx="2">
                  <c:v>общеинтеллектуальное</c:v>
                </c:pt>
                <c:pt idx="3">
                  <c:v>общекультурное</c:v>
                </c:pt>
                <c:pt idx="4">
                  <c:v>социальное</c:v>
                </c:pt>
              </c:strCache>
            </c:strRef>
          </c:cat>
          <c:val>
            <c:numRef>
              <c:f>Лист1!$E$2:$E$6</c:f>
              <c:numCache>
                <c:formatCode>0%</c:formatCode>
                <c:ptCount val="5"/>
                <c:pt idx="0">
                  <c:v>0.36</c:v>
                </c:pt>
                <c:pt idx="1">
                  <c:v>0</c:v>
                </c:pt>
                <c:pt idx="2">
                  <c:v>0.5</c:v>
                </c:pt>
                <c:pt idx="3">
                  <c:v>0</c:v>
                </c:pt>
                <c:pt idx="4">
                  <c:v>0.14000000000000001</c:v>
                </c:pt>
              </c:numCache>
            </c:numRef>
          </c:val>
          <c:extLst>
            <c:ext xmlns:c16="http://schemas.microsoft.com/office/drawing/2014/chart" uri="{C3380CC4-5D6E-409C-BE32-E72D297353CC}">
              <c16:uniqueId val="{00000003-38D3-4768-AF4B-932BA54DEAEB}"/>
            </c:ext>
          </c:extLst>
        </c:ser>
        <c:dLbls>
          <c:showLegendKey val="0"/>
          <c:showVal val="0"/>
          <c:showCatName val="0"/>
          <c:showSerName val="0"/>
          <c:showPercent val="0"/>
          <c:showBubbleSize val="0"/>
        </c:dLbls>
        <c:gapWidth val="150"/>
        <c:axId val="463512704"/>
        <c:axId val="463514240"/>
      </c:barChart>
      <c:catAx>
        <c:axId val="463512704"/>
        <c:scaling>
          <c:orientation val="minMax"/>
        </c:scaling>
        <c:delete val="0"/>
        <c:axPos val="b"/>
        <c:numFmt formatCode="General" sourceLinked="0"/>
        <c:majorTickMark val="out"/>
        <c:minorTickMark val="none"/>
        <c:tickLblPos val="nextTo"/>
        <c:crossAx val="463514240"/>
        <c:crosses val="autoZero"/>
        <c:auto val="1"/>
        <c:lblAlgn val="ctr"/>
        <c:lblOffset val="100"/>
        <c:noMultiLvlLbl val="0"/>
      </c:catAx>
      <c:valAx>
        <c:axId val="463514240"/>
        <c:scaling>
          <c:orientation val="minMax"/>
        </c:scaling>
        <c:delete val="0"/>
        <c:axPos val="l"/>
        <c:majorGridlines/>
        <c:numFmt formatCode="0%" sourceLinked="1"/>
        <c:majorTickMark val="out"/>
        <c:minorTickMark val="none"/>
        <c:tickLblPos val="nextTo"/>
        <c:crossAx val="46351270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6.6691032340398568E-2"/>
          <c:y val="7.033115910016198E-2"/>
          <c:w val="0.84598795675600214"/>
          <c:h val="0.48722779336373229"/>
        </c:manualLayout>
      </c:layout>
      <c:bar3DChart>
        <c:barDir val="col"/>
        <c:grouping val="standard"/>
        <c:varyColors val="0"/>
        <c:ser>
          <c:idx val="0"/>
          <c:order val="0"/>
          <c:tx>
            <c:strRef>
              <c:f>Лист1!$B$1</c:f>
              <c:strCache>
                <c:ptCount val="1"/>
                <c:pt idx="0">
                  <c:v>2022</c:v>
                </c:pt>
              </c:strCache>
            </c:strRef>
          </c:tx>
          <c:invertIfNegative val="0"/>
          <c:cat>
            <c:strRef>
              <c:f>Лист1!$A$2:$A$6</c:f>
              <c:strCache>
                <c:ptCount val="5"/>
                <c:pt idx="0">
                  <c:v>художественно-эстетическое </c:v>
                </c:pt>
                <c:pt idx="1">
                  <c:v>естественнонаучное </c:v>
                </c:pt>
                <c:pt idx="2">
                  <c:v>техническое </c:v>
                </c:pt>
                <c:pt idx="3">
                  <c:v>социально-педагогическое </c:v>
                </c:pt>
                <c:pt idx="4">
                  <c:v>физкультурно-спортинвое</c:v>
                </c:pt>
              </c:strCache>
            </c:strRef>
          </c:cat>
          <c:val>
            <c:numRef>
              <c:f>Лист1!$B$2:$B$6</c:f>
              <c:numCache>
                <c:formatCode>0%</c:formatCode>
                <c:ptCount val="5"/>
                <c:pt idx="0">
                  <c:v>0.09</c:v>
                </c:pt>
                <c:pt idx="1">
                  <c:v>0.03</c:v>
                </c:pt>
                <c:pt idx="2">
                  <c:v>0.03</c:v>
                </c:pt>
                <c:pt idx="3">
                  <c:v>0.2</c:v>
                </c:pt>
                <c:pt idx="4">
                  <c:v>0</c:v>
                </c:pt>
              </c:numCache>
            </c:numRef>
          </c:val>
          <c:extLst>
            <c:ext xmlns:c16="http://schemas.microsoft.com/office/drawing/2014/chart" uri="{C3380CC4-5D6E-409C-BE32-E72D297353CC}">
              <c16:uniqueId val="{00000000-B3D4-4FFA-93EA-912426675F8B}"/>
            </c:ext>
          </c:extLst>
        </c:ser>
        <c:ser>
          <c:idx val="1"/>
          <c:order val="1"/>
          <c:tx>
            <c:strRef>
              <c:f>Лист1!$C$1</c:f>
              <c:strCache>
                <c:ptCount val="1"/>
                <c:pt idx="0">
                  <c:v>2023</c:v>
                </c:pt>
              </c:strCache>
            </c:strRef>
          </c:tx>
          <c:invertIfNegative val="0"/>
          <c:cat>
            <c:strRef>
              <c:f>Лист1!$A$2:$A$6</c:f>
              <c:strCache>
                <c:ptCount val="5"/>
                <c:pt idx="0">
                  <c:v>художественно-эстетическое </c:v>
                </c:pt>
                <c:pt idx="1">
                  <c:v>естественнонаучное </c:v>
                </c:pt>
                <c:pt idx="2">
                  <c:v>техническое </c:v>
                </c:pt>
                <c:pt idx="3">
                  <c:v>социально-педагогическое </c:v>
                </c:pt>
                <c:pt idx="4">
                  <c:v>физкультурно-спортинвое</c:v>
                </c:pt>
              </c:strCache>
            </c:strRef>
          </c:cat>
          <c:val>
            <c:numRef>
              <c:f>Лист1!$C$2:$C$6</c:f>
              <c:numCache>
                <c:formatCode>0%</c:formatCode>
                <c:ptCount val="5"/>
                <c:pt idx="0">
                  <c:v>0.15</c:v>
                </c:pt>
                <c:pt idx="1">
                  <c:v>0.03</c:v>
                </c:pt>
                <c:pt idx="2">
                  <c:v>0.03</c:v>
                </c:pt>
                <c:pt idx="3">
                  <c:v>0.56000000000000005</c:v>
                </c:pt>
                <c:pt idx="4">
                  <c:v>0.21</c:v>
                </c:pt>
              </c:numCache>
            </c:numRef>
          </c:val>
          <c:extLst>
            <c:ext xmlns:c16="http://schemas.microsoft.com/office/drawing/2014/chart" uri="{C3380CC4-5D6E-409C-BE32-E72D297353CC}">
              <c16:uniqueId val="{00000001-B3D4-4FFA-93EA-912426675F8B}"/>
            </c:ext>
          </c:extLst>
        </c:ser>
        <c:ser>
          <c:idx val="2"/>
          <c:order val="2"/>
          <c:tx>
            <c:strRef>
              <c:f>Лист1!$D$1</c:f>
              <c:strCache>
                <c:ptCount val="1"/>
                <c:pt idx="0">
                  <c:v>2024</c:v>
                </c:pt>
              </c:strCache>
            </c:strRef>
          </c:tx>
          <c:invertIfNegative val="0"/>
          <c:cat>
            <c:strRef>
              <c:f>Лист1!$A$2:$A$6</c:f>
              <c:strCache>
                <c:ptCount val="5"/>
                <c:pt idx="0">
                  <c:v>художественно-эстетическое </c:v>
                </c:pt>
                <c:pt idx="1">
                  <c:v>естественнонаучное </c:v>
                </c:pt>
                <c:pt idx="2">
                  <c:v>техническое </c:v>
                </c:pt>
                <c:pt idx="3">
                  <c:v>социально-педагогическое </c:v>
                </c:pt>
                <c:pt idx="4">
                  <c:v>физкультурно-спортинвое</c:v>
                </c:pt>
              </c:strCache>
            </c:strRef>
          </c:cat>
          <c:val>
            <c:numRef>
              <c:f>Лист1!$D$2:$D$6</c:f>
              <c:numCache>
                <c:formatCode>0%</c:formatCode>
                <c:ptCount val="5"/>
                <c:pt idx="0">
                  <c:v>0.33</c:v>
                </c:pt>
                <c:pt idx="1">
                  <c:v>0.08</c:v>
                </c:pt>
                <c:pt idx="2">
                  <c:v>0</c:v>
                </c:pt>
                <c:pt idx="3">
                  <c:v>0.5</c:v>
                </c:pt>
                <c:pt idx="4">
                  <c:v>0.16</c:v>
                </c:pt>
              </c:numCache>
            </c:numRef>
          </c:val>
          <c:extLst>
            <c:ext xmlns:c16="http://schemas.microsoft.com/office/drawing/2014/chart" uri="{C3380CC4-5D6E-409C-BE32-E72D297353CC}">
              <c16:uniqueId val="{00000002-B3D4-4FFA-93EA-912426675F8B}"/>
            </c:ext>
          </c:extLst>
        </c:ser>
        <c:dLbls>
          <c:showLegendKey val="0"/>
          <c:showVal val="0"/>
          <c:showCatName val="0"/>
          <c:showSerName val="0"/>
          <c:showPercent val="0"/>
          <c:showBubbleSize val="0"/>
        </c:dLbls>
        <c:gapWidth val="150"/>
        <c:shape val="box"/>
        <c:axId val="463569280"/>
        <c:axId val="463570816"/>
        <c:axId val="463516992"/>
      </c:bar3DChart>
      <c:catAx>
        <c:axId val="46356928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63570816"/>
        <c:crosses val="autoZero"/>
        <c:auto val="1"/>
        <c:lblAlgn val="ctr"/>
        <c:lblOffset val="100"/>
        <c:noMultiLvlLbl val="0"/>
      </c:catAx>
      <c:valAx>
        <c:axId val="463570816"/>
        <c:scaling>
          <c:orientation val="minMax"/>
        </c:scaling>
        <c:delete val="0"/>
        <c:axPos val="l"/>
        <c:majorGridlines/>
        <c:numFmt formatCode="0%" sourceLinked="1"/>
        <c:majorTickMark val="out"/>
        <c:minorTickMark val="none"/>
        <c:tickLblPos val="nextTo"/>
        <c:crossAx val="463569280"/>
        <c:crosses val="autoZero"/>
        <c:crossBetween val="between"/>
      </c:valAx>
      <c:serAx>
        <c:axId val="463516992"/>
        <c:scaling>
          <c:orientation val="minMax"/>
        </c:scaling>
        <c:delete val="0"/>
        <c:axPos val="b"/>
        <c:majorTickMark val="out"/>
        <c:minorTickMark val="none"/>
        <c:tickLblPos val="nextTo"/>
        <c:crossAx val="463570816"/>
        <c:crosses val="autoZero"/>
      </c:serAx>
    </c:plotArea>
    <c:plotVisOnly val="1"/>
    <c:dispBlanksAs val="gap"/>
    <c:showDLblsOverMax val="0"/>
  </c:chart>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Лист1!$B$1</c:f>
              <c:strCache>
                <c:ptCount val="1"/>
                <c:pt idx="0">
                  <c:v>количество участников</c:v>
                </c:pt>
              </c:strCache>
            </c:strRef>
          </c:tx>
          <c:invertIfNegative val="0"/>
          <c:cat>
            <c:numRef>
              <c:f>Лист1!$A$2:$A$4</c:f>
              <c:numCache>
                <c:formatCode>General</c:formatCode>
                <c:ptCount val="3"/>
                <c:pt idx="0">
                  <c:v>2022</c:v>
                </c:pt>
                <c:pt idx="1">
                  <c:v>2023</c:v>
                </c:pt>
                <c:pt idx="2">
                  <c:v>2024</c:v>
                </c:pt>
              </c:numCache>
            </c:numRef>
          </c:cat>
          <c:val>
            <c:numRef>
              <c:f>Лист1!$B$2:$B$4</c:f>
              <c:numCache>
                <c:formatCode>0%</c:formatCode>
                <c:ptCount val="3"/>
                <c:pt idx="0">
                  <c:v>0.81</c:v>
                </c:pt>
                <c:pt idx="1">
                  <c:v>0.78</c:v>
                </c:pt>
                <c:pt idx="2">
                  <c:v>1.0900000000000001</c:v>
                </c:pt>
              </c:numCache>
            </c:numRef>
          </c:val>
          <c:extLst>
            <c:ext xmlns:c16="http://schemas.microsoft.com/office/drawing/2014/chart" uri="{C3380CC4-5D6E-409C-BE32-E72D297353CC}">
              <c16:uniqueId val="{00000000-5118-4540-B094-35F024C2A5C5}"/>
            </c:ext>
          </c:extLst>
        </c:ser>
        <c:ser>
          <c:idx val="1"/>
          <c:order val="1"/>
          <c:tx>
            <c:strRef>
              <c:f>Лист1!$C$1</c:f>
              <c:strCache>
                <c:ptCount val="1"/>
                <c:pt idx="0">
                  <c:v>количество конкурсов</c:v>
                </c:pt>
              </c:strCache>
            </c:strRef>
          </c:tx>
          <c:invertIfNegative val="0"/>
          <c:cat>
            <c:numRef>
              <c:f>Лист1!$A$2:$A$4</c:f>
              <c:numCache>
                <c:formatCode>General</c:formatCode>
                <c:ptCount val="3"/>
                <c:pt idx="0">
                  <c:v>2022</c:v>
                </c:pt>
                <c:pt idx="1">
                  <c:v>2023</c:v>
                </c:pt>
                <c:pt idx="2">
                  <c:v>2024</c:v>
                </c:pt>
              </c:numCache>
            </c:numRef>
          </c:cat>
          <c:val>
            <c:numRef>
              <c:f>Лист1!$C$2:$C$4</c:f>
              <c:numCache>
                <c:formatCode>0%</c:formatCode>
                <c:ptCount val="3"/>
                <c:pt idx="0">
                  <c:v>0.99</c:v>
                </c:pt>
                <c:pt idx="1">
                  <c:v>0.88</c:v>
                </c:pt>
                <c:pt idx="2">
                  <c:v>1</c:v>
                </c:pt>
              </c:numCache>
            </c:numRef>
          </c:val>
          <c:extLst>
            <c:ext xmlns:c16="http://schemas.microsoft.com/office/drawing/2014/chart" uri="{C3380CC4-5D6E-409C-BE32-E72D297353CC}">
              <c16:uniqueId val="{00000001-5118-4540-B094-35F024C2A5C5}"/>
            </c:ext>
          </c:extLst>
        </c:ser>
        <c:dLbls>
          <c:showLegendKey val="0"/>
          <c:showVal val="0"/>
          <c:showCatName val="0"/>
          <c:showSerName val="0"/>
          <c:showPercent val="0"/>
          <c:showBubbleSize val="0"/>
        </c:dLbls>
        <c:gapWidth val="150"/>
        <c:axId val="463596544"/>
        <c:axId val="463598336"/>
      </c:barChart>
      <c:catAx>
        <c:axId val="463596544"/>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463598336"/>
        <c:crosses val="autoZero"/>
        <c:auto val="1"/>
        <c:lblAlgn val="ctr"/>
        <c:lblOffset val="100"/>
        <c:noMultiLvlLbl val="0"/>
      </c:catAx>
      <c:valAx>
        <c:axId val="463598336"/>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63596544"/>
        <c:crosses val="autoZero"/>
        <c:crossBetween val="between"/>
      </c:valAx>
    </c:plotArea>
    <c:legend>
      <c:legendPos val="r"/>
      <c:layout>
        <c:manualLayout>
          <c:xMode val="edge"/>
          <c:yMode val="edge"/>
          <c:x val="0.67992366579177599"/>
          <c:y val="0.22162117235345588"/>
          <c:w val="0.32007633420822396"/>
          <c:h val="0.188792915347480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Лист1!$B$1</c:f>
              <c:strCache>
                <c:ptCount val="1"/>
                <c:pt idx="0">
                  <c:v>количество участников</c:v>
                </c:pt>
              </c:strCache>
            </c:strRef>
          </c:tx>
          <c:invertIfNegative val="0"/>
          <c:cat>
            <c:strRef>
              <c:f>Лист1!$A$2:$A$4</c:f>
              <c:strCache>
                <c:ptCount val="3"/>
                <c:pt idx="0">
                  <c:v>2021-2022</c:v>
                </c:pt>
                <c:pt idx="1">
                  <c:v>2022-2023</c:v>
                </c:pt>
                <c:pt idx="2">
                  <c:v>2023-2024</c:v>
                </c:pt>
              </c:strCache>
            </c:strRef>
          </c:cat>
          <c:val>
            <c:numRef>
              <c:f>Лист1!$B$2:$B$4</c:f>
              <c:numCache>
                <c:formatCode>0%</c:formatCode>
                <c:ptCount val="3"/>
                <c:pt idx="0">
                  <c:v>0.81</c:v>
                </c:pt>
                <c:pt idx="1">
                  <c:v>0.78</c:v>
                </c:pt>
                <c:pt idx="2">
                  <c:v>0.89</c:v>
                </c:pt>
              </c:numCache>
            </c:numRef>
          </c:val>
          <c:extLst>
            <c:ext xmlns:c16="http://schemas.microsoft.com/office/drawing/2014/chart" uri="{C3380CC4-5D6E-409C-BE32-E72D297353CC}">
              <c16:uniqueId val="{00000000-AD9D-45B1-B695-2E3A69E3A36B}"/>
            </c:ext>
          </c:extLst>
        </c:ser>
        <c:ser>
          <c:idx val="1"/>
          <c:order val="1"/>
          <c:tx>
            <c:strRef>
              <c:f>Лист1!$C$1</c:f>
              <c:strCache>
                <c:ptCount val="1"/>
                <c:pt idx="0">
                  <c:v>количество конкурсов</c:v>
                </c:pt>
              </c:strCache>
            </c:strRef>
          </c:tx>
          <c:invertIfNegative val="0"/>
          <c:cat>
            <c:strRef>
              <c:f>Лист1!$A$2:$A$4</c:f>
              <c:strCache>
                <c:ptCount val="3"/>
                <c:pt idx="0">
                  <c:v>2021-2022</c:v>
                </c:pt>
                <c:pt idx="1">
                  <c:v>2022-2023</c:v>
                </c:pt>
                <c:pt idx="2">
                  <c:v>2023-2024</c:v>
                </c:pt>
              </c:strCache>
            </c:strRef>
          </c:cat>
          <c:val>
            <c:numRef>
              <c:f>Лист1!$C$2:$C$4</c:f>
              <c:numCache>
                <c:formatCode>0%</c:formatCode>
                <c:ptCount val="3"/>
                <c:pt idx="0">
                  <c:v>0.99</c:v>
                </c:pt>
                <c:pt idx="1">
                  <c:v>0.88</c:v>
                </c:pt>
                <c:pt idx="2">
                  <c:v>1</c:v>
                </c:pt>
              </c:numCache>
            </c:numRef>
          </c:val>
          <c:extLst>
            <c:ext xmlns:c16="http://schemas.microsoft.com/office/drawing/2014/chart" uri="{C3380CC4-5D6E-409C-BE32-E72D297353CC}">
              <c16:uniqueId val="{00000001-AD9D-45B1-B695-2E3A69E3A36B}"/>
            </c:ext>
          </c:extLst>
        </c:ser>
        <c:ser>
          <c:idx val="2"/>
          <c:order val="2"/>
          <c:tx>
            <c:strRef>
              <c:f>Лист1!$D$1</c:f>
              <c:strCache>
                <c:ptCount val="1"/>
                <c:pt idx="0">
                  <c:v>количество призовых мест</c:v>
                </c:pt>
              </c:strCache>
            </c:strRef>
          </c:tx>
          <c:invertIfNegative val="0"/>
          <c:cat>
            <c:strRef>
              <c:f>Лист1!$A$2:$A$4</c:f>
              <c:strCache>
                <c:ptCount val="3"/>
                <c:pt idx="0">
                  <c:v>2021-2022</c:v>
                </c:pt>
                <c:pt idx="1">
                  <c:v>2022-2023</c:v>
                </c:pt>
                <c:pt idx="2">
                  <c:v>2023-2024</c:v>
                </c:pt>
              </c:strCache>
            </c:strRef>
          </c:cat>
          <c:val>
            <c:numRef>
              <c:f>Лист1!$D$2:$D$4</c:f>
              <c:numCache>
                <c:formatCode>0%</c:formatCode>
                <c:ptCount val="3"/>
                <c:pt idx="0">
                  <c:v>1.32</c:v>
                </c:pt>
                <c:pt idx="1">
                  <c:v>1.3</c:v>
                </c:pt>
                <c:pt idx="2">
                  <c:v>1.42</c:v>
                </c:pt>
              </c:numCache>
            </c:numRef>
          </c:val>
          <c:extLst>
            <c:ext xmlns:c16="http://schemas.microsoft.com/office/drawing/2014/chart" uri="{C3380CC4-5D6E-409C-BE32-E72D297353CC}">
              <c16:uniqueId val="{00000002-AD9D-45B1-B695-2E3A69E3A36B}"/>
            </c:ext>
          </c:extLst>
        </c:ser>
        <c:dLbls>
          <c:showLegendKey val="0"/>
          <c:showVal val="0"/>
          <c:showCatName val="0"/>
          <c:showSerName val="0"/>
          <c:showPercent val="0"/>
          <c:showBubbleSize val="0"/>
        </c:dLbls>
        <c:gapWidth val="150"/>
        <c:axId val="463636352"/>
        <c:axId val="463637888"/>
      </c:barChart>
      <c:catAx>
        <c:axId val="463636352"/>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463637888"/>
        <c:crosses val="autoZero"/>
        <c:auto val="1"/>
        <c:lblAlgn val="ctr"/>
        <c:lblOffset val="100"/>
        <c:noMultiLvlLbl val="0"/>
      </c:catAx>
      <c:valAx>
        <c:axId val="463637888"/>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6363635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clustered"/>
        <c:varyColors val="0"/>
        <c:ser>
          <c:idx val="0"/>
          <c:order val="0"/>
          <c:tx>
            <c:strRef>
              <c:f>Лист1!$B$1</c:f>
              <c:strCache>
                <c:ptCount val="1"/>
                <c:pt idx="0">
                  <c:v>ВВУЗы</c:v>
                </c:pt>
              </c:strCache>
            </c:strRef>
          </c:tx>
          <c:invertIfNegative val="0"/>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Лист1!$B$2:$B$9</c:f>
              <c:numCache>
                <c:formatCode>0%</c:formatCode>
                <c:ptCount val="8"/>
                <c:pt idx="0">
                  <c:v>0.9</c:v>
                </c:pt>
                <c:pt idx="1">
                  <c:v>0.72</c:v>
                </c:pt>
                <c:pt idx="2">
                  <c:v>0.8</c:v>
                </c:pt>
                <c:pt idx="3">
                  <c:v>1</c:v>
                </c:pt>
                <c:pt idx="4">
                  <c:v>1</c:v>
                </c:pt>
                <c:pt idx="5">
                  <c:v>0.91</c:v>
                </c:pt>
                <c:pt idx="6">
                  <c:v>1</c:v>
                </c:pt>
                <c:pt idx="7">
                  <c:v>0.89</c:v>
                </c:pt>
              </c:numCache>
            </c:numRef>
          </c:val>
          <c:extLst>
            <c:ext xmlns:c16="http://schemas.microsoft.com/office/drawing/2014/chart" uri="{C3380CC4-5D6E-409C-BE32-E72D297353CC}">
              <c16:uniqueId val="{00000000-C7D5-4A75-B4BF-AF8FC4AE0198}"/>
            </c:ext>
          </c:extLst>
        </c:ser>
        <c:ser>
          <c:idx val="1"/>
          <c:order val="1"/>
          <c:tx>
            <c:strRef>
              <c:f>Лист1!$C$1</c:f>
              <c:strCache>
                <c:ptCount val="1"/>
                <c:pt idx="0">
                  <c:v>ССУЗы</c:v>
                </c:pt>
              </c:strCache>
            </c:strRef>
          </c:tx>
          <c:invertIfNegative val="0"/>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Лист1!$C$2:$C$9</c:f>
              <c:numCache>
                <c:formatCode>0%</c:formatCode>
                <c:ptCount val="8"/>
                <c:pt idx="0">
                  <c:v>0.05</c:v>
                </c:pt>
                <c:pt idx="1">
                  <c:v>0.17</c:v>
                </c:pt>
                <c:pt idx="2">
                  <c:v>0.2</c:v>
                </c:pt>
                <c:pt idx="3">
                  <c:v>0</c:v>
                </c:pt>
                <c:pt idx="4">
                  <c:v>0</c:v>
                </c:pt>
                <c:pt idx="5">
                  <c:v>0.09</c:v>
                </c:pt>
                <c:pt idx="6">
                  <c:v>0</c:v>
                </c:pt>
                <c:pt idx="7">
                  <c:v>0</c:v>
                </c:pt>
              </c:numCache>
            </c:numRef>
          </c:val>
          <c:extLst>
            <c:ext xmlns:c16="http://schemas.microsoft.com/office/drawing/2014/chart" uri="{C3380CC4-5D6E-409C-BE32-E72D297353CC}">
              <c16:uniqueId val="{00000001-C7D5-4A75-B4BF-AF8FC4AE0198}"/>
            </c:ext>
          </c:extLst>
        </c:ser>
        <c:ser>
          <c:idx val="2"/>
          <c:order val="2"/>
          <c:tx>
            <c:strRef>
              <c:f>Лист1!$D$1</c:f>
              <c:strCache>
                <c:ptCount val="1"/>
                <c:pt idx="0">
                  <c:v>Армия, трудоустройство</c:v>
                </c:pt>
              </c:strCache>
            </c:strRef>
          </c:tx>
          <c:invertIfNegative val="0"/>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Лист1!$D$2:$D$9</c:f>
              <c:numCache>
                <c:formatCode>0%</c:formatCode>
                <c:ptCount val="8"/>
                <c:pt idx="0">
                  <c:v>0.05</c:v>
                </c:pt>
                <c:pt idx="1">
                  <c:v>0.11</c:v>
                </c:pt>
                <c:pt idx="2">
                  <c:v>0</c:v>
                </c:pt>
                <c:pt idx="3">
                  <c:v>0</c:v>
                </c:pt>
                <c:pt idx="4">
                  <c:v>0</c:v>
                </c:pt>
                <c:pt idx="5">
                  <c:v>0</c:v>
                </c:pt>
                <c:pt idx="6">
                  <c:v>0</c:v>
                </c:pt>
                <c:pt idx="7">
                  <c:v>0.11</c:v>
                </c:pt>
              </c:numCache>
            </c:numRef>
          </c:val>
          <c:extLst>
            <c:ext xmlns:c16="http://schemas.microsoft.com/office/drawing/2014/chart" uri="{C3380CC4-5D6E-409C-BE32-E72D297353CC}">
              <c16:uniqueId val="{00000002-C7D5-4A75-B4BF-AF8FC4AE0198}"/>
            </c:ext>
          </c:extLst>
        </c:ser>
        <c:dLbls>
          <c:showLegendKey val="0"/>
          <c:showVal val="0"/>
          <c:showCatName val="0"/>
          <c:showSerName val="0"/>
          <c:showPercent val="0"/>
          <c:showBubbleSize val="0"/>
        </c:dLbls>
        <c:gapWidth val="150"/>
        <c:axId val="463794944"/>
        <c:axId val="463796480"/>
      </c:barChart>
      <c:catAx>
        <c:axId val="463794944"/>
        <c:scaling>
          <c:orientation val="minMax"/>
        </c:scaling>
        <c:delete val="0"/>
        <c:axPos val="l"/>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463796480"/>
        <c:crosses val="autoZero"/>
        <c:auto val="1"/>
        <c:lblAlgn val="ctr"/>
        <c:lblOffset val="100"/>
        <c:noMultiLvlLbl val="0"/>
      </c:catAx>
      <c:valAx>
        <c:axId val="463796480"/>
        <c:scaling>
          <c:orientation val="minMax"/>
        </c:scaling>
        <c:delete val="0"/>
        <c:axPos val="b"/>
        <c:majorGridlines/>
        <c:numFmt formatCode="0%" sourceLinked="1"/>
        <c:majorTickMark val="out"/>
        <c:minorTickMark val="none"/>
        <c:tickLblPos val="nextTo"/>
        <c:crossAx val="463794944"/>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учатся в области</c:v>
                </c:pt>
              </c:strCache>
            </c:strRef>
          </c:tx>
          <c:invertIfNegative val="0"/>
          <c:cat>
            <c:numRef>
              <c:f>Лист1!$A$2:$A$9</c:f>
              <c:numCache>
                <c:formatCode>General</c:formatCode>
                <c:ptCount val="8"/>
                <c:pt idx="0">
                  <c:v>2018</c:v>
                </c:pt>
                <c:pt idx="1">
                  <c:v>2019</c:v>
                </c:pt>
                <c:pt idx="2">
                  <c:v>2020</c:v>
                </c:pt>
                <c:pt idx="3">
                  <c:v>2021</c:v>
                </c:pt>
                <c:pt idx="4">
                  <c:v>2022</c:v>
                </c:pt>
                <c:pt idx="5">
                  <c:v>2022</c:v>
                </c:pt>
                <c:pt idx="6">
                  <c:v>2023</c:v>
                </c:pt>
                <c:pt idx="7">
                  <c:v>2024</c:v>
                </c:pt>
              </c:numCache>
            </c:numRef>
          </c:cat>
          <c:val>
            <c:numRef>
              <c:f>Лист1!$B$2:$B$9</c:f>
              <c:numCache>
                <c:formatCode>0%</c:formatCode>
                <c:ptCount val="8"/>
                <c:pt idx="0">
                  <c:v>0.69</c:v>
                </c:pt>
                <c:pt idx="1">
                  <c:v>0.7</c:v>
                </c:pt>
                <c:pt idx="2">
                  <c:v>0.66</c:v>
                </c:pt>
                <c:pt idx="3">
                  <c:v>0.3</c:v>
                </c:pt>
                <c:pt idx="4">
                  <c:v>0.78</c:v>
                </c:pt>
                <c:pt idx="5">
                  <c:v>0.66</c:v>
                </c:pt>
                <c:pt idx="6">
                  <c:v>0.66</c:v>
                </c:pt>
                <c:pt idx="7">
                  <c:v>0.66</c:v>
                </c:pt>
              </c:numCache>
            </c:numRef>
          </c:val>
          <c:extLst>
            <c:ext xmlns:c16="http://schemas.microsoft.com/office/drawing/2014/chart" uri="{C3380CC4-5D6E-409C-BE32-E72D297353CC}">
              <c16:uniqueId val="{00000000-0A9D-4A87-BBA9-D1B6B8106833}"/>
            </c:ext>
          </c:extLst>
        </c:ser>
        <c:ser>
          <c:idx val="1"/>
          <c:order val="1"/>
          <c:tx>
            <c:strRef>
              <c:f>Лист1!$C$1</c:f>
              <c:strCache>
                <c:ptCount val="1"/>
                <c:pt idx="0">
                  <c:v>учатся  за пределами области</c:v>
                </c:pt>
              </c:strCache>
            </c:strRef>
          </c:tx>
          <c:invertIfNegative val="0"/>
          <c:cat>
            <c:numRef>
              <c:f>Лист1!$A$2:$A$9</c:f>
              <c:numCache>
                <c:formatCode>General</c:formatCode>
                <c:ptCount val="8"/>
                <c:pt idx="0">
                  <c:v>2018</c:v>
                </c:pt>
                <c:pt idx="1">
                  <c:v>2019</c:v>
                </c:pt>
                <c:pt idx="2">
                  <c:v>2020</c:v>
                </c:pt>
                <c:pt idx="3">
                  <c:v>2021</c:v>
                </c:pt>
                <c:pt idx="4">
                  <c:v>2022</c:v>
                </c:pt>
                <c:pt idx="5">
                  <c:v>2022</c:v>
                </c:pt>
                <c:pt idx="6">
                  <c:v>2023</c:v>
                </c:pt>
                <c:pt idx="7">
                  <c:v>2024</c:v>
                </c:pt>
              </c:numCache>
            </c:numRef>
          </c:cat>
          <c:val>
            <c:numRef>
              <c:f>Лист1!$C$2:$C$9</c:f>
              <c:numCache>
                <c:formatCode>0%</c:formatCode>
                <c:ptCount val="8"/>
                <c:pt idx="0">
                  <c:v>0.31</c:v>
                </c:pt>
                <c:pt idx="1">
                  <c:v>0.3</c:v>
                </c:pt>
                <c:pt idx="2">
                  <c:v>0.33</c:v>
                </c:pt>
                <c:pt idx="3">
                  <c:v>0.7</c:v>
                </c:pt>
                <c:pt idx="4">
                  <c:v>0.27</c:v>
                </c:pt>
                <c:pt idx="5">
                  <c:v>0.34</c:v>
                </c:pt>
                <c:pt idx="6">
                  <c:v>0.33</c:v>
                </c:pt>
                <c:pt idx="7">
                  <c:v>0.22</c:v>
                </c:pt>
              </c:numCache>
            </c:numRef>
          </c:val>
          <c:extLst>
            <c:ext xmlns:c16="http://schemas.microsoft.com/office/drawing/2014/chart" uri="{C3380CC4-5D6E-409C-BE32-E72D297353CC}">
              <c16:uniqueId val="{00000001-0A9D-4A87-BBA9-D1B6B8106833}"/>
            </c:ext>
          </c:extLst>
        </c:ser>
        <c:dLbls>
          <c:showLegendKey val="0"/>
          <c:showVal val="0"/>
          <c:showCatName val="0"/>
          <c:showSerName val="0"/>
          <c:showPercent val="0"/>
          <c:showBubbleSize val="0"/>
        </c:dLbls>
        <c:gapWidth val="150"/>
        <c:shape val="cylinder"/>
        <c:axId val="463535104"/>
        <c:axId val="463553280"/>
        <c:axId val="0"/>
      </c:bar3DChart>
      <c:catAx>
        <c:axId val="463535104"/>
        <c:scaling>
          <c:orientation val="minMax"/>
        </c:scaling>
        <c:delete val="0"/>
        <c:axPos val="b"/>
        <c:numFmt formatCode="General" sourceLinked="1"/>
        <c:majorTickMark val="out"/>
        <c:minorTickMark val="none"/>
        <c:tickLblPos val="nextTo"/>
        <c:crossAx val="463553280"/>
        <c:crosses val="autoZero"/>
        <c:auto val="1"/>
        <c:lblAlgn val="ctr"/>
        <c:lblOffset val="100"/>
        <c:noMultiLvlLbl val="0"/>
      </c:catAx>
      <c:valAx>
        <c:axId val="463553280"/>
        <c:scaling>
          <c:orientation val="minMax"/>
        </c:scaling>
        <c:delete val="0"/>
        <c:axPos val="l"/>
        <c:majorGridlines/>
        <c:numFmt formatCode="0%" sourceLinked="1"/>
        <c:majorTickMark val="out"/>
        <c:minorTickMark val="none"/>
        <c:tickLblPos val="nextTo"/>
        <c:crossAx val="46353510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Lbls>
            <c:spPr>
              <a:noFill/>
              <a:ln>
                <a:noFill/>
              </a:ln>
              <a:effectLst/>
            </c:spPr>
            <c:showLegendKey val="0"/>
            <c:showVal val="0"/>
            <c:showCatName val="1"/>
            <c:showSerName val="0"/>
            <c:showPercent val="0"/>
            <c:showBubbleSize val="0"/>
            <c:showLeaderLines val="0"/>
            <c:extLst>
              <c:ext xmlns:c15="http://schemas.microsoft.com/office/drawing/2012/chart" uri="{CE6537A1-D6FC-4f65-9D91-7224C49458BB}"/>
            </c:extLst>
          </c:dLbls>
          <c:cat>
            <c:strRef>
              <c:f>Лист1!$A$2:$A$5</c:f>
              <c:strCache>
                <c:ptCount val="3"/>
                <c:pt idx="0">
                  <c:v>Понизили </c:v>
                </c:pt>
                <c:pt idx="1">
                  <c:v>Подтвердили</c:v>
                </c:pt>
                <c:pt idx="2">
                  <c:v>Повысили </c:v>
                </c:pt>
              </c:strCache>
            </c:strRef>
          </c:cat>
          <c:val>
            <c:numRef>
              <c:f>Лист1!$B$2:$B$5</c:f>
              <c:numCache>
                <c:formatCode>General</c:formatCode>
                <c:ptCount val="4"/>
                <c:pt idx="0">
                  <c:v>6.38</c:v>
                </c:pt>
                <c:pt idx="1">
                  <c:v>65.959999999999994</c:v>
                </c:pt>
                <c:pt idx="2">
                  <c:v>27.66</c:v>
                </c:pt>
              </c:numCache>
            </c:numRef>
          </c:val>
          <c:extLst>
            <c:ext xmlns:c16="http://schemas.microsoft.com/office/drawing/2014/chart" uri="{C3380CC4-5D6E-409C-BE32-E72D297353CC}">
              <c16:uniqueId val="{00000000-880F-484A-9808-4953B1143B59}"/>
            </c:ext>
          </c:extLst>
        </c:ser>
        <c:dLbls>
          <c:showLegendKey val="0"/>
          <c:showVal val="0"/>
          <c:showCatName val="0"/>
          <c:showSerName val="0"/>
          <c:showPercent val="0"/>
          <c:showBubbleSize val="0"/>
          <c:showLeaderLines val="0"/>
        </c:dLbls>
        <c:firstSliceAng val="0"/>
      </c:pieChart>
    </c:plotArea>
    <c:plotVisOnly val="1"/>
    <c:dispBlanksAs val="zero"/>
    <c:showDLblsOverMax val="0"/>
  </c:chart>
  <c:spPr>
    <a:no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Лист1!$A$2:$A$22</c:f>
              <c:strCache>
                <c:ptCount val="21"/>
                <c:pt idx="0">
                  <c:v>1К1</c:v>
                </c:pt>
                <c:pt idx="1">
                  <c:v>1К2</c:v>
                </c:pt>
                <c:pt idx="2">
                  <c:v>1К3</c:v>
                </c:pt>
                <c:pt idx="3">
                  <c:v>2К1</c:v>
                </c:pt>
                <c:pt idx="4">
                  <c:v>2К2</c:v>
                </c:pt>
                <c:pt idx="5">
                  <c:v>2К3</c:v>
                </c:pt>
                <c:pt idx="6">
                  <c:v>2К4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Лист1!$B$2:$B$22</c:f>
              <c:numCache>
                <c:formatCode>0.00%</c:formatCode>
                <c:ptCount val="21"/>
                <c:pt idx="0">
                  <c:v>0.39710000000000051</c:v>
                </c:pt>
                <c:pt idx="1">
                  <c:v>0.54900000000000004</c:v>
                </c:pt>
                <c:pt idx="2">
                  <c:v>0.84310000000000063</c:v>
                </c:pt>
                <c:pt idx="3">
                  <c:v>0.62749999999999995</c:v>
                </c:pt>
                <c:pt idx="4">
                  <c:v>0.7843</c:v>
                </c:pt>
                <c:pt idx="5">
                  <c:v>0.45100000000000001</c:v>
                </c:pt>
                <c:pt idx="6">
                  <c:v>0.60129999999999995</c:v>
                </c:pt>
                <c:pt idx="7">
                  <c:v>0.72550000000000003</c:v>
                </c:pt>
                <c:pt idx="8">
                  <c:v>0.75160000000000116</c:v>
                </c:pt>
                <c:pt idx="9">
                  <c:v>0.60780000000000101</c:v>
                </c:pt>
                <c:pt idx="10">
                  <c:v>0.63730000000000064</c:v>
                </c:pt>
                <c:pt idx="11">
                  <c:v>0.60780000000000101</c:v>
                </c:pt>
                <c:pt idx="12">
                  <c:v>0.60780000000000101</c:v>
                </c:pt>
                <c:pt idx="13">
                  <c:v>0.54900000000000004</c:v>
                </c:pt>
                <c:pt idx="14">
                  <c:v>0.61760000000000115</c:v>
                </c:pt>
                <c:pt idx="15">
                  <c:v>0.52939999999999998</c:v>
                </c:pt>
                <c:pt idx="16">
                  <c:v>0.37250000000000044</c:v>
                </c:pt>
                <c:pt idx="17">
                  <c:v>0.64710000000000101</c:v>
                </c:pt>
                <c:pt idx="18">
                  <c:v>0.13730000000000001</c:v>
                </c:pt>
                <c:pt idx="19">
                  <c:v>0.41180000000000044</c:v>
                </c:pt>
                <c:pt idx="20">
                  <c:v>0.68630000000000024</c:v>
                </c:pt>
              </c:numCache>
            </c:numRef>
          </c:val>
          <c:extLst>
            <c:ext xmlns:c16="http://schemas.microsoft.com/office/drawing/2014/chart" uri="{C3380CC4-5D6E-409C-BE32-E72D297353CC}">
              <c16:uniqueId val="{00000000-0314-4AFB-A7BC-D9491489F185}"/>
            </c:ext>
          </c:extLst>
        </c:ser>
        <c:ser>
          <c:idx val="1"/>
          <c:order val="1"/>
          <c:tx>
            <c:strRef>
              <c:f>Лист1!$C$1</c:f>
              <c:strCache>
                <c:ptCount val="1"/>
                <c:pt idx="0">
                  <c:v>ОУ 2023</c:v>
                </c:pt>
              </c:strCache>
            </c:strRef>
          </c:tx>
          <c:spPr>
            <a:solidFill>
              <a:srgbClr val="FFFF00"/>
            </a:solidFill>
          </c:spPr>
          <c:invertIfNegative val="0"/>
          <c:cat>
            <c:strRef>
              <c:f>Лист1!$A$2:$A$22</c:f>
              <c:strCache>
                <c:ptCount val="21"/>
                <c:pt idx="0">
                  <c:v>1К1</c:v>
                </c:pt>
                <c:pt idx="1">
                  <c:v>1К2</c:v>
                </c:pt>
                <c:pt idx="2">
                  <c:v>1К3</c:v>
                </c:pt>
                <c:pt idx="3">
                  <c:v>2К1</c:v>
                </c:pt>
                <c:pt idx="4">
                  <c:v>2К2</c:v>
                </c:pt>
                <c:pt idx="5">
                  <c:v>2К3</c:v>
                </c:pt>
                <c:pt idx="6">
                  <c:v>2К4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Лист1!$C$2:$C$22</c:f>
              <c:numCache>
                <c:formatCode>0.00%</c:formatCode>
                <c:ptCount val="21"/>
                <c:pt idx="0">
                  <c:v>0.57270000000000065</c:v>
                </c:pt>
                <c:pt idx="1">
                  <c:v>0.4909000000000005</c:v>
                </c:pt>
                <c:pt idx="2">
                  <c:v>0.91820000000000002</c:v>
                </c:pt>
                <c:pt idx="3" formatCode="0%">
                  <c:v>0.4</c:v>
                </c:pt>
                <c:pt idx="4" formatCode="0%">
                  <c:v>0.8</c:v>
                </c:pt>
                <c:pt idx="5">
                  <c:v>0.28480000000000044</c:v>
                </c:pt>
                <c:pt idx="6">
                  <c:v>0.55149999999999999</c:v>
                </c:pt>
                <c:pt idx="7">
                  <c:v>0.76359999999999995</c:v>
                </c:pt>
                <c:pt idx="8">
                  <c:v>0.87270000000000114</c:v>
                </c:pt>
                <c:pt idx="9">
                  <c:v>0.66360000000000152</c:v>
                </c:pt>
                <c:pt idx="10">
                  <c:v>0.55449999999999999</c:v>
                </c:pt>
                <c:pt idx="11">
                  <c:v>0.41820000000000002</c:v>
                </c:pt>
                <c:pt idx="12" formatCode="0%">
                  <c:v>0.8</c:v>
                </c:pt>
                <c:pt idx="13">
                  <c:v>0.58180000000000021</c:v>
                </c:pt>
                <c:pt idx="14">
                  <c:v>0.54549999999999998</c:v>
                </c:pt>
                <c:pt idx="15">
                  <c:v>0.41820000000000002</c:v>
                </c:pt>
                <c:pt idx="16">
                  <c:v>0.2636</c:v>
                </c:pt>
                <c:pt idx="17">
                  <c:v>0.52729999999999999</c:v>
                </c:pt>
                <c:pt idx="18">
                  <c:v>0.5091</c:v>
                </c:pt>
                <c:pt idx="19">
                  <c:v>0.70909999999999995</c:v>
                </c:pt>
                <c:pt idx="20">
                  <c:v>0.85450000000000004</c:v>
                </c:pt>
              </c:numCache>
            </c:numRef>
          </c:val>
          <c:extLst>
            <c:ext xmlns:c16="http://schemas.microsoft.com/office/drawing/2014/chart" uri="{C3380CC4-5D6E-409C-BE32-E72D297353CC}">
              <c16:uniqueId val="{00000001-0314-4AFB-A7BC-D9491489F185}"/>
            </c:ext>
          </c:extLst>
        </c:ser>
        <c:ser>
          <c:idx val="2"/>
          <c:order val="2"/>
          <c:tx>
            <c:strRef>
              <c:f>Лист1!$D$1</c:f>
              <c:strCache>
                <c:ptCount val="1"/>
                <c:pt idx="0">
                  <c:v>ОУ 2022</c:v>
                </c:pt>
              </c:strCache>
            </c:strRef>
          </c:tx>
          <c:invertIfNegative val="0"/>
          <c:cat>
            <c:strRef>
              <c:f>Лист1!$A$2:$A$22</c:f>
              <c:strCache>
                <c:ptCount val="21"/>
                <c:pt idx="0">
                  <c:v>1К1</c:v>
                </c:pt>
                <c:pt idx="1">
                  <c:v>1К2</c:v>
                </c:pt>
                <c:pt idx="2">
                  <c:v>1К3</c:v>
                </c:pt>
                <c:pt idx="3">
                  <c:v>2К1</c:v>
                </c:pt>
                <c:pt idx="4">
                  <c:v>2К2</c:v>
                </c:pt>
                <c:pt idx="5">
                  <c:v>2К3</c:v>
                </c:pt>
                <c:pt idx="6">
                  <c:v>2К4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Лист1!$D$2:$D$22</c:f>
              <c:numCache>
                <c:formatCode>0%</c:formatCode>
                <c:ptCount val="21"/>
                <c:pt idx="0" formatCode="0.00%">
                  <c:v>0.57080000000000064</c:v>
                </c:pt>
                <c:pt idx="1">
                  <c:v>0.35000000000000031</c:v>
                </c:pt>
                <c:pt idx="2" formatCode="0.00%">
                  <c:v>0.74170000000000114</c:v>
                </c:pt>
                <c:pt idx="3" formatCode="0.00%">
                  <c:v>0.37780000000000058</c:v>
                </c:pt>
                <c:pt idx="4" formatCode="0.00%">
                  <c:v>0.727800000000001</c:v>
                </c:pt>
                <c:pt idx="5" formatCode="0.00%">
                  <c:v>0.27780000000000032</c:v>
                </c:pt>
                <c:pt idx="6" formatCode="0.00%">
                  <c:v>0.31670000000000031</c:v>
                </c:pt>
                <c:pt idx="7" formatCode="0.00%">
                  <c:v>0.625000000000001</c:v>
                </c:pt>
                <c:pt idx="8" formatCode="0.00%">
                  <c:v>0.47220000000000001</c:v>
                </c:pt>
                <c:pt idx="9" formatCode="0.00%">
                  <c:v>0.26670000000000005</c:v>
                </c:pt>
                <c:pt idx="10" formatCode="0.00%">
                  <c:v>0.43330000000000057</c:v>
                </c:pt>
                <c:pt idx="11" formatCode="0.00%">
                  <c:v>0.26670000000000005</c:v>
                </c:pt>
                <c:pt idx="12">
                  <c:v>0.30000000000000032</c:v>
                </c:pt>
                <c:pt idx="13">
                  <c:v>0.25</c:v>
                </c:pt>
                <c:pt idx="14">
                  <c:v>0.45</c:v>
                </c:pt>
                <c:pt idx="15">
                  <c:v>0.25</c:v>
                </c:pt>
                <c:pt idx="16" formatCode="0.00%">
                  <c:v>0.34170000000000011</c:v>
                </c:pt>
                <c:pt idx="17" formatCode="0.00%">
                  <c:v>0.38330000000000064</c:v>
                </c:pt>
                <c:pt idx="18" formatCode="0.00%">
                  <c:v>0.38330000000000064</c:v>
                </c:pt>
                <c:pt idx="19" formatCode="0.00%">
                  <c:v>0.61670000000000114</c:v>
                </c:pt>
                <c:pt idx="20" formatCode="0.00%">
                  <c:v>0.76670000000000116</c:v>
                </c:pt>
              </c:numCache>
            </c:numRef>
          </c:val>
          <c:extLst>
            <c:ext xmlns:c16="http://schemas.microsoft.com/office/drawing/2014/chart" uri="{C3380CC4-5D6E-409C-BE32-E72D297353CC}">
              <c16:uniqueId val="{00000002-0314-4AFB-A7BC-D9491489F185}"/>
            </c:ext>
          </c:extLst>
        </c:ser>
        <c:ser>
          <c:idx val="3"/>
          <c:order val="3"/>
          <c:tx>
            <c:strRef>
              <c:f>Лист1!$E$1</c:f>
              <c:strCache>
                <c:ptCount val="1"/>
                <c:pt idx="0">
                  <c:v>район</c:v>
                </c:pt>
              </c:strCache>
            </c:strRef>
          </c:tx>
          <c:invertIfNegative val="0"/>
          <c:cat>
            <c:strRef>
              <c:f>Лист1!$A$2:$A$22</c:f>
              <c:strCache>
                <c:ptCount val="21"/>
                <c:pt idx="0">
                  <c:v>1К1</c:v>
                </c:pt>
                <c:pt idx="1">
                  <c:v>1К2</c:v>
                </c:pt>
                <c:pt idx="2">
                  <c:v>1К3</c:v>
                </c:pt>
                <c:pt idx="3">
                  <c:v>2К1</c:v>
                </c:pt>
                <c:pt idx="4">
                  <c:v>2К2</c:v>
                </c:pt>
                <c:pt idx="5">
                  <c:v>2К3</c:v>
                </c:pt>
                <c:pt idx="6">
                  <c:v>2К4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Лист1!$E$2:$E$22</c:f>
              <c:numCache>
                <c:formatCode>0.00%</c:formatCode>
                <c:ptCount val="21"/>
                <c:pt idx="0">
                  <c:v>0.49010000000000031</c:v>
                </c:pt>
                <c:pt idx="1">
                  <c:v>0.52559999999999996</c:v>
                </c:pt>
                <c:pt idx="2">
                  <c:v>0.87930000000000064</c:v>
                </c:pt>
                <c:pt idx="3">
                  <c:v>0.59939999999999949</c:v>
                </c:pt>
                <c:pt idx="4">
                  <c:v>0.86650000000000005</c:v>
                </c:pt>
                <c:pt idx="5">
                  <c:v>0.52370000000000005</c:v>
                </c:pt>
                <c:pt idx="6">
                  <c:v>0.64490000000000114</c:v>
                </c:pt>
                <c:pt idx="7">
                  <c:v>0.79120000000000001</c:v>
                </c:pt>
                <c:pt idx="8">
                  <c:v>0.81530000000000002</c:v>
                </c:pt>
                <c:pt idx="9">
                  <c:v>0.62780000000000113</c:v>
                </c:pt>
                <c:pt idx="10">
                  <c:v>0.64770000000000116</c:v>
                </c:pt>
                <c:pt idx="11">
                  <c:v>0.55970000000000064</c:v>
                </c:pt>
                <c:pt idx="12">
                  <c:v>0.61930000000000063</c:v>
                </c:pt>
                <c:pt idx="13">
                  <c:v>0.55110000000000003</c:v>
                </c:pt>
                <c:pt idx="14">
                  <c:v>0.53979999999999995</c:v>
                </c:pt>
                <c:pt idx="15">
                  <c:v>0.45170000000000005</c:v>
                </c:pt>
                <c:pt idx="16">
                  <c:v>0.51849999999999996</c:v>
                </c:pt>
                <c:pt idx="17">
                  <c:v>0.56390000000000062</c:v>
                </c:pt>
                <c:pt idx="18">
                  <c:v>0.40910000000000002</c:v>
                </c:pt>
                <c:pt idx="19">
                  <c:v>0.68180000000000063</c:v>
                </c:pt>
                <c:pt idx="20">
                  <c:v>0.8125</c:v>
                </c:pt>
              </c:numCache>
            </c:numRef>
          </c:val>
          <c:extLst>
            <c:ext xmlns:c16="http://schemas.microsoft.com/office/drawing/2014/chart" uri="{C3380CC4-5D6E-409C-BE32-E72D297353CC}">
              <c16:uniqueId val="{00000003-0314-4AFB-A7BC-D9491489F185}"/>
            </c:ext>
          </c:extLst>
        </c:ser>
        <c:ser>
          <c:idx val="4"/>
          <c:order val="4"/>
          <c:tx>
            <c:strRef>
              <c:f>Лист1!$F$1</c:f>
              <c:strCache>
                <c:ptCount val="1"/>
                <c:pt idx="0">
                  <c:v>область</c:v>
                </c:pt>
              </c:strCache>
            </c:strRef>
          </c:tx>
          <c:invertIfNegative val="0"/>
          <c:cat>
            <c:strRef>
              <c:f>Лист1!$A$2:$A$22</c:f>
              <c:strCache>
                <c:ptCount val="21"/>
                <c:pt idx="0">
                  <c:v>1К1</c:v>
                </c:pt>
                <c:pt idx="1">
                  <c:v>1К2</c:v>
                </c:pt>
                <c:pt idx="2">
                  <c:v>1К3</c:v>
                </c:pt>
                <c:pt idx="3">
                  <c:v>2К1</c:v>
                </c:pt>
                <c:pt idx="4">
                  <c:v>2К2</c:v>
                </c:pt>
                <c:pt idx="5">
                  <c:v>2К3</c:v>
                </c:pt>
                <c:pt idx="6">
                  <c:v>2К4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Лист1!$F$2:$F$22</c:f>
              <c:numCache>
                <c:formatCode>0.00%</c:formatCode>
                <c:ptCount val="21"/>
                <c:pt idx="0">
                  <c:v>0.60680000000000101</c:v>
                </c:pt>
                <c:pt idx="1">
                  <c:v>0.55570000000000064</c:v>
                </c:pt>
                <c:pt idx="2">
                  <c:v>0.91470000000000062</c:v>
                </c:pt>
                <c:pt idx="3">
                  <c:v>0.56610000000000005</c:v>
                </c:pt>
                <c:pt idx="4">
                  <c:v>0.8044</c:v>
                </c:pt>
                <c:pt idx="5">
                  <c:v>0.47500000000000031</c:v>
                </c:pt>
                <c:pt idx="6">
                  <c:v>0.52710000000000001</c:v>
                </c:pt>
                <c:pt idx="7">
                  <c:v>0.73839999999999995</c:v>
                </c:pt>
                <c:pt idx="8">
                  <c:v>0.77090000000000092</c:v>
                </c:pt>
                <c:pt idx="9">
                  <c:v>0.56990000000000063</c:v>
                </c:pt>
                <c:pt idx="10">
                  <c:v>0.58800000000000019</c:v>
                </c:pt>
                <c:pt idx="11">
                  <c:v>0.46980000000000038</c:v>
                </c:pt>
                <c:pt idx="12">
                  <c:v>0.59449999999999958</c:v>
                </c:pt>
                <c:pt idx="13">
                  <c:v>0.50180000000000002</c:v>
                </c:pt>
                <c:pt idx="14">
                  <c:v>0.54630000000000001</c:v>
                </c:pt>
                <c:pt idx="15">
                  <c:v>0.4413000000000003</c:v>
                </c:pt>
                <c:pt idx="16">
                  <c:v>0.53820000000000001</c:v>
                </c:pt>
                <c:pt idx="17">
                  <c:v>0.53500000000000003</c:v>
                </c:pt>
                <c:pt idx="18">
                  <c:v>0.45940000000000031</c:v>
                </c:pt>
                <c:pt idx="19">
                  <c:v>0.67090000000000116</c:v>
                </c:pt>
                <c:pt idx="20">
                  <c:v>0.82080000000000064</c:v>
                </c:pt>
              </c:numCache>
            </c:numRef>
          </c:val>
          <c:extLst>
            <c:ext xmlns:c16="http://schemas.microsoft.com/office/drawing/2014/chart" uri="{C3380CC4-5D6E-409C-BE32-E72D297353CC}">
              <c16:uniqueId val="{00000004-0314-4AFB-A7BC-D9491489F185}"/>
            </c:ext>
          </c:extLst>
        </c:ser>
        <c:ser>
          <c:idx val="5"/>
          <c:order val="5"/>
          <c:tx>
            <c:strRef>
              <c:f>Лист1!$G$1</c:f>
              <c:strCache>
                <c:ptCount val="1"/>
                <c:pt idx="0">
                  <c:v>Россия</c:v>
                </c:pt>
              </c:strCache>
            </c:strRef>
          </c:tx>
          <c:invertIfNegative val="0"/>
          <c:cat>
            <c:strRef>
              <c:f>Лист1!$A$2:$A$22</c:f>
              <c:strCache>
                <c:ptCount val="21"/>
                <c:pt idx="0">
                  <c:v>1К1</c:v>
                </c:pt>
                <c:pt idx="1">
                  <c:v>1К2</c:v>
                </c:pt>
                <c:pt idx="2">
                  <c:v>1К3</c:v>
                </c:pt>
                <c:pt idx="3">
                  <c:v>2К1</c:v>
                </c:pt>
                <c:pt idx="4">
                  <c:v>2К2</c:v>
                </c:pt>
                <c:pt idx="5">
                  <c:v>2К3</c:v>
                </c:pt>
                <c:pt idx="6">
                  <c:v>2К4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Лист1!$G$2:$G$22</c:f>
              <c:numCache>
                <c:formatCode>0.00%</c:formatCode>
                <c:ptCount val="21"/>
                <c:pt idx="0">
                  <c:v>0.59839999999999949</c:v>
                </c:pt>
                <c:pt idx="1">
                  <c:v>0.56030000000000002</c:v>
                </c:pt>
                <c:pt idx="2">
                  <c:v>0.90090000000000003</c:v>
                </c:pt>
                <c:pt idx="3">
                  <c:v>0.54749999999999999</c:v>
                </c:pt>
                <c:pt idx="4">
                  <c:v>0.79910000000000003</c:v>
                </c:pt>
                <c:pt idx="5">
                  <c:v>0.48050000000000032</c:v>
                </c:pt>
                <c:pt idx="6">
                  <c:v>0.50639999999999996</c:v>
                </c:pt>
                <c:pt idx="7">
                  <c:v>0.73900000000000088</c:v>
                </c:pt>
                <c:pt idx="8">
                  <c:v>0.75510000000000088</c:v>
                </c:pt>
                <c:pt idx="9">
                  <c:v>0.55520000000000003</c:v>
                </c:pt>
                <c:pt idx="10">
                  <c:v>0.59790000000000021</c:v>
                </c:pt>
                <c:pt idx="11">
                  <c:v>0.47790000000000032</c:v>
                </c:pt>
                <c:pt idx="12">
                  <c:v>0.62330000000000063</c:v>
                </c:pt>
                <c:pt idx="13">
                  <c:v>0.53129999999999999</c:v>
                </c:pt>
                <c:pt idx="14">
                  <c:v>0.57650000000000001</c:v>
                </c:pt>
                <c:pt idx="15">
                  <c:v>0.47270000000000001</c:v>
                </c:pt>
                <c:pt idx="16">
                  <c:v>0.51080000000000003</c:v>
                </c:pt>
                <c:pt idx="17">
                  <c:v>0.51870000000000005</c:v>
                </c:pt>
                <c:pt idx="18">
                  <c:v>0.5024999999999995</c:v>
                </c:pt>
                <c:pt idx="19">
                  <c:v>0.70540000000000003</c:v>
                </c:pt>
                <c:pt idx="20">
                  <c:v>0.83890000000000065</c:v>
                </c:pt>
              </c:numCache>
            </c:numRef>
          </c:val>
          <c:extLst>
            <c:ext xmlns:c16="http://schemas.microsoft.com/office/drawing/2014/chart" uri="{C3380CC4-5D6E-409C-BE32-E72D297353CC}">
              <c16:uniqueId val="{00000000-1CBE-4D5B-9F3F-2282395DE0A3}"/>
            </c:ext>
          </c:extLst>
        </c:ser>
        <c:dLbls>
          <c:showLegendKey val="0"/>
          <c:showVal val="0"/>
          <c:showCatName val="0"/>
          <c:showSerName val="0"/>
          <c:showPercent val="0"/>
          <c:showBubbleSize val="0"/>
        </c:dLbls>
        <c:gapWidth val="150"/>
        <c:shape val="cylinder"/>
        <c:axId val="48976640"/>
        <c:axId val="48978176"/>
        <c:axId val="0"/>
      </c:bar3DChart>
      <c:catAx>
        <c:axId val="48976640"/>
        <c:scaling>
          <c:orientation val="minMax"/>
        </c:scaling>
        <c:delete val="0"/>
        <c:axPos val="b"/>
        <c:numFmt formatCode="General" sourceLinked="0"/>
        <c:majorTickMark val="out"/>
        <c:minorTickMark val="none"/>
        <c:tickLblPos val="nextTo"/>
        <c:crossAx val="48978176"/>
        <c:crosses val="autoZero"/>
        <c:auto val="1"/>
        <c:lblAlgn val="ctr"/>
        <c:lblOffset val="100"/>
        <c:noMultiLvlLbl val="0"/>
      </c:catAx>
      <c:valAx>
        <c:axId val="48978176"/>
        <c:scaling>
          <c:orientation val="minMax"/>
        </c:scaling>
        <c:delete val="0"/>
        <c:axPos val="l"/>
        <c:majorGridlines/>
        <c:numFmt formatCode="0.00%" sourceLinked="1"/>
        <c:majorTickMark val="out"/>
        <c:minorTickMark val="none"/>
        <c:tickLblPos val="nextTo"/>
        <c:crossAx val="48976640"/>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1"/>
      <c:hPercent val="25"/>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0295857988165681E-2"/>
          <c:y val="6.4327485380116983E-2"/>
          <c:w val="0.84319526627218977"/>
          <c:h val="0.73684210526315785"/>
        </c:manualLayout>
      </c:layout>
      <c:bar3DChart>
        <c:barDir val="col"/>
        <c:grouping val="clustered"/>
        <c:varyColors val="0"/>
        <c:ser>
          <c:idx val="0"/>
          <c:order val="0"/>
          <c:tx>
            <c:strRef>
              <c:f>Sheet1!$A$3</c:f>
              <c:strCache>
                <c:ptCount val="1"/>
                <c:pt idx="0">
                  <c:v>ОУ 2024</c:v>
                </c:pt>
              </c:strCache>
            </c:strRef>
          </c:tx>
          <c:spPr>
            <a:solidFill>
              <a:srgbClr val="FF0000"/>
            </a:solidFill>
            <a:ln w="12700">
              <a:solidFill>
                <a:srgbClr val="000000"/>
              </a:solidFill>
              <a:prstDash val="solid"/>
            </a:ln>
          </c:spPr>
          <c:invertIfNegative val="0"/>
          <c:cat>
            <c:strRef>
              <c:f>Sheet1!$B$1:$E$1</c:f>
              <c:strCache>
                <c:ptCount val="3"/>
                <c:pt idx="0">
                  <c:v>% успеваемости</c:v>
                </c:pt>
                <c:pt idx="2">
                  <c:v>% качества</c:v>
                </c:pt>
              </c:strCache>
            </c:strRef>
          </c:cat>
          <c:val>
            <c:numRef>
              <c:f>Sheet1!$B$3:$E$3</c:f>
              <c:numCache>
                <c:formatCode>General</c:formatCode>
                <c:ptCount val="4"/>
                <c:pt idx="0">
                  <c:v>88.240000000000023</c:v>
                </c:pt>
                <c:pt idx="2">
                  <c:v>37.260000000000012</c:v>
                </c:pt>
              </c:numCache>
            </c:numRef>
          </c:val>
          <c:extLst>
            <c:ext xmlns:c16="http://schemas.microsoft.com/office/drawing/2014/chart" uri="{C3380CC4-5D6E-409C-BE32-E72D297353CC}">
              <c16:uniqueId val="{00000000-2978-4E6B-A20F-3800CB79EFA1}"/>
            </c:ext>
          </c:extLst>
        </c:ser>
        <c:ser>
          <c:idx val="1"/>
          <c:order val="1"/>
          <c:tx>
            <c:strRef>
              <c:f>Sheet1!$A$4</c:f>
              <c:strCache>
                <c:ptCount val="1"/>
                <c:pt idx="0">
                  <c:v>ОУ 2023</c:v>
                </c:pt>
              </c:strCache>
            </c:strRef>
          </c:tx>
          <c:spPr>
            <a:solidFill>
              <a:srgbClr val="FFFF00"/>
            </a:solidFill>
            <a:ln w="12700">
              <a:solidFill>
                <a:srgbClr val="000000"/>
              </a:solidFill>
              <a:prstDash val="solid"/>
            </a:ln>
          </c:spPr>
          <c:invertIfNegative val="0"/>
          <c:cat>
            <c:strRef>
              <c:f>Sheet1!$B$1:$E$1</c:f>
              <c:strCache>
                <c:ptCount val="3"/>
                <c:pt idx="0">
                  <c:v>% успеваемости</c:v>
                </c:pt>
                <c:pt idx="2">
                  <c:v>% качества</c:v>
                </c:pt>
              </c:strCache>
            </c:strRef>
          </c:cat>
          <c:val>
            <c:numRef>
              <c:f>Sheet1!$B$4:$E$4</c:f>
              <c:numCache>
                <c:formatCode>General</c:formatCode>
                <c:ptCount val="4"/>
                <c:pt idx="0">
                  <c:v>87.3</c:v>
                </c:pt>
                <c:pt idx="2">
                  <c:v>49.1</c:v>
                </c:pt>
              </c:numCache>
            </c:numRef>
          </c:val>
          <c:extLst>
            <c:ext xmlns:c16="http://schemas.microsoft.com/office/drawing/2014/chart" uri="{C3380CC4-5D6E-409C-BE32-E72D297353CC}">
              <c16:uniqueId val="{00000001-2978-4E6B-A20F-3800CB79EFA1}"/>
            </c:ext>
          </c:extLst>
        </c:ser>
        <c:ser>
          <c:idx val="5"/>
          <c:order val="2"/>
          <c:tx>
            <c:strRef>
              <c:f>Sheet1!$A$5</c:f>
              <c:strCache>
                <c:ptCount val="1"/>
                <c:pt idx="0">
                  <c:v>ОУ 2022</c:v>
                </c:pt>
              </c:strCache>
            </c:strRef>
          </c:tx>
          <c:spPr>
            <a:solidFill>
              <a:srgbClr val="00FFFF"/>
            </a:solidFill>
            <a:ln w="12700">
              <a:solidFill>
                <a:srgbClr val="000000"/>
              </a:solidFill>
              <a:prstDash val="solid"/>
            </a:ln>
          </c:spPr>
          <c:invertIfNegative val="0"/>
          <c:cat>
            <c:strRef>
              <c:f>Sheet1!$B$1:$E$1</c:f>
              <c:strCache>
                <c:ptCount val="3"/>
                <c:pt idx="0">
                  <c:v>% успеваемости</c:v>
                </c:pt>
                <c:pt idx="2">
                  <c:v>% качества</c:v>
                </c:pt>
              </c:strCache>
            </c:strRef>
          </c:cat>
          <c:val>
            <c:numRef>
              <c:f>Sheet1!$B$5:$E$5</c:f>
              <c:numCache>
                <c:formatCode>General</c:formatCode>
                <c:ptCount val="4"/>
                <c:pt idx="0">
                  <c:v>53.3</c:v>
                </c:pt>
                <c:pt idx="2">
                  <c:v>25</c:v>
                </c:pt>
              </c:numCache>
            </c:numRef>
          </c:val>
          <c:extLst>
            <c:ext xmlns:c16="http://schemas.microsoft.com/office/drawing/2014/chart" uri="{C3380CC4-5D6E-409C-BE32-E72D297353CC}">
              <c16:uniqueId val="{00000002-2978-4E6B-A20F-3800CB79EFA1}"/>
            </c:ext>
          </c:extLst>
        </c:ser>
        <c:ser>
          <c:idx val="2"/>
          <c:order val="3"/>
          <c:tx>
            <c:strRef>
              <c:f>Sheet1!$A$6</c:f>
              <c:strCache>
                <c:ptCount val="1"/>
                <c:pt idx="0">
                  <c:v>район</c:v>
                </c:pt>
              </c:strCache>
            </c:strRef>
          </c:tx>
          <c:spPr>
            <a:solidFill>
              <a:srgbClr val="3366FF"/>
            </a:solidFill>
            <a:ln w="12700">
              <a:solidFill>
                <a:srgbClr val="000000"/>
              </a:solidFill>
              <a:prstDash val="solid"/>
            </a:ln>
          </c:spPr>
          <c:invertIfNegative val="0"/>
          <c:cat>
            <c:strRef>
              <c:f>Sheet1!$B$1:$E$1</c:f>
              <c:strCache>
                <c:ptCount val="3"/>
                <c:pt idx="0">
                  <c:v>% успеваемости</c:v>
                </c:pt>
                <c:pt idx="2">
                  <c:v>% качества</c:v>
                </c:pt>
              </c:strCache>
            </c:strRef>
          </c:cat>
          <c:val>
            <c:numRef>
              <c:f>Sheet1!$B$6:$E$6</c:f>
              <c:numCache>
                <c:formatCode>General</c:formatCode>
                <c:ptCount val="4"/>
                <c:pt idx="0">
                  <c:v>92.33</c:v>
                </c:pt>
                <c:pt idx="2">
                  <c:v>49.15</c:v>
                </c:pt>
              </c:numCache>
            </c:numRef>
          </c:val>
          <c:extLst>
            <c:ext xmlns:c16="http://schemas.microsoft.com/office/drawing/2014/chart" uri="{C3380CC4-5D6E-409C-BE32-E72D297353CC}">
              <c16:uniqueId val="{00000003-2978-4E6B-A20F-3800CB79EFA1}"/>
            </c:ext>
          </c:extLst>
        </c:ser>
        <c:ser>
          <c:idx val="3"/>
          <c:order val="4"/>
          <c:tx>
            <c:strRef>
              <c:f>Sheet1!$A$7</c:f>
              <c:strCache>
                <c:ptCount val="1"/>
                <c:pt idx="0">
                  <c:v>область</c:v>
                </c:pt>
              </c:strCache>
            </c:strRef>
          </c:tx>
          <c:spPr>
            <a:solidFill>
              <a:srgbClr val="00FF00"/>
            </a:solidFill>
            <a:ln w="12700">
              <a:solidFill>
                <a:srgbClr val="000000"/>
              </a:solidFill>
              <a:prstDash val="solid"/>
            </a:ln>
          </c:spPr>
          <c:invertIfNegative val="0"/>
          <c:cat>
            <c:strRef>
              <c:f>Sheet1!$B$1:$E$1</c:f>
              <c:strCache>
                <c:ptCount val="3"/>
                <c:pt idx="0">
                  <c:v>% успеваемости</c:v>
                </c:pt>
                <c:pt idx="2">
                  <c:v>% качества</c:v>
                </c:pt>
              </c:strCache>
            </c:strRef>
          </c:cat>
          <c:val>
            <c:numRef>
              <c:f>Sheet1!$B$7:$E$7</c:f>
              <c:numCache>
                <c:formatCode>General</c:formatCode>
                <c:ptCount val="4"/>
                <c:pt idx="0">
                  <c:v>91.53</c:v>
                </c:pt>
                <c:pt idx="2">
                  <c:v>48.86</c:v>
                </c:pt>
              </c:numCache>
            </c:numRef>
          </c:val>
          <c:extLst>
            <c:ext xmlns:c16="http://schemas.microsoft.com/office/drawing/2014/chart" uri="{C3380CC4-5D6E-409C-BE32-E72D297353CC}">
              <c16:uniqueId val="{00000004-2978-4E6B-A20F-3800CB79EFA1}"/>
            </c:ext>
          </c:extLst>
        </c:ser>
        <c:ser>
          <c:idx val="4"/>
          <c:order val="5"/>
          <c:tx>
            <c:strRef>
              <c:f>Sheet1!$A$8</c:f>
              <c:strCache>
                <c:ptCount val="1"/>
                <c:pt idx="0">
                  <c:v>Россия</c:v>
                </c:pt>
              </c:strCache>
            </c:strRef>
          </c:tx>
          <c:spPr>
            <a:solidFill>
              <a:srgbClr val="800080"/>
            </a:solidFill>
            <a:ln w="12700">
              <a:solidFill>
                <a:srgbClr val="000000"/>
              </a:solidFill>
              <a:prstDash val="solid"/>
            </a:ln>
          </c:spPr>
          <c:invertIfNegative val="0"/>
          <c:cat>
            <c:strRef>
              <c:f>Sheet1!$B$1:$E$1</c:f>
              <c:strCache>
                <c:ptCount val="3"/>
                <c:pt idx="0">
                  <c:v>% успеваемости</c:v>
                </c:pt>
                <c:pt idx="2">
                  <c:v>% качества</c:v>
                </c:pt>
              </c:strCache>
            </c:strRef>
          </c:cat>
          <c:val>
            <c:numRef>
              <c:f>Sheet1!$B$8:$E$8</c:f>
              <c:numCache>
                <c:formatCode>General</c:formatCode>
                <c:ptCount val="4"/>
                <c:pt idx="0">
                  <c:v>89.11999999999999</c:v>
                </c:pt>
                <c:pt idx="2">
                  <c:v>49.92</c:v>
                </c:pt>
              </c:numCache>
            </c:numRef>
          </c:val>
          <c:extLst>
            <c:ext xmlns:c16="http://schemas.microsoft.com/office/drawing/2014/chart" uri="{C3380CC4-5D6E-409C-BE32-E72D297353CC}">
              <c16:uniqueId val="{00000005-2978-4E6B-A20F-3800CB79EFA1}"/>
            </c:ext>
          </c:extLst>
        </c:ser>
        <c:dLbls>
          <c:showLegendKey val="0"/>
          <c:showVal val="0"/>
          <c:showCatName val="0"/>
          <c:showSerName val="0"/>
          <c:showPercent val="0"/>
          <c:showBubbleSize val="0"/>
        </c:dLbls>
        <c:gapWidth val="150"/>
        <c:gapDepth val="0"/>
        <c:shape val="cylinder"/>
        <c:axId val="49038080"/>
        <c:axId val="49039616"/>
        <c:axId val="0"/>
      </c:bar3DChart>
      <c:catAx>
        <c:axId val="490380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49039616"/>
        <c:crosses val="autoZero"/>
        <c:auto val="1"/>
        <c:lblAlgn val="ctr"/>
        <c:lblOffset val="100"/>
        <c:tickLblSkip val="1"/>
        <c:tickMarkSkip val="1"/>
        <c:noMultiLvlLbl val="0"/>
      </c:catAx>
      <c:valAx>
        <c:axId val="490396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49038080"/>
        <c:crosses val="autoZero"/>
        <c:crossBetween val="between"/>
      </c:valAx>
      <c:spPr>
        <a:noFill/>
        <a:ln w="25400">
          <a:noFill/>
        </a:ln>
      </c:spPr>
    </c:plotArea>
    <c:legend>
      <c:legendPos val="r"/>
      <c:layout>
        <c:manualLayout>
          <c:xMode val="edge"/>
          <c:yMode val="edge"/>
          <c:x val="0.90976331360946761"/>
          <c:y val="0.16374269005847958"/>
          <c:w val="8.4319526627218935E-2"/>
          <c:h val="0.67251461988304095"/>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cat>
            <c:strRef>
              <c:f>Лист1!$A$2:$A$4</c:f>
              <c:strCache>
                <c:ptCount val="3"/>
                <c:pt idx="0">
                  <c:v>понизили</c:v>
                </c:pt>
                <c:pt idx="1">
                  <c:v>подтвердили</c:v>
                </c:pt>
                <c:pt idx="2">
                  <c:v>повысили</c:v>
                </c:pt>
              </c:strCache>
            </c:strRef>
          </c:cat>
          <c:val>
            <c:numRef>
              <c:f>Лист1!$B$2:$B$4</c:f>
              <c:numCache>
                <c:formatCode>General</c:formatCode>
                <c:ptCount val="3"/>
                <c:pt idx="0">
                  <c:v>17.649999999999999</c:v>
                </c:pt>
                <c:pt idx="1">
                  <c:v>64.709999999999994</c:v>
                </c:pt>
                <c:pt idx="2">
                  <c:v>17.649999999999999</c:v>
                </c:pt>
              </c:numCache>
            </c:numRef>
          </c:val>
          <c:extLst>
            <c:ext xmlns:c16="http://schemas.microsoft.com/office/drawing/2014/chart" uri="{C3380CC4-5D6E-409C-BE32-E72D297353CC}">
              <c16:uniqueId val="{00000000-4D0E-4569-AF04-B7EFDF7D8D1B}"/>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Лист1!$A$2:$A$13</c:f>
              <c:strCache>
                <c:ptCount val="12"/>
                <c:pt idx="0">
                  <c:v>1</c:v>
                </c:pt>
                <c:pt idx="1">
                  <c:v>2</c:v>
                </c:pt>
                <c:pt idx="2">
                  <c:v>3</c:v>
                </c:pt>
                <c:pt idx="3">
                  <c:v>4</c:v>
                </c:pt>
                <c:pt idx="4">
                  <c:v>5</c:v>
                </c:pt>
                <c:pt idx="5">
                  <c:v>6</c:v>
                </c:pt>
                <c:pt idx="6">
                  <c:v>7</c:v>
                </c:pt>
                <c:pt idx="7">
                  <c:v>8(1)</c:v>
                </c:pt>
                <c:pt idx="8">
                  <c:v>8(2)</c:v>
                </c:pt>
                <c:pt idx="9">
                  <c:v>9</c:v>
                </c:pt>
                <c:pt idx="10">
                  <c:v>10(1)</c:v>
                </c:pt>
                <c:pt idx="11">
                  <c:v>10(2)</c:v>
                </c:pt>
              </c:strCache>
            </c:strRef>
          </c:cat>
          <c:val>
            <c:numRef>
              <c:f>Лист1!$B$2:$B$13</c:f>
              <c:numCache>
                <c:formatCode>0.00%</c:formatCode>
                <c:ptCount val="12"/>
                <c:pt idx="0">
                  <c:v>0.54170000000000063</c:v>
                </c:pt>
                <c:pt idx="1">
                  <c:v>0.64580000000000104</c:v>
                </c:pt>
                <c:pt idx="2">
                  <c:v>0.14580000000000001</c:v>
                </c:pt>
                <c:pt idx="3">
                  <c:v>0.70830000000000004</c:v>
                </c:pt>
                <c:pt idx="4">
                  <c:v>0.46880000000000038</c:v>
                </c:pt>
                <c:pt idx="5">
                  <c:v>0.60420000000000063</c:v>
                </c:pt>
                <c:pt idx="6">
                  <c:v>0.60420000000000063</c:v>
                </c:pt>
                <c:pt idx="7">
                  <c:v>0.9375</c:v>
                </c:pt>
                <c:pt idx="8">
                  <c:v>0.52080000000000004</c:v>
                </c:pt>
                <c:pt idx="9">
                  <c:v>0.1042000000000001</c:v>
                </c:pt>
                <c:pt idx="10">
                  <c:v>0.47920000000000001</c:v>
                </c:pt>
                <c:pt idx="11">
                  <c:v>0.33330000000000065</c:v>
                </c:pt>
              </c:numCache>
            </c:numRef>
          </c:val>
          <c:extLst>
            <c:ext xmlns:c16="http://schemas.microsoft.com/office/drawing/2014/chart" uri="{C3380CC4-5D6E-409C-BE32-E72D297353CC}">
              <c16:uniqueId val="{00000000-CA83-4E2B-922C-A0D5BF2A8E8B}"/>
            </c:ext>
          </c:extLst>
        </c:ser>
        <c:ser>
          <c:idx val="1"/>
          <c:order val="1"/>
          <c:tx>
            <c:strRef>
              <c:f>Лист1!$C$1</c:f>
              <c:strCache>
                <c:ptCount val="1"/>
                <c:pt idx="0">
                  <c:v>ОУ 2023</c:v>
                </c:pt>
              </c:strCache>
            </c:strRef>
          </c:tx>
          <c:spPr>
            <a:solidFill>
              <a:srgbClr val="FFFF00"/>
            </a:solidFill>
          </c:spPr>
          <c:invertIfNegative val="0"/>
          <c:cat>
            <c:strRef>
              <c:f>Лист1!$A$2:$A$13</c:f>
              <c:strCache>
                <c:ptCount val="12"/>
                <c:pt idx="0">
                  <c:v>1</c:v>
                </c:pt>
                <c:pt idx="1">
                  <c:v>2</c:v>
                </c:pt>
                <c:pt idx="2">
                  <c:v>3</c:v>
                </c:pt>
                <c:pt idx="3">
                  <c:v>4</c:v>
                </c:pt>
                <c:pt idx="4">
                  <c:v>5</c:v>
                </c:pt>
                <c:pt idx="5">
                  <c:v>6</c:v>
                </c:pt>
                <c:pt idx="6">
                  <c:v>7</c:v>
                </c:pt>
                <c:pt idx="7">
                  <c:v>8(1)</c:v>
                </c:pt>
                <c:pt idx="8">
                  <c:v>8(2)</c:v>
                </c:pt>
                <c:pt idx="9">
                  <c:v>9</c:v>
                </c:pt>
                <c:pt idx="10">
                  <c:v>10(1)</c:v>
                </c:pt>
                <c:pt idx="11">
                  <c:v>10(2)</c:v>
                </c:pt>
              </c:strCache>
            </c:strRef>
          </c:cat>
          <c:val>
            <c:numRef>
              <c:f>Лист1!$C$2:$C$13</c:f>
              <c:numCache>
                <c:formatCode>0%</c:formatCode>
                <c:ptCount val="12"/>
                <c:pt idx="0" formatCode="0.00%">
                  <c:v>0.56359999999999999</c:v>
                </c:pt>
                <c:pt idx="1">
                  <c:v>0.8</c:v>
                </c:pt>
                <c:pt idx="2">
                  <c:v>0.4</c:v>
                </c:pt>
                <c:pt idx="3" formatCode="0.00%">
                  <c:v>0.69090000000000062</c:v>
                </c:pt>
                <c:pt idx="4" formatCode="0.00%">
                  <c:v>0.60910000000000064</c:v>
                </c:pt>
                <c:pt idx="5" formatCode="0.00%">
                  <c:v>0.38180000000000053</c:v>
                </c:pt>
                <c:pt idx="6">
                  <c:v>0.5</c:v>
                </c:pt>
                <c:pt idx="7" formatCode="0.00%">
                  <c:v>0.9636000000000009</c:v>
                </c:pt>
                <c:pt idx="8" formatCode="0.00%">
                  <c:v>0.85450000000000004</c:v>
                </c:pt>
                <c:pt idx="9" formatCode="0.00%">
                  <c:v>0.29090000000000032</c:v>
                </c:pt>
                <c:pt idx="10" formatCode="0.00%">
                  <c:v>0.81820000000000004</c:v>
                </c:pt>
                <c:pt idx="11" formatCode="0.00%">
                  <c:v>0.81820000000000004</c:v>
                </c:pt>
              </c:numCache>
            </c:numRef>
          </c:val>
          <c:extLst>
            <c:ext xmlns:c16="http://schemas.microsoft.com/office/drawing/2014/chart" uri="{C3380CC4-5D6E-409C-BE32-E72D297353CC}">
              <c16:uniqueId val="{00000001-CA83-4E2B-922C-A0D5BF2A8E8B}"/>
            </c:ext>
          </c:extLst>
        </c:ser>
        <c:ser>
          <c:idx val="2"/>
          <c:order val="2"/>
          <c:tx>
            <c:strRef>
              <c:f>Лист1!$D$1</c:f>
              <c:strCache>
                <c:ptCount val="1"/>
                <c:pt idx="0">
                  <c:v>ОУ 2022</c:v>
                </c:pt>
              </c:strCache>
            </c:strRef>
          </c:tx>
          <c:spPr>
            <a:solidFill>
              <a:srgbClr val="00FF00"/>
            </a:solidFill>
          </c:spPr>
          <c:invertIfNegative val="0"/>
          <c:cat>
            <c:strRef>
              <c:f>Лист1!$A$2:$A$13</c:f>
              <c:strCache>
                <c:ptCount val="12"/>
                <c:pt idx="0">
                  <c:v>1</c:v>
                </c:pt>
                <c:pt idx="1">
                  <c:v>2</c:v>
                </c:pt>
                <c:pt idx="2">
                  <c:v>3</c:v>
                </c:pt>
                <c:pt idx="3">
                  <c:v>4</c:v>
                </c:pt>
                <c:pt idx="4">
                  <c:v>5</c:v>
                </c:pt>
                <c:pt idx="5">
                  <c:v>6</c:v>
                </c:pt>
                <c:pt idx="6">
                  <c:v>7</c:v>
                </c:pt>
                <c:pt idx="7">
                  <c:v>8(1)</c:v>
                </c:pt>
                <c:pt idx="8">
                  <c:v>8(2)</c:v>
                </c:pt>
                <c:pt idx="9">
                  <c:v>9</c:v>
                </c:pt>
                <c:pt idx="10">
                  <c:v>10(1)</c:v>
                </c:pt>
                <c:pt idx="11">
                  <c:v>10(2)</c:v>
                </c:pt>
              </c:strCache>
            </c:strRef>
          </c:cat>
          <c:val>
            <c:numRef>
              <c:f>Лист1!$D$2:$D$13</c:f>
              <c:numCache>
                <c:formatCode>0.00%</c:formatCode>
                <c:ptCount val="12"/>
                <c:pt idx="0">
                  <c:v>0.70309999999999995</c:v>
                </c:pt>
                <c:pt idx="1">
                  <c:v>9.3800000000000161E-2</c:v>
                </c:pt>
                <c:pt idx="2">
                  <c:v>0.125</c:v>
                </c:pt>
                <c:pt idx="3">
                  <c:v>0.65630000000000077</c:v>
                </c:pt>
                <c:pt idx="4" formatCode="0%">
                  <c:v>0.25</c:v>
                </c:pt>
                <c:pt idx="5">
                  <c:v>0.60160000000000102</c:v>
                </c:pt>
                <c:pt idx="6">
                  <c:v>0.42970000000000008</c:v>
                </c:pt>
                <c:pt idx="7">
                  <c:v>0.8905999999999995</c:v>
                </c:pt>
                <c:pt idx="8">
                  <c:v>0.54690000000000005</c:v>
                </c:pt>
                <c:pt idx="9">
                  <c:v>6.25E-2</c:v>
                </c:pt>
                <c:pt idx="10">
                  <c:v>0.34380000000000038</c:v>
                </c:pt>
                <c:pt idx="11">
                  <c:v>0.32810000000000039</c:v>
                </c:pt>
              </c:numCache>
            </c:numRef>
          </c:val>
          <c:extLst>
            <c:ext xmlns:c16="http://schemas.microsoft.com/office/drawing/2014/chart" uri="{C3380CC4-5D6E-409C-BE32-E72D297353CC}">
              <c16:uniqueId val="{00000002-CA83-4E2B-922C-A0D5BF2A8E8B}"/>
            </c:ext>
          </c:extLst>
        </c:ser>
        <c:ser>
          <c:idx val="3"/>
          <c:order val="3"/>
          <c:tx>
            <c:strRef>
              <c:f>Лист1!$E$1</c:f>
              <c:strCache>
                <c:ptCount val="1"/>
                <c:pt idx="0">
                  <c:v>район</c:v>
                </c:pt>
              </c:strCache>
            </c:strRef>
          </c:tx>
          <c:invertIfNegative val="0"/>
          <c:cat>
            <c:strRef>
              <c:f>Лист1!$A$2:$A$13</c:f>
              <c:strCache>
                <c:ptCount val="12"/>
                <c:pt idx="0">
                  <c:v>1</c:v>
                </c:pt>
                <c:pt idx="1">
                  <c:v>2</c:v>
                </c:pt>
                <c:pt idx="2">
                  <c:v>3</c:v>
                </c:pt>
                <c:pt idx="3">
                  <c:v>4</c:v>
                </c:pt>
                <c:pt idx="4">
                  <c:v>5</c:v>
                </c:pt>
                <c:pt idx="5">
                  <c:v>6</c:v>
                </c:pt>
                <c:pt idx="6">
                  <c:v>7</c:v>
                </c:pt>
                <c:pt idx="7">
                  <c:v>8(1)</c:v>
                </c:pt>
                <c:pt idx="8">
                  <c:v>8(2)</c:v>
                </c:pt>
                <c:pt idx="9">
                  <c:v>9</c:v>
                </c:pt>
                <c:pt idx="10">
                  <c:v>10(1)</c:v>
                </c:pt>
                <c:pt idx="11">
                  <c:v>10(2)</c:v>
                </c:pt>
              </c:strCache>
            </c:strRef>
          </c:cat>
          <c:val>
            <c:numRef>
              <c:f>Лист1!$E$2:$E$13</c:f>
              <c:numCache>
                <c:formatCode>0.00%</c:formatCode>
                <c:ptCount val="12"/>
                <c:pt idx="0">
                  <c:v>0.66180000000000105</c:v>
                </c:pt>
                <c:pt idx="1">
                  <c:v>0.78820000000000001</c:v>
                </c:pt>
                <c:pt idx="2">
                  <c:v>0.42060000000000008</c:v>
                </c:pt>
                <c:pt idx="3">
                  <c:v>0.70880000000000065</c:v>
                </c:pt>
                <c:pt idx="4">
                  <c:v>0.38380000000000053</c:v>
                </c:pt>
                <c:pt idx="5">
                  <c:v>0.49410000000000032</c:v>
                </c:pt>
                <c:pt idx="6">
                  <c:v>0.47060000000000002</c:v>
                </c:pt>
                <c:pt idx="7">
                  <c:v>0.93240000000000001</c:v>
                </c:pt>
                <c:pt idx="8">
                  <c:v>0.7529000000000009</c:v>
                </c:pt>
                <c:pt idx="9">
                  <c:v>0.23530000000000001</c:v>
                </c:pt>
                <c:pt idx="10">
                  <c:v>0.62649999999999995</c:v>
                </c:pt>
                <c:pt idx="11">
                  <c:v>0.55880000000000063</c:v>
                </c:pt>
              </c:numCache>
            </c:numRef>
          </c:val>
          <c:extLst>
            <c:ext xmlns:c16="http://schemas.microsoft.com/office/drawing/2014/chart" uri="{C3380CC4-5D6E-409C-BE32-E72D297353CC}">
              <c16:uniqueId val="{00000003-CA83-4E2B-922C-A0D5BF2A8E8B}"/>
            </c:ext>
          </c:extLst>
        </c:ser>
        <c:ser>
          <c:idx val="4"/>
          <c:order val="4"/>
          <c:tx>
            <c:strRef>
              <c:f>Лист1!$F$1</c:f>
              <c:strCache>
                <c:ptCount val="1"/>
                <c:pt idx="0">
                  <c:v>область</c:v>
                </c:pt>
              </c:strCache>
            </c:strRef>
          </c:tx>
          <c:invertIfNegative val="0"/>
          <c:cat>
            <c:strRef>
              <c:f>Лист1!$A$2:$A$13</c:f>
              <c:strCache>
                <c:ptCount val="12"/>
                <c:pt idx="0">
                  <c:v>1</c:v>
                </c:pt>
                <c:pt idx="1">
                  <c:v>2</c:v>
                </c:pt>
                <c:pt idx="2">
                  <c:v>3</c:v>
                </c:pt>
                <c:pt idx="3">
                  <c:v>4</c:v>
                </c:pt>
                <c:pt idx="4">
                  <c:v>5</c:v>
                </c:pt>
                <c:pt idx="5">
                  <c:v>6</c:v>
                </c:pt>
                <c:pt idx="6">
                  <c:v>7</c:v>
                </c:pt>
                <c:pt idx="7">
                  <c:v>8(1)</c:v>
                </c:pt>
                <c:pt idx="8">
                  <c:v>8(2)</c:v>
                </c:pt>
                <c:pt idx="9">
                  <c:v>9</c:v>
                </c:pt>
                <c:pt idx="10">
                  <c:v>10(1)</c:v>
                </c:pt>
                <c:pt idx="11">
                  <c:v>10(2)</c:v>
                </c:pt>
              </c:strCache>
            </c:strRef>
          </c:cat>
          <c:val>
            <c:numRef>
              <c:f>Лист1!$F$2:$F$13</c:f>
              <c:numCache>
                <c:formatCode>0.00%</c:formatCode>
                <c:ptCount val="12"/>
                <c:pt idx="0">
                  <c:v>0.63330000000000064</c:v>
                </c:pt>
                <c:pt idx="1">
                  <c:v>0.77280000000000104</c:v>
                </c:pt>
                <c:pt idx="2">
                  <c:v>0.42250000000000032</c:v>
                </c:pt>
                <c:pt idx="3">
                  <c:v>0.74610000000000065</c:v>
                </c:pt>
                <c:pt idx="4">
                  <c:v>0.39300000000000052</c:v>
                </c:pt>
                <c:pt idx="5">
                  <c:v>0.51149999999999951</c:v>
                </c:pt>
                <c:pt idx="6">
                  <c:v>0.46160000000000001</c:v>
                </c:pt>
                <c:pt idx="7">
                  <c:v>0.90680000000000005</c:v>
                </c:pt>
                <c:pt idx="8">
                  <c:v>0.78720000000000001</c:v>
                </c:pt>
                <c:pt idx="9">
                  <c:v>0.31180000000000052</c:v>
                </c:pt>
                <c:pt idx="10">
                  <c:v>0.58409999999999951</c:v>
                </c:pt>
                <c:pt idx="11">
                  <c:v>0.504</c:v>
                </c:pt>
              </c:numCache>
            </c:numRef>
          </c:val>
          <c:extLst>
            <c:ext xmlns:c16="http://schemas.microsoft.com/office/drawing/2014/chart" uri="{C3380CC4-5D6E-409C-BE32-E72D297353CC}">
              <c16:uniqueId val="{00000004-CA83-4E2B-922C-A0D5BF2A8E8B}"/>
            </c:ext>
          </c:extLst>
        </c:ser>
        <c:ser>
          <c:idx val="5"/>
          <c:order val="5"/>
          <c:tx>
            <c:strRef>
              <c:f>Лист1!$G$1</c:f>
              <c:strCache>
                <c:ptCount val="1"/>
                <c:pt idx="0">
                  <c:v>Россия</c:v>
                </c:pt>
              </c:strCache>
            </c:strRef>
          </c:tx>
          <c:invertIfNegative val="0"/>
          <c:cat>
            <c:strRef>
              <c:f>Лист1!$A$2:$A$13</c:f>
              <c:strCache>
                <c:ptCount val="12"/>
                <c:pt idx="0">
                  <c:v>1</c:v>
                </c:pt>
                <c:pt idx="1">
                  <c:v>2</c:v>
                </c:pt>
                <c:pt idx="2">
                  <c:v>3</c:v>
                </c:pt>
                <c:pt idx="3">
                  <c:v>4</c:v>
                </c:pt>
                <c:pt idx="4">
                  <c:v>5</c:v>
                </c:pt>
                <c:pt idx="5">
                  <c:v>6</c:v>
                </c:pt>
                <c:pt idx="6">
                  <c:v>7</c:v>
                </c:pt>
                <c:pt idx="7">
                  <c:v>8(1)</c:v>
                </c:pt>
                <c:pt idx="8">
                  <c:v>8(2)</c:v>
                </c:pt>
                <c:pt idx="9">
                  <c:v>9</c:v>
                </c:pt>
                <c:pt idx="10">
                  <c:v>10(1)</c:v>
                </c:pt>
                <c:pt idx="11">
                  <c:v>10(2)</c:v>
                </c:pt>
              </c:strCache>
            </c:strRef>
          </c:cat>
          <c:val>
            <c:numRef>
              <c:f>Лист1!$G$2:$G$13</c:f>
              <c:numCache>
                <c:formatCode>0%</c:formatCode>
                <c:ptCount val="12"/>
                <c:pt idx="0" formatCode="0.00%">
                  <c:v>0.65960000000000119</c:v>
                </c:pt>
                <c:pt idx="1">
                  <c:v>0.78</c:v>
                </c:pt>
                <c:pt idx="2" formatCode="0.00%">
                  <c:v>0.48110000000000008</c:v>
                </c:pt>
                <c:pt idx="3" formatCode="0.00%">
                  <c:v>0.7721000000000009</c:v>
                </c:pt>
                <c:pt idx="4" formatCode="0.00%">
                  <c:v>0.44360000000000005</c:v>
                </c:pt>
                <c:pt idx="5" formatCode="0.00%">
                  <c:v>0.5343</c:v>
                </c:pt>
                <c:pt idx="6" formatCode="0.00%">
                  <c:v>0.48810000000000031</c:v>
                </c:pt>
                <c:pt idx="7" formatCode="0.00%">
                  <c:v>0.90249999999999997</c:v>
                </c:pt>
                <c:pt idx="8" formatCode="0.00%">
                  <c:v>0.79449999999999998</c:v>
                </c:pt>
                <c:pt idx="9" formatCode="0.00%">
                  <c:v>0.37510000000000032</c:v>
                </c:pt>
                <c:pt idx="10" formatCode="0.00%">
                  <c:v>0.61760000000000104</c:v>
                </c:pt>
                <c:pt idx="11" formatCode="0.00%">
                  <c:v>0.52769999999999995</c:v>
                </c:pt>
              </c:numCache>
            </c:numRef>
          </c:val>
          <c:extLst>
            <c:ext xmlns:c16="http://schemas.microsoft.com/office/drawing/2014/chart" uri="{C3380CC4-5D6E-409C-BE32-E72D297353CC}">
              <c16:uniqueId val="{00000000-237F-403E-8E39-2E3F18FBF2BF}"/>
            </c:ext>
          </c:extLst>
        </c:ser>
        <c:dLbls>
          <c:showLegendKey val="0"/>
          <c:showVal val="0"/>
          <c:showCatName val="0"/>
          <c:showSerName val="0"/>
          <c:showPercent val="0"/>
          <c:showBubbleSize val="0"/>
        </c:dLbls>
        <c:gapWidth val="150"/>
        <c:shape val="cylinder"/>
        <c:axId val="49129728"/>
        <c:axId val="49152000"/>
        <c:axId val="0"/>
      </c:bar3DChart>
      <c:catAx>
        <c:axId val="49129728"/>
        <c:scaling>
          <c:orientation val="minMax"/>
        </c:scaling>
        <c:delete val="0"/>
        <c:axPos val="b"/>
        <c:numFmt formatCode="General" sourceLinked="0"/>
        <c:majorTickMark val="out"/>
        <c:minorTickMark val="none"/>
        <c:tickLblPos val="nextTo"/>
        <c:crossAx val="49152000"/>
        <c:crosses val="autoZero"/>
        <c:auto val="1"/>
        <c:lblAlgn val="ctr"/>
        <c:lblOffset val="100"/>
        <c:noMultiLvlLbl val="0"/>
      </c:catAx>
      <c:valAx>
        <c:axId val="49152000"/>
        <c:scaling>
          <c:orientation val="minMax"/>
        </c:scaling>
        <c:delete val="0"/>
        <c:axPos val="l"/>
        <c:majorGridlines/>
        <c:numFmt formatCode="0.00%" sourceLinked="1"/>
        <c:majorTickMark val="out"/>
        <c:minorTickMark val="none"/>
        <c:tickLblPos val="nextTo"/>
        <c:crossAx val="49129728"/>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успеваемости</c:v>
                </c:pt>
              </c:strCache>
            </c:strRef>
          </c:tx>
          <c:invertIfNegative val="0"/>
          <c:cat>
            <c:strRef>
              <c:f>Лист1!$A$2:$A$7</c:f>
              <c:strCache>
                <c:ptCount val="6"/>
                <c:pt idx="0">
                  <c:v>ОУ 2024</c:v>
                </c:pt>
                <c:pt idx="1">
                  <c:v>ОУ 2023</c:v>
                </c:pt>
                <c:pt idx="2">
                  <c:v>ОУ 2021</c:v>
                </c:pt>
                <c:pt idx="3">
                  <c:v>район</c:v>
                </c:pt>
                <c:pt idx="4">
                  <c:v>область</c:v>
                </c:pt>
                <c:pt idx="5">
                  <c:v>Россия</c:v>
                </c:pt>
              </c:strCache>
            </c:strRef>
          </c:cat>
          <c:val>
            <c:numRef>
              <c:f>Лист1!$B$2:$B$7</c:f>
              <c:numCache>
                <c:formatCode>General</c:formatCode>
                <c:ptCount val="6"/>
                <c:pt idx="0">
                  <c:v>87.5</c:v>
                </c:pt>
                <c:pt idx="1">
                  <c:v>90.910000000000025</c:v>
                </c:pt>
                <c:pt idx="2">
                  <c:v>79.099999999999994</c:v>
                </c:pt>
                <c:pt idx="3">
                  <c:v>91.47</c:v>
                </c:pt>
                <c:pt idx="4">
                  <c:v>92.61999999999999</c:v>
                </c:pt>
                <c:pt idx="5">
                  <c:v>92.179999999999978</c:v>
                </c:pt>
              </c:numCache>
            </c:numRef>
          </c:val>
          <c:extLst>
            <c:ext xmlns:c16="http://schemas.microsoft.com/office/drawing/2014/chart" uri="{C3380CC4-5D6E-409C-BE32-E72D297353CC}">
              <c16:uniqueId val="{00000000-0FC1-4A92-8BB4-B6BDA5D79AF5}"/>
            </c:ext>
          </c:extLst>
        </c:ser>
        <c:ser>
          <c:idx val="1"/>
          <c:order val="1"/>
          <c:tx>
            <c:strRef>
              <c:f>Лист1!$C$1</c:f>
              <c:strCache>
                <c:ptCount val="1"/>
                <c:pt idx="0">
                  <c:v>% качества</c:v>
                </c:pt>
              </c:strCache>
            </c:strRef>
          </c:tx>
          <c:invertIfNegative val="0"/>
          <c:cat>
            <c:strRef>
              <c:f>Лист1!$A$2:$A$7</c:f>
              <c:strCache>
                <c:ptCount val="6"/>
                <c:pt idx="0">
                  <c:v>ОУ 2024</c:v>
                </c:pt>
                <c:pt idx="1">
                  <c:v>ОУ 2023</c:v>
                </c:pt>
                <c:pt idx="2">
                  <c:v>ОУ 2021</c:v>
                </c:pt>
                <c:pt idx="3">
                  <c:v>район</c:v>
                </c:pt>
                <c:pt idx="4">
                  <c:v>область</c:v>
                </c:pt>
                <c:pt idx="5">
                  <c:v>Россия</c:v>
                </c:pt>
              </c:strCache>
            </c:strRef>
          </c:cat>
          <c:val>
            <c:numRef>
              <c:f>Лист1!$C$2:$C$7</c:f>
              <c:numCache>
                <c:formatCode>General</c:formatCode>
                <c:ptCount val="6"/>
                <c:pt idx="0">
                  <c:v>45.83</c:v>
                </c:pt>
                <c:pt idx="1">
                  <c:v>60</c:v>
                </c:pt>
                <c:pt idx="2">
                  <c:v>44.2</c:v>
                </c:pt>
                <c:pt idx="3">
                  <c:v>54.41</c:v>
                </c:pt>
                <c:pt idx="4">
                  <c:v>51.92</c:v>
                </c:pt>
                <c:pt idx="5">
                  <c:v>56.160000000000011</c:v>
                </c:pt>
              </c:numCache>
            </c:numRef>
          </c:val>
          <c:extLst>
            <c:ext xmlns:c16="http://schemas.microsoft.com/office/drawing/2014/chart" uri="{C3380CC4-5D6E-409C-BE32-E72D297353CC}">
              <c16:uniqueId val="{00000001-0FC1-4A92-8BB4-B6BDA5D79AF5}"/>
            </c:ext>
          </c:extLst>
        </c:ser>
        <c:dLbls>
          <c:showLegendKey val="0"/>
          <c:showVal val="0"/>
          <c:showCatName val="0"/>
          <c:showSerName val="0"/>
          <c:showPercent val="0"/>
          <c:showBubbleSize val="0"/>
        </c:dLbls>
        <c:gapWidth val="150"/>
        <c:shape val="cylinder"/>
        <c:axId val="49209728"/>
        <c:axId val="49211264"/>
        <c:axId val="0"/>
      </c:bar3DChart>
      <c:catAx>
        <c:axId val="49209728"/>
        <c:scaling>
          <c:orientation val="minMax"/>
        </c:scaling>
        <c:delete val="0"/>
        <c:axPos val="b"/>
        <c:numFmt formatCode="General" sourceLinked="0"/>
        <c:majorTickMark val="out"/>
        <c:minorTickMark val="none"/>
        <c:tickLblPos val="nextTo"/>
        <c:crossAx val="49211264"/>
        <c:crosses val="autoZero"/>
        <c:auto val="1"/>
        <c:lblAlgn val="ctr"/>
        <c:lblOffset val="100"/>
        <c:noMultiLvlLbl val="0"/>
      </c:catAx>
      <c:valAx>
        <c:axId val="49211264"/>
        <c:scaling>
          <c:orientation val="minMax"/>
        </c:scaling>
        <c:delete val="0"/>
        <c:axPos val="l"/>
        <c:majorGridlines/>
        <c:numFmt formatCode="General" sourceLinked="1"/>
        <c:majorTickMark val="out"/>
        <c:minorTickMark val="none"/>
        <c:tickLblPos val="nextTo"/>
        <c:crossAx val="49209728"/>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3137297231785422E-2"/>
          <c:y val="3.5615253975606012E-2"/>
          <c:w val="0.97877371389182855"/>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7ECC-435A-BDCC-DEAB7D1D2BD6}"/>
              </c:ext>
            </c:extLst>
          </c:dPt>
          <c:dPt>
            <c:idx val="1"/>
            <c:bubble3D val="0"/>
            <c:spPr>
              <a:solidFill>
                <a:srgbClr val="FF0000"/>
              </a:solidFill>
            </c:spPr>
            <c:extLst>
              <c:ext xmlns:c16="http://schemas.microsoft.com/office/drawing/2014/chart" uri="{C3380CC4-5D6E-409C-BE32-E72D297353CC}">
                <c16:uniqueId val="{00000001-7ECC-435A-BDCC-DEAB7D1D2BD6}"/>
              </c:ext>
            </c:extLst>
          </c:dPt>
          <c:dPt>
            <c:idx val="2"/>
            <c:bubble3D val="0"/>
            <c:spPr>
              <a:solidFill>
                <a:srgbClr val="00B050"/>
              </a:solidFill>
            </c:spPr>
            <c:extLst>
              <c:ext xmlns:c16="http://schemas.microsoft.com/office/drawing/2014/chart" uri="{C3380CC4-5D6E-409C-BE32-E72D297353CC}">
                <c16:uniqueId val="{00000002-7ECC-435A-BDCC-DEAB7D1D2BD6}"/>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66.669999999999987</c:v>
                </c:pt>
                <c:pt idx="1">
                  <c:v>8.33</c:v>
                </c:pt>
                <c:pt idx="2">
                  <c:v>25</c:v>
                </c:pt>
              </c:numCache>
            </c:numRef>
          </c:val>
          <c:extLst>
            <c:ext xmlns:c16="http://schemas.microsoft.com/office/drawing/2014/chart" uri="{C3380CC4-5D6E-409C-BE32-E72D297353CC}">
              <c16:uniqueId val="{00000003-7ECC-435A-BDCC-DEAB7D1D2BD6}"/>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ОУ 2024</c:v>
                </c:pt>
              </c:strCache>
            </c:strRef>
          </c:tx>
          <c:invertIfNegative val="0"/>
          <c:cat>
            <c:numRef>
              <c:f>Лист1!$A$2:$A$9</c:f>
              <c:numCache>
                <c:formatCode>General</c:formatCode>
                <c:ptCount val="8"/>
                <c:pt idx="0">
                  <c:v>1</c:v>
                </c:pt>
                <c:pt idx="1">
                  <c:v>2</c:v>
                </c:pt>
                <c:pt idx="2">
                  <c:v>3</c:v>
                </c:pt>
                <c:pt idx="3">
                  <c:v>4</c:v>
                </c:pt>
                <c:pt idx="4">
                  <c:v>5</c:v>
                </c:pt>
                <c:pt idx="5">
                  <c:v>6</c:v>
                </c:pt>
                <c:pt idx="6">
                  <c:v>7</c:v>
                </c:pt>
              </c:numCache>
            </c:numRef>
          </c:cat>
          <c:val>
            <c:numRef>
              <c:f>Лист1!$B$2:$B$9</c:f>
              <c:numCache>
                <c:formatCode>0.00%</c:formatCode>
                <c:ptCount val="8"/>
                <c:pt idx="0">
                  <c:v>0.81370000000000064</c:v>
                </c:pt>
                <c:pt idx="1">
                  <c:v>0.88239999999999996</c:v>
                </c:pt>
                <c:pt idx="2">
                  <c:v>0.28760000000000002</c:v>
                </c:pt>
                <c:pt idx="3">
                  <c:v>0.36600000000000038</c:v>
                </c:pt>
                <c:pt idx="4">
                  <c:v>0.7843</c:v>
                </c:pt>
                <c:pt idx="5">
                  <c:v>0.10780000000000002</c:v>
                </c:pt>
                <c:pt idx="6">
                  <c:v>0.28760000000000002</c:v>
                </c:pt>
              </c:numCache>
            </c:numRef>
          </c:val>
          <c:extLst>
            <c:ext xmlns:c16="http://schemas.microsoft.com/office/drawing/2014/chart" uri="{C3380CC4-5D6E-409C-BE32-E72D297353CC}">
              <c16:uniqueId val="{00000000-E209-4A74-AEFF-3F609B7C5CA2}"/>
            </c:ext>
          </c:extLst>
        </c:ser>
        <c:ser>
          <c:idx val="1"/>
          <c:order val="1"/>
          <c:tx>
            <c:strRef>
              <c:f>Лист1!$C$1</c:f>
              <c:strCache>
                <c:ptCount val="1"/>
                <c:pt idx="0">
                  <c:v> ОУ 2023</c:v>
                </c:pt>
              </c:strCache>
            </c:strRef>
          </c:tx>
          <c:invertIfNegative val="0"/>
          <c:cat>
            <c:numRef>
              <c:f>Лист1!$A$2:$A$9</c:f>
              <c:numCache>
                <c:formatCode>General</c:formatCode>
                <c:ptCount val="8"/>
                <c:pt idx="0">
                  <c:v>1</c:v>
                </c:pt>
                <c:pt idx="1">
                  <c:v>2</c:v>
                </c:pt>
                <c:pt idx="2">
                  <c:v>3</c:v>
                </c:pt>
                <c:pt idx="3">
                  <c:v>4</c:v>
                </c:pt>
                <c:pt idx="4">
                  <c:v>5</c:v>
                </c:pt>
                <c:pt idx="5">
                  <c:v>6</c:v>
                </c:pt>
                <c:pt idx="6">
                  <c:v>7</c:v>
                </c:pt>
              </c:numCache>
            </c:numRef>
          </c:cat>
          <c:val>
            <c:numRef>
              <c:f>Лист1!$C$2:$C$9</c:f>
              <c:numCache>
                <c:formatCode>0.00%</c:formatCode>
                <c:ptCount val="8"/>
                <c:pt idx="0">
                  <c:v>0.66670000000000118</c:v>
                </c:pt>
                <c:pt idx="1">
                  <c:v>0.70590000000000064</c:v>
                </c:pt>
                <c:pt idx="2">
                  <c:v>0.30070000000000002</c:v>
                </c:pt>
                <c:pt idx="3">
                  <c:v>0.22220000000000001</c:v>
                </c:pt>
                <c:pt idx="4">
                  <c:v>0.94120000000000004</c:v>
                </c:pt>
                <c:pt idx="5">
                  <c:v>0.29410000000000008</c:v>
                </c:pt>
                <c:pt idx="6">
                  <c:v>0.44440000000000002</c:v>
                </c:pt>
              </c:numCache>
            </c:numRef>
          </c:val>
          <c:extLst>
            <c:ext xmlns:c16="http://schemas.microsoft.com/office/drawing/2014/chart" uri="{C3380CC4-5D6E-409C-BE32-E72D297353CC}">
              <c16:uniqueId val="{00000001-E209-4A74-AEFF-3F609B7C5CA2}"/>
            </c:ext>
          </c:extLst>
        </c:ser>
        <c:ser>
          <c:idx val="2"/>
          <c:order val="2"/>
          <c:tx>
            <c:strRef>
              <c:f>Лист1!$D$1</c:f>
              <c:strCache>
                <c:ptCount val="1"/>
                <c:pt idx="0">
                  <c:v> ОУ 2022</c:v>
                </c:pt>
              </c:strCache>
            </c:strRef>
          </c:tx>
          <c:invertIfNegative val="0"/>
          <c:cat>
            <c:numRef>
              <c:f>Лист1!$A$2:$A$9</c:f>
              <c:numCache>
                <c:formatCode>General</c:formatCode>
                <c:ptCount val="8"/>
                <c:pt idx="0">
                  <c:v>1</c:v>
                </c:pt>
                <c:pt idx="1">
                  <c:v>2</c:v>
                </c:pt>
                <c:pt idx="2">
                  <c:v>3</c:v>
                </c:pt>
                <c:pt idx="3">
                  <c:v>4</c:v>
                </c:pt>
                <c:pt idx="4">
                  <c:v>5</c:v>
                </c:pt>
                <c:pt idx="5">
                  <c:v>6</c:v>
                </c:pt>
                <c:pt idx="6">
                  <c:v>7</c:v>
                </c:pt>
              </c:numCache>
            </c:numRef>
          </c:cat>
          <c:val>
            <c:numRef>
              <c:f>Лист1!$D$2:$D$9</c:f>
              <c:numCache>
                <c:formatCode>0.00%</c:formatCode>
                <c:ptCount val="8"/>
                <c:pt idx="0">
                  <c:v>0.62710000000000077</c:v>
                </c:pt>
                <c:pt idx="1">
                  <c:v>0.55930000000000002</c:v>
                </c:pt>
                <c:pt idx="2">
                  <c:v>0.35590000000000038</c:v>
                </c:pt>
                <c:pt idx="3">
                  <c:v>0.19209999999999999</c:v>
                </c:pt>
                <c:pt idx="4">
                  <c:v>0.44069999999999998</c:v>
                </c:pt>
                <c:pt idx="5">
                  <c:v>1.6899999999999998E-2</c:v>
                </c:pt>
                <c:pt idx="6">
                  <c:v>0.50849999999999951</c:v>
                </c:pt>
              </c:numCache>
            </c:numRef>
          </c:val>
          <c:extLst>
            <c:ext xmlns:c16="http://schemas.microsoft.com/office/drawing/2014/chart" uri="{C3380CC4-5D6E-409C-BE32-E72D297353CC}">
              <c16:uniqueId val="{00000002-E209-4A74-AEFF-3F609B7C5CA2}"/>
            </c:ext>
          </c:extLst>
        </c:ser>
        <c:ser>
          <c:idx val="3"/>
          <c:order val="3"/>
          <c:tx>
            <c:strRef>
              <c:f>Лист1!$E$1</c:f>
              <c:strCache>
                <c:ptCount val="1"/>
                <c:pt idx="0">
                  <c:v>район</c:v>
                </c:pt>
              </c:strCache>
            </c:strRef>
          </c:tx>
          <c:invertIfNegative val="0"/>
          <c:cat>
            <c:numRef>
              <c:f>Лист1!$A$2:$A$9</c:f>
              <c:numCache>
                <c:formatCode>General</c:formatCode>
                <c:ptCount val="8"/>
                <c:pt idx="0">
                  <c:v>1</c:v>
                </c:pt>
                <c:pt idx="1">
                  <c:v>2</c:v>
                </c:pt>
                <c:pt idx="2">
                  <c:v>3</c:v>
                </c:pt>
                <c:pt idx="3">
                  <c:v>4</c:v>
                </c:pt>
                <c:pt idx="4">
                  <c:v>5</c:v>
                </c:pt>
                <c:pt idx="5">
                  <c:v>6</c:v>
                </c:pt>
                <c:pt idx="6">
                  <c:v>7</c:v>
                </c:pt>
              </c:numCache>
            </c:numRef>
          </c:cat>
          <c:val>
            <c:numRef>
              <c:f>Лист1!$E$2:$E$9</c:f>
              <c:numCache>
                <c:formatCode>0.00%</c:formatCode>
                <c:ptCount val="8"/>
                <c:pt idx="0">
                  <c:v>0.68170000000000064</c:v>
                </c:pt>
                <c:pt idx="1">
                  <c:v>0.80180000000000062</c:v>
                </c:pt>
                <c:pt idx="2">
                  <c:v>0.50949999999999951</c:v>
                </c:pt>
                <c:pt idx="3">
                  <c:v>0.43540000000000045</c:v>
                </c:pt>
                <c:pt idx="4">
                  <c:v>0.60960000000000103</c:v>
                </c:pt>
                <c:pt idx="5">
                  <c:v>0.21320000000000022</c:v>
                </c:pt>
                <c:pt idx="6">
                  <c:v>0.54549999999999998</c:v>
                </c:pt>
              </c:numCache>
            </c:numRef>
          </c:val>
          <c:extLst>
            <c:ext xmlns:c16="http://schemas.microsoft.com/office/drawing/2014/chart" uri="{C3380CC4-5D6E-409C-BE32-E72D297353CC}">
              <c16:uniqueId val="{00000003-E209-4A74-AEFF-3F609B7C5CA2}"/>
            </c:ext>
          </c:extLst>
        </c:ser>
        <c:ser>
          <c:idx val="4"/>
          <c:order val="4"/>
          <c:tx>
            <c:strRef>
              <c:f>Лист1!$F$1</c:f>
              <c:strCache>
                <c:ptCount val="1"/>
                <c:pt idx="0">
                  <c:v>область</c:v>
                </c:pt>
              </c:strCache>
            </c:strRef>
          </c:tx>
          <c:invertIfNegative val="0"/>
          <c:cat>
            <c:numRef>
              <c:f>Лист1!$A$2:$A$9</c:f>
              <c:numCache>
                <c:formatCode>General</c:formatCode>
                <c:ptCount val="8"/>
                <c:pt idx="0">
                  <c:v>1</c:v>
                </c:pt>
                <c:pt idx="1">
                  <c:v>2</c:v>
                </c:pt>
                <c:pt idx="2">
                  <c:v>3</c:v>
                </c:pt>
                <c:pt idx="3">
                  <c:v>4</c:v>
                </c:pt>
                <c:pt idx="4">
                  <c:v>5</c:v>
                </c:pt>
                <c:pt idx="5">
                  <c:v>6</c:v>
                </c:pt>
                <c:pt idx="6">
                  <c:v>7</c:v>
                </c:pt>
              </c:numCache>
            </c:numRef>
          </c:cat>
          <c:val>
            <c:numRef>
              <c:f>Лист1!$F$2:$F$9</c:f>
              <c:numCache>
                <c:formatCode>0.00%</c:formatCode>
                <c:ptCount val="8"/>
                <c:pt idx="0">
                  <c:v>0.69259999999999999</c:v>
                </c:pt>
                <c:pt idx="1">
                  <c:v>0.7761000000000009</c:v>
                </c:pt>
                <c:pt idx="2">
                  <c:v>0.52210000000000001</c:v>
                </c:pt>
                <c:pt idx="3">
                  <c:v>0.44280000000000008</c:v>
                </c:pt>
                <c:pt idx="4">
                  <c:v>0.58179999999999998</c:v>
                </c:pt>
                <c:pt idx="5">
                  <c:v>0.27110000000000001</c:v>
                </c:pt>
                <c:pt idx="6">
                  <c:v>0.53870000000000062</c:v>
                </c:pt>
              </c:numCache>
            </c:numRef>
          </c:val>
          <c:extLst>
            <c:ext xmlns:c16="http://schemas.microsoft.com/office/drawing/2014/chart" uri="{C3380CC4-5D6E-409C-BE32-E72D297353CC}">
              <c16:uniqueId val="{00000004-E209-4A74-AEFF-3F609B7C5CA2}"/>
            </c:ext>
          </c:extLst>
        </c:ser>
        <c:ser>
          <c:idx val="5"/>
          <c:order val="5"/>
          <c:tx>
            <c:strRef>
              <c:f>Лист1!$G$1</c:f>
              <c:strCache>
                <c:ptCount val="1"/>
                <c:pt idx="0">
                  <c:v>Россия</c:v>
                </c:pt>
              </c:strCache>
            </c:strRef>
          </c:tx>
          <c:invertIfNegative val="0"/>
          <c:cat>
            <c:numRef>
              <c:f>Лист1!$A$2:$A$9</c:f>
              <c:numCache>
                <c:formatCode>General</c:formatCode>
                <c:ptCount val="8"/>
                <c:pt idx="0">
                  <c:v>1</c:v>
                </c:pt>
                <c:pt idx="1">
                  <c:v>2</c:v>
                </c:pt>
                <c:pt idx="2">
                  <c:v>3</c:v>
                </c:pt>
                <c:pt idx="3">
                  <c:v>4</c:v>
                </c:pt>
                <c:pt idx="4">
                  <c:v>5</c:v>
                </c:pt>
                <c:pt idx="5">
                  <c:v>6</c:v>
                </c:pt>
                <c:pt idx="6">
                  <c:v>7</c:v>
                </c:pt>
              </c:numCache>
            </c:numRef>
          </c:cat>
          <c:val>
            <c:numRef>
              <c:f>Лист1!$G$2:$G$9</c:f>
              <c:numCache>
                <c:formatCode>0.00%</c:formatCode>
                <c:ptCount val="8"/>
                <c:pt idx="0">
                  <c:v>0.73229999999999995</c:v>
                </c:pt>
                <c:pt idx="1">
                  <c:v>0.79859999999999998</c:v>
                </c:pt>
                <c:pt idx="2">
                  <c:v>0.56030000000000002</c:v>
                </c:pt>
                <c:pt idx="3">
                  <c:v>0.46660000000000001</c:v>
                </c:pt>
                <c:pt idx="4">
                  <c:v>0.62940000000000063</c:v>
                </c:pt>
                <c:pt idx="5">
                  <c:v>0.30470000000000008</c:v>
                </c:pt>
                <c:pt idx="6">
                  <c:v>0.52569999999999995</c:v>
                </c:pt>
              </c:numCache>
            </c:numRef>
          </c:val>
          <c:extLst>
            <c:ext xmlns:c16="http://schemas.microsoft.com/office/drawing/2014/chart" uri="{C3380CC4-5D6E-409C-BE32-E72D297353CC}">
              <c16:uniqueId val="{00000000-FB69-4B4D-B668-AF25A5508D18}"/>
            </c:ext>
          </c:extLst>
        </c:ser>
        <c:dLbls>
          <c:showLegendKey val="0"/>
          <c:showVal val="0"/>
          <c:showCatName val="0"/>
          <c:showSerName val="0"/>
          <c:showPercent val="0"/>
          <c:showBubbleSize val="0"/>
        </c:dLbls>
        <c:gapWidth val="150"/>
        <c:shape val="cylinder"/>
        <c:axId val="50418048"/>
        <c:axId val="50419584"/>
        <c:axId val="0"/>
      </c:bar3DChart>
      <c:catAx>
        <c:axId val="50418048"/>
        <c:scaling>
          <c:orientation val="minMax"/>
        </c:scaling>
        <c:delete val="0"/>
        <c:axPos val="b"/>
        <c:numFmt formatCode="General" sourceLinked="1"/>
        <c:majorTickMark val="out"/>
        <c:minorTickMark val="none"/>
        <c:tickLblPos val="nextTo"/>
        <c:crossAx val="50419584"/>
        <c:crosses val="autoZero"/>
        <c:auto val="1"/>
        <c:lblAlgn val="ctr"/>
        <c:lblOffset val="100"/>
        <c:noMultiLvlLbl val="0"/>
      </c:catAx>
      <c:valAx>
        <c:axId val="50419584"/>
        <c:scaling>
          <c:orientation val="minMax"/>
        </c:scaling>
        <c:delete val="0"/>
        <c:axPos val="l"/>
        <c:majorGridlines/>
        <c:numFmt formatCode="0.00%" sourceLinked="1"/>
        <c:majorTickMark val="out"/>
        <c:minorTickMark val="none"/>
        <c:tickLblPos val="nextTo"/>
        <c:crossAx val="50418048"/>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94.11999999999999</c:v>
                </c:pt>
                <c:pt idx="1">
                  <c:v>31.37</c:v>
                </c:pt>
              </c:numCache>
            </c:numRef>
          </c:val>
          <c:extLst>
            <c:ext xmlns:c16="http://schemas.microsoft.com/office/drawing/2014/chart" uri="{C3380CC4-5D6E-409C-BE32-E72D297353CC}">
              <c16:uniqueId val="{00000000-C330-443E-B1F2-ADB99711F728}"/>
            </c:ext>
          </c:extLst>
        </c:ser>
        <c:ser>
          <c:idx val="1"/>
          <c:order val="1"/>
          <c:tx>
            <c:strRef>
              <c:f>Лист1!$C$1</c:f>
              <c:strCache>
                <c:ptCount val="1"/>
                <c:pt idx="0">
                  <c:v>ОУ 2023</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100</c:v>
                </c:pt>
                <c:pt idx="1">
                  <c:v>31.37</c:v>
                </c:pt>
              </c:numCache>
            </c:numRef>
          </c:val>
          <c:extLst>
            <c:ext xmlns:c16="http://schemas.microsoft.com/office/drawing/2014/chart" uri="{C3380CC4-5D6E-409C-BE32-E72D297353CC}">
              <c16:uniqueId val="{00000001-C330-443E-B1F2-ADB99711F728}"/>
            </c:ext>
          </c:extLst>
        </c:ser>
        <c:ser>
          <c:idx val="2"/>
          <c:order val="2"/>
          <c:tx>
            <c:strRef>
              <c:f>Лист1!$D$1</c:f>
              <c:strCache>
                <c:ptCount val="1"/>
                <c:pt idx="0">
                  <c:v>ОУ 2022</c:v>
                </c:pt>
              </c:strCache>
            </c:strRef>
          </c:tx>
          <c:spPr>
            <a:solidFill>
              <a:srgbClr val="92D050"/>
            </a:solidFill>
          </c:spPr>
          <c:invertIfNegative val="0"/>
          <c:cat>
            <c:strRef>
              <c:f>Лист1!$A$2:$A$3</c:f>
              <c:strCache>
                <c:ptCount val="2"/>
                <c:pt idx="0">
                  <c:v>% успеваемости</c:v>
                </c:pt>
                <c:pt idx="1">
                  <c:v>% качества </c:v>
                </c:pt>
              </c:strCache>
            </c:strRef>
          </c:cat>
          <c:val>
            <c:numRef>
              <c:f>Лист1!$D$2:$D$3</c:f>
              <c:numCache>
                <c:formatCode>General</c:formatCode>
                <c:ptCount val="2"/>
                <c:pt idx="0">
                  <c:v>83.05</c:v>
                </c:pt>
                <c:pt idx="1">
                  <c:v>27.12</c:v>
                </c:pt>
              </c:numCache>
            </c:numRef>
          </c:val>
          <c:extLst>
            <c:ext xmlns:c16="http://schemas.microsoft.com/office/drawing/2014/chart" uri="{C3380CC4-5D6E-409C-BE32-E72D297353CC}">
              <c16:uniqueId val="{00000002-C330-443E-B1F2-ADB99711F728}"/>
            </c:ext>
          </c:extLst>
        </c:ser>
        <c:ser>
          <c:idx val="3"/>
          <c:order val="3"/>
          <c:tx>
            <c:strRef>
              <c:f>Лист1!$E$1</c:f>
              <c:strCache>
                <c:ptCount val="1"/>
                <c:pt idx="0">
                  <c:v>район</c:v>
                </c:pt>
              </c:strCache>
            </c:strRef>
          </c:tx>
          <c:invertIfNegative val="0"/>
          <c:cat>
            <c:strRef>
              <c:f>Лист1!$A$2:$A$3</c:f>
              <c:strCache>
                <c:ptCount val="2"/>
                <c:pt idx="0">
                  <c:v>% успеваемости</c:v>
                </c:pt>
                <c:pt idx="1">
                  <c:v>% качества </c:v>
                </c:pt>
              </c:strCache>
            </c:strRef>
          </c:cat>
          <c:val>
            <c:numRef>
              <c:f>Лист1!$E$2:$E$3</c:f>
              <c:numCache>
                <c:formatCode>General</c:formatCode>
                <c:ptCount val="2"/>
                <c:pt idx="0">
                  <c:v>96.4</c:v>
                </c:pt>
                <c:pt idx="1">
                  <c:v>51.05</c:v>
                </c:pt>
              </c:numCache>
            </c:numRef>
          </c:val>
          <c:extLst>
            <c:ext xmlns:c16="http://schemas.microsoft.com/office/drawing/2014/chart" uri="{C3380CC4-5D6E-409C-BE32-E72D297353CC}">
              <c16:uniqueId val="{00000003-C330-443E-B1F2-ADB99711F728}"/>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95.48</c:v>
                </c:pt>
                <c:pt idx="1">
                  <c:v>53.15</c:v>
                </c:pt>
              </c:numCache>
            </c:numRef>
          </c:val>
          <c:extLst>
            <c:ext xmlns:c16="http://schemas.microsoft.com/office/drawing/2014/chart" uri="{C3380CC4-5D6E-409C-BE32-E72D297353CC}">
              <c16:uniqueId val="{00000004-C330-443E-B1F2-ADB99711F728}"/>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General</c:formatCode>
                <c:ptCount val="2"/>
                <c:pt idx="0">
                  <c:v>94.47</c:v>
                </c:pt>
                <c:pt idx="1">
                  <c:v>58.28</c:v>
                </c:pt>
              </c:numCache>
            </c:numRef>
          </c:val>
          <c:extLst>
            <c:ext xmlns:c16="http://schemas.microsoft.com/office/drawing/2014/chart" uri="{C3380CC4-5D6E-409C-BE32-E72D297353CC}">
              <c16:uniqueId val="{00000005-C330-443E-B1F2-ADB99711F728}"/>
            </c:ext>
          </c:extLst>
        </c:ser>
        <c:dLbls>
          <c:showLegendKey val="0"/>
          <c:showVal val="0"/>
          <c:showCatName val="0"/>
          <c:showSerName val="0"/>
          <c:showPercent val="0"/>
          <c:showBubbleSize val="0"/>
        </c:dLbls>
        <c:gapWidth val="150"/>
        <c:shape val="cylinder"/>
        <c:axId val="50447872"/>
        <c:axId val="50449408"/>
        <c:axId val="0"/>
      </c:bar3DChart>
      <c:catAx>
        <c:axId val="50447872"/>
        <c:scaling>
          <c:orientation val="minMax"/>
        </c:scaling>
        <c:delete val="0"/>
        <c:axPos val="b"/>
        <c:numFmt formatCode="General" sourceLinked="0"/>
        <c:majorTickMark val="out"/>
        <c:minorTickMark val="none"/>
        <c:tickLblPos val="nextTo"/>
        <c:crossAx val="50449408"/>
        <c:crosses val="autoZero"/>
        <c:auto val="1"/>
        <c:lblAlgn val="ctr"/>
        <c:lblOffset val="100"/>
        <c:noMultiLvlLbl val="0"/>
      </c:catAx>
      <c:valAx>
        <c:axId val="50449408"/>
        <c:scaling>
          <c:orientation val="minMax"/>
        </c:scaling>
        <c:delete val="0"/>
        <c:axPos val="l"/>
        <c:majorGridlines/>
        <c:numFmt formatCode="General" sourceLinked="1"/>
        <c:majorTickMark val="out"/>
        <c:minorTickMark val="none"/>
        <c:tickLblPos val="nextTo"/>
        <c:crossAx val="504478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отличники</c:v>
                </c:pt>
              </c:strCache>
            </c:strRef>
          </c:tx>
          <c:invertIfNegative val="0"/>
          <c:cat>
            <c:numRef>
              <c:f>Лист1!$A$2:$A$4</c:f>
              <c:numCache>
                <c:formatCode>General</c:formatCode>
                <c:ptCount val="3"/>
                <c:pt idx="0">
                  <c:v>2022</c:v>
                </c:pt>
                <c:pt idx="1">
                  <c:v>2023</c:v>
                </c:pt>
                <c:pt idx="2">
                  <c:v>2024</c:v>
                </c:pt>
              </c:numCache>
            </c:numRef>
          </c:cat>
          <c:val>
            <c:numRef>
              <c:f>Лист1!$B$2:$B$4</c:f>
              <c:numCache>
                <c:formatCode>General</c:formatCode>
                <c:ptCount val="3"/>
                <c:pt idx="0">
                  <c:v>17</c:v>
                </c:pt>
                <c:pt idx="1">
                  <c:v>14</c:v>
                </c:pt>
                <c:pt idx="2">
                  <c:v>16</c:v>
                </c:pt>
              </c:numCache>
            </c:numRef>
          </c:val>
          <c:extLst>
            <c:ext xmlns:c16="http://schemas.microsoft.com/office/drawing/2014/chart" uri="{C3380CC4-5D6E-409C-BE32-E72D297353CC}">
              <c16:uniqueId val="{00000000-9A11-46BE-B7BB-CEC3D05B1BCE}"/>
            </c:ext>
          </c:extLst>
        </c:ser>
        <c:ser>
          <c:idx val="1"/>
          <c:order val="1"/>
          <c:tx>
            <c:strRef>
              <c:f>Лист1!$C$1</c:f>
              <c:strCache>
                <c:ptCount val="1"/>
                <c:pt idx="0">
                  <c:v>хорошисты</c:v>
                </c:pt>
              </c:strCache>
            </c:strRef>
          </c:tx>
          <c:invertIfNegative val="0"/>
          <c:cat>
            <c:numRef>
              <c:f>Лист1!$A$2:$A$4</c:f>
              <c:numCache>
                <c:formatCode>General</c:formatCode>
                <c:ptCount val="3"/>
                <c:pt idx="0">
                  <c:v>2022</c:v>
                </c:pt>
                <c:pt idx="1">
                  <c:v>2023</c:v>
                </c:pt>
                <c:pt idx="2">
                  <c:v>2024</c:v>
                </c:pt>
              </c:numCache>
            </c:numRef>
          </c:cat>
          <c:val>
            <c:numRef>
              <c:f>Лист1!$C$2:$C$4</c:f>
              <c:numCache>
                <c:formatCode>General</c:formatCode>
                <c:ptCount val="3"/>
                <c:pt idx="0">
                  <c:v>122</c:v>
                </c:pt>
                <c:pt idx="1">
                  <c:v>129</c:v>
                </c:pt>
                <c:pt idx="2">
                  <c:v>109</c:v>
                </c:pt>
              </c:numCache>
            </c:numRef>
          </c:val>
          <c:extLst>
            <c:ext xmlns:c16="http://schemas.microsoft.com/office/drawing/2014/chart" uri="{C3380CC4-5D6E-409C-BE32-E72D297353CC}">
              <c16:uniqueId val="{00000001-9A11-46BE-B7BB-CEC3D05B1BCE}"/>
            </c:ext>
          </c:extLst>
        </c:ser>
        <c:ser>
          <c:idx val="2"/>
          <c:order val="2"/>
          <c:tx>
            <c:strRef>
              <c:f>Лист1!$D$1</c:f>
              <c:strCache>
                <c:ptCount val="1"/>
                <c:pt idx="0">
                  <c:v>имеют 1 "4"</c:v>
                </c:pt>
              </c:strCache>
            </c:strRef>
          </c:tx>
          <c:invertIfNegative val="0"/>
          <c:cat>
            <c:numRef>
              <c:f>Лист1!$A$2:$A$4</c:f>
              <c:numCache>
                <c:formatCode>General</c:formatCode>
                <c:ptCount val="3"/>
                <c:pt idx="0">
                  <c:v>2022</c:v>
                </c:pt>
                <c:pt idx="1">
                  <c:v>2023</c:v>
                </c:pt>
                <c:pt idx="2">
                  <c:v>2024</c:v>
                </c:pt>
              </c:numCache>
            </c:numRef>
          </c:cat>
          <c:val>
            <c:numRef>
              <c:f>Лист1!$D$2:$D$4</c:f>
              <c:numCache>
                <c:formatCode>General</c:formatCode>
                <c:ptCount val="3"/>
                <c:pt idx="0">
                  <c:v>8</c:v>
                </c:pt>
                <c:pt idx="1">
                  <c:v>11</c:v>
                </c:pt>
                <c:pt idx="2">
                  <c:v>7</c:v>
                </c:pt>
              </c:numCache>
            </c:numRef>
          </c:val>
          <c:extLst>
            <c:ext xmlns:c16="http://schemas.microsoft.com/office/drawing/2014/chart" uri="{C3380CC4-5D6E-409C-BE32-E72D297353CC}">
              <c16:uniqueId val="{00000002-9A11-46BE-B7BB-CEC3D05B1BCE}"/>
            </c:ext>
          </c:extLst>
        </c:ser>
        <c:ser>
          <c:idx val="3"/>
          <c:order val="3"/>
          <c:tx>
            <c:strRef>
              <c:f>Лист1!$E$1</c:f>
              <c:strCache>
                <c:ptCount val="1"/>
                <c:pt idx="0">
                  <c:v>имеют 1 "3"</c:v>
                </c:pt>
              </c:strCache>
            </c:strRef>
          </c:tx>
          <c:invertIfNegative val="0"/>
          <c:cat>
            <c:numRef>
              <c:f>Лист1!$A$2:$A$4</c:f>
              <c:numCache>
                <c:formatCode>General</c:formatCode>
                <c:ptCount val="3"/>
                <c:pt idx="0">
                  <c:v>2022</c:v>
                </c:pt>
                <c:pt idx="1">
                  <c:v>2023</c:v>
                </c:pt>
                <c:pt idx="2">
                  <c:v>2024</c:v>
                </c:pt>
              </c:numCache>
            </c:numRef>
          </c:cat>
          <c:val>
            <c:numRef>
              <c:f>Лист1!$E$2:$E$4</c:f>
              <c:numCache>
                <c:formatCode>General</c:formatCode>
                <c:ptCount val="3"/>
                <c:pt idx="0">
                  <c:v>31</c:v>
                </c:pt>
                <c:pt idx="1">
                  <c:v>35</c:v>
                </c:pt>
                <c:pt idx="2">
                  <c:v>25</c:v>
                </c:pt>
              </c:numCache>
            </c:numRef>
          </c:val>
          <c:extLst>
            <c:ext xmlns:c16="http://schemas.microsoft.com/office/drawing/2014/chart" uri="{C3380CC4-5D6E-409C-BE32-E72D297353CC}">
              <c16:uniqueId val="{00000003-9A11-46BE-B7BB-CEC3D05B1BCE}"/>
            </c:ext>
          </c:extLst>
        </c:ser>
        <c:dLbls>
          <c:showLegendKey val="0"/>
          <c:showVal val="0"/>
          <c:showCatName val="0"/>
          <c:showSerName val="0"/>
          <c:showPercent val="0"/>
          <c:showBubbleSize val="0"/>
        </c:dLbls>
        <c:gapWidth val="150"/>
        <c:shape val="cylinder"/>
        <c:axId val="38451840"/>
        <c:axId val="38465920"/>
        <c:axId val="0"/>
      </c:bar3DChart>
      <c:catAx>
        <c:axId val="38451840"/>
        <c:scaling>
          <c:orientation val="minMax"/>
        </c:scaling>
        <c:delete val="0"/>
        <c:axPos val="b"/>
        <c:numFmt formatCode="General" sourceLinked="1"/>
        <c:majorTickMark val="out"/>
        <c:minorTickMark val="none"/>
        <c:tickLblPos val="nextTo"/>
        <c:crossAx val="38465920"/>
        <c:crosses val="autoZero"/>
        <c:auto val="1"/>
        <c:lblAlgn val="ctr"/>
        <c:lblOffset val="100"/>
        <c:noMultiLvlLbl val="0"/>
      </c:catAx>
      <c:valAx>
        <c:axId val="38465920"/>
        <c:scaling>
          <c:orientation val="minMax"/>
        </c:scaling>
        <c:delete val="0"/>
        <c:axPos val="l"/>
        <c:majorGridlines/>
        <c:numFmt formatCode="General" sourceLinked="1"/>
        <c:majorTickMark val="out"/>
        <c:minorTickMark val="none"/>
        <c:tickLblPos val="nextTo"/>
        <c:crossAx val="38451840"/>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3137297231785422E-2"/>
          <c:y val="3.5615253975606012E-2"/>
          <c:w val="0.97877371389182877"/>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7ECC-435A-BDCC-DEAB7D1D2BD6}"/>
              </c:ext>
            </c:extLst>
          </c:dPt>
          <c:dPt>
            <c:idx val="1"/>
            <c:bubble3D val="0"/>
            <c:spPr>
              <a:solidFill>
                <a:srgbClr val="FF0000"/>
              </a:solidFill>
            </c:spPr>
            <c:extLst>
              <c:ext xmlns:c16="http://schemas.microsoft.com/office/drawing/2014/chart" uri="{C3380CC4-5D6E-409C-BE32-E72D297353CC}">
                <c16:uniqueId val="{00000001-7ECC-435A-BDCC-DEAB7D1D2BD6}"/>
              </c:ext>
            </c:extLst>
          </c:dPt>
          <c:dPt>
            <c:idx val="2"/>
            <c:bubble3D val="0"/>
            <c:spPr>
              <a:solidFill>
                <a:srgbClr val="00B050"/>
              </a:solidFill>
            </c:spPr>
            <c:extLst>
              <c:ext xmlns:c16="http://schemas.microsoft.com/office/drawing/2014/chart" uri="{C3380CC4-5D6E-409C-BE32-E72D297353CC}">
                <c16:uniqueId val="{00000002-7ECC-435A-BDCC-DEAB7D1D2BD6}"/>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62.75</c:v>
                </c:pt>
                <c:pt idx="1">
                  <c:v>7.84</c:v>
                </c:pt>
                <c:pt idx="2">
                  <c:v>29.41</c:v>
                </c:pt>
              </c:numCache>
            </c:numRef>
          </c:val>
          <c:extLst>
            <c:ext xmlns:c16="http://schemas.microsoft.com/office/drawing/2014/chart" uri="{C3380CC4-5D6E-409C-BE32-E72D297353CC}">
              <c16:uniqueId val="{00000003-7ECC-435A-BDCC-DEAB7D1D2BD6}"/>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ОУ 2024</c:v>
                </c:pt>
              </c:strCache>
            </c:strRef>
          </c:tx>
          <c:spPr>
            <a:solidFill>
              <a:srgbClr val="FF0000"/>
            </a:solidFill>
          </c:spPr>
          <c:invertIfNegative val="0"/>
          <c:cat>
            <c:strRef>
              <c:f>Лист1!$A$2:$A$19</c:f>
              <c:strCache>
                <c:ptCount val="18"/>
                <c:pt idx="0">
                  <c:v>1(1)</c:v>
                </c:pt>
                <c:pt idx="1">
                  <c:v>1(2)</c:v>
                </c:pt>
                <c:pt idx="2">
                  <c:v>1(3)</c:v>
                </c:pt>
                <c:pt idx="3">
                  <c:v>2</c:v>
                </c:pt>
                <c:pt idx="4">
                  <c:v>3</c:v>
                </c:pt>
                <c:pt idx="5">
                  <c:v>4</c:v>
                </c:pt>
                <c:pt idx="6">
                  <c:v>5(1)</c:v>
                </c:pt>
                <c:pt idx="7">
                  <c:v>5(2)</c:v>
                </c:pt>
                <c:pt idx="8">
                  <c:v>6(1)</c:v>
                </c:pt>
                <c:pt idx="9">
                  <c:v>6(2)</c:v>
                </c:pt>
                <c:pt idx="10">
                  <c:v>6(3)</c:v>
                </c:pt>
                <c:pt idx="11">
                  <c:v>7(1)</c:v>
                </c:pt>
                <c:pt idx="12">
                  <c:v>7(2)</c:v>
                </c:pt>
                <c:pt idx="13">
                  <c:v>8</c:v>
                </c:pt>
                <c:pt idx="14">
                  <c:v>9</c:v>
                </c:pt>
                <c:pt idx="15">
                  <c:v>10К1</c:v>
                </c:pt>
                <c:pt idx="16">
                  <c:v>10К2</c:v>
                </c:pt>
                <c:pt idx="17">
                  <c:v>10К3</c:v>
                </c:pt>
              </c:strCache>
            </c:strRef>
          </c:cat>
          <c:val>
            <c:numRef>
              <c:f>Лист1!$B$2:$B$19</c:f>
              <c:numCache>
                <c:formatCode>0.00%</c:formatCode>
                <c:ptCount val="18"/>
                <c:pt idx="0">
                  <c:v>0.98080000000000001</c:v>
                </c:pt>
                <c:pt idx="1">
                  <c:v>0.43270000000000008</c:v>
                </c:pt>
                <c:pt idx="2">
                  <c:v>0.44230000000000008</c:v>
                </c:pt>
                <c:pt idx="3">
                  <c:v>0.71150000000000002</c:v>
                </c:pt>
                <c:pt idx="4">
                  <c:v>0.23080000000000001</c:v>
                </c:pt>
                <c:pt idx="5">
                  <c:v>0.72119999999999995</c:v>
                </c:pt>
                <c:pt idx="6">
                  <c:v>0.48080000000000034</c:v>
                </c:pt>
                <c:pt idx="7">
                  <c:v>0.86539999999999995</c:v>
                </c:pt>
                <c:pt idx="8" formatCode="0%">
                  <c:v>0.75000000000000056</c:v>
                </c:pt>
                <c:pt idx="9">
                  <c:v>0.55770000000000053</c:v>
                </c:pt>
                <c:pt idx="10">
                  <c:v>0.69230000000000003</c:v>
                </c:pt>
                <c:pt idx="11">
                  <c:v>0.57690000000000052</c:v>
                </c:pt>
                <c:pt idx="12">
                  <c:v>0.30770000000000008</c:v>
                </c:pt>
                <c:pt idx="13">
                  <c:v>0.54810000000000003</c:v>
                </c:pt>
                <c:pt idx="14">
                  <c:v>0.3910000000000004</c:v>
                </c:pt>
                <c:pt idx="15">
                  <c:v>0.1346</c:v>
                </c:pt>
                <c:pt idx="16">
                  <c:v>0.61539999999999995</c:v>
                </c:pt>
                <c:pt idx="17">
                  <c:v>0.53849999999999998</c:v>
                </c:pt>
              </c:numCache>
            </c:numRef>
          </c:val>
          <c:extLst>
            <c:ext xmlns:c16="http://schemas.microsoft.com/office/drawing/2014/chart" uri="{C3380CC4-5D6E-409C-BE32-E72D297353CC}">
              <c16:uniqueId val="{00000000-700D-40B1-A2F9-5525036B78AB}"/>
            </c:ext>
          </c:extLst>
        </c:ser>
        <c:ser>
          <c:idx val="1"/>
          <c:order val="1"/>
          <c:tx>
            <c:strRef>
              <c:f>Лист1!$C$1</c:f>
              <c:strCache>
                <c:ptCount val="1"/>
                <c:pt idx="0">
                  <c:v> ОУ 2023</c:v>
                </c:pt>
              </c:strCache>
            </c:strRef>
          </c:tx>
          <c:spPr>
            <a:solidFill>
              <a:srgbClr val="FFFF00"/>
            </a:solidFill>
          </c:spPr>
          <c:invertIfNegative val="0"/>
          <c:cat>
            <c:strRef>
              <c:f>Лист1!$A$2:$A$19</c:f>
              <c:strCache>
                <c:ptCount val="18"/>
                <c:pt idx="0">
                  <c:v>1(1)</c:v>
                </c:pt>
                <c:pt idx="1">
                  <c:v>1(2)</c:v>
                </c:pt>
                <c:pt idx="2">
                  <c:v>1(3)</c:v>
                </c:pt>
                <c:pt idx="3">
                  <c:v>2</c:v>
                </c:pt>
                <c:pt idx="4">
                  <c:v>3</c:v>
                </c:pt>
                <c:pt idx="5">
                  <c:v>4</c:v>
                </c:pt>
                <c:pt idx="6">
                  <c:v>5(1)</c:v>
                </c:pt>
                <c:pt idx="7">
                  <c:v>5(2)</c:v>
                </c:pt>
                <c:pt idx="8">
                  <c:v>6(1)</c:v>
                </c:pt>
                <c:pt idx="9">
                  <c:v>6(2)</c:v>
                </c:pt>
                <c:pt idx="10">
                  <c:v>6(3)</c:v>
                </c:pt>
                <c:pt idx="11">
                  <c:v>7(1)</c:v>
                </c:pt>
                <c:pt idx="12">
                  <c:v>7(2)</c:v>
                </c:pt>
                <c:pt idx="13">
                  <c:v>8</c:v>
                </c:pt>
                <c:pt idx="14">
                  <c:v>9</c:v>
                </c:pt>
                <c:pt idx="15">
                  <c:v>10К1</c:v>
                </c:pt>
                <c:pt idx="16">
                  <c:v>10К2</c:v>
                </c:pt>
                <c:pt idx="17">
                  <c:v>10К3</c:v>
                </c:pt>
              </c:strCache>
            </c:strRef>
          </c:cat>
          <c:val>
            <c:numRef>
              <c:f>Лист1!$C$2:$C$19</c:f>
              <c:numCache>
                <c:formatCode>0.00%</c:formatCode>
                <c:ptCount val="18"/>
                <c:pt idx="0">
                  <c:v>0.98149999999999959</c:v>
                </c:pt>
                <c:pt idx="1">
                  <c:v>0.37040000000000034</c:v>
                </c:pt>
                <c:pt idx="2">
                  <c:v>0.32410000000000028</c:v>
                </c:pt>
                <c:pt idx="3">
                  <c:v>0.81480000000000052</c:v>
                </c:pt>
                <c:pt idx="4">
                  <c:v>0.1111</c:v>
                </c:pt>
                <c:pt idx="5">
                  <c:v>0.75930000000000053</c:v>
                </c:pt>
                <c:pt idx="6">
                  <c:v>0.24070000000000014</c:v>
                </c:pt>
                <c:pt idx="7">
                  <c:v>0.53700000000000003</c:v>
                </c:pt>
                <c:pt idx="8">
                  <c:v>0.12959999999999999</c:v>
                </c:pt>
                <c:pt idx="9">
                  <c:v>0.92589999999999995</c:v>
                </c:pt>
                <c:pt idx="10">
                  <c:v>0.81480000000000052</c:v>
                </c:pt>
                <c:pt idx="11">
                  <c:v>0.77780000000000082</c:v>
                </c:pt>
                <c:pt idx="12">
                  <c:v>0.24070000000000014</c:v>
                </c:pt>
                <c:pt idx="13">
                  <c:v>0.59260000000000002</c:v>
                </c:pt>
                <c:pt idx="14">
                  <c:v>0.37650000000000028</c:v>
                </c:pt>
                <c:pt idx="15">
                  <c:v>0.37040000000000034</c:v>
                </c:pt>
                <c:pt idx="16">
                  <c:v>0.69440000000000002</c:v>
                </c:pt>
                <c:pt idx="17">
                  <c:v>0.70370000000000055</c:v>
                </c:pt>
              </c:numCache>
            </c:numRef>
          </c:val>
          <c:extLst>
            <c:ext xmlns:c16="http://schemas.microsoft.com/office/drawing/2014/chart" uri="{C3380CC4-5D6E-409C-BE32-E72D297353CC}">
              <c16:uniqueId val="{00000001-700D-40B1-A2F9-5525036B78AB}"/>
            </c:ext>
          </c:extLst>
        </c:ser>
        <c:ser>
          <c:idx val="2"/>
          <c:order val="2"/>
          <c:tx>
            <c:strRef>
              <c:f>Лист1!$D$1</c:f>
              <c:strCache>
                <c:ptCount val="1"/>
                <c:pt idx="0">
                  <c:v> ОУ 2022</c:v>
                </c:pt>
              </c:strCache>
            </c:strRef>
          </c:tx>
          <c:spPr>
            <a:solidFill>
              <a:srgbClr val="00FF00"/>
            </a:solidFill>
          </c:spPr>
          <c:invertIfNegative val="0"/>
          <c:cat>
            <c:strRef>
              <c:f>Лист1!$A$2:$A$19</c:f>
              <c:strCache>
                <c:ptCount val="18"/>
                <c:pt idx="0">
                  <c:v>1(1)</c:v>
                </c:pt>
                <c:pt idx="1">
                  <c:v>1(2)</c:v>
                </c:pt>
                <c:pt idx="2">
                  <c:v>1(3)</c:v>
                </c:pt>
                <c:pt idx="3">
                  <c:v>2</c:v>
                </c:pt>
                <c:pt idx="4">
                  <c:v>3</c:v>
                </c:pt>
                <c:pt idx="5">
                  <c:v>4</c:v>
                </c:pt>
                <c:pt idx="6">
                  <c:v>5(1)</c:v>
                </c:pt>
                <c:pt idx="7">
                  <c:v>5(2)</c:v>
                </c:pt>
                <c:pt idx="8">
                  <c:v>6(1)</c:v>
                </c:pt>
                <c:pt idx="9">
                  <c:v>6(2)</c:v>
                </c:pt>
                <c:pt idx="10">
                  <c:v>6(3)</c:v>
                </c:pt>
                <c:pt idx="11">
                  <c:v>7(1)</c:v>
                </c:pt>
                <c:pt idx="12">
                  <c:v>7(2)</c:v>
                </c:pt>
                <c:pt idx="13">
                  <c:v>8</c:v>
                </c:pt>
                <c:pt idx="14">
                  <c:v>9</c:v>
                </c:pt>
                <c:pt idx="15">
                  <c:v>10К1</c:v>
                </c:pt>
                <c:pt idx="16">
                  <c:v>10К2</c:v>
                </c:pt>
                <c:pt idx="17">
                  <c:v>10К3</c:v>
                </c:pt>
              </c:strCache>
            </c:strRef>
          </c:cat>
          <c:val>
            <c:numRef>
              <c:f>Лист1!$D$2:$D$19</c:f>
              <c:numCache>
                <c:formatCode>0.00%</c:formatCode>
                <c:ptCount val="18"/>
                <c:pt idx="0" formatCode="0%">
                  <c:v>1</c:v>
                </c:pt>
                <c:pt idx="1">
                  <c:v>0.22309999999999999</c:v>
                </c:pt>
                <c:pt idx="2">
                  <c:v>0.26920000000000005</c:v>
                </c:pt>
                <c:pt idx="3">
                  <c:v>0.33850000000000041</c:v>
                </c:pt>
                <c:pt idx="4">
                  <c:v>0.10770000000000009</c:v>
                </c:pt>
                <c:pt idx="5">
                  <c:v>0.61539999999999995</c:v>
                </c:pt>
                <c:pt idx="6">
                  <c:v>0.55380000000000051</c:v>
                </c:pt>
                <c:pt idx="7">
                  <c:v>0.6308000000000008</c:v>
                </c:pt>
                <c:pt idx="8">
                  <c:v>0.23080000000000001</c:v>
                </c:pt>
                <c:pt idx="9">
                  <c:v>0.36920000000000008</c:v>
                </c:pt>
                <c:pt idx="10">
                  <c:v>0.60770000000000068</c:v>
                </c:pt>
                <c:pt idx="11">
                  <c:v>0.6308000000000008</c:v>
                </c:pt>
                <c:pt idx="12">
                  <c:v>0.16919999999999999</c:v>
                </c:pt>
                <c:pt idx="13">
                  <c:v>0.39230000000000043</c:v>
                </c:pt>
                <c:pt idx="14">
                  <c:v>0.13850000000000001</c:v>
                </c:pt>
                <c:pt idx="15">
                  <c:v>0.41540000000000032</c:v>
                </c:pt>
                <c:pt idx="16">
                  <c:v>0.60770000000000068</c:v>
                </c:pt>
                <c:pt idx="17">
                  <c:v>0.70770000000000055</c:v>
                </c:pt>
              </c:numCache>
            </c:numRef>
          </c:val>
          <c:extLst>
            <c:ext xmlns:c16="http://schemas.microsoft.com/office/drawing/2014/chart" uri="{C3380CC4-5D6E-409C-BE32-E72D297353CC}">
              <c16:uniqueId val="{00000002-700D-40B1-A2F9-5525036B78AB}"/>
            </c:ext>
          </c:extLst>
        </c:ser>
        <c:ser>
          <c:idx val="3"/>
          <c:order val="3"/>
          <c:tx>
            <c:strRef>
              <c:f>Лист1!$E$1</c:f>
              <c:strCache>
                <c:ptCount val="1"/>
                <c:pt idx="0">
                  <c:v>район</c:v>
                </c:pt>
              </c:strCache>
            </c:strRef>
          </c:tx>
          <c:invertIfNegative val="0"/>
          <c:cat>
            <c:strRef>
              <c:f>Лист1!$A$2:$A$19</c:f>
              <c:strCache>
                <c:ptCount val="18"/>
                <c:pt idx="0">
                  <c:v>1(1)</c:v>
                </c:pt>
                <c:pt idx="1">
                  <c:v>1(2)</c:v>
                </c:pt>
                <c:pt idx="2">
                  <c:v>1(3)</c:v>
                </c:pt>
                <c:pt idx="3">
                  <c:v>2</c:v>
                </c:pt>
                <c:pt idx="4">
                  <c:v>3</c:v>
                </c:pt>
                <c:pt idx="5">
                  <c:v>4</c:v>
                </c:pt>
                <c:pt idx="6">
                  <c:v>5(1)</c:v>
                </c:pt>
                <c:pt idx="7">
                  <c:v>5(2)</c:v>
                </c:pt>
                <c:pt idx="8">
                  <c:v>6(1)</c:v>
                </c:pt>
                <c:pt idx="9">
                  <c:v>6(2)</c:v>
                </c:pt>
                <c:pt idx="10">
                  <c:v>6(3)</c:v>
                </c:pt>
                <c:pt idx="11">
                  <c:v>7(1)</c:v>
                </c:pt>
                <c:pt idx="12">
                  <c:v>7(2)</c:v>
                </c:pt>
                <c:pt idx="13">
                  <c:v>8</c:v>
                </c:pt>
                <c:pt idx="14">
                  <c:v>9</c:v>
                </c:pt>
                <c:pt idx="15">
                  <c:v>10К1</c:v>
                </c:pt>
                <c:pt idx="16">
                  <c:v>10К2</c:v>
                </c:pt>
                <c:pt idx="17">
                  <c:v>10К3</c:v>
                </c:pt>
              </c:strCache>
            </c:strRef>
          </c:cat>
          <c:val>
            <c:numRef>
              <c:f>Лист1!$E$2:$E$19</c:f>
              <c:numCache>
                <c:formatCode>0.00%</c:formatCode>
                <c:ptCount val="18"/>
                <c:pt idx="0">
                  <c:v>0.9833999999999995</c:v>
                </c:pt>
                <c:pt idx="1">
                  <c:v>0.41410000000000002</c:v>
                </c:pt>
                <c:pt idx="2">
                  <c:v>0.40030000000000027</c:v>
                </c:pt>
                <c:pt idx="3">
                  <c:v>0.77290000000000081</c:v>
                </c:pt>
                <c:pt idx="4">
                  <c:v>0.44040000000000001</c:v>
                </c:pt>
                <c:pt idx="5">
                  <c:v>0.74100000000000055</c:v>
                </c:pt>
                <c:pt idx="6">
                  <c:v>0.51519999999999999</c:v>
                </c:pt>
                <c:pt idx="7">
                  <c:v>0.66480000000000083</c:v>
                </c:pt>
                <c:pt idx="8">
                  <c:v>0.57890000000000053</c:v>
                </c:pt>
                <c:pt idx="9">
                  <c:v>0.81990000000000052</c:v>
                </c:pt>
                <c:pt idx="10">
                  <c:v>0.73680000000000057</c:v>
                </c:pt>
                <c:pt idx="11">
                  <c:v>0.71190000000000053</c:v>
                </c:pt>
                <c:pt idx="12">
                  <c:v>0.42940000000000034</c:v>
                </c:pt>
                <c:pt idx="13">
                  <c:v>0.62050000000000005</c:v>
                </c:pt>
                <c:pt idx="14">
                  <c:v>0.38500000000000034</c:v>
                </c:pt>
                <c:pt idx="15">
                  <c:v>0.42940000000000034</c:v>
                </c:pt>
                <c:pt idx="16">
                  <c:v>0.74100000000000055</c:v>
                </c:pt>
                <c:pt idx="17">
                  <c:v>0.83100000000000052</c:v>
                </c:pt>
              </c:numCache>
            </c:numRef>
          </c:val>
          <c:extLst>
            <c:ext xmlns:c16="http://schemas.microsoft.com/office/drawing/2014/chart" uri="{C3380CC4-5D6E-409C-BE32-E72D297353CC}">
              <c16:uniqueId val="{00000003-700D-40B1-A2F9-5525036B78AB}"/>
            </c:ext>
          </c:extLst>
        </c:ser>
        <c:ser>
          <c:idx val="4"/>
          <c:order val="4"/>
          <c:tx>
            <c:strRef>
              <c:f>Лист1!$F$1</c:f>
              <c:strCache>
                <c:ptCount val="1"/>
                <c:pt idx="0">
                  <c:v>область</c:v>
                </c:pt>
              </c:strCache>
            </c:strRef>
          </c:tx>
          <c:invertIfNegative val="0"/>
          <c:cat>
            <c:strRef>
              <c:f>Лист1!$A$2:$A$19</c:f>
              <c:strCache>
                <c:ptCount val="18"/>
                <c:pt idx="0">
                  <c:v>1(1)</c:v>
                </c:pt>
                <c:pt idx="1">
                  <c:v>1(2)</c:v>
                </c:pt>
                <c:pt idx="2">
                  <c:v>1(3)</c:v>
                </c:pt>
                <c:pt idx="3">
                  <c:v>2</c:v>
                </c:pt>
                <c:pt idx="4">
                  <c:v>3</c:v>
                </c:pt>
                <c:pt idx="5">
                  <c:v>4</c:v>
                </c:pt>
                <c:pt idx="6">
                  <c:v>5(1)</c:v>
                </c:pt>
                <c:pt idx="7">
                  <c:v>5(2)</c:v>
                </c:pt>
                <c:pt idx="8">
                  <c:v>6(1)</c:v>
                </c:pt>
                <c:pt idx="9">
                  <c:v>6(2)</c:v>
                </c:pt>
                <c:pt idx="10">
                  <c:v>6(3)</c:v>
                </c:pt>
                <c:pt idx="11">
                  <c:v>7(1)</c:v>
                </c:pt>
                <c:pt idx="12">
                  <c:v>7(2)</c:v>
                </c:pt>
                <c:pt idx="13">
                  <c:v>8</c:v>
                </c:pt>
                <c:pt idx="14">
                  <c:v>9</c:v>
                </c:pt>
                <c:pt idx="15">
                  <c:v>10К1</c:v>
                </c:pt>
                <c:pt idx="16">
                  <c:v>10К2</c:v>
                </c:pt>
                <c:pt idx="17">
                  <c:v>10К3</c:v>
                </c:pt>
              </c:strCache>
            </c:strRef>
          </c:cat>
          <c:val>
            <c:numRef>
              <c:f>Лист1!$F$2:$F$19</c:f>
              <c:numCache>
                <c:formatCode>0.00%</c:formatCode>
                <c:ptCount val="18"/>
                <c:pt idx="0">
                  <c:v>0.97219999999999995</c:v>
                </c:pt>
                <c:pt idx="1">
                  <c:v>0.45129999999999998</c:v>
                </c:pt>
                <c:pt idx="2">
                  <c:v>0.38510000000000028</c:v>
                </c:pt>
                <c:pt idx="3">
                  <c:v>0.74810000000000054</c:v>
                </c:pt>
                <c:pt idx="4">
                  <c:v>0.44950000000000001</c:v>
                </c:pt>
                <c:pt idx="5">
                  <c:v>0.76170000000000082</c:v>
                </c:pt>
                <c:pt idx="6">
                  <c:v>0.54379999999999995</c:v>
                </c:pt>
                <c:pt idx="7">
                  <c:v>0.66340000000000054</c:v>
                </c:pt>
                <c:pt idx="8">
                  <c:v>0.58979999999999999</c:v>
                </c:pt>
                <c:pt idx="9">
                  <c:v>0.78080000000000005</c:v>
                </c:pt>
                <c:pt idx="10">
                  <c:v>0.73610000000000053</c:v>
                </c:pt>
                <c:pt idx="11">
                  <c:v>0.72119999999999995</c:v>
                </c:pt>
                <c:pt idx="12">
                  <c:v>0.45450000000000002</c:v>
                </c:pt>
                <c:pt idx="13">
                  <c:v>0.65540000000000054</c:v>
                </c:pt>
                <c:pt idx="14">
                  <c:v>0.36640000000000034</c:v>
                </c:pt>
                <c:pt idx="15">
                  <c:v>0.51329999999999998</c:v>
                </c:pt>
                <c:pt idx="16">
                  <c:v>0.74680000000000069</c:v>
                </c:pt>
                <c:pt idx="17">
                  <c:v>0.82960000000000056</c:v>
                </c:pt>
              </c:numCache>
            </c:numRef>
          </c:val>
          <c:extLst>
            <c:ext xmlns:c16="http://schemas.microsoft.com/office/drawing/2014/chart" uri="{C3380CC4-5D6E-409C-BE32-E72D297353CC}">
              <c16:uniqueId val="{00000004-700D-40B1-A2F9-5525036B78AB}"/>
            </c:ext>
          </c:extLst>
        </c:ser>
        <c:ser>
          <c:idx val="5"/>
          <c:order val="5"/>
          <c:tx>
            <c:strRef>
              <c:f>Лист1!$G$1</c:f>
              <c:strCache>
                <c:ptCount val="1"/>
                <c:pt idx="0">
                  <c:v>Россия</c:v>
                </c:pt>
              </c:strCache>
            </c:strRef>
          </c:tx>
          <c:invertIfNegative val="0"/>
          <c:cat>
            <c:strRef>
              <c:f>Лист1!$A$2:$A$19</c:f>
              <c:strCache>
                <c:ptCount val="18"/>
                <c:pt idx="0">
                  <c:v>1(1)</c:v>
                </c:pt>
                <c:pt idx="1">
                  <c:v>1(2)</c:v>
                </c:pt>
                <c:pt idx="2">
                  <c:v>1(3)</c:v>
                </c:pt>
                <c:pt idx="3">
                  <c:v>2</c:v>
                </c:pt>
                <c:pt idx="4">
                  <c:v>3</c:v>
                </c:pt>
                <c:pt idx="5">
                  <c:v>4</c:v>
                </c:pt>
                <c:pt idx="6">
                  <c:v>5(1)</c:v>
                </c:pt>
                <c:pt idx="7">
                  <c:v>5(2)</c:v>
                </c:pt>
                <c:pt idx="8">
                  <c:v>6(1)</c:v>
                </c:pt>
                <c:pt idx="9">
                  <c:v>6(2)</c:v>
                </c:pt>
                <c:pt idx="10">
                  <c:v>6(3)</c:v>
                </c:pt>
                <c:pt idx="11">
                  <c:v>7(1)</c:v>
                </c:pt>
                <c:pt idx="12">
                  <c:v>7(2)</c:v>
                </c:pt>
                <c:pt idx="13">
                  <c:v>8</c:v>
                </c:pt>
                <c:pt idx="14">
                  <c:v>9</c:v>
                </c:pt>
                <c:pt idx="15">
                  <c:v>10К1</c:v>
                </c:pt>
                <c:pt idx="16">
                  <c:v>10К2</c:v>
                </c:pt>
                <c:pt idx="17">
                  <c:v>10К3</c:v>
                </c:pt>
              </c:strCache>
            </c:strRef>
          </c:cat>
          <c:val>
            <c:numRef>
              <c:f>Лист1!$G$2:$G$19</c:f>
              <c:numCache>
                <c:formatCode>0.00%</c:formatCode>
                <c:ptCount val="18"/>
                <c:pt idx="0">
                  <c:v>0.97620000000000051</c:v>
                </c:pt>
                <c:pt idx="1">
                  <c:v>0.48770000000000002</c:v>
                </c:pt>
                <c:pt idx="2">
                  <c:v>0.42060000000000008</c:v>
                </c:pt>
                <c:pt idx="3">
                  <c:v>0.75470000000000081</c:v>
                </c:pt>
                <c:pt idx="4">
                  <c:v>0.45640000000000008</c:v>
                </c:pt>
                <c:pt idx="5">
                  <c:v>0.75200000000000056</c:v>
                </c:pt>
                <c:pt idx="6">
                  <c:v>0.56510000000000005</c:v>
                </c:pt>
                <c:pt idx="7">
                  <c:v>0.69350000000000001</c:v>
                </c:pt>
                <c:pt idx="8">
                  <c:v>0.61910000000000054</c:v>
                </c:pt>
                <c:pt idx="9">
                  <c:v>0.77270000000000083</c:v>
                </c:pt>
                <c:pt idx="10">
                  <c:v>0.74960000000000082</c:v>
                </c:pt>
                <c:pt idx="11">
                  <c:v>0.74790000000000056</c:v>
                </c:pt>
                <c:pt idx="12">
                  <c:v>0.49460000000000026</c:v>
                </c:pt>
                <c:pt idx="13">
                  <c:v>0.62870000000000081</c:v>
                </c:pt>
                <c:pt idx="14">
                  <c:v>0.39020000000000032</c:v>
                </c:pt>
                <c:pt idx="15">
                  <c:v>0.49990000000000034</c:v>
                </c:pt>
                <c:pt idx="16">
                  <c:v>0.73329999999999995</c:v>
                </c:pt>
                <c:pt idx="17">
                  <c:v>0.83880000000000055</c:v>
                </c:pt>
              </c:numCache>
            </c:numRef>
          </c:val>
          <c:extLst>
            <c:ext xmlns:c16="http://schemas.microsoft.com/office/drawing/2014/chart" uri="{C3380CC4-5D6E-409C-BE32-E72D297353CC}">
              <c16:uniqueId val="{00000000-E33A-4943-9580-57013F48993E}"/>
            </c:ext>
          </c:extLst>
        </c:ser>
        <c:dLbls>
          <c:showLegendKey val="0"/>
          <c:showVal val="0"/>
          <c:showCatName val="0"/>
          <c:showSerName val="0"/>
          <c:showPercent val="0"/>
          <c:showBubbleSize val="0"/>
        </c:dLbls>
        <c:gapWidth val="150"/>
        <c:shape val="cylinder"/>
        <c:axId val="65292160"/>
        <c:axId val="65293696"/>
        <c:axId val="0"/>
      </c:bar3DChart>
      <c:catAx>
        <c:axId val="65292160"/>
        <c:scaling>
          <c:orientation val="minMax"/>
        </c:scaling>
        <c:delete val="0"/>
        <c:axPos val="b"/>
        <c:numFmt formatCode="General" sourceLinked="0"/>
        <c:majorTickMark val="out"/>
        <c:minorTickMark val="none"/>
        <c:tickLblPos val="nextTo"/>
        <c:crossAx val="65293696"/>
        <c:crosses val="autoZero"/>
        <c:auto val="1"/>
        <c:lblAlgn val="ctr"/>
        <c:lblOffset val="100"/>
        <c:noMultiLvlLbl val="0"/>
      </c:catAx>
      <c:valAx>
        <c:axId val="65293696"/>
        <c:scaling>
          <c:orientation val="minMax"/>
        </c:scaling>
        <c:delete val="0"/>
        <c:axPos val="l"/>
        <c:majorGridlines/>
        <c:numFmt formatCode="0.00%" sourceLinked="1"/>
        <c:majorTickMark val="out"/>
        <c:minorTickMark val="none"/>
        <c:tickLblPos val="nextTo"/>
        <c:crossAx val="65292160"/>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69043452901783E-2"/>
          <c:y val="0.14454677165354327"/>
          <c:w val="0.92943095654709862"/>
          <c:h val="0.70888860892389294"/>
        </c:manualLayout>
      </c:layout>
      <c:bar3D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90.38</c:v>
                </c:pt>
                <c:pt idx="1">
                  <c:v>28.84</c:v>
                </c:pt>
              </c:numCache>
            </c:numRef>
          </c:val>
          <c:extLst>
            <c:ext xmlns:c16="http://schemas.microsoft.com/office/drawing/2014/chart" uri="{C3380CC4-5D6E-409C-BE32-E72D297353CC}">
              <c16:uniqueId val="{00000000-4A2A-48C8-B0AF-61CC7D6EB6D1}"/>
            </c:ext>
          </c:extLst>
        </c:ser>
        <c:ser>
          <c:idx val="1"/>
          <c:order val="1"/>
          <c:tx>
            <c:strRef>
              <c:f>Лист1!$C$1</c:f>
              <c:strCache>
                <c:ptCount val="1"/>
                <c:pt idx="0">
                  <c:v>ОУ 2023</c:v>
                </c:pt>
              </c:strCache>
            </c:strRef>
          </c:tx>
          <c:spPr>
            <a:solidFill>
              <a:srgbClr val="00B0F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92.59</c:v>
                </c:pt>
                <c:pt idx="1">
                  <c:v>35.18</c:v>
                </c:pt>
              </c:numCache>
            </c:numRef>
          </c:val>
          <c:extLst>
            <c:ext xmlns:c16="http://schemas.microsoft.com/office/drawing/2014/chart" uri="{C3380CC4-5D6E-409C-BE32-E72D297353CC}">
              <c16:uniqueId val="{00000001-4A2A-48C8-B0AF-61CC7D6EB6D1}"/>
            </c:ext>
          </c:extLst>
        </c:ser>
        <c:ser>
          <c:idx val="2"/>
          <c:order val="2"/>
          <c:tx>
            <c:strRef>
              <c:f>Лист1!$D$1</c:f>
              <c:strCache>
                <c:ptCount val="1"/>
                <c:pt idx="0">
                  <c:v>ОУ 2022</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Лист1!$D$2:$D$3</c:f>
              <c:numCache>
                <c:formatCode>General</c:formatCode>
                <c:ptCount val="2"/>
                <c:pt idx="0">
                  <c:v>64.61999999999999</c:v>
                </c:pt>
                <c:pt idx="1">
                  <c:v>13.850000000000009</c:v>
                </c:pt>
              </c:numCache>
            </c:numRef>
          </c:val>
          <c:extLst>
            <c:ext xmlns:c16="http://schemas.microsoft.com/office/drawing/2014/chart" uri="{C3380CC4-5D6E-409C-BE32-E72D297353CC}">
              <c16:uniqueId val="{00000002-4A2A-48C8-B0AF-61CC7D6EB6D1}"/>
            </c:ext>
          </c:extLst>
        </c:ser>
        <c:ser>
          <c:idx val="3"/>
          <c:order val="3"/>
          <c:tx>
            <c:strRef>
              <c:f>Лист1!$E$1</c:f>
              <c:strCache>
                <c:ptCount val="1"/>
                <c:pt idx="0">
                  <c:v>район</c:v>
                </c:pt>
              </c:strCache>
            </c:strRef>
          </c:tx>
          <c:spPr>
            <a:solidFill>
              <a:srgbClr val="00FF00"/>
            </a:solidFill>
          </c:spPr>
          <c:invertIfNegative val="0"/>
          <c:cat>
            <c:strRef>
              <c:f>Лист1!$A$2:$A$3</c:f>
              <c:strCache>
                <c:ptCount val="2"/>
                <c:pt idx="0">
                  <c:v>% успеваемости</c:v>
                </c:pt>
                <c:pt idx="1">
                  <c:v>% качества </c:v>
                </c:pt>
              </c:strCache>
            </c:strRef>
          </c:cat>
          <c:val>
            <c:numRef>
              <c:f>Лист1!$E$2:$E$3</c:f>
              <c:numCache>
                <c:formatCode>General</c:formatCode>
                <c:ptCount val="2"/>
                <c:pt idx="0">
                  <c:v>94.740000000000023</c:v>
                </c:pt>
                <c:pt idx="1">
                  <c:v>49.04</c:v>
                </c:pt>
              </c:numCache>
            </c:numRef>
          </c:val>
          <c:extLst>
            <c:ext xmlns:c16="http://schemas.microsoft.com/office/drawing/2014/chart" uri="{C3380CC4-5D6E-409C-BE32-E72D297353CC}">
              <c16:uniqueId val="{00000003-4A2A-48C8-B0AF-61CC7D6EB6D1}"/>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94.75</c:v>
                </c:pt>
                <c:pt idx="1">
                  <c:v>53.93</c:v>
                </c:pt>
              </c:numCache>
            </c:numRef>
          </c:val>
          <c:extLst>
            <c:ext xmlns:c16="http://schemas.microsoft.com/office/drawing/2014/chart" uri="{C3380CC4-5D6E-409C-BE32-E72D297353CC}">
              <c16:uniqueId val="{00000004-4A2A-48C8-B0AF-61CC7D6EB6D1}"/>
            </c:ext>
          </c:extLst>
        </c:ser>
        <c:ser>
          <c:idx val="5"/>
          <c:order val="5"/>
          <c:tx>
            <c:strRef>
              <c:f>Лист1!$G$1</c:f>
              <c:strCache>
                <c:ptCount val="1"/>
                <c:pt idx="0">
                  <c:v>Россия</c:v>
                </c:pt>
              </c:strCache>
            </c:strRef>
          </c:tx>
          <c:spPr>
            <a:solidFill>
              <a:srgbClr val="7030A0"/>
            </a:solidFill>
          </c:spPr>
          <c:invertIfNegative val="0"/>
          <c:cat>
            <c:strRef>
              <c:f>Лист1!$A$2:$A$3</c:f>
              <c:strCache>
                <c:ptCount val="2"/>
                <c:pt idx="0">
                  <c:v>% успеваемости</c:v>
                </c:pt>
                <c:pt idx="1">
                  <c:v>% качества </c:v>
                </c:pt>
              </c:strCache>
            </c:strRef>
          </c:cat>
          <c:val>
            <c:numRef>
              <c:f>Лист1!$G$2:$G$3</c:f>
              <c:numCache>
                <c:formatCode>General</c:formatCode>
                <c:ptCount val="2"/>
                <c:pt idx="0">
                  <c:v>93.52</c:v>
                </c:pt>
                <c:pt idx="1">
                  <c:v>56.91</c:v>
                </c:pt>
              </c:numCache>
            </c:numRef>
          </c:val>
          <c:extLst>
            <c:ext xmlns:c16="http://schemas.microsoft.com/office/drawing/2014/chart" uri="{C3380CC4-5D6E-409C-BE32-E72D297353CC}">
              <c16:uniqueId val="{00000000-0085-4FB7-844E-4DCD5340A7BF}"/>
            </c:ext>
          </c:extLst>
        </c:ser>
        <c:dLbls>
          <c:showLegendKey val="0"/>
          <c:showVal val="0"/>
          <c:showCatName val="0"/>
          <c:showSerName val="0"/>
          <c:showPercent val="0"/>
          <c:showBubbleSize val="0"/>
        </c:dLbls>
        <c:gapWidth val="150"/>
        <c:shape val="cylinder"/>
        <c:axId val="50465792"/>
        <c:axId val="50471680"/>
        <c:axId val="0"/>
      </c:bar3DChart>
      <c:catAx>
        <c:axId val="50465792"/>
        <c:scaling>
          <c:orientation val="minMax"/>
        </c:scaling>
        <c:delete val="0"/>
        <c:axPos val="b"/>
        <c:numFmt formatCode="General" sourceLinked="0"/>
        <c:majorTickMark val="out"/>
        <c:minorTickMark val="none"/>
        <c:tickLblPos val="nextTo"/>
        <c:crossAx val="50471680"/>
        <c:crosses val="autoZero"/>
        <c:auto val="1"/>
        <c:lblAlgn val="ctr"/>
        <c:lblOffset val="100"/>
        <c:noMultiLvlLbl val="0"/>
      </c:catAx>
      <c:valAx>
        <c:axId val="50471680"/>
        <c:scaling>
          <c:orientation val="minMax"/>
        </c:scaling>
        <c:delete val="0"/>
        <c:axPos val="l"/>
        <c:majorGridlines/>
        <c:numFmt formatCode="General" sourceLinked="1"/>
        <c:majorTickMark val="out"/>
        <c:minorTickMark val="none"/>
        <c:tickLblPos val="nextTo"/>
        <c:crossAx val="50465792"/>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spPr>
              <a:solidFill>
                <a:srgbClr val="00B0F0"/>
              </a:solidFill>
            </c:spPr>
            <c:extLst>
              <c:ext xmlns:c16="http://schemas.microsoft.com/office/drawing/2014/chart" uri="{C3380CC4-5D6E-409C-BE32-E72D297353CC}">
                <c16:uniqueId val="{00000000-692C-4950-A489-58523AC396E5}"/>
              </c:ext>
            </c:extLst>
          </c:dPt>
          <c:dPt>
            <c:idx val="1"/>
            <c:bubble3D val="0"/>
            <c:spPr>
              <a:solidFill>
                <a:srgbClr val="FF0000"/>
              </a:solidFill>
            </c:spPr>
            <c:extLst>
              <c:ext xmlns:c16="http://schemas.microsoft.com/office/drawing/2014/chart" uri="{C3380CC4-5D6E-409C-BE32-E72D297353CC}">
                <c16:uniqueId val="{00000001-692C-4950-A489-58523AC396E5}"/>
              </c:ext>
            </c:extLst>
          </c:dPt>
          <c:dPt>
            <c:idx val="2"/>
            <c:bubble3D val="0"/>
            <c:spPr>
              <a:solidFill>
                <a:srgbClr val="00FF00"/>
              </a:solidFill>
            </c:spPr>
            <c:extLst>
              <c:ext xmlns:c16="http://schemas.microsoft.com/office/drawing/2014/chart" uri="{C3380CC4-5D6E-409C-BE32-E72D297353CC}">
                <c16:uniqueId val="{00000002-692C-4950-A489-58523AC396E5}"/>
              </c:ext>
            </c:extLst>
          </c:dPt>
          <c:cat>
            <c:strRef>
              <c:f>Лист1!$A$2:$A$4</c:f>
              <c:strCache>
                <c:ptCount val="3"/>
                <c:pt idx="0">
                  <c:v>понизили</c:v>
                </c:pt>
                <c:pt idx="1">
                  <c:v>подтвердили</c:v>
                </c:pt>
                <c:pt idx="2">
                  <c:v>повысили</c:v>
                </c:pt>
              </c:strCache>
            </c:strRef>
          </c:cat>
          <c:val>
            <c:numRef>
              <c:f>Лист1!$B$2:$B$4</c:f>
              <c:numCache>
                <c:formatCode>General</c:formatCode>
                <c:ptCount val="3"/>
                <c:pt idx="0">
                  <c:v>21.150000000000016</c:v>
                </c:pt>
                <c:pt idx="1">
                  <c:v>76.92</c:v>
                </c:pt>
                <c:pt idx="2">
                  <c:v>1.920000000000001</c:v>
                </c:pt>
              </c:numCache>
            </c:numRef>
          </c:val>
          <c:extLst>
            <c:ext xmlns:c16="http://schemas.microsoft.com/office/drawing/2014/chart" uri="{C3380CC4-5D6E-409C-BE32-E72D297353CC}">
              <c16:uniqueId val="{00000003-692C-4950-A489-58523AC396E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593E-2"/>
          <c:w val="0.81331639642257691"/>
          <c:h val="0.7910779902512185"/>
        </c:manualLayout>
      </c:layout>
      <c:bar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Лист1!$B$2:$B$26</c:f>
              <c:numCache>
                <c:formatCode>0.00%</c:formatCode>
                <c:ptCount val="25"/>
                <c:pt idx="0">
                  <c:v>0.59310000000000029</c:v>
                </c:pt>
                <c:pt idx="1">
                  <c:v>0.7974</c:v>
                </c:pt>
                <c:pt idx="2">
                  <c:v>0.98039999999999949</c:v>
                </c:pt>
                <c:pt idx="3">
                  <c:v>0.94120000000000004</c:v>
                </c:pt>
                <c:pt idx="4">
                  <c:v>0.79079999999999995</c:v>
                </c:pt>
                <c:pt idx="5">
                  <c:v>0.43140000000000056</c:v>
                </c:pt>
                <c:pt idx="6">
                  <c:v>0.52939999999999998</c:v>
                </c:pt>
                <c:pt idx="7">
                  <c:v>0.54900000000000004</c:v>
                </c:pt>
                <c:pt idx="8">
                  <c:v>0.54900000000000004</c:v>
                </c:pt>
                <c:pt idx="9">
                  <c:v>0.90200000000000002</c:v>
                </c:pt>
                <c:pt idx="10">
                  <c:v>0.75160000000000138</c:v>
                </c:pt>
                <c:pt idx="11">
                  <c:v>0.79410000000000003</c:v>
                </c:pt>
                <c:pt idx="12">
                  <c:v>0.86270000000000124</c:v>
                </c:pt>
                <c:pt idx="13">
                  <c:v>0.72550000000000003</c:v>
                </c:pt>
                <c:pt idx="14">
                  <c:v>0.74510000000000065</c:v>
                </c:pt>
                <c:pt idx="15">
                  <c:v>0.76470000000000138</c:v>
                </c:pt>
                <c:pt idx="16">
                  <c:v>0.40200000000000002</c:v>
                </c:pt>
                <c:pt idx="17">
                  <c:v>0.75160000000000138</c:v>
                </c:pt>
                <c:pt idx="18">
                  <c:v>0.48040000000000038</c:v>
                </c:pt>
                <c:pt idx="19">
                  <c:v>0.74510000000000065</c:v>
                </c:pt>
                <c:pt idx="20">
                  <c:v>0.67650000000000099</c:v>
                </c:pt>
                <c:pt idx="21">
                  <c:v>0.31370000000000031</c:v>
                </c:pt>
                <c:pt idx="22">
                  <c:v>0.56859999999999999</c:v>
                </c:pt>
                <c:pt idx="23">
                  <c:v>0.67650000000000099</c:v>
                </c:pt>
                <c:pt idx="24">
                  <c:v>0.54900000000000004</c:v>
                </c:pt>
              </c:numCache>
            </c:numRef>
          </c:val>
          <c:extLst>
            <c:ext xmlns:c16="http://schemas.microsoft.com/office/drawing/2014/chart" uri="{C3380CC4-5D6E-409C-BE32-E72D297353CC}">
              <c16:uniqueId val="{00000000-B861-4BC2-849B-A9769DB28D7D}"/>
            </c:ext>
          </c:extLst>
        </c:ser>
        <c:ser>
          <c:idx val="1"/>
          <c:order val="1"/>
          <c:tx>
            <c:strRef>
              <c:f>Лист1!$C$1</c:f>
              <c:strCache>
                <c:ptCount val="1"/>
                <c:pt idx="0">
                  <c:v>ОУ 2023</c:v>
                </c:pt>
              </c:strCache>
            </c:strRef>
          </c:tx>
          <c:spPr>
            <a:solidFill>
              <a:srgbClr val="00FF00"/>
            </a:solidFill>
          </c:spPr>
          <c:invertIfNegative val="0"/>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Лист1!$C$2:$C$26</c:f>
              <c:numCache>
                <c:formatCode>0.00%</c:formatCode>
                <c:ptCount val="25"/>
                <c:pt idx="0">
                  <c:v>0.46590000000000031</c:v>
                </c:pt>
                <c:pt idx="1">
                  <c:v>0.80300000000000005</c:v>
                </c:pt>
                <c:pt idx="2">
                  <c:v>0.96970000000000112</c:v>
                </c:pt>
                <c:pt idx="3">
                  <c:v>0.85860000000000125</c:v>
                </c:pt>
                <c:pt idx="4">
                  <c:v>0.74239999999999995</c:v>
                </c:pt>
                <c:pt idx="5">
                  <c:v>0.51519999999999999</c:v>
                </c:pt>
                <c:pt idx="6">
                  <c:v>0.48480000000000056</c:v>
                </c:pt>
                <c:pt idx="7">
                  <c:v>0.75760000000000138</c:v>
                </c:pt>
                <c:pt idx="8">
                  <c:v>0.71210000000000062</c:v>
                </c:pt>
                <c:pt idx="9">
                  <c:v>0.77270000000000094</c:v>
                </c:pt>
                <c:pt idx="10">
                  <c:v>0.74750000000000005</c:v>
                </c:pt>
                <c:pt idx="11">
                  <c:v>0.41670000000000001</c:v>
                </c:pt>
                <c:pt idx="12">
                  <c:v>0.95450000000000002</c:v>
                </c:pt>
                <c:pt idx="13">
                  <c:v>0.40910000000000002</c:v>
                </c:pt>
                <c:pt idx="14">
                  <c:v>0.53790000000000004</c:v>
                </c:pt>
                <c:pt idx="15">
                  <c:v>0.43940000000000057</c:v>
                </c:pt>
                <c:pt idx="16">
                  <c:v>0.56059999999999999</c:v>
                </c:pt>
                <c:pt idx="17">
                  <c:v>0.73740000000000061</c:v>
                </c:pt>
                <c:pt idx="18">
                  <c:v>0.68940000000000035</c:v>
                </c:pt>
                <c:pt idx="19">
                  <c:v>0.54549999999999998</c:v>
                </c:pt>
                <c:pt idx="20">
                  <c:v>0.69700000000000062</c:v>
                </c:pt>
                <c:pt idx="21">
                  <c:v>0.51519999999999999</c:v>
                </c:pt>
                <c:pt idx="22">
                  <c:v>0.54549999999999998</c:v>
                </c:pt>
                <c:pt idx="23">
                  <c:v>0.64390000000000125</c:v>
                </c:pt>
                <c:pt idx="24">
                  <c:v>0.66670000000000162</c:v>
                </c:pt>
              </c:numCache>
            </c:numRef>
          </c:val>
          <c:extLst>
            <c:ext xmlns:c16="http://schemas.microsoft.com/office/drawing/2014/chart" uri="{C3380CC4-5D6E-409C-BE32-E72D297353CC}">
              <c16:uniqueId val="{00000001-B861-4BC2-849B-A9769DB28D7D}"/>
            </c:ext>
          </c:extLst>
        </c:ser>
        <c:ser>
          <c:idx val="2"/>
          <c:order val="2"/>
          <c:tx>
            <c:strRef>
              <c:f>Лист1!$D$1</c:f>
              <c:strCache>
                <c:ptCount val="1"/>
                <c:pt idx="0">
                  <c:v>ОУ 2022</c:v>
                </c:pt>
              </c:strCache>
            </c:strRef>
          </c:tx>
          <c:spPr>
            <a:solidFill>
              <a:srgbClr val="FFFF00"/>
            </a:solidFill>
          </c:spPr>
          <c:invertIfNegative val="0"/>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Лист1!$D$2:$D$26</c:f>
              <c:numCache>
                <c:formatCode>0.00%</c:formatCode>
                <c:ptCount val="25"/>
                <c:pt idx="0">
                  <c:v>0.41670000000000001</c:v>
                </c:pt>
                <c:pt idx="1">
                  <c:v>0.73329999999999995</c:v>
                </c:pt>
                <c:pt idx="2">
                  <c:v>0.93330000000000002</c:v>
                </c:pt>
                <c:pt idx="3">
                  <c:v>0.88890000000000069</c:v>
                </c:pt>
                <c:pt idx="4">
                  <c:v>0.5111</c:v>
                </c:pt>
                <c:pt idx="5">
                  <c:v>0.1333</c:v>
                </c:pt>
                <c:pt idx="6">
                  <c:v>0.4667</c:v>
                </c:pt>
                <c:pt idx="7" formatCode="0%">
                  <c:v>0.60000000000000064</c:v>
                </c:pt>
                <c:pt idx="8">
                  <c:v>0.4667</c:v>
                </c:pt>
                <c:pt idx="9">
                  <c:v>0.36670000000000008</c:v>
                </c:pt>
                <c:pt idx="10">
                  <c:v>0.4667</c:v>
                </c:pt>
                <c:pt idx="11">
                  <c:v>0.63330000000000064</c:v>
                </c:pt>
                <c:pt idx="12">
                  <c:v>0.93330000000000002</c:v>
                </c:pt>
                <c:pt idx="13">
                  <c:v>0.1333</c:v>
                </c:pt>
                <c:pt idx="14">
                  <c:v>0.76670000000000138</c:v>
                </c:pt>
                <c:pt idx="15" formatCode="0%">
                  <c:v>0.60000000000000064</c:v>
                </c:pt>
                <c:pt idx="16" formatCode="0%">
                  <c:v>0.30000000000000032</c:v>
                </c:pt>
                <c:pt idx="17">
                  <c:v>0.66670000000000162</c:v>
                </c:pt>
                <c:pt idx="18">
                  <c:v>0.5333</c:v>
                </c:pt>
                <c:pt idx="19">
                  <c:v>0.1333</c:v>
                </c:pt>
                <c:pt idx="20" formatCode="0%">
                  <c:v>0.30000000000000032</c:v>
                </c:pt>
                <c:pt idx="21">
                  <c:v>6.6700000000000023E-2</c:v>
                </c:pt>
                <c:pt idx="22">
                  <c:v>0.33330000000000087</c:v>
                </c:pt>
                <c:pt idx="23" formatCode="0%">
                  <c:v>0.8</c:v>
                </c:pt>
                <c:pt idx="24">
                  <c:v>0.73329999999999995</c:v>
                </c:pt>
              </c:numCache>
            </c:numRef>
          </c:val>
          <c:extLst>
            <c:ext xmlns:c16="http://schemas.microsoft.com/office/drawing/2014/chart" uri="{C3380CC4-5D6E-409C-BE32-E72D297353CC}">
              <c16:uniqueId val="{00000002-B861-4BC2-849B-A9769DB28D7D}"/>
            </c:ext>
          </c:extLst>
        </c:ser>
        <c:ser>
          <c:idx val="3"/>
          <c:order val="3"/>
          <c:tx>
            <c:strRef>
              <c:f>Лист1!$E$1</c:f>
              <c:strCache>
                <c:ptCount val="1"/>
                <c:pt idx="0">
                  <c:v>район</c:v>
                </c:pt>
              </c:strCache>
            </c:strRef>
          </c:tx>
          <c:invertIfNegative val="0"/>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Лист1!$E$2:$E$26</c:f>
              <c:numCache>
                <c:formatCode>0.00%</c:formatCode>
                <c:ptCount val="25"/>
                <c:pt idx="0">
                  <c:v>0.50760000000000005</c:v>
                </c:pt>
                <c:pt idx="1">
                  <c:v>0.61870000000000125</c:v>
                </c:pt>
                <c:pt idx="2">
                  <c:v>0.93630000000000002</c:v>
                </c:pt>
                <c:pt idx="3">
                  <c:v>0.92889999999999995</c:v>
                </c:pt>
                <c:pt idx="4">
                  <c:v>0.77750000000000064</c:v>
                </c:pt>
                <c:pt idx="5">
                  <c:v>0.43120000000000008</c:v>
                </c:pt>
                <c:pt idx="6">
                  <c:v>0.62420000000000064</c:v>
                </c:pt>
                <c:pt idx="7">
                  <c:v>0.70640000000000003</c:v>
                </c:pt>
                <c:pt idx="8">
                  <c:v>0.61500000000000099</c:v>
                </c:pt>
                <c:pt idx="9">
                  <c:v>0.84490000000000065</c:v>
                </c:pt>
                <c:pt idx="10">
                  <c:v>0.72300000000000064</c:v>
                </c:pt>
                <c:pt idx="11">
                  <c:v>0.59419999999999951</c:v>
                </c:pt>
                <c:pt idx="12">
                  <c:v>0.80330000000000001</c:v>
                </c:pt>
                <c:pt idx="13" formatCode="0%">
                  <c:v>0.5900000000000003</c:v>
                </c:pt>
                <c:pt idx="14">
                  <c:v>0.67450000000000065</c:v>
                </c:pt>
                <c:pt idx="15">
                  <c:v>0.63160000000000138</c:v>
                </c:pt>
                <c:pt idx="16">
                  <c:v>0.49450000000000038</c:v>
                </c:pt>
                <c:pt idx="17">
                  <c:v>0.637100000000001</c:v>
                </c:pt>
                <c:pt idx="18">
                  <c:v>0.63430000000000064</c:v>
                </c:pt>
                <c:pt idx="19">
                  <c:v>0.61220000000000063</c:v>
                </c:pt>
                <c:pt idx="20">
                  <c:v>0.50419999999999998</c:v>
                </c:pt>
                <c:pt idx="21">
                  <c:v>0.44320000000000015</c:v>
                </c:pt>
                <c:pt idx="22">
                  <c:v>0.637100000000001</c:v>
                </c:pt>
                <c:pt idx="23">
                  <c:v>0.61080000000000112</c:v>
                </c:pt>
                <c:pt idx="24">
                  <c:v>0.50280000000000002</c:v>
                </c:pt>
              </c:numCache>
            </c:numRef>
          </c:val>
          <c:extLst>
            <c:ext xmlns:c16="http://schemas.microsoft.com/office/drawing/2014/chart" uri="{C3380CC4-5D6E-409C-BE32-E72D297353CC}">
              <c16:uniqueId val="{00000003-B861-4BC2-849B-A9769DB28D7D}"/>
            </c:ext>
          </c:extLst>
        </c:ser>
        <c:ser>
          <c:idx val="4"/>
          <c:order val="4"/>
          <c:tx>
            <c:strRef>
              <c:f>Лист1!$F$1</c:f>
              <c:strCache>
                <c:ptCount val="1"/>
                <c:pt idx="0">
                  <c:v>область</c:v>
                </c:pt>
              </c:strCache>
            </c:strRef>
          </c:tx>
          <c:invertIfNegative val="0"/>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Лист1!$F$2:$F$26</c:f>
              <c:numCache>
                <c:formatCode>0.00%</c:formatCode>
                <c:ptCount val="25"/>
                <c:pt idx="0">
                  <c:v>0.57270000000000065</c:v>
                </c:pt>
                <c:pt idx="1">
                  <c:v>0.61890000000000112</c:v>
                </c:pt>
                <c:pt idx="2">
                  <c:v>0.9345</c:v>
                </c:pt>
                <c:pt idx="3">
                  <c:v>0.87840000000000062</c:v>
                </c:pt>
                <c:pt idx="4">
                  <c:v>0.67380000000000151</c:v>
                </c:pt>
                <c:pt idx="5">
                  <c:v>0.45650000000000002</c:v>
                </c:pt>
                <c:pt idx="6">
                  <c:v>0.61129999999999995</c:v>
                </c:pt>
                <c:pt idx="7">
                  <c:v>0.72560000000000124</c:v>
                </c:pt>
                <c:pt idx="8">
                  <c:v>0.62430000000000063</c:v>
                </c:pt>
                <c:pt idx="9">
                  <c:v>0.71930000000000005</c:v>
                </c:pt>
                <c:pt idx="10">
                  <c:v>0.72300000000000064</c:v>
                </c:pt>
                <c:pt idx="11">
                  <c:v>0.55689999999999995</c:v>
                </c:pt>
                <c:pt idx="12">
                  <c:v>0.80600000000000005</c:v>
                </c:pt>
                <c:pt idx="13">
                  <c:v>0.5161</c:v>
                </c:pt>
                <c:pt idx="14">
                  <c:v>0.62530000000000063</c:v>
                </c:pt>
                <c:pt idx="15">
                  <c:v>0.57660000000000111</c:v>
                </c:pt>
                <c:pt idx="16">
                  <c:v>0.5911999999999995</c:v>
                </c:pt>
                <c:pt idx="17">
                  <c:v>0.68440000000000034</c:v>
                </c:pt>
                <c:pt idx="18">
                  <c:v>0.68660000000000065</c:v>
                </c:pt>
                <c:pt idx="19">
                  <c:v>0.67530000000000112</c:v>
                </c:pt>
                <c:pt idx="20">
                  <c:v>0.48360000000000031</c:v>
                </c:pt>
                <c:pt idx="21">
                  <c:v>0.49020000000000002</c:v>
                </c:pt>
                <c:pt idx="22">
                  <c:v>0.61400000000000099</c:v>
                </c:pt>
                <c:pt idx="23">
                  <c:v>0.62130000000000063</c:v>
                </c:pt>
                <c:pt idx="24">
                  <c:v>0.50339999999999996</c:v>
                </c:pt>
              </c:numCache>
            </c:numRef>
          </c:val>
          <c:extLst>
            <c:ext xmlns:c16="http://schemas.microsoft.com/office/drawing/2014/chart" uri="{C3380CC4-5D6E-409C-BE32-E72D297353CC}">
              <c16:uniqueId val="{00000004-B861-4BC2-849B-A9769DB28D7D}"/>
            </c:ext>
          </c:extLst>
        </c:ser>
        <c:ser>
          <c:idx val="5"/>
          <c:order val="5"/>
          <c:tx>
            <c:strRef>
              <c:f>Лист1!$G$1</c:f>
              <c:strCache>
                <c:ptCount val="1"/>
                <c:pt idx="0">
                  <c:v>Россия</c:v>
                </c:pt>
              </c:strCache>
            </c:strRef>
          </c:tx>
          <c:invertIfNegative val="0"/>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Лист1!$G$2:$G$26</c:f>
              <c:numCache>
                <c:formatCode>0.00%</c:formatCode>
                <c:ptCount val="25"/>
                <c:pt idx="0">
                  <c:v>0.58490000000000031</c:v>
                </c:pt>
                <c:pt idx="1">
                  <c:v>0.61960000000000126</c:v>
                </c:pt>
                <c:pt idx="2">
                  <c:v>0.92170000000000063</c:v>
                </c:pt>
                <c:pt idx="3">
                  <c:v>0.87760000000000138</c:v>
                </c:pt>
                <c:pt idx="4">
                  <c:v>0.68380000000000063</c:v>
                </c:pt>
                <c:pt idx="5">
                  <c:v>0.47110000000000002</c:v>
                </c:pt>
                <c:pt idx="6">
                  <c:v>0.58509999999999951</c:v>
                </c:pt>
                <c:pt idx="7">
                  <c:v>0.75749999999999995</c:v>
                </c:pt>
                <c:pt idx="8">
                  <c:v>0.64250000000000063</c:v>
                </c:pt>
                <c:pt idx="9">
                  <c:v>0.724800000000001</c:v>
                </c:pt>
                <c:pt idx="10">
                  <c:v>0.70090000000000063</c:v>
                </c:pt>
                <c:pt idx="11">
                  <c:v>0.59790000000000032</c:v>
                </c:pt>
                <c:pt idx="12">
                  <c:v>0.82800000000000062</c:v>
                </c:pt>
                <c:pt idx="13">
                  <c:v>0.53890000000000005</c:v>
                </c:pt>
                <c:pt idx="14">
                  <c:v>0.66630000000000111</c:v>
                </c:pt>
                <c:pt idx="15">
                  <c:v>0.60740000000000005</c:v>
                </c:pt>
                <c:pt idx="16">
                  <c:v>0.51500000000000001</c:v>
                </c:pt>
                <c:pt idx="17">
                  <c:v>0.61280000000000112</c:v>
                </c:pt>
                <c:pt idx="18">
                  <c:v>0.62640000000000062</c:v>
                </c:pt>
                <c:pt idx="19">
                  <c:v>0.64600000000000113</c:v>
                </c:pt>
                <c:pt idx="20">
                  <c:v>0.48300000000000032</c:v>
                </c:pt>
                <c:pt idx="21">
                  <c:v>0.504</c:v>
                </c:pt>
                <c:pt idx="22">
                  <c:v>0.61230000000000062</c:v>
                </c:pt>
                <c:pt idx="23">
                  <c:v>0.60850000000000004</c:v>
                </c:pt>
                <c:pt idx="24">
                  <c:v>0.47700000000000031</c:v>
                </c:pt>
              </c:numCache>
            </c:numRef>
          </c:val>
          <c:extLst>
            <c:ext xmlns:c16="http://schemas.microsoft.com/office/drawing/2014/chart" uri="{C3380CC4-5D6E-409C-BE32-E72D297353CC}">
              <c16:uniqueId val="{00000005-B861-4BC2-849B-A9769DB28D7D}"/>
            </c:ext>
          </c:extLst>
        </c:ser>
        <c:dLbls>
          <c:showLegendKey val="0"/>
          <c:showVal val="0"/>
          <c:showCatName val="0"/>
          <c:showSerName val="0"/>
          <c:showPercent val="0"/>
          <c:showBubbleSize val="0"/>
        </c:dLbls>
        <c:gapWidth val="150"/>
        <c:axId val="49330816"/>
        <c:axId val="65405312"/>
      </c:barChart>
      <c:catAx>
        <c:axId val="49330816"/>
        <c:scaling>
          <c:orientation val="minMax"/>
        </c:scaling>
        <c:delete val="0"/>
        <c:axPos val="b"/>
        <c:numFmt formatCode="General" sourceLinked="0"/>
        <c:majorTickMark val="out"/>
        <c:minorTickMark val="none"/>
        <c:tickLblPos val="nextTo"/>
        <c:crossAx val="65405312"/>
        <c:crosses val="autoZero"/>
        <c:auto val="1"/>
        <c:lblAlgn val="ctr"/>
        <c:lblOffset val="100"/>
        <c:noMultiLvlLbl val="0"/>
      </c:catAx>
      <c:valAx>
        <c:axId val="65405312"/>
        <c:scaling>
          <c:orientation val="minMax"/>
        </c:scaling>
        <c:delete val="0"/>
        <c:axPos val="l"/>
        <c:majorGridlines/>
        <c:numFmt formatCode="0.00%" sourceLinked="1"/>
        <c:majorTickMark val="out"/>
        <c:minorTickMark val="none"/>
        <c:tickLblPos val="nextTo"/>
        <c:crossAx val="49330816"/>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69043452901783E-2"/>
          <c:y val="5.9213438320210976E-2"/>
          <c:w val="0.92943095654709862"/>
          <c:h val="0.79422194225721787"/>
        </c:manualLayout>
      </c:layout>
      <c:bar3DChart>
        <c:barDir val="col"/>
        <c:grouping val="clustered"/>
        <c:varyColors val="0"/>
        <c:ser>
          <c:idx val="0"/>
          <c:order val="0"/>
          <c:tx>
            <c:strRef>
              <c:f>Лист1!$B$1</c:f>
              <c:strCache>
                <c:ptCount val="1"/>
                <c:pt idx="0">
                  <c:v>ОУ 2024</c:v>
                </c:pt>
              </c:strCache>
            </c:strRef>
          </c:tx>
          <c:spPr>
            <a:solidFill>
              <a:srgbClr val="7030A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92.16</c:v>
                </c:pt>
                <c:pt idx="1">
                  <c:v>56.86</c:v>
                </c:pt>
              </c:numCache>
            </c:numRef>
          </c:val>
          <c:extLst>
            <c:ext xmlns:c16="http://schemas.microsoft.com/office/drawing/2014/chart" uri="{C3380CC4-5D6E-409C-BE32-E72D297353CC}">
              <c16:uniqueId val="{00000000-DF03-487A-805A-A9F553A8B828}"/>
            </c:ext>
          </c:extLst>
        </c:ser>
        <c:ser>
          <c:idx val="1"/>
          <c:order val="1"/>
          <c:tx>
            <c:strRef>
              <c:f>Лист1!$C$1</c:f>
              <c:strCache>
                <c:ptCount val="1"/>
                <c:pt idx="0">
                  <c:v>ОУ 2023</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87.88</c:v>
                </c:pt>
                <c:pt idx="1">
                  <c:v>48.49</c:v>
                </c:pt>
              </c:numCache>
            </c:numRef>
          </c:val>
          <c:extLst>
            <c:ext xmlns:c16="http://schemas.microsoft.com/office/drawing/2014/chart" uri="{C3380CC4-5D6E-409C-BE32-E72D297353CC}">
              <c16:uniqueId val="{00000001-DF03-487A-805A-A9F553A8B828}"/>
            </c:ext>
          </c:extLst>
        </c:ser>
        <c:ser>
          <c:idx val="2"/>
          <c:order val="2"/>
          <c:tx>
            <c:strRef>
              <c:f>Лист1!$D$1</c:f>
              <c:strCache>
                <c:ptCount val="1"/>
                <c:pt idx="0">
                  <c:v>ОУ 2022</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Лист1!$D$2:$D$3</c:f>
              <c:numCache>
                <c:formatCode>General</c:formatCode>
                <c:ptCount val="2"/>
                <c:pt idx="0">
                  <c:v>66.669999999999987</c:v>
                </c:pt>
                <c:pt idx="1">
                  <c:v>26.67</c:v>
                </c:pt>
              </c:numCache>
            </c:numRef>
          </c:val>
          <c:extLst>
            <c:ext xmlns:c16="http://schemas.microsoft.com/office/drawing/2014/chart" uri="{C3380CC4-5D6E-409C-BE32-E72D297353CC}">
              <c16:uniqueId val="{00000002-DF03-487A-805A-A9F553A8B828}"/>
            </c:ext>
          </c:extLst>
        </c:ser>
        <c:ser>
          <c:idx val="3"/>
          <c:order val="3"/>
          <c:tx>
            <c:strRef>
              <c:f>Лист1!$E$1</c:f>
              <c:strCache>
                <c:ptCount val="1"/>
                <c:pt idx="0">
                  <c:v>район</c:v>
                </c:pt>
              </c:strCache>
            </c:strRef>
          </c:tx>
          <c:spPr>
            <a:solidFill>
              <a:srgbClr val="00FF00"/>
            </a:solidFill>
          </c:spPr>
          <c:invertIfNegative val="0"/>
          <c:cat>
            <c:strRef>
              <c:f>Лист1!$A$2:$A$3</c:f>
              <c:strCache>
                <c:ptCount val="2"/>
                <c:pt idx="0">
                  <c:v>% успеваемости</c:v>
                </c:pt>
                <c:pt idx="1">
                  <c:v>% качества </c:v>
                </c:pt>
              </c:strCache>
            </c:strRef>
          </c:cat>
          <c:val>
            <c:numRef>
              <c:f>Лист1!$E$2:$E$3</c:f>
              <c:numCache>
                <c:formatCode>General</c:formatCode>
                <c:ptCount val="2"/>
                <c:pt idx="0">
                  <c:v>92.52</c:v>
                </c:pt>
                <c:pt idx="1">
                  <c:v>46.809999999999995</c:v>
                </c:pt>
              </c:numCache>
            </c:numRef>
          </c:val>
          <c:extLst>
            <c:ext xmlns:c16="http://schemas.microsoft.com/office/drawing/2014/chart" uri="{C3380CC4-5D6E-409C-BE32-E72D297353CC}">
              <c16:uniqueId val="{00000003-DF03-487A-805A-A9F553A8B828}"/>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90.52</c:v>
                </c:pt>
                <c:pt idx="1">
                  <c:v>47.06</c:v>
                </c:pt>
              </c:numCache>
            </c:numRef>
          </c:val>
          <c:extLst>
            <c:ext xmlns:c16="http://schemas.microsoft.com/office/drawing/2014/chart" uri="{C3380CC4-5D6E-409C-BE32-E72D297353CC}">
              <c16:uniqueId val="{00000000-DD7B-40E2-AC1A-EED674AEA08D}"/>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General</c:formatCode>
                <c:ptCount val="2"/>
                <c:pt idx="0">
                  <c:v>87.5</c:v>
                </c:pt>
                <c:pt idx="1">
                  <c:v>46.839999999999996</c:v>
                </c:pt>
              </c:numCache>
            </c:numRef>
          </c:val>
          <c:extLst>
            <c:ext xmlns:c16="http://schemas.microsoft.com/office/drawing/2014/chart" uri="{C3380CC4-5D6E-409C-BE32-E72D297353CC}">
              <c16:uniqueId val="{00000000-269B-437E-BD32-D26C72889350}"/>
            </c:ext>
          </c:extLst>
        </c:ser>
        <c:dLbls>
          <c:showLegendKey val="0"/>
          <c:showVal val="0"/>
          <c:showCatName val="0"/>
          <c:showSerName val="0"/>
          <c:showPercent val="0"/>
          <c:showBubbleSize val="0"/>
        </c:dLbls>
        <c:gapWidth val="150"/>
        <c:shape val="cylinder"/>
        <c:axId val="65449984"/>
        <c:axId val="65451520"/>
        <c:axId val="0"/>
      </c:bar3DChart>
      <c:catAx>
        <c:axId val="65449984"/>
        <c:scaling>
          <c:orientation val="minMax"/>
        </c:scaling>
        <c:delete val="0"/>
        <c:axPos val="b"/>
        <c:numFmt formatCode="General" sourceLinked="0"/>
        <c:majorTickMark val="out"/>
        <c:minorTickMark val="none"/>
        <c:tickLblPos val="nextTo"/>
        <c:crossAx val="65451520"/>
        <c:crosses val="autoZero"/>
        <c:auto val="1"/>
        <c:lblAlgn val="ctr"/>
        <c:lblOffset val="100"/>
        <c:noMultiLvlLbl val="0"/>
      </c:catAx>
      <c:valAx>
        <c:axId val="65451520"/>
        <c:scaling>
          <c:orientation val="minMax"/>
        </c:scaling>
        <c:delete val="0"/>
        <c:axPos val="l"/>
        <c:majorGridlines/>
        <c:numFmt formatCode="General" sourceLinked="1"/>
        <c:majorTickMark val="out"/>
        <c:minorTickMark val="none"/>
        <c:tickLblPos val="nextTo"/>
        <c:crossAx val="65449984"/>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866"/>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BBF0-4EB0-9469-4132E9A05561}"/>
              </c:ext>
            </c:extLst>
          </c:dPt>
          <c:dPt>
            <c:idx val="1"/>
            <c:bubble3D val="0"/>
            <c:spPr>
              <a:solidFill>
                <a:srgbClr val="FF0000"/>
              </a:solidFill>
            </c:spPr>
            <c:extLst>
              <c:ext xmlns:c16="http://schemas.microsoft.com/office/drawing/2014/chart" uri="{C3380CC4-5D6E-409C-BE32-E72D297353CC}">
                <c16:uniqueId val="{00000001-BBF0-4EB0-9469-4132E9A05561}"/>
              </c:ext>
            </c:extLst>
          </c:dPt>
          <c:dPt>
            <c:idx val="2"/>
            <c:bubble3D val="0"/>
            <c:spPr>
              <a:solidFill>
                <a:srgbClr val="00B050"/>
              </a:solidFill>
            </c:spPr>
            <c:extLst>
              <c:ext xmlns:c16="http://schemas.microsoft.com/office/drawing/2014/chart" uri="{C3380CC4-5D6E-409C-BE32-E72D297353CC}">
                <c16:uniqueId val="{00000002-BBF0-4EB0-9469-4132E9A05561}"/>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74.510000000000005</c:v>
                </c:pt>
                <c:pt idx="1">
                  <c:v>15.69</c:v>
                </c:pt>
                <c:pt idx="2">
                  <c:v>9.8000000000000007</c:v>
                </c:pt>
              </c:numCache>
            </c:numRef>
          </c:val>
          <c:extLst>
            <c:ext xmlns:c16="http://schemas.microsoft.com/office/drawing/2014/chart" uri="{C3380CC4-5D6E-409C-BE32-E72D297353CC}">
              <c16:uniqueId val="{00000003-BBF0-4EB0-9469-4132E9A05561}"/>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367215955320817"/>
          <c:y val="8.1054731287257348E-2"/>
          <c:w val="0.7679924120744569"/>
          <c:h val="0.71831925913577421"/>
        </c:manualLayout>
      </c:layout>
      <c:bar3DChart>
        <c:barDir val="col"/>
        <c:grouping val="clustered"/>
        <c:varyColors val="0"/>
        <c:ser>
          <c:idx val="0"/>
          <c:order val="0"/>
          <c:tx>
            <c:strRef>
              <c:f>Лист1!$B$1</c:f>
              <c:strCache>
                <c:ptCount val="1"/>
                <c:pt idx="0">
                  <c:v>ОУ 2024</c:v>
                </c:pt>
              </c:strCache>
            </c:strRef>
          </c:tx>
          <c:invertIfNegative val="0"/>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Лист1!$B$2:$B$14</c:f>
              <c:numCache>
                <c:formatCode>0.00%</c:formatCode>
                <c:ptCount val="13"/>
                <c:pt idx="0">
                  <c:v>0.85190000000000088</c:v>
                </c:pt>
                <c:pt idx="1">
                  <c:v>0.51849999999999996</c:v>
                </c:pt>
                <c:pt idx="2">
                  <c:v>0.14810000000000001</c:v>
                </c:pt>
                <c:pt idx="3" formatCode="0%">
                  <c:v>0.5</c:v>
                </c:pt>
                <c:pt idx="4">
                  <c:v>0.55559999999999998</c:v>
                </c:pt>
                <c:pt idx="5">
                  <c:v>0.68520000000000003</c:v>
                </c:pt>
                <c:pt idx="6">
                  <c:v>0.33330000000000076</c:v>
                </c:pt>
                <c:pt idx="7">
                  <c:v>0.61110000000000064</c:v>
                </c:pt>
                <c:pt idx="8">
                  <c:v>0.38890000000000058</c:v>
                </c:pt>
                <c:pt idx="9">
                  <c:v>0.75930000000000064</c:v>
                </c:pt>
                <c:pt idx="10">
                  <c:v>0.47220000000000001</c:v>
                </c:pt>
                <c:pt idx="11">
                  <c:v>0.51849999999999996</c:v>
                </c:pt>
                <c:pt idx="12">
                  <c:v>7.4100000000000013E-2</c:v>
                </c:pt>
              </c:numCache>
            </c:numRef>
          </c:val>
          <c:extLst>
            <c:ext xmlns:c16="http://schemas.microsoft.com/office/drawing/2014/chart" uri="{C3380CC4-5D6E-409C-BE32-E72D297353CC}">
              <c16:uniqueId val="{00000000-304B-4B80-83DB-79B9EEFD5DD3}"/>
            </c:ext>
          </c:extLst>
        </c:ser>
        <c:ser>
          <c:idx val="1"/>
          <c:order val="1"/>
          <c:tx>
            <c:strRef>
              <c:f>Лист1!$C$1</c:f>
              <c:strCache>
                <c:ptCount val="1"/>
                <c:pt idx="0">
                  <c:v>ОУ 2023</c:v>
                </c:pt>
              </c:strCache>
            </c:strRef>
          </c:tx>
          <c:spPr>
            <a:solidFill>
              <a:srgbClr val="92D050"/>
            </a:solidFill>
          </c:spPr>
          <c:invertIfNegative val="0"/>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Лист1!$C$2:$C$14</c:f>
              <c:numCache>
                <c:formatCode>0.00%</c:formatCode>
                <c:ptCount val="13"/>
                <c:pt idx="0">
                  <c:v>0.59089999999999998</c:v>
                </c:pt>
                <c:pt idx="1">
                  <c:v>0.57580000000000064</c:v>
                </c:pt>
                <c:pt idx="2" formatCode="0%">
                  <c:v>0</c:v>
                </c:pt>
                <c:pt idx="3">
                  <c:v>0.2576</c:v>
                </c:pt>
                <c:pt idx="4">
                  <c:v>0.81820000000000004</c:v>
                </c:pt>
                <c:pt idx="5">
                  <c:v>0.72729999999999995</c:v>
                </c:pt>
                <c:pt idx="6">
                  <c:v>0.12120000000000011</c:v>
                </c:pt>
                <c:pt idx="7">
                  <c:v>0.81820000000000004</c:v>
                </c:pt>
                <c:pt idx="8">
                  <c:v>0.35610000000000008</c:v>
                </c:pt>
                <c:pt idx="9">
                  <c:v>0.63640000000000063</c:v>
                </c:pt>
                <c:pt idx="10" formatCode="0%">
                  <c:v>0.25</c:v>
                </c:pt>
                <c:pt idx="11">
                  <c:v>0.60610000000000064</c:v>
                </c:pt>
                <c:pt idx="12">
                  <c:v>4.5500000000000013E-2</c:v>
                </c:pt>
              </c:numCache>
            </c:numRef>
          </c:val>
          <c:extLst>
            <c:ext xmlns:c16="http://schemas.microsoft.com/office/drawing/2014/chart" uri="{C3380CC4-5D6E-409C-BE32-E72D297353CC}">
              <c16:uniqueId val="{00000001-304B-4B80-83DB-79B9EEFD5DD3}"/>
            </c:ext>
          </c:extLst>
        </c:ser>
        <c:ser>
          <c:idx val="2"/>
          <c:order val="2"/>
          <c:tx>
            <c:strRef>
              <c:f>Лист1!$D$1</c:f>
              <c:strCache>
                <c:ptCount val="1"/>
                <c:pt idx="0">
                  <c:v>ОУ 2022</c:v>
                </c:pt>
              </c:strCache>
            </c:strRef>
          </c:tx>
          <c:spPr>
            <a:solidFill>
              <a:srgbClr val="FF0000"/>
            </a:solidFill>
          </c:spPr>
          <c:invertIfNegative val="0"/>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Лист1!$D$2:$D$14</c:f>
              <c:numCache>
                <c:formatCode>0%</c:formatCode>
                <c:ptCount val="13"/>
                <c:pt idx="0" formatCode="0.00%">
                  <c:v>0.86670000000000114</c:v>
                </c:pt>
                <c:pt idx="1">
                  <c:v>0.8</c:v>
                </c:pt>
                <c:pt idx="2">
                  <c:v>0.4</c:v>
                </c:pt>
                <c:pt idx="3" formatCode="0.00%">
                  <c:v>0.6667000000000014</c:v>
                </c:pt>
                <c:pt idx="4" formatCode="0.00%">
                  <c:v>0.6667000000000014</c:v>
                </c:pt>
                <c:pt idx="5" formatCode="0.00%">
                  <c:v>0.73329999999999995</c:v>
                </c:pt>
                <c:pt idx="6" formatCode="0.00%">
                  <c:v>0.6667000000000014</c:v>
                </c:pt>
                <c:pt idx="7" formatCode="0.00%">
                  <c:v>0.33330000000000076</c:v>
                </c:pt>
                <c:pt idx="8" formatCode="0.00%">
                  <c:v>0.43330000000000057</c:v>
                </c:pt>
                <c:pt idx="9" formatCode="0.00%">
                  <c:v>0.73329999999999995</c:v>
                </c:pt>
                <c:pt idx="10" formatCode="0.00%">
                  <c:v>0.1333</c:v>
                </c:pt>
                <c:pt idx="11">
                  <c:v>0.8</c:v>
                </c:pt>
                <c:pt idx="12">
                  <c:v>0.2</c:v>
                </c:pt>
              </c:numCache>
            </c:numRef>
          </c:val>
          <c:extLst>
            <c:ext xmlns:c16="http://schemas.microsoft.com/office/drawing/2014/chart" uri="{C3380CC4-5D6E-409C-BE32-E72D297353CC}">
              <c16:uniqueId val="{00000002-304B-4B80-83DB-79B9EEFD5DD3}"/>
            </c:ext>
          </c:extLst>
        </c:ser>
        <c:ser>
          <c:idx val="3"/>
          <c:order val="3"/>
          <c:tx>
            <c:strRef>
              <c:f>Лист1!$E$1</c:f>
              <c:strCache>
                <c:ptCount val="1"/>
                <c:pt idx="0">
                  <c:v>район</c:v>
                </c:pt>
              </c:strCache>
            </c:strRef>
          </c:tx>
          <c:invertIfNegative val="0"/>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Лист1!$E$2:$E$14</c:f>
              <c:numCache>
                <c:formatCode>0.00%</c:formatCode>
                <c:ptCount val="13"/>
                <c:pt idx="0">
                  <c:v>0.83190000000000064</c:v>
                </c:pt>
                <c:pt idx="1">
                  <c:v>0.69190000000000063</c:v>
                </c:pt>
                <c:pt idx="2">
                  <c:v>0.46780000000000038</c:v>
                </c:pt>
                <c:pt idx="3">
                  <c:v>0.63590000000000102</c:v>
                </c:pt>
                <c:pt idx="4">
                  <c:v>0.80670000000000064</c:v>
                </c:pt>
                <c:pt idx="5">
                  <c:v>0.79270000000000063</c:v>
                </c:pt>
                <c:pt idx="6">
                  <c:v>0.47620000000000001</c:v>
                </c:pt>
                <c:pt idx="7">
                  <c:v>0.67230000000000101</c:v>
                </c:pt>
                <c:pt idx="8">
                  <c:v>0.26750000000000002</c:v>
                </c:pt>
                <c:pt idx="9">
                  <c:v>0.76750000000000063</c:v>
                </c:pt>
                <c:pt idx="10">
                  <c:v>0.32770000000000032</c:v>
                </c:pt>
                <c:pt idx="11">
                  <c:v>0.58539999999999959</c:v>
                </c:pt>
                <c:pt idx="12">
                  <c:v>7.1400000000000019E-2</c:v>
                </c:pt>
              </c:numCache>
            </c:numRef>
          </c:val>
          <c:extLst>
            <c:ext xmlns:c16="http://schemas.microsoft.com/office/drawing/2014/chart" uri="{C3380CC4-5D6E-409C-BE32-E72D297353CC}">
              <c16:uniqueId val="{00000003-304B-4B80-83DB-79B9EEFD5DD3}"/>
            </c:ext>
          </c:extLst>
        </c:ser>
        <c:ser>
          <c:idx val="4"/>
          <c:order val="4"/>
          <c:tx>
            <c:strRef>
              <c:f>Лист1!$F$1</c:f>
              <c:strCache>
                <c:ptCount val="1"/>
                <c:pt idx="0">
                  <c:v>область</c:v>
                </c:pt>
              </c:strCache>
            </c:strRef>
          </c:tx>
          <c:invertIfNegative val="0"/>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Лист1!$F$2:$F$14</c:f>
              <c:numCache>
                <c:formatCode>0.00%</c:formatCode>
                <c:ptCount val="13"/>
                <c:pt idx="0">
                  <c:v>0.81599999999999995</c:v>
                </c:pt>
                <c:pt idx="1">
                  <c:v>0.72800000000000065</c:v>
                </c:pt>
                <c:pt idx="2">
                  <c:v>0.5024999999999995</c:v>
                </c:pt>
                <c:pt idx="3">
                  <c:v>0.65210000000000101</c:v>
                </c:pt>
                <c:pt idx="4">
                  <c:v>0.81459999999999999</c:v>
                </c:pt>
                <c:pt idx="5">
                  <c:v>0.82900000000000063</c:v>
                </c:pt>
                <c:pt idx="6">
                  <c:v>0.49550000000000038</c:v>
                </c:pt>
                <c:pt idx="7">
                  <c:v>0.68840000000000001</c:v>
                </c:pt>
                <c:pt idx="8">
                  <c:v>0.33530000000000076</c:v>
                </c:pt>
                <c:pt idx="9">
                  <c:v>0.77250000000000063</c:v>
                </c:pt>
                <c:pt idx="10">
                  <c:v>0.30520000000000008</c:v>
                </c:pt>
                <c:pt idx="11">
                  <c:v>0.53490000000000004</c:v>
                </c:pt>
                <c:pt idx="12">
                  <c:v>0.1023</c:v>
                </c:pt>
              </c:numCache>
            </c:numRef>
          </c:val>
          <c:extLst>
            <c:ext xmlns:c16="http://schemas.microsoft.com/office/drawing/2014/chart" uri="{C3380CC4-5D6E-409C-BE32-E72D297353CC}">
              <c16:uniqueId val="{00000004-304B-4B80-83DB-79B9EEFD5DD3}"/>
            </c:ext>
          </c:extLst>
        </c:ser>
        <c:ser>
          <c:idx val="5"/>
          <c:order val="5"/>
          <c:tx>
            <c:strRef>
              <c:f>Лист1!$G$1</c:f>
              <c:strCache>
                <c:ptCount val="1"/>
                <c:pt idx="0">
                  <c:v>Россия</c:v>
                </c:pt>
              </c:strCache>
            </c:strRef>
          </c:tx>
          <c:invertIfNegative val="0"/>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Лист1!$G$2:$G$14</c:f>
              <c:numCache>
                <c:formatCode>0.00%</c:formatCode>
                <c:ptCount val="13"/>
                <c:pt idx="0">
                  <c:v>0.83390000000000064</c:v>
                </c:pt>
                <c:pt idx="1">
                  <c:v>0.74230000000000063</c:v>
                </c:pt>
                <c:pt idx="2">
                  <c:v>0.54139999999999999</c:v>
                </c:pt>
                <c:pt idx="3">
                  <c:v>0.67570000000000152</c:v>
                </c:pt>
                <c:pt idx="4">
                  <c:v>0.80249999999999999</c:v>
                </c:pt>
                <c:pt idx="5">
                  <c:v>0.84200000000000064</c:v>
                </c:pt>
                <c:pt idx="6">
                  <c:v>0.52939999999999998</c:v>
                </c:pt>
                <c:pt idx="7">
                  <c:v>0.70820000000000005</c:v>
                </c:pt>
                <c:pt idx="8">
                  <c:v>0.36200000000000032</c:v>
                </c:pt>
                <c:pt idx="9">
                  <c:v>0.75449999999999995</c:v>
                </c:pt>
                <c:pt idx="10">
                  <c:v>0.34140000000000031</c:v>
                </c:pt>
                <c:pt idx="11">
                  <c:v>0.53400000000000003</c:v>
                </c:pt>
                <c:pt idx="12">
                  <c:v>0.11600000000000002</c:v>
                </c:pt>
              </c:numCache>
            </c:numRef>
          </c:val>
          <c:extLst>
            <c:ext xmlns:c16="http://schemas.microsoft.com/office/drawing/2014/chart" uri="{C3380CC4-5D6E-409C-BE32-E72D297353CC}">
              <c16:uniqueId val="{00000000-71F8-42DE-B27D-EB73BB1FC4AF}"/>
            </c:ext>
          </c:extLst>
        </c:ser>
        <c:dLbls>
          <c:showLegendKey val="0"/>
          <c:showVal val="0"/>
          <c:showCatName val="0"/>
          <c:showSerName val="0"/>
          <c:showPercent val="0"/>
          <c:showBubbleSize val="0"/>
        </c:dLbls>
        <c:gapWidth val="150"/>
        <c:shape val="cylinder"/>
        <c:axId val="67735936"/>
        <c:axId val="67737472"/>
        <c:axId val="0"/>
      </c:bar3DChart>
      <c:catAx>
        <c:axId val="67735936"/>
        <c:scaling>
          <c:orientation val="minMax"/>
        </c:scaling>
        <c:delete val="0"/>
        <c:axPos val="b"/>
        <c:numFmt formatCode="General" sourceLinked="1"/>
        <c:majorTickMark val="out"/>
        <c:minorTickMark val="none"/>
        <c:tickLblPos val="nextTo"/>
        <c:crossAx val="67737472"/>
        <c:crosses val="autoZero"/>
        <c:auto val="1"/>
        <c:lblAlgn val="ctr"/>
        <c:lblOffset val="100"/>
        <c:noMultiLvlLbl val="0"/>
      </c:catAx>
      <c:valAx>
        <c:axId val="67737472"/>
        <c:scaling>
          <c:orientation val="minMax"/>
        </c:scaling>
        <c:delete val="0"/>
        <c:axPos val="l"/>
        <c:majorGridlines/>
        <c:numFmt formatCode="0.00%" sourceLinked="1"/>
        <c:majorTickMark val="out"/>
        <c:minorTickMark val="none"/>
        <c:tickLblPos val="nextTo"/>
        <c:crossAx val="67735936"/>
        <c:crosses val="autoZero"/>
        <c:crossBetween val="between"/>
      </c:valAx>
      <c:spPr>
        <a:noFill/>
        <a:ln w="25404">
          <a:noFill/>
        </a:ln>
      </c:spPr>
    </c:plotArea>
    <c:legend>
      <c:legendPos val="r"/>
      <c:overlay val="0"/>
    </c:legend>
    <c:plotVisOnly val="1"/>
    <c:dispBlanksAs val="gap"/>
    <c:showDLblsOverMax val="0"/>
  </c:chart>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69043452901783E-2"/>
          <c:y val="5.9213438320211004E-2"/>
          <c:w val="0.92943095654709862"/>
          <c:h val="0.79422194225721787"/>
        </c:manualLayout>
      </c:layout>
      <c:bar3DChart>
        <c:barDir val="col"/>
        <c:grouping val="clustered"/>
        <c:varyColors val="0"/>
        <c:ser>
          <c:idx val="0"/>
          <c:order val="0"/>
          <c:tx>
            <c:strRef>
              <c:f>Лист1!$B$1</c:f>
              <c:strCache>
                <c:ptCount val="1"/>
                <c:pt idx="0">
                  <c:v>ОУ 2024</c:v>
                </c:pt>
              </c:strCache>
            </c:strRef>
          </c:tx>
          <c:spPr>
            <a:solidFill>
              <a:srgbClr val="7030A0"/>
            </a:solidFill>
          </c:spPr>
          <c:invertIfNegative val="0"/>
          <c:cat>
            <c:strRef>
              <c:f>Лист1!$A$2:$A$3</c:f>
              <c:strCache>
                <c:ptCount val="2"/>
                <c:pt idx="0">
                  <c:v>% успеваемости</c:v>
                </c:pt>
                <c:pt idx="1">
                  <c:v>% качества </c:v>
                </c:pt>
              </c:strCache>
            </c:strRef>
          </c:cat>
          <c:val>
            <c:numRef>
              <c:f>Лист1!$B$2:$B$3</c:f>
              <c:numCache>
                <c:formatCode>0.0%</c:formatCode>
                <c:ptCount val="2"/>
                <c:pt idx="0">
                  <c:v>0.77780000000000082</c:v>
                </c:pt>
                <c:pt idx="1">
                  <c:v>0.31500000000000028</c:v>
                </c:pt>
              </c:numCache>
            </c:numRef>
          </c:val>
          <c:extLst>
            <c:ext xmlns:c16="http://schemas.microsoft.com/office/drawing/2014/chart" uri="{C3380CC4-5D6E-409C-BE32-E72D297353CC}">
              <c16:uniqueId val="{00000000-DF03-487A-805A-A9F553A8B828}"/>
            </c:ext>
          </c:extLst>
        </c:ser>
        <c:ser>
          <c:idx val="1"/>
          <c:order val="1"/>
          <c:tx>
            <c:strRef>
              <c:f>Лист1!$C$1</c:f>
              <c:strCache>
                <c:ptCount val="1"/>
                <c:pt idx="0">
                  <c:v>ОУ 2023</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Лист1!$C$2:$C$3</c:f>
              <c:numCache>
                <c:formatCode>0.0%</c:formatCode>
                <c:ptCount val="2"/>
                <c:pt idx="0">
                  <c:v>0.66670000000000085</c:v>
                </c:pt>
                <c:pt idx="1">
                  <c:v>0.2273</c:v>
                </c:pt>
              </c:numCache>
            </c:numRef>
          </c:val>
          <c:extLst>
            <c:ext xmlns:c16="http://schemas.microsoft.com/office/drawing/2014/chart" uri="{C3380CC4-5D6E-409C-BE32-E72D297353CC}">
              <c16:uniqueId val="{00000001-DF03-487A-805A-A9F553A8B828}"/>
            </c:ext>
          </c:extLst>
        </c:ser>
        <c:ser>
          <c:idx val="2"/>
          <c:order val="2"/>
          <c:tx>
            <c:strRef>
              <c:f>Лист1!$D$1</c:f>
              <c:strCache>
                <c:ptCount val="1"/>
                <c:pt idx="0">
                  <c:v>ОУ 2022</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Лист1!$D$2:$D$3</c:f>
              <c:numCache>
                <c:formatCode>0.0%</c:formatCode>
                <c:ptCount val="2"/>
                <c:pt idx="0">
                  <c:v>0.93330000000000002</c:v>
                </c:pt>
                <c:pt idx="1">
                  <c:v>0.26670000000000005</c:v>
                </c:pt>
              </c:numCache>
            </c:numRef>
          </c:val>
          <c:extLst>
            <c:ext xmlns:c16="http://schemas.microsoft.com/office/drawing/2014/chart" uri="{C3380CC4-5D6E-409C-BE32-E72D297353CC}">
              <c16:uniqueId val="{00000002-DF03-487A-805A-A9F553A8B828}"/>
            </c:ext>
          </c:extLst>
        </c:ser>
        <c:ser>
          <c:idx val="3"/>
          <c:order val="3"/>
          <c:tx>
            <c:strRef>
              <c:f>Лист1!$E$1</c:f>
              <c:strCache>
                <c:ptCount val="1"/>
                <c:pt idx="0">
                  <c:v>район</c:v>
                </c:pt>
              </c:strCache>
            </c:strRef>
          </c:tx>
          <c:spPr>
            <a:solidFill>
              <a:srgbClr val="00FF00"/>
            </a:solidFill>
          </c:spPr>
          <c:invertIfNegative val="0"/>
          <c:cat>
            <c:strRef>
              <c:f>Лист1!$A$2:$A$3</c:f>
              <c:strCache>
                <c:ptCount val="2"/>
                <c:pt idx="0">
                  <c:v>% успеваемости</c:v>
                </c:pt>
                <c:pt idx="1">
                  <c:v>% качества </c:v>
                </c:pt>
              </c:strCache>
            </c:strRef>
          </c:cat>
          <c:val>
            <c:numRef>
              <c:f>Лист1!$E$2:$E$3</c:f>
              <c:numCache>
                <c:formatCode>0.0%</c:formatCode>
                <c:ptCount val="2"/>
                <c:pt idx="0">
                  <c:v>0.90029999999999999</c:v>
                </c:pt>
                <c:pt idx="1">
                  <c:v>0.35610000000000008</c:v>
                </c:pt>
              </c:numCache>
            </c:numRef>
          </c:val>
          <c:extLst>
            <c:ext xmlns:c16="http://schemas.microsoft.com/office/drawing/2014/chart" uri="{C3380CC4-5D6E-409C-BE32-E72D297353CC}">
              <c16:uniqueId val="{00000003-DF03-487A-805A-A9F553A8B828}"/>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0.0%</c:formatCode>
                <c:ptCount val="2"/>
                <c:pt idx="0">
                  <c:v>0.9093</c:v>
                </c:pt>
                <c:pt idx="1">
                  <c:v>0.38970000000000032</c:v>
                </c:pt>
              </c:numCache>
            </c:numRef>
          </c:val>
          <c:extLst>
            <c:ext xmlns:c16="http://schemas.microsoft.com/office/drawing/2014/chart" uri="{C3380CC4-5D6E-409C-BE32-E72D297353CC}">
              <c16:uniqueId val="{00000000-DD7B-40E2-AC1A-EED674AEA08D}"/>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0.00%</c:formatCode>
                <c:ptCount val="2"/>
                <c:pt idx="0">
                  <c:v>0.89419999999999999</c:v>
                </c:pt>
                <c:pt idx="1">
                  <c:v>0.42280000000000034</c:v>
                </c:pt>
              </c:numCache>
            </c:numRef>
          </c:val>
          <c:extLst>
            <c:ext xmlns:c16="http://schemas.microsoft.com/office/drawing/2014/chart" uri="{C3380CC4-5D6E-409C-BE32-E72D297353CC}">
              <c16:uniqueId val="{00000000-648E-45ED-9CAD-504CCFB6306D}"/>
            </c:ext>
          </c:extLst>
        </c:ser>
        <c:dLbls>
          <c:showLegendKey val="0"/>
          <c:showVal val="0"/>
          <c:showCatName val="0"/>
          <c:showSerName val="0"/>
          <c:showPercent val="0"/>
          <c:showBubbleSize val="0"/>
        </c:dLbls>
        <c:gapWidth val="150"/>
        <c:shape val="cylinder"/>
        <c:axId val="67779584"/>
        <c:axId val="67789568"/>
        <c:axId val="0"/>
      </c:bar3DChart>
      <c:catAx>
        <c:axId val="67779584"/>
        <c:scaling>
          <c:orientation val="minMax"/>
        </c:scaling>
        <c:delete val="0"/>
        <c:axPos val="b"/>
        <c:numFmt formatCode="General" sourceLinked="0"/>
        <c:majorTickMark val="out"/>
        <c:minorTickMark val="none"/>
        <c:tickLblPos val="nextTo"/>
        <c:crossAx val="67789568"/>
        <c:crosses val="autoZero"/>
        <c:auto val="1"/>
        <c:lblAlgn val="ctr"/>
        <c:lblOffset val="100"/>
        <c:noMultiLvlLbl val="0"/>
      </c:catAx>
      <c:valAx>
        <c:axId val="67789568"/>
        <c:scaling>
          <c:orientation val="minMax"/>
        </c:scaling>
        <c:delete val="0"/>
        <c:axPos val="l"/>
        <c:majorGridlines/>
        <c:numFmt formatCode="0.0%" sourceLinked="1"/>
        <c:majorTickMark val="out"/>
        <c:minorTickMark val="none"/>
        <c:tickLblPos val="nextTo"/>
        <c:crossAx val="67779584"/>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91"/>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1-F20D-404B-AD10-90665BFF7B16}"/>
              </c:ext>
            </c:extLst>
          </c:dPt>
          <c:dPt>
            <c:idx val="1"/>
            <c:bubble3D val="0"/>
            <c:spPr>
              <a:solidFill>
                <a:srgbClr val="FF0000"/>
              </a:solidFill>
            </c:spPr>
            <c:extLst>
              <c:ext xmlns:c16="http://schemas.microsoft.com/office/drawing/2014/chart" uri="{C3380CC4-5D6E-409C-BE32-E72D297353CC}">
                <c16:uniqueId val="{00000003-F20D-404B-AD10-90665BFF7B16}"/>
              </c:ext>
            </c:extLst>
          </c:dPt>
          <c:dPt>
            <c:idx val="2"/>
            <c:bubble3D val="0"/>
            <c:spPr>
              <a:solidFill>
                <a:srgbClr val="00B050"/>
              </a:solidFill>
            </c:spPr>
            <c:extLst>
              <c:ext xmlns:c16="http://schemas.microsoft.com/office/drawing/2014/chart" uri="{C3380CC4-5D6E-409C-BE32-E72D297353CC}">
                <c16:uniqueId val="{00000005-F20D-404B-AD10-90665BFF7B16}"/>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61.11</c:v>
                </c:pt>
                <c:pt idx="1">
                  <c:v>7.41</c:v>
                </c:pt>
                <c:pt idx="2">
                  <c:v>31.479999999999986</c:v>
                </c:pt>
              </c:numCache>
            </c:numRef>
          </c:val>
          <c:extLst>
            <c:ext xmlns:c16="http://schemas.microsoft.com/office/drawing/2014/chart" uri="{C3380CC4-5D6E-409C-BE32-E72D297353CC}">
              <c16:uniqueId val="{00000006-F20D-404B-AD10-90665BFF7B16}"/>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Лист1!$B$2:$B$21</c:f>
              <c:numCache>
                <c:formatCode>0.00%</c:formatCode>
                <c:ptCount val="20"/>
                <c:pt idx="0">
                  <c:v>0.54259999999999997</c:v>
                </c:pt>
                <c:pt idx="1">
                  <c:v>0.84400000000000064</c:v>
                </c:pt>
                <c:pt idx="2">
                  <c:v>0.8085</c:v>
                </c:pt>
                <c:pt idx="3">
                  <c:v>0.89359999999999951</c:v>
                </c:pt>
                <c:pt idx="4">
                  <c:v>0.86520000000000064</c:v>
                </c:pt>
                <c:pt idx="5">
                  <c:v>0.71280000000000066</c:v>
                </c:pt>
                <c:pt idx="6">
                  <c:v>0.85110000000000063</c:v>
                </c:pt>
                <c:pt idx="7">
                  <c:v>0.39360000000000039</c:v>
                </c:pt>
                <c:pt idx="8">
                  <c:v>0.56740000000000002</c:v>
                </c:pt>
                <c:pt idx="9">
                  <c:v>0.3830000000000004</c:v>
                </c:pt>
                <c:pt idx="10">
                  <c:v>0.63830000000000064</c:v>
                </c:pt>
                <c:pt idx="11">
                  <c:v>0.51060000000000005</c:v>
                </c:pt>
                <c:pt idx="12">
                  <c:v>0.54259999999999997</c:v>
                </c:pt>
                <c:pt idx="13">
                  <c:v>0.3830000000000004</c:v>
                </c:pt>
                <c:pt idx="14">
                  <c:v>0.72340000000000004</c:v>
                </c:pt>
                <c:pt idx="15">
                  <c:v>0.53190000000000004</c:v>
                </c:pt>
                <c:pt idx="16">
                  <c:v>0.52129999999999999</c:v>
                </c:pt>
                <c:pt idx="17">
                  <c:v>0.78720000000000001</c:v>
                </c:pt>
                <c:pt idx="18">
                  <c:v>0.44680000000000025</c:v>
                </c:pt>
                <c:pt idx="19">
                  <c:v>0.19150000000000003</c:v>
                </c:pt>
              </c:numCache>
            </c:numRef>
          </c:val>
          <c:extLst>
            <c:ext xmlns:c16="http://schemas.microsoft.com/office/drawing/2014/chart" uri="{C3380CC4-5D6E-409C-BE32-E72D297353CC}">
              <c16:uniqueId val="{00000000-BD74-4257-A0C3-EE4015CBE567}"/>
            </c:ext>
          </c:extLst>
        </c:ser>
        <c:ser>
          <c:idx val="1"/>
          <c:order val="1"/>
          <c:tx>
            <c:strRef>
              <c:f>Лист1!$C$1</c:f>
              <c:strCache>
                <c:ptCount val="1"/>
                <c:pt idx="0">
                  <c:v>ОУ 2023</c:v>
                </c:pt>
              </c:strCache>
            </c:strRef>
          </c:tx>
          <c:spPr>
            <a:solidFill>
              <a:srgbClr val="FFFF00"/>
            </a:solidFill>
          </c:spPr>
          <c:invertIfNegative val="0"/>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Лист1!$C$2:$C$21</c:f>
              <c:numCache>
                <c:formatCode>0.00%</c:formatCode>
                <c:ptCount val="20"/>
                <c:pt idx="0">
                  <c:v>0.44120000000000004</c:v>
                </c:pt>
                <c:pt idx="1">
                  <c:v>0.88890000000000013</c:v>
                </c:pt>
                <c:pt idx="2">
                  <c:v>0.6601000000000008</c:v>
                </c:pt>
                <c:pt idx="3">
                  <c:v>0.80389999999999995</c:v>
                </c:pt>
                <c:pt idx="4">
                  <c:v>0.75820000000000065</c:v>
                </c:pt>
                <c:pt idx="5">
                  <c:v>0.62749999999999995</c:v>
                </c:pt>
                <c:pt idx="6">
                  <c:v>0.80389999999999995</c:v>
                </c:pt>
                <c:pt idx="7">
                  <c:v>0.41180000000000033</c:v>
                </c:pt>
                <c:pt idx="8">
                  <c:v>0.49020000000000002</c:v>
                </c:pt>
                <c:pt idx="9">
                  <c:v>0.68630000000000013</c:v>
                </c:pt>
                <c:pt idx="10">
                  <c:v>0.60780000000000078</c:v>
                </c:pt>
                <c:pt idx="11">
                  <c:v>0.68630000000000013</c:v>
                </c:pt>
                <c:pt idx="12">
                  <c:v>0.65690000000000093</c:v>
                </c:pt>
                <c:pt idx="13">
                  <c:v>0.62749999999999995</c:v>
                </c:pt>
                <c:pt idx="14">
                  <c:v>0.7843</c:v>
                </c:pt>
                <c:pt idx="15">
                  <c:v>0.76470000000000093</c:v>
                </c:pt>
                <c:pt idx="16">
                  <c:v>0.57840000000000003</c:v>
                </c:pt>
                <c:pt idx="17">
                  <c:v>0.76470000000000093</c:v>
                </c:pt>
                <c:pt idx="18">
                  <c:v>0.43140000000000039</c:v>
                </c:pt>
                <c:pt idx="19">
                  <c:v>0.27450000000000002</c:v>
                </c:pt>
              </c:numCache>
            </c:numRef>
          </c:val>
          <c:extLst>
            <c:ext xmlns:c16="http://schemas.microsoft.com/office/drawing/2014/chart" uri="{C3380CC4-5D6E-409C-BE32-E72D297353CC}">
              <c16:uniqueId val="{00000001-BD74-4257-A0C3-EE4015CBE567}"/>
            </c:ext>
          </c:extLst>
        </c:ser>
        <c:ser>
          <c:idx val="2"/>
          <c:order val="2"/>
          <c:tx>
            <c:strRef>
              <c:f>Лист1!$D$1</c:f>
              <c:strCache>
                <c:ptCount val="1"/>
                <c:pt idx="0">
                  <c:v>ОУ 2022</c:v>
                </c:pt>
              </c:strCache>
            </c:strRef>
          </c:tx>
          <c:spPr>
            <a:solidFill>
              <a:srgbClr val="00B0F0"/>
            </a:solidFill>
          </c:spPr>
          <c:invertIfNegative val="0"/>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Лист1!$D$2:$D$21</c:f>
              <c:numCache>
                <c:formatCode>0.00%</c:formatCode>
                <c:ptCount val="20"/>
                <c:pt idx="0">
                  <c:v>0.44120000000000004</c:v>
                </c:pt>
                <c:pt idx="1">
                  <c:v>0.88890000000000013</c:v>
                </c:pt>
                <c:pt idx="2">
                  <c:v>0.6601000000000008</c:v>
                </c:pt>
                <c:pt idx="3">
                  <c:v>0.80389999999999995</c:v>
                </c:pt>
                <c:pt idx="4">
                  <c:v>0.75820000000000065</c:v>
                </c:pt>
                <c:pt idx="5">
                  <c:v>0.62749999999999995</c:v>
                </c:pt>
                <c:pt idx="6">
                  <c:v>0.80389999999999995</c:v>
                </c:pt>
                <c:pt idx="7">
                  <c:v>0.41180000000000033</c:v>
                </c:pt>
                <c:pt idx="8">
                  <c:v>0.49020000000000002</c:v>
                </c:pt>
                <c:pt idx="9">
                  <c:v>0.68630000000000013</c:v>
                </c:pt>
                <c:pt idx="10">
                  <c:v>0.60780000000000078</c:v>
                </c:pt>
                <c:pt idx="11">
                  <c:v>0.68630000000000013</c:v>
                </c:pt>
                <c:pt idx="12">
                  <c:v>0.65690000000000093</c:v>
                </c:pt>
                <c:pt idx="13">
                  <c:v>0.62749999999999995</c:v>
                </c:pt>
                <c:pt idx="14">
                  <c:v>0.7843</c:v>
                </c:pt>
                <c:pt idx="15">
                  <c:v>0.76470000000000093</c:v>
                </c:pt>
                <c:pt idx="16">
                  <c:v>0.57840000000000003</c:v>
                </c:pt>
                <c:pt idx="17">
                  <c:v>0.76470000000000093</c:v>
                </c:pt>
                <c:pt idx="18">
                  <c:v>0.43140000000000039</c:v>
                </c:pt>
                <c:pt idx="19">
                  <c:v>0.27450000000000002</c:v>
                </c:pt>
              </c:numCache>
            </c:numRef>
          </c:val>
          <c:extLst>
            <c:ext xmlns:c16="http://schemas.microsoft.com/office/drawing/2014/chart" uri="{C3380CC4-5D6E-409C-BE32-E72D297353CC}">
              <c16:uniqueId val="{00000002-BD74-4257-A0C3-EE4015CBE567}"/>
            </c:ext>
          </c:extLst>
        </c:ser>
        <c:ser>
          <c:idx val="3"/>
          <c:order val="3"/>
          <c:tx>
            <c:strRef>
              <c:f>Лист1!$E$1</c:f>
              <c:strCache>
                <c:ptCount val="1"/>
                <c:pt idx="0">
                  <c:v>район</c:v>
                </c:pt>
              </c:strCache>
            </c:strRef>
          </c:tx>
          <c:invertIfNegative val="0"/>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Лист1!$E$2:$E$21</c:f>
              <c:numCache>
                <c:formatCode>0.00%</c:formatCode>
                <c:ptCount val="20"/>
                <c:pt idx="0">
                  <c:v>0.50719999999999998</c:v>
                </c:pt>
                <c:pt idx="1">
                  <c:v>0.81559999999999999</c:v>
                </c:pt>
                <c:pt idx="2">
                  <c:v>0.64420000000000066</c:v>
                </c:pt>
                <c:pt idx="3">
                  <c:v>0.88100000000000012</c:v>
                </c:pt>
                <c:pt idx="4">
                  <c:v>0.75560000000000094</c:v>
                </c:pt>
                <c:pt idx="5">
                  <c:v>0.72350000000000003</c:v>
                </c:pt>
                <c:pt idx="6">
                  <c:v>0.75560000000000094</c:v>
                </c:pt>
                <c:pt idx="7">
                  <c:v>0.57399999999999995</c:v>
                </c:pt>
                <c:pt idx="8">
                  <c:v>0.56910000000000005</c:v>
                </c:pt>
                <c:pt idx="9">
                  <c:v>0.62860000000000094</c:v>
                </c:pt>
                <c:pt idx="10">
                  <c:v>0.67850000000000066</c:v>
                </c:pt>
                <c:pt idx="11">
                  <c:v>0.66240000000000065</c:v>
                </c:pt>
                <c:pt idx="12">
                  <c:v>0.60610000000000064</c:v>
                </c:pt>
                <c:pt idx="13">
                  <c:v>0.67520000000000091</c:v>
                </c:pt>
                <c:pt idx="14">
                  <c:v>0.6881000000000006</c:v>
                </c:pt>
                <c:pt idx="15">
                  <c:v>0.68490000000000051</c:v>
                </c:pt>
                <c:pt idx="16">
                  <c:v>0.57070000000000065</c:v>
                </c:pt>
                <c:pt idx="17">
                  <c:v>0.83600000000000063</c:v>
                </c:pt>
                <c:pt idx="18">
                  <c:v>0.50639999999999996</c:v>
                </c:pt>
                <c:pt idx="19">
                  <c:v>0.35370000000000001</c:v>
                </c:pt>
              </c:numCache>
            </c:numRef>
          </c:val>
          <c:extLst>
            <c:ext xmlns:c16="http://schemas.microsoft.com/office/drawing/2014/chart" uri="{C3380CC4-5D6E-409C-BE32-E72D297353CC}">
              <c16:uniqueId val="{00000003-BD74-4257-A0C3-EE4015CBE567}"/>
            </c:ext>
          </c:extLst>
        </c:ser>
        <c:ser>
          <c:idx val="4"/>
          <c:order val="4"/>
          <c:tx>
            <c:strRef>
              <c:f>Лист1!$F$1</c:f>
              <c:strCache>
                <c:ptCount val="1"/>
                <c:pt idx="0">
                  <c:v>область</c:v>
                </c:pt>
              </c:strCache>
            </c:strRef>
          </c:tx>
          <c:spPr>
            <a:solidFill>
              <a:srgbClr val="FFC000"/>
            </a:solidFill>
          </c:spPr>
          <c:invertIfNegative val="0"/>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Лист1!$F$2:$F$21</c:f>
              <c:numCache>
                <c:formatCode>0.00%</c:formatCode>
                <c:ptCount val="20"/>
                <c:pt idx="0">
                  <c:v>0.63810000000000078</c:v>
                </c:pt>
                <c:pt idx="1">
                  <c:v>0.89510000000000012</c:v>
                </c:pt>
                <c:pt idx="2">
                  <c:v>0.67700000000000093</c:v>
                </c:pt>
                <c:pt idx="3">
                  <c:v>0.86190000000000067</c:v>
                </c:pt>
                <c:pt idx="4">
                  <c:v>0.79390000000000005</c:v>
                </c:pt>
                <c:pt idx="5">
                  <c:v>0.77880000000000094</c:v>
                </c:pt>
                <c:pt idx="6">
                  <c:v>0.7863</c:v>
                </c:pt>
                <c:pt idx="7">
                  <c:v>0.59480000000000011</c:v>
                </c:pt>
                <c:pt idx="8">
                  <c:v>0.6349000000000008</c:v>
                </c:pt>
                <c:pt idx="9">
                  <c:v>0.71500000000000064</c:v>
                </c:pt>
                <c:pt idx="10">
                  <c:v>0.74230000000000063</c:v>
                </c:pt>
                <c:pt idx="11">
                  <c:v>0.6911000000000006</c:v>
                </c:pt>
                <c:pt idx="12">
                  <c:v>0.64620000000000066</c:v>
                </c:pt>
                <c:pt idx="13">
                  <c:v>0.69320000000000015</c:v>
                </c:pt>
                <c:pt idx="14">
                  <c:v>0.71280000000000066</c:v>
                </c:pt>
                <c:pt idx="15">
                  <c:v>0.69710000000000061</c:v>
                </c:pt>
                <c:pt idx="16">
                  <c:v>0.63049999999999995</c:v>
                </c:pt>
                <c:pt idx="17">
                  <c:v>0.81330000000000002</c:v>
                </c:pt>
                <c:pt idx="18">
                  <c:v>0.47930000000000039</c:v>
                </c:pt>
                <c:pt idx="19">
                  <c:v>0.4472000000000001</c:v>
                </c:pt>
              </c:numCache>
            </c:numRef>
          </c:val>
          <c:extLst>
            <c:ext xmlns:c16="http://schemas.microsoft.com/office/drawing/2014/chart" uri="{C3380CC4-5D6E-409C-BE32-E72D297353CC}">
              <c16:uniqueId val="{00000000-1E05-46CF-92AD-8DBCE5001E5B}"/>
            </c:ext>
          </c:extLst>
        </c:ser>
        <c:ser>
          <c:idx val="5"/>
          <c:order val="5"/>
          <c:tx>
            <c:strRef>
              <c:f>Лист1!$G$1</c:f>
              <c:strCache>
                <c:ptCount val="1"/>
                <c:pt idx="0">
                  <c:v>Россия</c:v>
                </c:pt>
              </c:strCache>
            </c:strRef>
          </c:tx>
          <c:spPr>
            <a:solidFill>
              <a:srgbClr val="92D050"/>
            </a:solidFill>
          </c:spPr>
          <c:invertIfNegative val="0"/>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Лист1!$G$2:$G$21</c:f>
              <c:numCache>
                <c:formatCode>0.00%</c:formatCode>
                <c:ptCount val="20"/>
                <c:pt idx="0">
                  <c:v>0.60910000000000064</c:v>
                </c:pt>
                <c:pt idx="1">
                  <c:v>0.87070000000000092</c:v>
                </c:pt>
                <c:pt idx="2">
                  <c:v>0.65360000000000096</c:v>
                </c:pt>
                <c:pt idx="3">
                  <c:v>0.83330000000000004</c:v>
                </c:pt>
                <c:pt idx="4">
                  <c:v>0.75570000000000093</c:v>
                </c:pt>
                <c:pt idx="5">
                  <c:v>0.75840000000000063</c:v>
                </c:pt>
                <c:pt idx="6">
                  <c:v>0.80100000000000005</c:v>
                </c:pt>
                <c:pt idx="7">
                  <c:v>0.56270000000000064</c:v>
                </c:pt>
                <c:pt idx="8">
                  <c:v>0.60610000000000064</c:v>
                </c:pt>
                <c:pt idx="9">
                  <c:v>0.68390000000000051</c:v>
                </c:pt>
                <c:pt idx="10">
                  <c:v>0.72170000000000079</c:v>
                </c:pt>
                <c:pt idx="11">
                  <c:v>0.71140000000000003</c:v>
                </c:pt>
                <c:pt idx="12">
                  <c:v>0.65070000000000094</c:v>
                </c:pt>
                <c:pt idx="13">
                  <c:v>0.69040000000000012</c:v>
                </c:pt>
                <c:pt idx="14">
                  <c:v>0.68700000000000061</c:v>
                </c:pt>
                <c:pt idx="15">
                  <c:v>0.68430000000000013</c:v>
                </c:pt>
                <c:pt idx="16">
                  <c:v>0.60550000000000004</c:v>
                </c:pt>
                <c:pt idx="17">
                  <c:v>0.80080000000000062</c:v>
                </c:pt>
                <c:pt idx="18">
                  <c:v>0.44030000000000008</c:v>
                </c:pt>
                <c:pt idx="19">
                  <c:v>0.40190000000000031</c:v>
                </c:pt>
              </c:numCache>
            </c:numRef>
          </c:val>
          <c:extLst>
            <c:ext xmlns:c16="http://schemas.microsoft.com/office/drawing/2014/chart" uri="{C3380CC4-5D6E-409C-BE32-E72D297353CC}">
              <c16:uniqueId val="{00000001-1E05-46CF-92AD-8DBCE5001E5B}"/>
            </c:ext>
          </c:extLst>
        </c:ser>
        <c:dLbls>
          <c:showLegendKey val="0"/>
          <c:showVal val="0"/>
          <c:showCatName val="0"/>
          <c:showSerName val="0"/>
          <c:showPercent val="0"/>
          <c:showBubbleSize val="0"/>
        </c:dLbls>
        <c:gapWidth val="150"/>
        <c:shape val="cylinder"/>
        <c:axId val="47702400"/>
        <c:axId val="47703936"/>
        <c:axId val="0"/>
      </c:bar3DChart>
      <c:catAx>
        <c:axId val="47702400"/>
        <c:scaling>
          <c:orientation val="minMax"/>
        </c:scaling>
        <c:delete val="0"/>
        <c:axPos val="b"/>
        <c:numFmt formatCode="General" sourceLinked="0"/>
        <c:majorTickMark val="out"/>
        <c:minorTickMark val="none"/>
        <c:tickLblPos val="nextTo"/>
        <c:crossAx val="47703936"/>
        <c:crosses val="autoZero"/>
        <c:auto val="1"/>
        <c:lblAlgn val="ctr"/>
        <c:lblOffset val="100"/>
        <c:noMultiLvlLbl val="0"/>
      </c:catAx>
      <c:valAx>
        <c:axId val="47703936"/>
        <c:scaling>
          <c:orientation val="minMax"/>
        </c:scaling>
        <c:delete val="0"/>
        <c:axPos val="l"/>
        <c:majorGridlines/>
        <c:numFmt formatCode="0.00%" sourceLinked="1"/>
        <c:majorTickMark val="out"/>
        <c:minorTickMark val="none"/>
        <c:tickLblPos val="nextTo"/>
        <c:crossAx val="47702400"/>
        <c:crosses val="autoZero"/>
        <c:crossBetween val="between"/>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2024</c:v>
                </c:pt>
              </c:strCache>
            </c:strRef>
          </c:tx>
          <c:invertIfNegative val="0"/>
          <c:cat>
            <c:strRef>
              <c:f>Лист1!$A$2:$A$21</c:f>
              <c:strCache>
                <c:ptCount val="20"/>
                <c:pt idx="0">
                  <c:v>1(1)</c:v>
                </c:pt>
                <c:pt idx="1">
                  <c:v>1(2)</c:v>
                </c:pt>
                <c:pt idx="2">
                  <c:v>2(1)</c:v>
                </c:pt>
                <c:pt idx="3">
                  <c:v>2(2)</c:v>
                </c:pt>
                <c:pt idx="4">
                  <c:v>3(1)</c:v>
                </c:pt>
                <c:pt idx="5">
                  <c:v>3(2)</c:v>
                </c:pt>
                <c:pt idx="6">
                  <c:v>3(3)</c:v>
                </c:pt>
                <c:pt idx="7">
                  <c:v>4(1)</c:v>
                </c:pt>
                <c:pt idx="8">
                  <c:v>4(2)</c:v>
                </c:pt>
                <c:pt idx="9">
                  <c:v>4(3)</c:v>
                </c:pt>
                <c:pt idx="10">
                  <c:v>5(1)</c:v>
                </c:pt>
                <c:pt idx="11">
                  <c:v>5(2)</c:v>
                </c:pt>
                <c:pt idx="12">
                  <c:v>6(1)</c:v>
                </c:pt>
                <c:pt idx="13">
                  <c:v>6(2)</c:v>
                </c:pt>
                <c:pt idx="14">
                  <c:v>6(3)</c:v>
                </c:pt>
                <c:pt idx="15">
                  <c:v>7</c:v>
                </c:pt>
                <c:pt idx="16">
                  <c:v>8</c:v>
                </c:pt>
                <c:pt idx="17">
                  <c:v>9(1)</c:v>
                </c:pt>
                <c:pt idx="18">
                  <c:v>9(2)</c:v>
                </c:pt>
                <c:pt idx="19">
                  <c:v>9(3)</c:v>
                </c:pt>
              </c:strCache>
            </c:strRef>
          </c:cat>
          <c:val>
            <c:numRef>
              <c:f>Лист1!$B$2:$B$21</c:f>
              <c:numCache>
                <c:formatCode>0.00%</c:formatCode>
                <c:ptCount val="20"/>
                <c:pt idx="0">
                  <c:v>0.63890000000000113</c:v>
                </c:pt>
                <c:pt idx="1">
                  <c:v>0.27780000000000032</c:v>
                </c:pt>
                <c:pt idx="2">
                  <c:v>0.61110000000000064</c:v>
                </c:pt>
                <c:pt idx="3">
                  <c:v>0.47220000000000001</c:v>
                </c:pt>
                <c:pt idx="4">
                  <c:v>0.625000000000001</c:v>
                </c:pt>
                <c:pt idx="5">
                  <c:v>0.80559999999999998</c:v>
                </c:pt>
                <c:pt idx="6">
                  <c:v>0.70830000000000004</c:v>
                </c:pt>
                <c:pt idx="7">
                  <c:v>0.72219999999999995</c:v>
                </c:pt>
                <c:pt idx="8">
                  <c:v>0.70830000000000004</c:v>
                </c:pt>
                <c:pt idx="9">
                  <c:v>0.72219999999999995</c:v>
                </c:pt>
                <c:pt idx="10">
                  <c:v>0.70830000000000004</c:v>
                </c:pt>
                <c:pt idx="11">
                  <c:v>0.91670000000000063</c:v>
                </c:pt>
                <c:pt idx="12">
                  <c:v>0.69440000000000002</c:v>
                </c:pt>
                <c:pt idx="13">
                  <c:v>0.83330000000000004</c:v>
                </c:pt>
                <c:pt idx="14">
                  <c:v>0.51390000000000002</c:v>
                </c:pt>
                <c:pt idx="15">
                  <c:v>0.56940000000000002</c:v>
                </c:pt>
                <c:pt idx="16">
                  <c:v>0.63890000000000113</c:v>
                </c:pt>
                <c:pt idx="17">
                  <c:v>0.80559999999999998</c:v>
                </c:pt>
                <c:pt idx="18">
                  <c:v>0.88890000000000002</c:v>
                </c:pt>
                <c:pt idx="19">
                  <c:v>0.88890000000000002</c:v>
                </c:pt>
              </c:numCache>
            </c:numRef>
          </c:val>
          <c:extLst>
            <c:ext xmlns:c16="http://schemas.microsoft.com/office/drawing/2014/chart" uri="{C3380CC4-5D6E-409C-BE32-E72D297353CC}">
              <c16:uniqueId val="{00000000-BBDE-4928-9123-DA03892EAAD2}"/>
            </c:ext>
          </c:extLst>
        </c:ser>
        <c:ser>
          <c:idx val="1"/>
          <c:order val="1"/>
          <c:tx>
            <c:strRef>
              <c:f>Лист1!$C$1</c:f>
              <c:strCache>
                <c:ptCount val="1"/>
                <c:pt idx="0">
                  <c:v> ОУ 2023</c:v>
                </c:pt>
              </c:strCache>
            </c:strRef>
          </c:tx>
          <c:invertIfNegative val="0"/>
          <c:cat>
            <c:strRef>
              <c:f>Лист1!$A$2:$A$21</c:f>
              <c:strCache>
                <c:ptCount val="20"/>
                <c:pt idx="0">
                  <c:v>1(1)</c:v>
                </c:pt>
                <c:pt idx="1">
                  <c:v>1(2)</c:v>
                </c:pt>
                <c:pt idx="2">
                  <c:v>2(1)</c:v>
                </c:pt>
                <c:pt idx="3">
                  <c:v>2(2)</c:v>
                </c:pt>
                <c:pt idx="4">
                  <c:v>3(1)</c:v>
                </c:pt>
                <c:pt idx="5">
                  <c:v>3(2)</c:v>
                </c:pt>
                <c:pt idx="6">
                  <c:v>3(3)</c:v>
                </c:pt>
                <c:pt idx="7">
                  <c:v>4(1)</c:v>
                </c:pt>
                <c:pt idx="8">
                  <c:v>4(2)</c:v>
                </c:pt>
                <c:pt idx="9">
                  <c:v>4(3)</c:v>
                </c:pt>
                <c:pt idx="10">
                  <c:v>5(1)</c:v>
                </c:pt>
                <c:pt idx="11">
                  <c:v>5(2)</c:v>
                </c:pt>
                <c:pt idx="12">
                  <c:v>6(1)</c:v>
                </c:pt>
                <c:pt idx="13">
                  <c:v>6(2)</c:v>
                </c:pt>
                <c:pt idx="14">
                  <c:v>6(3)</c:v>
                </c:pt>
                <c:pt idx="15">
                  <c:v>7</c:v>
                </c:pt>
                <c:pt idx="16">
                  <c:v>8</c:v>
                </c:pt>
                <c:pt idx="17">
                  <c:v>9(1)</c:v>
                </c:pt>
                <c:pt idx="18">
                  <c:v>9(2)</c:v>
                </c:pt>
                <c:pt idx="19">
                  <c:v>9(3)</c:v>
                </c:pt>
              </c:strCache>
            </c:strRef>
          </c:cat>
          <c:val>
            <c:numRef>
              <c:f>Лист1!$C$2:$C$21</c:f>
              <c:numCache>
                <c:formatCode>0.00%</c:formatCode>
                <c:ptCount val="20"/>
                <c:pt idx="0">
                  <c:v>0.60900000000000065</c:v>
                </c:pt>
                <c:pt idx="1">
                  <c:v>0.54400000000000004</c:v>
                </c:pt>
                <c:pt idx="2">
                  <c:v>0.60900000000000065</c:v>
                </c:pt>
                <c:pt idx="3">
                  <c:v>0.21700000000000022</c:v>
                </c:pt>
                <c:pt idx="4">
                  <c:v>0.78300000000000003</c:v>
                </c:pt>
                <c:pt idx="5">
                  <c:v>0.73900000000000088</c:v>
                </c:pt>
                <c:pt idx="6" formatCode="0%">
                  <c:v>0.39000000000000051</c:v>
                </c:pt>
                <c:pt idx="7">
                  <c:v>0.69599999999999995</c:v>
                </c:pt>
                <c:pt idx="8">
                  <c:v>0.60900000000000065</c:v>
                </c:pt>
                <c:pt idx="9" formatCode="0%">
                  <c:v>0.39000000000000051</c:v>
                </c:pt>
                <c:pt idx="10" formatCode="0%">
                  <c:v>0.65000000000000113</c:v>
                </c:pt>
                <c:pt idx="11">
                  <c:v>0.78300000000000003</c:v>
                </c:pt>
                <c:pt idx="12">
                  <c:v>0.54400000000000004</c:v>
                </c:pt>
                <c:pt idx="13">
                  <c:v>0.78300000000000003</c:v>
                </c:pt>
                <c:pt idx="14">
                  <c:v>0.54400000000000004</c:v>
                </c:pt>
                <c:pt idx="15">
                  <c:v>0.54400000000000004</c:v>
                </c:pt>
                <c:pt idx="16">
                  <c:v>0.54400000000000004</c:v>
                </c:pt>
                <c:pt idx="17" formatCode="0%">
                  <c:v>0.89</c:v>
                </c:pt>
                <c:pt idx="18">
                  <c:v>0.80400000000000005</c:v>
                </c:pt>
                <c:pt idx="19">
                  <c:v>0.30400000000000038</c:v>
                </c:pt>
              </c:numCache>
            </c:numRef>
          </c:val>
          <c:extLst>
            <c:ext xmlns:c16="http://schemas.microsoft.com/office/drawing/2014/chart" uri="{C3380CC4-5D6E-409C-BE32-E72D297353CC}">
              <c16:uniqueId val="{00000001-BBDE-4928-9123-DA03892EAAD2}"/>
            </c:ext>
          </c:extLst>
        </c:ser>
        <c:ser>
          <c:idx val="2"/>
          <c:order val="2"/>
          <c:tx>
            <c:strRef>
              <c:f>Лист1!$D$1</c:f>
              <c:strCache>
                <c:ptCount val="1"/>
                <c:pt idx="0">
                  <c:v> ОУ 2022</c:v>
                </c:pt>
              </c:strCache>
            </c:strRef>
          </c:tx>
          <c:invertIfNegative val="0"/>
          <c:cat>
            <c:strRef>
              <c:f>Лист1!$A$2:$A$21</c:f>
              <c:strCache>
                <c:ptCount val="20"/>
                <c:pt idx="0">
                  <c:v>1(1)</c:v>
                </c:pt>
                <c:pt idx="1">
                  <c:v>1(2)</c:v>
                </c:pt>
                <c:pt idx="2">
                  <c:v>2(1)</c:v>
                </c:pt>
                <c:pt idx="3">
                  <c:v>2(2)</c:v>
                </c:pt>
                <c:pt idx="4">
                  <c:v>3(1)</c:v>
                </c:pt>
                <c:pt idx="5">
                  <c:v>3(2)</c:v>
                </c:pt>
                <c:pt idx="6">
                  <c:v>3(3)</c:v>
                </c:pt>
                <c:pt idx="7">
                  <c:v>4(1)</c:v>
                </c:pt>
                <c:pt idx="8">
                  <c:v>4(2)</c:v>
                </c:pt>
                <c:pt idx="9">
                  <c:v>4(3)</c:v>
                </c:pt>
                <c:pt idx="10">
                  <c:v>5(1)</c:v>
                </c:pt>
                <c:pt idx="11">
                  <c:v>5(2)</c:v>
                </c:pt>
                <c:pt idx="12">
                  <c:v>6(1)</c:v>
                </c:pt>
                <c:pt idx="13">
                  <c:v>6(2)</c:v>
                </c:pt>
                <c:pt idx="14">
                  <c:v>6(3)</c:v>
                </c:pt>
                <c:pt idx="15">
                  <c:v>7</c:v>
                </c:pt>
                <c:pt idx="16">
                  <c:v>8</c:v>
                </c:pt>
                <c:pt idx="17">
                  <c:v>9(1)</c:v>
                </c:pt>
                <c:pt idx="18">
                  <c:v>9(2)</c:v>
                </c:pt>
                <c:pt idx="19">
                  <c:v>9(3)</c:v>
                </c:pt>
              </c:strCache>
            </c:strRef>
          </c:cat>
          <c:val>
            <c:numRef>
              <c:f>Лист1!$D$2:$D$21</c:f>
              <c:numCache>
                <c:formatCode>0.00%</c:formatCode>
                <c:ptCount val="20"/>
                <c:pt idx="0">
                  <c:v>0.64710000000000101</c:v>
                </c:pt>
                <c:pt idx="1">
                  <c:v>0.38240000000000057</c:v>
                </c:pt>
                <c:pt idx="2">
                  <c:v>0.20590000000000025</c:v>
                </c:pt>
                <c:pt idx="3">
                  <c:v>0.29410000000000008</c:v>
                </c:pt>
                <c:pt idx="4">
                  <c:v>0.52939999999999998</c:v>
                </c:pt>
                <c:pt idx="5">
                  <c:v>0.47060000000000002</c:v>
                </c:pt>
                <c:pt idx="6">
                  <c:v>0.20590000000000025</c:v>
                </c:pt>
                <c:pt idx="7">
                  <c:v>0.5881999999999995</c:v>
                </c:pt>
                <c:pt idx="8" formatCode="0%">
                  <c:v>0.5</c:v>
                </c:pt>
                <c:pt idx="9">
                  <c:v>0.17650000000000021</c:v>
                </c:pt>
                <c:pt idx="10">
                  <c:v>0.55880000000000063</c:v>
                </c:pt>
                <c:pt idx="11" formatCode="0%">
                  <c:v>1</c:v>
                </c:pt>
                <c:pt idx="12">
                  <c:v>0.47060000000000002</c:v>
                </c:pt>
                <c:pt idx="13" formatCode="0%">
                  <c:v>1</c:v>
                </c:pt>
                <c:pt idx="14">
                  <c:v>0.47060000000000002</c:v>
                </c:pt>
                <c:pt idx="15">
                  <c:v>0.11760000000000002</c:v>
                </c:pt>
                <c:pt idx="16">
                  <c:v>0.47060000000000002</c:v>
                </c:pt>
                <c:pt idx="17">
                  <c:v>0.82350000000000001</c:v>
                </c:pt>
                <c:pt idx="18">
                  <c:v>0.67650000000000088</c:v>
                </c:pt>
                <c:pt idx="19">
                  <c:v>0.47060000000000002</c:v>
                </c:pt>
              </c:numCache>
            </c:numRef>
          </c:val>
          <c:extLst>
            <c:ext xmlns:c16="http://schemas.microsoft.com/office/drawing/2014/chart" uri="{C3380CC4-5D6E-409C-BE32-E72D297353CC}">
              <c16:uniqueId val="{00000002-BBDE-4928-9123-DA03892EAAD2}"/>
            </c:ext>
          </c:extLst>
        </c:ser>
        <c:ser>
          <c:idx val="3"/>
          <c:order val="3"/>
          <c:tx>
            <c:strRef>
              <c:f>Лист1!$E$1</c:f>
              <c:strCache>
                <c:ptCount val="1"/>
                <c:pt idx="0">
                  <c:v>район</c:v>
                </c:pt>
              </c:strCache>
            </c:strRef>
          </c:tx>
          <c:invertIfNegative val="0"/>
          <c:cat>
            <c:strRef>
              <c:f>Лист1!$A$2:$A$21</c:f>
              <c:strCache>
                <c:ptCount val="20"/>
                <c:pt idx="0">
                  <c:v>1(1)</c:v>
                </c:pt>
                <c:pt idx="1">
                  <c:v>1(2)</c:v>
                </c:pt>
                <c:pt idx="2">
                  <c:v>2(1)</c:v>
                </c:pt>
                <c:pt idx="3">
                  <c:v>2(2)</c:v>
                </c:pt>
                <c:pt idx="4">
                  <c:v>3(1)</c:v>
                </c:pt>
                <c:pt idx="5">
                  <c:v>3(2)</c:v>
                </c:pt>
                <c:pt idx="6">
                  <c:v>3(3)</c:v>
                </c:pt>
                <c:pt idx="7">
                  <c:v>4(1)</c:v>
                </c:pt>
                <c:pt idx="8">
                  <c:v>4(2)</c:v>
                </c:pt>
                <c:pt idx="9">
                  <c:v>4(3)</c:v>
                </c:pt>
                <c:pt idx="10">
                  <c:v>5(1)</c:v>
                </c:pt>
                <c:pt idx="11">
                  <c:v>5(2)</c:v>
                </c:pt>
                <c:pt idx="12">
                  <c:v>6(1)</c:v>
                </c:pt>
                <c:pt idx="13">
                  <c:v>6(2)</c:v>
                </c:pt>
                <c:pt idx="14">
                  <c:v>6(3)</c:v>
                </c:pt>
                <c:pt idx="15">
                  <c:v>7</c:v>
                </c:pt>
                <c:pt idx="16">
                  <c:v>8</c:v>
                </c:pt>
                <c:pt idx="17">
                  <c:v>9(1)</c:v>
                </c:pt>
                <c:pt idx="18">
                  <c:v>9(2)</c:v>
                </c:pt>
                <c:pt idx="19">
                  <c:v>9(3)</c:v>
                </c:pt>
              </c:strCache>
            </c:strRef>
          </c:cat>
          <c:val>
            <c:numRef>
              <c:f>Лист1!$E$2:$E$21</c:f>
              <c:numCache>
                <c:formatCode>0.00%</c:formatCode>
                <c:ptCount val="20"/>
                <c:pt idx="0">
                  <c:v>0.70109999999999995</c:v>
                </c:pt>
                <c:pt idx="1">
                  <c:v>0.45980000000000032</c:v>
                </c:pt>
                <c:pt idx="2">
                  <c:v>0.44829999999999998</c:v>
                </c:pt>
                <c:pt idx="3">
                  <c:v>0.45400000000000001</c:v>
                </c:pt>
                <c:pt idx="4">
                  <c:v>0.655200000000001</c:v>
                </c:pt>
                <c:pt idx="5">
                  <c:v>0.72990000000000088</c:v>
                </c:pt>
                <c:pt idx="6">
                  <c:v>0.655200000000001</c:v>
                </c:pt>
                <c:pt idx="7">
                  <c:v>0.79890000000000005</c:v>
                </c:pt>
                <c:pt idx="8">
                  <c:v>0.64080000000000115</c:v>
                </c:pt>
                <c:pt idx="9">
                  <c:v>0.71260000000000101</c:v>
                </c:pt>
                <c:pt idx="10">
                  <c:v>0.53739999999999999</c:v>
                </c:pt>
                <c:pt idx="11">
                  <c:v>0.86210000000000064</c:v>
                </c:pt>
                <c:pt idx="12">
                  <c:v>0.64080000000000115</c:v>
                </c:pt>
                <c:pt idx="13">
                  <c:v>0.81610000000000005</c:v>
                </c:pt>
                <c:pt idx="14">
                  <c:v>0.44540000000000002</c:v>
                </c:pt>
                <c:pt idx="15">
                  <c:v>0.46260000000000001</c:v>
                </c:pt>
                <c:pt idx="16">
                  <c:v>0.63220000000000065</c:v>
                </c:pt>
                <c:pt idx="17">
                  <c:v>0.78159999999999996</c:v>
                </c:pt>
                <c:pt idx="18">
                  <c:v>0.75290000000000101</c:v>
                </c:pt>
                <c:pt idx="19">
                  <c:v>0.5861999999999995</c:v>
                </c:pt>
              </c:numCache>
            </c:numRef>
          </c:val>
          <c:extLst>
            <c:ext xmlns:c16="http://schemas.microsoft.com/office/drawing/2014/chart" uri="{C3380CC4-5D6E-409C-BE32-E72D297353CC}">
              <c16:uniqueId val="{00000003-BBDE-4928-9123-DA03892EAAD2}"/>
            </c:ext>
          </c:extLst>
        </c:ser>
        <c:ser>
          <c:idx val="4"/>
          <c:order val="4"/>
          <c:tx>
            <c:strRef>
              <c:f>Лист1!$F$1</c:f>
              <c:strCache>
                <c:ptCount val="1"/>
                <c:pt idx="0">
                  <c:v>область</c:v>
                </c:pt>
              </c:strCache>
            </c:strRef>
          </c:tx>
          <c:invertIfNegative val="0"/>
          <c:cat>
            <c:strRef>
              <c:f>Лист1!$A$2:$A$21</c:f>
              <c:strCache>
                <c:ptCount val="20"/>
                <c:pt idx="0">
                  <c:v>1(1)</c:v>
                </c:pt>
                <c:pt idx="1">
                  <c:v>1(2)</c:v>
                </c:pt>
                <c:pt idx="2">
                  <c:v>2(1)</c:v>
                </c:pt>
                <c:pt idx="3">
                  <c:v>2(2)</c:v>
                </c:pt>
                <c:pt idx="4">
                  <c:v>3(1)</c:v>
                </c:pt>
                <c:pt idx="5">
                  <c:v>3(2)</c:v>
                </c:pt>
                <c:pt idx="6">
                  <c:v>3(3)</c:v>
                </c:pt>
                <c:pt idx="7">
                  <c:v>4(1)</c:v>
                </c:pt>
                <c:pt idx="8">
                  <c:v>4(2)</c:v>
                </c:pt>
                <c:pt idx="9">
                  <c:v>4(3)</c:v>
                </c:pt>
                <c:pt idx="10">
                  <c:v>5(1)</c:v>
                </c:pt>
                <c:pt idx="11">
                  <c:v>5(2)</c:v>
                </c:pt>
                <c:pt idx="12">
                  <c:v>6(1)</c:v>
                </c:pt>
                <c:pt idx="13">
                  <c:v>6(2)</c:v>
                </c:pt>
                <c:pt idx="14">
                  <c:v>6(3)</c:v>
                </c:pt>
                <c:pt idx="15">
                  <c:v>7</c:v>
                </c:pt>
                <c:pt idx="16">
                  <c:v>8</c:v>
                </c:pt>
                <c:pt idx="17">
                  <c:v>9(1)</c:v>
                </c:pt>
                <c:pt idx="18">
                  <c:v>9(2)</c:v>
                </c:pt>
                <c:pt idx="19">
                  <c:v>9(3)</c:v>
                </c:pt>
              </c:strCache>
            </c:strRef>
          </c:cat>
          <c:val>
            <c:numRef>
              <c:f>Лист1!$F$2:$F$21</c:f>
              <c:numCache>
                <c:formatCode>0.00%</c:formatCode>
                <c:ptCount val="20"/>
                <c:pt idx="0">
                  <c:v>0.72600000000000064</c:v>
                </c:pt>
                <c:pt idx="1">
                  <c:v>0.38570000000000032</c:v>
                </c:pt>
                <c:pt idx="2">
                  <c:v>0.44319999999999998</c:v>
                </c:pt>
                <c:pt idx="3">
                  <c:v>0.41380000000000045</c:v>
                </c:pt>
                <c:pt idx="4">
                  <c:v>0.63370000000000115</c:v>
                </c:pt>
                <c:pt idx="5">
                  <c:v>0.6905</c:v>
                </c:pt>
                <c:pt idx="6">
                  <c:v>0.65570000000000128</c:v>
                </c:pt>
                <c:pt idx="7">
                  <c:v>0.80359999999999998</c:v>
                </c:pt>
                <c:pt idx="8">
                  <c:v>0.67620000000000113</c:v>
                </c:pt>
                <c:pt idx="9">
                  <c:v>0.65900000000000114</c:v>
                </c:pt>
                <c:pt idx="10">
                  <c:v>0.56830000000000003</c:v>
                </c:pt>
                <c:pt idx="11" formatCode="0%">
                  <c:v>0.76000000000000101</c:v>
                </c:pt>
                <c:pt idx="12">
                  <c:v>0.66040000000000065</c:v>
                </c:pt>
                <c:pt idx="13">
                  <c:v>0.76030000000000064</c:v>
                </c:pt>
                <c:pt idx="14">
                  <c:v>0.46740000000000032</c:v>
                </c:pt>
                <c:pt idx="15">
                  <c:v>0.49550000000000038</c:v>
                </c:pt>
                <c:pt idx="16">
                  <c:v>0.61510000000000065</c:v>
                </c:pt>
                <c:pt idx="17">
                  <c:v>0.78490000000000004</c:v>
                </c:pt>
                <c:pt idx="18">
                  <c:v>0.79959999999999998</c:v>
                </c:pt>
                <c:pt idx="19">
                  <c:v>0.58589999999999998</c:v>
                </c:pt>
              </c:numCache>
            </c:numRef>
          </c:val>
          <c:extLst>
            <c:ext xmlns:c16="http://schemas.microsoft.com/office/drawing/2014/chart" uri="{C3380CC4-5D6E-409C-BE32-E72D297353CC}">
              <c16:uniqueId val="{00000000-4041-41E5-8559-C986EEAD676B}"/>
            </c:ext>
          </c:extLst>
        </c:ser>
        <c:ser>
          <c:idx val="5"/>
          <c:order val="5"/>
          <c:tx>
            <c:strRef>
              <c:f>Лист1!$G$1</c:f>
              <c:strCache>
                <c:ptCount val="1"/>
                <c:pt idx="0">
                  <c:v>Россия</c:v>
                </c:pt>
              </c:strCache>
            </c:strRef>
          </c:tx>
          <c:invertIfNegative val="0"/>
          <c:cat>
            <c:strRef>
              <c:f>Лист1!$A$2:$A$21</c:f>
              <c:strCache>
                <c:ptCount val="20"/>
                <c:pt idx="0">
                  <c:v>1(1)</c:v>
                </c:pt>
                <c:pt idx="1">
                  <c:v>1(2)</c:v>
                </c:pt>
                <c:pt idx="2">
                  <c:v>2(1)</c:v>
                </c:pt>
                <c:pt idx="3">
                  <c:v>2(2)</c:v>
                </c:pt>
                <c:pt idx="4">
                  <c:v>3(1)</c:v>
                </c:pt>
                <c:pt idx="5">
                  <c:v>3(2)</c:v>
                </c:pt>
                <c:pt idx="6">
                  <c:v>3(3)</c:v>
                </c:pt>
                <c:pt idx="7">
                  <c:v>4(1)</c:v>
                </c:pt>
                <c:pt idx="8">
                  <c:v>4(2)</c:v>
                </c:pt>
                <c:pt idx="9">
                  <c:v>4(3)</c:v>
                </c:pt>
                <c:pt idx="10">
                  <c:v>5(1)</c:v>
                </c:pt>
                <c:pt idx="11">
                  <c:v>5(2)</c:v>
                </c:pt>
                <c:pt idx="12">
                  <c:v>6(1)</c:v>
                </c:pt>
                <c:pt idx="13">
                  <c:v>6(2)</c:v>
                </c:pt>
                <c:pt idx="14">
                  <c:v>6(3)</c:v>
                </c:pt>
                <c:pt idx="15">
                  <c:v>7</c:v>
                </c:pt>
                <c:pt idx="16">
                  <c:v>8</c:v>
                </c:pt>
                <c:pt idx="17">
                  <c:v>9(1)</c:v>
                </c:pt>
                <c:pt idx="18">
                  <c:v>9(2)</c:v>
                </c:pt>
                <c:pt idx="19">
                  <c:v>9(3)</c:v>
                </c:pt>
              </c:strCache>
            </c:strRef>
          </c:cat>
          <c:val>
            <c:numRef>
              <c:f>Лист1!$G$2:$G$21</c:f>
              <c:numCache>
                <c:formatCode>0.00%</c:formatCode>
                <c:ptCount val="20"/>
                <c:pt idx="0">
                  <c:v>0.80100000000000005</c:v>
                </c:pt>
                <c:pt idx="1">
                  <c:v>0.42370000000000002</c:v>
                </c:pt>
                <c:pt idx="2">
                  <c:v>0.46810000000000002</c:v>
                </c:pt>
                <c:pt idx="3">
                  <c:v>0.50219999999999998</c:v>
                </c:pt>
                <c:pt idx="4">
                  <c:v>0.641100000000001</c:v>
                </c:pt>
                <c:pt idx="5">
                  <c:v>0.70040000000000002</c:v>
                </c:pt>
                <c:pt idx="6">
                  <c:v>0.66810000000000114</c:v>
                </c:pt>
                <c:pt idx="7">
                  <c:v>0.82430000000000003</c:v>
                </c:pt>
                <c:pt idx="8">
                  <c:v>0.72100000000000064</c:v>
                </c:pt>
                <c:pt idx="9">
                  <c:v>0.68820000000000003</c:v>
                </c:pt>
                <c:pt idx="10">
                  <c:v>0.57509999999999994</c:v>
                </c:pt>
                <c:pt idx="11">
                  <c:v>0.78790000000000004</c:v>
                </c:pt>
                <c:pt idx="12">
                  <c:v>0.66260000000000141</c:v>
                </c:pt>
                <c:pt idx="13">
                  <c:v>0.75449999999999995</c:v>
                </c:pt>
                <c:pt idx="14">
                  <c:v>0.46870000000000001</c:v>
                </c:pt>
                <c:pt idx="15">
                  <c:v>0.48020000000000002</c:v>
                </c:pt>
                <c:pt idx="16">
                  <c:v>0.62980000000000114</c:v>
                </c:pt>
                <c:pt idx="17">
                  <c:v>0.7964</c:v>
                </c:pt>
                <c:pt idx="18">
                  <c:v>0.79510000000000003</c:v>
                </c:pt>
                <c:pt idx="19">
                  <c:v>0.61180000000000101</c:v>
                </c:pt>
              </c:numCache>
            </c:numRef>
          </c:val>
          <c:extLst>
            <c:ext xmlns:c16="http://schemas.microsoft.com/office/drawing/2014/chart" uri="{C3380CC4-5D6E-409C-BE32-E72D297353CC}">
              <c16:uniqueId val="{00000000-B44F-48E8-8CEE-5778BDD7CEEF}"/>
            </c:ext>
          </c:extLst>
        </c:ser>
        <c:dLbls>
          <c:showLegendKey val="0"/>
          <c:showVal val="0"/>
          <c:showCatName val="0"/>
          <c:showSerName val="0"/>
          <c:showPercent val="0"/>
          <c:showBubbleSize val="0"/>
        </c:dLbls>
        <c:gapWidth val="150"/>
        <c:shape val="cylinder"/>
        <c:axId val="68267392"/>
        <c:axId val="68273280"/>
        <c:axId val="0"/>
      </c:bar3DChart>
      <c:catAx>
        <c:axId val="68267392"/>
        <c:scaling>
          <c:orientation val="minMax"/>
        </c:scaling>
        <c:delete val="0"/>
        <c:axPos val="b"/>
        <c:numFmt formatCode="General" sourceLinked="1"/>
        <c:majorTickMark val="out"/>
        <c:minorTickMark val="none"/>
        <c:tickLblPos val="nextTo"/>
        <c:crossAx val="68273280"/>
        <c:crosses val="autoZero"/>
        <c:auto val="1"/>
        <c:lblAlgn val="ctr"/>
        <c:lblOffset val="100"/>
        <c:noMultiLvlLbl val="0"/>
      </c:catAx>
      <c:valAx>
        <c:axId val="68273280"/>
        <c:scaling>
          <c:orientation val="minMax"/>
        </c:scaling>
        <c:delete val="0"/>
        <c:axPos val="l"/>
        <c:majorGridlines/>
        <c:numFmt formatCode="0.00%" sourceLinked="1"/>
        <c:majorTickMark val="out"/>
        <c:minorTickMark val="none"/>
        <c:tickLblPos val="nextTo"/>
        <c:crossAx val="68267392"/>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Лист1!$B$2:$B$3</c:f>
              <c:numCache>
                <c:formatCode>0.0%</c:formatCode>
                <c:ptCount val="2"/>
                <c:pt idx="0">
                  <c:v>1</c:v>
                </c:pt>
                <c:pt idx="1">
                  <c:v>0.66670000000000118</c:v>
                </c:pt>
              </c:numCache>
            </c:numRef>
          </c:val>
          <c:extLst>
            <c:ext xmlns:c16="http://schemas.microsoft.com/office/drawing/2014/chart" uri="{C3380CC4-5D6E-409C-BE32-E72D297353CC}">
              <c16:uniqueId val="{00000000-5780-438D-9BAB-D2BC369108CD}"/>
            </c:ext>
          </c:extLst>
        </c:ser>
        <c:ser>
          <c:idx val="1"/>
          <c:order val="1"/>
          <c:tx>
            <c:strRef>
              <c:f>Лист1!$C$1</c:f>
              <c:strCache>
                <c:ptCount val="1"/>
                <c:pt idx="0">
                  <c:v>ОУ 2023</c:v>
                </c:pt>
              </c:strCache>
            </c:strRef>
          </c:tx>
          <c:spPr>
            <a:solidFill>
              <a:srgbClr val="00FF00"/>
            </a:solidFill>
          </c:spPr>
          <c:invertIfNegative val="0"/>
          <c:cat>
            <c:strRef>
              <c:f>Лист1!$A$2:$A$3</c:f>
              <c:strCache>
                <c:ptCount val="2"/>
                <c:pt idx="0">
                  <c:v>% успеваемости</c:v>
                </c:pt>
                <c:pt idx="1">
                  <c:v>% качества </c:v>
                </c:pt>
              </c:strCache>
            </c:strRef>
          </c:cat>
          <c:val>
            <c:numRef>
              <c:f>Лист1!$C$2:$C$3</c:f>
              <c:numCache>
                <c:formatCode>0.0%</c:formatCode>
                <c:ptCount val="2"/>
                <c:pt idx="0">
                  <c:v>1</c:v>
                </c:pt>
                <c:pt idx="1">
                  <c:v>0.47800000000000031</c:v>
                </c:pt>
              </c:numCache>
            </c:numRef>
          </c:val>
          <c:extLst>
            <c:ext xmlns:c16="http://schemas.microsoft.com/office/drawing/2014/chart" uri="{C3380CC4-5D6E-409C-BE32-E72D297353CC}">
              <c16:uniqueId val="{00000001-5780-438D-9BAB-D2BC369108CD}"/>
            </c:ext>
          </c:extLst>
        </c:ser>
        <c:ser>
          <c:idx val="2"/>
          <c:order val="2"/>
          <c:tx>
            <c:strRef>
              <c:f>Лист1!$D$1</c:f>
              <c:strCache>
                <c:ptCount val="1"/>
                <c:pt idx="0">
                  <c:v>ОУ 2022</c:v>
                </c:pt>
              </c:strCache>
            </c:strRef>
          </c:tx>
          <c:spPr>
            <a:solidFill>
              <a:srgbClr val="00B0F0"/>
            </a:solidFill>
          </c:spPr>
          <c:invertIfNegative val="0"/>
          <c:cat>
            <c:strRef>
              <c:f>Лист1!$A$2:$A$3</c:f>
              <c:strCache>
                <c:ptCount val="2"/>
                <c:pt idx="0">
                  <c:v>% успеваемости</c:v>
                </c:pt>
                <c:pt idx="1">
                  <c:v>% качества </c:v>
                </c:pt>
              </c:strCache>
            </c:strRef>
          </c:cat>
          <c:val>
            <c:numRef>
              <c:f>Лист1!$D$2:$D$3</c:f>
              <c:numCache>
                <c:formatCode>0.0%</c:formatCode>
                <c:ptCount val="2"/>
                <c:pt idx="0">
                  <c:v>0.88200000000000001</c:v>
                </c:pt>
                <c:pt idx="1">
                  <c:v>0.11799999999999998</c:v>
                </c:pt>
              </c:numCache>
            </c:numRef>
          </c:val>
          <c:extLst>
            <c:ext xmlns:c16="http://schemas.microsoft.com/office/drawing/2014/chart" uri="{C3380CC4-5D6E-409C-BE32-E72D297353CC}">
              <c16:uniqueId val="{00000002-5780-438D-9BAB-D2BC369108CD}"/>
            </c:ext>
          </c:extLst>
        </c:ser>
        <c:ser>
          <c:idx val="3"/>
          <c:order val="3"/>
          <c:tx>
            <c:strRef>
              <c:f>Лист1!$E$1</c:f>
              <c:strCache>
                <c:ptCount val="1"/>
                <c:pt idx="0">
                  <c:v>район</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Лист1!$E$2:$E$3</c:f>
              <c:numCache>
                <c:formatCode>0.0%</c:formatCode>
                <c:ptCount val="2"/>
                <c:pt idx="0">
                  <c:v>0.98280000000000001</c:v>
                </c:pt>
                <c:pt idx="1">
                  <c:v>0.51719999999999999</c:v>
                </c:pt>
              </c:numCache>
            </c:numRef>
          </c:val>
          <c:extLst>
            <c:ext xmlns:c16="http://schemas.microsoft.com/office/drawing/2014/chart" uri="{C3380CC4-5D6E-409C-BE32-E72D297353CC}">
              <c16:uniqueId val="{00000003-5780-438D-9BAB-D2BC369108CD}"/>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0.0%</c:formatCode>
                <c:ptCount val="2"/>
                <c:pt idx="0">
                  <c:v>0.97119999999999995</c:v>
                </c:pt>
                <c:pt idx="1">
                  <c:v>0.55110000000000003</c:v>
                </c:pt>
              </c:numCache>
            </c:numRef>
          </c:val>
          <c:extLst>
            <c:ext xmlns:c16="http://schemas.microsoft.com/office/drawing/2014/chart" uri="{C3380CC4-5D6E-409C-BE32-E72D297353CC}">
              <c16:uniqueId val="{00000004-5780-438D-9BAB-D2BC369108CD}"/>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0.00%</c:formatCode>
                <c:ptCount val="2"/>
                <c:pt idx="0">
                  <c:v>0.96530000000000005</c:v>
                </c:pt>
                <c:pt idx="1">
                  <c:v>0.58539999999999959</c:v>
                </c:pt>
              </c:numCache>
            </c:numRef>
          </c:val>
          <c:extLst>
            <c:ext xmlns:c16="http://schemas.microsoft.com/office/drawing/2014/chart" uri="{C3380CC4-5D6E-409C-BE32-E72D297353CC}">
              <c16:uniqueId val="{00000000-9FA9-4067-ACA4-68191122E238}"/>
            </c:ext>
          </c:extLst>
        </c:ser>
        <c:dLbls>
          <c:showLegendKey val="0"/>
          <c:showVal val="0"/>
          <c:showCatName val="0"/>
          <c:showSerName val="0"/>
          <c:showPercent val="0"/>
          <c:showBubbleSize val="0"/>
        </c:dLbls>
        <c:gapWidth val="150"/>
        <c:shape val="cylinder"/>
        <c:axId val="66540288"/>
        <c:axId val="66541824"/>
        <c:axId val="0"/>
      </c:bar3DChart>
      <c:catAx>
        <c:axId val="66540288"/>
        <c:scaling>
          <c:orientation val="minMax"/>
        </c:scaling>
        <c:delete val="0"/>
        <c:axPos val="b"/>
        <c:numFmt formatCode="General" sourceLinked="1"/>
        <c:majorTickMark val="out"/>
        <c:minorTickMark val="none"/>
        <c:tickLblPos val="nextTo"/>
        <c:crossAx val="66541824"/>
        <c:crosses val="autoZero"/>
        <c:auto val="1"/>
        <c:lblAlgn val="ctr"/>
        <c:lblOffset val="100"/>
        <c:noMultiLvlLbl val="0"/>
      </c:catAx>
      <c:valAx>
        <c:axId val="66541824"/>
        <c:scaling>
          <c:orientation val="minMax"/>
        </c:scaling>
        <c:delete val="0"/>
        <c:axPos val="l"/>
        <c:majorGridlines/>
        <c:numFmt formatCode="0.0%" sourceLinked="1"/>
        <c:majorTickMark val="out"/>
        <c:minorTickMark val="none"/>
        <c:tickLblPos val="nextTo"/>
        <c:crossAx val="66540288"/>
        <c:crosses val="autoZero"/>
        <c:crossBetween val="between"/>
      </c:valAx>
      <c:spPr>
        <a:noFill/>
        <a:ln w="25351">
          <a:noFill/>
        </a:ln>
      </c:spPr>
    </c:plotArea>
    <c:legend>
      <c:legendPos val="r"/>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932"/>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1-3644-49C3-B168-9FFBD1E89675}"/>
              </c:ext>
            </c:extLst>
          </c:dPt>
          <c:dPt>
            <c:idx val="1"/>
            <c:bubble3D val="0"/>
            <c:spPr>
              <a:solidFill>
                <a:srgbClr val="FF0000"/>
              </a:solidFill>
            </c:spPr>
            <c:extLst>
              <c:ext xmlns:c16="http://schemas.microsoft.com/office/drawing/2014/chart" uri="{C3380CC4-5D6E-409C-BE32-E72D297353CC}">
                <c16:uniqueId val="{00000003-3644-49C3-B168-9FFBD1E89675}"/>
              </c:ext>
            </c:extLst>
          </c:dPt>
          <c:dPt>
            <c:idx val="2"/>
            <c:bubble3D val="0"/>
            <c:spPr>
              <a:solidFill>
                <a:srgbClr val="00B050"/>
              </a:solidFill>
            </c:spPr>
            <c:extLst>
              <c:ext xmlns:c16="http://schemas.microsoft.com/office/drawing/2014/chart" uri="{C3380CC4-5D6E-409C-BE32-E72D297353CC}">
                <c16:uniqueId val="{00000005-3644-49C3-B168-9FFBD1E89675}"/>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66.669999999999987</c:v>
                </c:pt>
                <c:pt idx="1">
                  <c:v>25</c:v>
                </c:pt>
                <c:pt idx="2">
                  <c:v>8.33</c:v>
                </c:pt>
              </c:numCache>
            </c:numRef>
          </c:val>
          <c:extLst>
            <c:ext xmlns:c16="http://schemas.microsoft.com/office/drawing/2014/chart" uri="{C3380CC4-5D6E-409C-BE32-E72D297353CC}">
              <c16:uniqueId val="{00000006-3644-49C3-B168-9FFBD1E89675}"/>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ОУ 2024</c:v>
                </c:pt>
              </c:strCache>
            </c:strRef>
          </c:tx>
          <c:invertIfNegative val="0"/>
          <c:cat>
            <c:strRef>
              <c:f>Лист1!$A$2:$A$16</c:f>
              <c:strCache>
                <c:ptCount val="15"/>
                <c:pt idx="0">
                  <c:v>1(1)</c:v>
                </c:pt>
                <c:pt idx="1">
                  <c:v>1(2)</c:v>
                </c:pt>
                <c:pt idx="2">
                  <c:v>2</c:v>
                </c:pt>
                <c:pt idx="3">
                  <c:v>3(1)</c:v>
                </c:pt>
                <c:pt idx="4">
                  <c:v>3(2)</c:v>
                </c:pt>
                <c:pt idx="5">
                  <c:v>4</c:v>
                </c:pt>
                <c:pt idx="6">
                  <c:v>5 (1)</c:v>
                </c:pt>
                <c:pt idx="7">
                  <c:v>5(2)</c:v>
                </c:pt>
                <c:pt idx="8">
                  <c:v>6(1)</c:v>
                </c:pt>
                <c:pt idx="9">
                  <c:v>6 (2)</c:v>
                </c:pt>
                <c:pt idx="10">
                  <c:v>7(1)</c:v>
                </c:pt>
                <c:pt idx="11">
                  <c:v>7(2)</c:v>
                </c:pt>
                <c:pt idx="12">
                  <c:v>8(1)</c:v>
                </c:pt>
                <c:pt idx="13">
                  <c:v>8(2)</c:v>
                </c:pt>
                <c:pt idx="14">
                  <c:v>8(3)</c:v>
                </c:pt>
              </c:strCache>
            </c:strRef>
          </c:cat>
          <c:val>
            <c:numRef>
              <c:f>Лист1!$B$2:$B$16</c:f>
              <c:numCache>
                <c:formatCode>0%</c:formatCode>
                <c:ptCount val="15"/>
                <c:pt idx="0" formatCode="0.00%">
                  <c:v>0.33330000000000065</c:v>
                </c:pt>
                <c:pt idx="1">
                  <c:v>0.5</c:v>
                </c:pt>
                <c:pt idx="2">
                  <c:v>0.30000000000000032</c:v>
                </c:pt>
                <c:pt idx="3">
                  <c:v>0.85000000000000064</c:v>
                </c:pt>
                <c:pt idx="4" formatCode="0.00%">
                  <c:v>0.4667</c:v>
                </c:pt>
                <c:pt idx="5">
                  <c:v>0.70000000000000062</c:v>
                </c:pt>
                <c:pt idx="6" formatCode="0.00%">
                  <c:v>0.16669999999999999</c:v>
                </c:pt>
                <c:pt idx="7">
                  <c:v>0.30000000000000032</c:v>
                </c:pt>
                <c:pt idx="8" formatCode="0.00%">
                  <c:v>0.43330000000000052</c:v>
                </c:pt>
                <c:pt idx="9" formatCode="0.00%">
                  <c:v>0.26670000000000005</c:v>
                </c:pt>
                <c:pt idx="10" formatCode="0.00%">
                  <c:v>0.91670000000000063</c:v>
                </c:pt>
                <c:pt idx="11">
                  <c:v>0.8</c:v>
                </c:pt>
                <c:pt idx="12">
                  <c:v>0.60000000000000064</c:v>
                </c:pt>
                <c:pt idx="13" formatCode="0.00%">
                  <c:v>0.34440000000000032</c:v>
                </c:pt>
                <c:pt idx="14" formatCode="0.00%">
                  <c:v>0.43330000000000052</c:v>
                </c:pt>
              </c:numCache>
            </c:numRef>
          </c:val>
          <c:extLst>
            <c:ext xmlns:c16="http://schemas.microsoft.com/office/drawing/2014/chart" uri="{C3380CC4-5D6E-409C-BE32-E72D297353CC}">
              <c16:uniqueId val="{00000000-1F18-4279-A862-8C2D407D6FE4}"/>
            </c:ext>
          </c:extLst>
        </c:ser>
        <c:ser>
          <c:idx val="1"/>
          <c:order val="1"/>
          <c:tx>
            <c:strRef>
              <c:f>Лист1!$C$1</c:f>
              <c:strCache>
                <c:ptCount val="1"/>
                <c:pt idx="0">
                  <c:v> ОУ 2023</c:v>
                </c:pt>
              </c:strCache>
            </c:strRef>
          </c:tx>
          <c:invertIfNegative val="0"/>
          <c:cat>
            <c:strRef>
              <c:f>Лист1!$A$2:$A$16</c:f>
              <c:strCache>
                <c:ptCount val="15"/>
                <c:pt idx="0">
                  <c:v>1(1)</c:v>
                </c:pt>
                <c:pt idx="1">
                  <c:v>1(2)</c:v>
                </c:pt>
                <c:pt idx="2">
                  <c:v>2</c:v>
                </c:pt>
                <c:pt idx="3">
                  <c:v>3(1)</c:v>
                </c:pt>
                <c:pt idx="4">
                  <c:v>3(2)</c:v>
                </c:pt>
                <c:pt idx="5">
                  <c:v>4</c:v>
                </c:pt>
                <c:pt idx="6">
                  <c:v>5 (1)</c:v>
                </c:pt>
                <c:pt idx="7">
                  <c:v>5(2)</c:v>
                </c:pt>
                <c:pt idx="8">
                  <c:v>6(1)</c:v>
                </c:pt>
                <c:pt idx="9">
                  <c:v>6 (2)</c:v>
                </c:pt>
                <c:pt idx="10">
                  <c:v>7(1)</c:v>
                </c:pt>
                <c:pt idx="11">
                  <c:v>7(2)</c:v>
                </c:pt>
                <c:pt idx="12">
                  <c:v>8(1)</c:v>
                </c:pt>
                <c:pt idx="13">
                  <c:v>8(2)</c:v>
                </c:pt>
                <c:pt idx="14">
                  <c:v>8(3)</c:v>
                </c:pt>
              </c:strCache>
            </c:strRef>
          </c:cat>
          <c:val>
            <c:numRef>
              <c:f>Лист1!$C$2:$C$16</c:f>
              <c:numCache>
                <c:formatCode>0.00%</c:formatCode>
                <c:ptCount val="15"/>
                <c:pt idx="0">
                  <c:v>0.6279000000000009</c:v>
                </c:pt>
                <c:pt idx="1">
                  <c:v>0.62020000000000064</c:v>
                </c:pt>
                <c:pt idx="2">
                  <c:v>0.55810000000000004</c:v>
                </c:pt>
                <c:pt idx="3">
                  <c:v>0.59299999999999997</c:v>
                </c:pt>
                <c:pt idx="4">
                  <c:v>0.55810000000000004</c:v>
                </c:pt>
                <c:pt idx="5">
                  <c:v>0.30230000000000046</c:v>
                </c:pt>
                <c:pt idx="6">
                  <c:v>0.6279000000000009</c:v>
                </c:pt>
                <c:pt idx="7">
                  <c:v>0.46510000000000001</c:v>
                </c:pt>
                <c:pt idx="8">
                  <c:v>0.32560000000000039</c:v>
                </c:pt>
                <c:pt idx="9">
                  <c:v>9.3000000000000166E-2</c:v>
                </c:pt>
                <c:pt idx="10">
                  <c:v>0.74420000000000064</c:v>
                </c:pt>
                <c:pt idx="11">
                  <c:v>0.72090000000000065</c:v>
                </c:pt>
                <c:pt idx="12">
                  <c:v>0.65120000000000089</c:v>
                </c:pt>
                <c:pt idx="13">
                  <c:v>0.27910000000000001</c:v>
                </c:pt>
                <c:pt idx="14">
                  <c:v>0.32560000000000039</c:v>
                </c:pt>
              </c:numCache>
            </c:numRef>
          </c:val>
          <c:extLst>
            <c:ext xmlns:c16="http://schemas.microsoft.com/office/drawing/2014/chart" uri="{C3380CC4-5D6E-409C-BE32-E72D297353CC}">
              <c16:uniqueId val="{00000001-1F18-4279-A862-8C2D407D6FE4}"/>
            </c:ext>
          </c:extLst>
        </c:ser>
        <c:ser>
          <c:idx val="2"/>
          <c:order val="2"/>
          <c:tx>
            <c:strRef>
              <c:f>Лист1!$D$1</c:f>
              <c:strCache>
                <c:ptCount val="1"/>
                <c:pt idx="0">
                  <c:v> ОУ 2022</c:v>
                </c:pt>
              </c:strCache>
            </c:strRef>
          </c:tx>
          <c:invertIfNegative val="0"/>
          <c:cat>
            <c:strRef>
              <c:f>Лист1!$A$2:$A$16</c:f>
              <c:strCache>
                <c:ptCount val="15"/>
                <c:pt idx="0">
                  <c:v>1(1)</c:v>
                </c:pt>
                <c:pt idx="1">
                  <c:v>1(2)</c:v>
                </c:pt>
                <c:pt idx="2">
                  <c:v>2</c:v>
                </c:pt>
                <c:pt idx="3">
                  <c:v>3(1)</c:v>
                </c:pt>
                <c:pt idx="4">
                  <c:v>3(2)</c:v>
                </c:pt>
                <c:pt idx="5">
                  <c:v>4</c:v>
                </c:pt>
                <c:pt idx="6">
                  <c:v>5 (1)</c:v>
                </c:pt>
                <c:pt idx="7">
                  <c:v>5(2)</c:v>
                </c:pt>
                <c:pt idx="8">
                  <c:v>6(1)</c:v>
                </c:pt>
                <c:pt idx="9">
                  <c:v>6 (2)</c:v>
                </c:pt>
                <c:pt idx="10">
                  <c:v>7(1)</c:v>
                </c:pt>
                <c:pt idx="11">
                  <c:v>7(2)</c:v>
                </c:pt>
                <c:pt idx="12">
                  <c:v>8(1)</c:v>
                </c:pt>
                <c:pt idx="13">
                  <c:v>8(2)</c:v>
                </c:pt>
                <c:pt idx="14">
                  <c:v>8(3)</c:v>
                </c:pt>
              </c:strCache>
            </c:strRef>
          </c:cat>
          <c:val>
            <c:numRef>
              <c:f>Лист1!$D$2:$D$16</c:f>
              <c:numCache>
                <c:formatCode>0.00%</c:formatCode>
                <c:ptCount val="15"/>
                <c:pt idx="0" formatCode="0%">
                  <c:v>0.8</c:v>
                </c:pt>
                <c:pt idx="1">
                  <c:v>0.88890000000000002</c:v>
                </c:pt>
                <c:pt idx="2" formatCode="0%">
                  <c:v>0.8</c:v>
                </c:pt>
                <c:pt idx="3">
                  <c:v>0.73329999999999995</c:v>
                </c:pt>
                <c:pt idx="4">
                  <c:v>0.86670000000000103</c:v>
                </c:pt>
                <c:pt idx="5">
                  <c:v>0.73329999999999995</c:v>
                </c:pt>
                <c:pt idx="6">
                  <c:v>0.73329999999999995</c:v>
                </c:pt>
                <c:pt idx="7" formatCode="0%">
                  <c:v>0.2</c:v>
                </c:pt>
                <c:pt idx="8">
                  <c:v>0.1333</c:v>
                </c:pt>
                <c:pt idx="9" formatCode="0%">
                  <c:v>0</c:v>
                </c:pt>
                <c:pt idx="10">
                  <c:v>0.26670000000000005</c:v>
                </c:pt>
                <c:pt idx="11">
                  <c:v>6.6699999999999995E-2</c:v>
                </c:pt>
                <c:pt idx="12" formatCode="0%">
                  <c:v>0.8</c:v>
                </c:pt>
                <c:pt idx="13">
                  <c:v>0.48890000000000039</c:v>
                </c:pt>
                <c:pt idx="14" formatCode="0%">
                  <c:v>0.8</c:v>
                </c:pt>
              </c:numCache>
            </c:numRef>
          </c:val>
          <c:extLst>
            <c:ext xmlns:c16="http://schemas.microsoft.com/office/drawing/2014/chart" uri="{C3380CC4-5D6E-409C-BE32-E72D297353CC}">
              <c16:uniqueId val="{00000002-1F18-4279-A862-8C2D407D6FE4}"/>
            </c:ext>
          </c:extLst>
        </c:ser>
        <c:ser>
          <c:idx val="3"/>
          <c:order val="3"/>
          <c:tx>
            <c:strRef>
              <c:f>Лист1!$E$1</c:f>
              <c:strCache>
                <c:ptCount val="1"/>
                <c:pt idx="0">
                  <c:v>район</c:v>
                </c:pt>
              </c:strCache>
            </c:strRef>
          </c:tx>
          <c:invertIfNegative val="0"/>
          <c:cat>
            <c:strRef>
              <c:f>Лист1!$A$2:$A$16</c:f>
              <c:strCache>
                <c:ptCount val="15"/>
                <c:pt idx="0">
                  <c:v>1(1)</c:v>
                </c:pt>
                <c:pt idx="1">
                  <c:v>1(2)</c:v>
                </c:pt>
                <c:pt idx="2">
                  <c:v>2</c:v>
                </c:pt>
                <c:pt idx="3">
                  <c:v>3(1)</c:v>
                </c:pt>
                <c:pt idx="4">
                  <c:v>3(2)</c:v>
                </c:pt>
                <c:pt idx="5">
                  <c:v>4</c:v>
                </c:pt>
                <c:pt idx="6">
                  <c:v>5 (1)</c:v>
                </c:pt>
                <c:pt idx="7">
                  <c:v>5(2)</c:v>
                </c:pt>
                <c:pt idx="8">
                  <c:v>6(1)</c:v>
                </c:pt>
                <c:pt idx="9">
                  <c:v>6 (2)</c:v>
                </c:pt>
                <c:pt idx="10">
                  <c:v>7(1)</c:v>
                </c:pt>
                <c:pt idx="11">
                  <c:v>7(2)</c:v>
                </c:pt>
                <c:pt idx="12">
                  <c:v>8(1)</c:v>
                </c:pt>
                <c:pt idx="13">
                  <c:v>8(2)</c:v>
                </c:pt>
                <c:pt idx="14">
                  <c:v>8(3)</c:v>
                </c:pt>
              </c:strCache>
            </c:strRef>
          </c:cat>
          <c:val>
            <c:numRef>
              <c:f>Лист1!$E$2:$E$16</c:f>
              <c:numCache>
                <c:formatCode>0.00%</c:formatCode>
                <c:ptCount val="15"/>
                <c:pt idx="0">
                  <c:v>0.68600000000000005</c:v>
                </c:pt>
                <c:pt idx="1">
                  <c:v>0.54459999999999997</c:v>
                </c:pt>
                <c:pt idx="2">
                  <c:v>0.51160000000000005</c:v>
                </c:pt>
                <c:pt idx="3">
                  <c:v>0.7529000000000009</c:v>
                </c:pt>
                <c:pt idx="4">
                  <c:v>0.50580000000000003</c:v>
                </c:pt>
                <c:pt idx="5">
                  <c:v>0.81399999999999995</c:v>
                </c:pt>
                <c:pt idx="6">
                  <c:v>0.56399999999999995</c:v>
                </c:pt>
                <c:pt idx="7">
                  <c:v>0.38950000000000046</c:v>
                </c:pt>
                <c:pt idx="8" formatCode="0%">
                  <c:v>0.5</c:v>
                </c:pt>
                <c:pt idx="9">
                  <c:v>0.18020000000000022</c:v>
                </c:pt>
                <c:pt idx="10">
                  <c:v>0.6279000000000009</c:v>
                </c:pt>
                <c:pt idx="11">
                  <c:v>0.64530000000000065</c:v>
                </c:pt>
                <c:pt idx="12">
                  <c:v>0.66280000000000105</c:v>
                </c:pt>
                <c:pt idx="13">
                  <c:v>0.30430000000000051</c:v>
                </c:pt>
                <c:pt idx="14">
                  <c:v>0.36050000000000032</c:v>
                </c:pt>
              </c:numCache>
            </c:numRef>
          </c:val>
          <c:extLst>
            <c:ext xmlns:c16="http://schemas.microsoft.com/office/drawing/2014/chart" uri="{C3380CC4-5D6E-409C-BE32-E72D297353CC}">
              <c16:uniqueId val="{00000003-1F18-4279-A862-8C2D407D6FE4}"/>
            </c:ext>
          </c:extLst>
        </c:ser>
        <c:ser>
          <c:idx val="4"/>
          <c:order val="4"/>
          <c:tx>
            <c:strRef>
              <c:f>Лист1!$F$1</c:f>
              <c:strCache>
                <c:ptCount val="1"/>
                <c:pt idx="0">
                  <c:v>область</c:v>
                </c:pt>
              </c:strCache>
            </c:strRef>
          </c:tx>
          <c:invertIfNegative val="0"/>
          <c:cat>
            <c:strRef>
              <c:f>Лист1!$A$2:$A$16</c:f>
              <c:strCache>
                <c:ptCount val="15"/>
                <c:pt idx="0">
                  <c:v>1(1)</c:v>
                </c:pt>
                <c:pt idx="1">
                  <c:v>1(2)</c:v>
                </c:pt>
                <c:pt idx="2">
                  <c:v>2</c:v>
                </c:pt>
                <c:pt idx="3">
                  <c:v>3(1)</c:v>
                </c:pt>
                <c:pt idx="4">
                  <c:v>3(2)</c:v>
                </c:pt>
                <c:pt idx="5">
                  <c:v>4</c:v>
                </c:pt>
                <c:pt idx="6">
                  <c:v>5 (1)</c:v>
                </c:pt>
                <c:pt idx="7">
                  <c:v>5(2)</c:v>
                </c:pt>
                <c:pt idx="8">
                  <c:v>6(1)</c:v>
                </c:pt>
                <c:pt idx="9">
                  <c:v>6 (2)</c:v>
                </c:pt>
                <c:pt idx="10">
                  <c:v>7(1)</c:v>
                </c:pt>
                <c:pt idx="11">
                  <c:v>7(2)</c:v>
                </c:pt>
                <c:pt idx="12">
                  <c:v>8(1)</c:v>
                </c:pt>
                <c:pt idx="13">
                  <c:v>8(2)</c:v>
                </c:pt>
                <c:pt idx="14">
                  <c:v>8(3)</c:v>
                </c:pt>
              </c:strCache>
            </c:strRef>
          </c:cat>
          <c:val>
            <c:numRef>
              <c:f>Лист1!$F$2:$F$16</c:f>
              <c:numCache>
                <c:formatCode>0.00%</c:formatCode>
                <c:ptCount val="15"/>
                <c:pt idx="0">
                  <c:v>0.81610000000000005</c:v>
                </c:pt>
                <c:pt idx="1">
                  <c:v>0.63420000000000065</c:v>
                </c:pt>
                <c:pt idx="2">
                  <c:v>0.57130000000000003</c:v>
                </c:pt>
                <c:pt idx="3">
                  <c:v>0.73020000000000063</c:v>
                </c:pt>
                <c:pt idx="4">
                  <c:v>0.65860000000000118</c:v>
                </c:pt>
                <c:pt idx="5">
                  <c:v>0.72460000000000091</c:v>
                </c:pt>
                <c:pt idx="6">
                  <c:v>0.76930000000000065</c:v>
                </c:pt>
                <c:pt idx="7">
                  <c:v>0.57470000000000065</c:v>
                </c:pt>
                <c:pt idx="8">
                  <c:v>0.49990000000000046</c:v>
                </c:pt>
                <c:pt idx="9">
                  <c:v>0.30740000000000045</c:v>
                </c:pt>
                <c:pt idx="10">
                  <c:v>0.61110000000000064</c:v>
                </c:pt>
                <c:pt idx="11">
                  <c:v>0.64450000000000063</c:v>
                </c:pt>
                <c:pt idx="12">
                  <c:v>0.75940000000000063</c:v>
                </c:pt>
                <c:pt idx="13">
                  <c:v>0.42630000000000046</c:v>
                </c:pt>
                <c:pt idx="14">
                  <c:v>0.52990000000000004</c:v>
                </c:pt>
              </c:numCache>
            </c:numRef>
          </c:val>
          <c:extLst>
            <c:ext xmlns:c16="http://schemas.microsoft.com/office/drawing/2014/chart" uri="{C3380CC4-5D6E-409C-BE32-E72D297353CC}">
              <c16:uniqueId val="{00000000-BB9F-47D7-B462-0B2382BDBF0F}"/>
            </c:ext>
          </c:extLst>
        </c:ser>
        <c:ser>
          <c:idx val="5"/>
          <c:order val="5"/>
          <c:tx>
            <c:strRef>
              <c:f>Лист1!$G$1</c:f>
              <c:strCache>
                <c:ptCount val="1"/>
                <c:pt idx="0">
                  <c:v>Россия</c:v>
                </c:pt>
              </c:strCache>
            </c:strRef>
          </c:tx>
          <c:invertIfNegative val="0"/>
          <c:cat>
            <c:strRef>
              <c:f>Лист1!$A$2:$A$16</c:f>
              <c:strCache>
                <c:ptCount val="15"/>
                <c:pt idx="0">
                  <c:v>1(1)</c:v>
                </c:pt>
                <c:pt idx="1">
                  <c:v>1(2)</c:v>
                </c:pt>
                <c:pt idx="2">
                  <c:v>2</c:v>
                </c:pt>
                <c:pt idx="3">
                  <c:v>3(1)</c:v>
                </c:pt>
                <c:pt idx="4">
                  <c:v>3(2)</c:v>
                </c:pt>
                <c:pt idx="5">
                  <c:v>4</c:v>
                </c:pt>
                <c:pt idx="6">
                  <c:v>5 (1)</c:v>
                </c:pt>
                <c:pt idx="7">
                  <c:v>5(2)</c:v>
                </c:pt>
                <c:pt idx="8">
                  <c:v>6(1)</c:v>
                </c:pt>
                <c:pt idx="9">
                  <c:v>6 (2)</c:v>
                </c:pt>
                <c:pt idx="10">
                  <c:v>7(1)</c:v>
                </c:pt>
                <c:pt idx="11">
                  <c:v>7(2)</c:v>
                </c:pt>
                <c:pt idx="12">
                  <c:v>8(1)</c:v>
                </c:pt>
                <c:pt idx="13">
                  <c:v>8(2)</c:v>
                </c:pt>
                <c:pt idx="14">
                  <c:v>8(3)</c:v>
                </c:pt>
              </c:strCache>
            </c:strRef>
          </c:cat>
          <c:val>
            <c:numRef>
              <c:f>Лист1!$G$2:$G$16</c:f>
              <c:numCache>
                <c:formatCode>0.00%</c:formatCode>
                <c:ptCount val="15"/>
                <c:pt idx="0">
                  <c:v>0.80559999999999998</c:v>
                </c:pt>
                <c:pt idx="1">
                  <c:v>0.61980000000000091</c:v>
                </c:pt>
                <c:pt idx="2">
                  <c:v>0.5952999999999995</c:v>
                </c:pt>
                <c:pt idx="3">
                  <c:v>0.72900000000000065</c:v>
                </c:pt>
                <c:pt idx="4">
                  <c:v>0.63790000000000102</c:v>
                </c:pt>
                <c:pt idx="5">
                  <c:v>0.7459000000000009</c:v>
                </c:pt>
                <c:pt idx="6">
                  <c:v>0.76160000000000105</c:v>
                </c:pt>
                <c:pt idx="7">
                  <c:v>0.56610000000000005</c:v>
                </c:pt>
                <c:pt idx="8">
                  <c:v>0.54659999999999997</c:v>
                </c:pt>
                <c:pt idx="9">
                  <c:v>0.32380000000000053</c:v>
                </c:pt>
                <c:pt idx="10">
                  <c:v>0.64080000000000104</c:v>
                </c:pt>
                <c:pt idx="11">
                  <c:v>0.66490000000000105</c:v>
                </c:pt>
                <c:pt idx="12" formatCode="0%">
                  <c:v>0.72000000000000064</c:v>
                </c:pt>
                <c:pt idx="13">
                  <c:v>0.40510000000000002</c:v>
                </c:pt>
                <c:pt idx="14">
                  <c:v>0.48200000000000032</c:v>
                </c:pt>
              </c:numCache>
            </c:numRef>
          </c:val>
          <c:extLst>
            <c:ext xmlns:c16="http://schemas.microsoft.com/office/drawing/2014/chart" uri="{C3380CC4-5D6E-409C-BE32-E72D297353CC}">
              <c16:uniqueId val="{00000000-B976-4BE9-984C-D2CF1568E750}"/>
            </c:ext>
          </c:extLst>
        </c:ser>
        <c:dLbls>
          <c:showLegendKey val="0"/>
          <c:showVal val="0"/>
          <c:showCatName val="0"/>
          <c:showSerName val="0"/>
          <c:showPercent val="0"/>
          <c:showBubbleSize val="0"/>
        </c:dLbls>
        <c:gapWidth val="150"/>
        <c:shape val="cylinder"/>
        <c:axId val="68301952"/>
        <c:axId val="68303488"/>
        <c:axId val="0"/>
      </c:bar3DChart>
      <c:catAx>
        <c:axId val="68301952"/>
        <c:scaling>
          <c:orientation val="minMax"/>
        </c:scaling>
        <c:delete val="0"/>
        <c:axPos val="b"/>
        <c:numFmt formatCode="General" sourceLinked="1"/>
        <c:majorTickMark val="out"/>
        <c:minorTickMark val="none"/>
        <c:tickLblPos val="nextTo"/>
        <c:crossAx val="68303488"/>
        <c:crosses val="autoZero"/>
        <c:auto val="1"/>
        <c:lblAlgn val="ctr"/>
        <c:lblOffset val="100"/>
        <c:noMultiLvlLbl val="0"/>
      </c:catAx>
      <c:valAx>
        <c:axId val="68303488"/>
        <c:scaling>
          <c:orientation val="minMax"/>
        </c:scaling>
        <c:delete val="0"/>
        <c:axPos val="l"/>
        <c:majorGridlines/>
        <c:numFmt formatCode="0.00%" sourceLinked="1"/>
        <c:majorTickMark val="out"/>
        <c:minorTickMark val="none"/>
        <c:tickLblPos val="nextTo"/>
        <c:crossAx val="68301952"/>
        <c:crosses val="autoZero"/>
        <c:crossBetween val="between"/>
      </c:valAx>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69043452901783E-2"/>
          <c:y val="5.9213438320210941E-2"/>
          <c:w val="0.92943095654709862"/>
          <c:h val="0.79422194225721787"/>
        </c:manualLayout>
      </c:layout>
      <c:bar3DChart>
        <c:barDir val="col"/>
        <c:grouping val="clustered"/>
        <c:varyColors val="0"/>
        <c:ser>
          <c:idx val="0"/>
          <c:order val="0"/>
          <c:tx>
            <c:strRef>
              <c:f>Лист1!$B$1</c:f>
              <c:strCache>
                <c:ptCount val="1"/>
                <c:pt idx="0">
                  <c:v>ОУ 2024</c:v>
                </c:pt>
              </c:strCache>
            </c:strRef>
          </c:tx>
          <c:spPr>
            <a:solidFill>
              <a:srgbClr val="7030A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96.9</c:v>
                </c:pt>
                <c:pt idx="1">
                  <c:v>36.67</c:v>
                </c:pt>
              </c:numCache>
            </c:numRef>
          </c:val>
          <c:extLst>
            <c:ext xmlns:c16="http://schemas.microsoft.com/office/drawing/2014/chart" uri="{C3380CC4-5D6E-409C-BE32-E72D297353CC}">
              <c16:uniqueId val="{00000000-DF03-487A-805A-A9F553A8B828}"/>
            </c:ext>
          </c:extLst>
        </c:ser>
        <c:ser>
          <c:idx val="1"/>
          <c:order val="1"/>
          <c:tx>
            <c:strRef>
              <c:f>Лист1!$C$1</c:f>
              <c:strCache>
                <c:ptCount val="1"/>
                <c:pt idx="0">
                  <c:v>ОУ 2023</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86.4</c:v>
                </c:pt>
                <c:pt idx="1">
                  <c:v>31.8</c:v>
                </c:pt>
              </c:numCache>
            </c:numRef>
          </c:val>
          <c:extLst>
            <c:ext xmlns:c16="http://schemas.microsoft.com/office/drawing/2014/chart" uri="{C3380CC4-5D6E-409C-BE32-E72D297353CC}">
              <c16:uniqueId val="{00000001-DF03-487A-805A-A9F553A8B828}"/>
            </c:ext>
          </c:extLst>
        </c:ser>
        <c:ser>
          <c:idx val="2"/>
          <c:order val="2"/>
          <c:tx>
            <c:strRef>
              <c:f>Лист1!$D$1</c:f>
              <c:strCache>
                <c:ptCount val="1"/>
                <c:pt idx="0">
                  <c:v>ОУ 2022</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Лист1!$D$2:$D$3</c:f>
              <c:numCache>
                <c:formatCode>General</c:formatCode>
                <c:ptCount val="2"/>
                <c:pt idx="0">
                  <c:v>86.4</c:v>
                </c:pt>
                <c:pt idx="1">
                  <c:v>31.8</c:v>
                </c:pt>
              </c:numCache>
            </c:numRef>
          </c:val>
          <c:extLst>
            <c:ext xmlns:c16="http://schemas.microsoft.com/office/drawing/2014/chart" uri="{C3380CC4-5D6E-409C-BE32-E72D297353CC}">
              <c16:uniqueId val="{00000002-DF03-487A-805A-A9F553A8B828}"/>
            </c:ext>
          </c:extLst>
        </c:ser>
        <c:ser>
          <c:idx val="3"/>
          <c:order val="3"/>
          <c:tx>
            <c:strRef>
              <c:f>Лист1!$E$1</c:f>
              <c:strCache>
                <c:ptCount val="1"/>
                <c:pt idx="0">
                  <c:v>район</c:v>
                </c:pt>
              </c:strCache>
            </c:strRef>
          </c:tx>
          <c:spPr>
            <a:solidFill>
              <a:srgbClr val="00FF00"/>
            </a:solidFill>
          </c:spPr>
          <c:invertIfNegative val="0"/>
          <c:cat>
            <c:strRef>
              <c:f>Лист1!$A$2:$A$3</c:f>
              <c:strCache>
                <c:ptCount val="2"/>
                <c:pt idx="0">
                  <c:v>% успеваемости</c:v>
                </c:pt>
                <c:pt idx="1">
                  <c:v>% качества </c:v>
                </c:pt>
              </c:strCache>
            </c:strRef>
          </c:cat>
          <c:val>
            <c:numRef>
              <c:f>Лист1!$E$2:$E$3</c:f>
              <c:numCache>
                <c:formatCode>General</c:formatCode>
                <c:ptCount val="2"/>
                <c:pt idx="0">
                  <c:v>93.6</c:v>
                </c:pt>
                <c:pt idx="1">
                  <c:v>41.28</c:v>
                </c:pt>
              </c:numCache>
            </c:numRef>
          </c:val>
          <c:extLst>
            <c:ext xmlns:c16="http://schemas.microsoft.com/office/drawing/2014/chart" uri="{C3380CC4-5D6E-409C-BE32-E72D297353CC}">
              <c16:uniqueId val="{00000003-DF03-487A-805A-A9F553A8B828}"/>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95.86</c:v>
                </c:pt>
                <c:pt idx="1">
                  <c:v>56.47</c:v>
                </c:pt>
              </c:numCache>
            </c:numRef>
          </c:val>
          <c:extLst>
            <c:ext xmlns:c16="http://schemas.microsoft.com/office/drawing/2014/chart" uri="{C3380CC4-5D6E-409C-BE32-E72D297353CC}">
              <c16:uniqueId val="{00000000-DD7B-40E2-AC1A-EED674AEA08D}"/>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General</c:formatCode>
                <c:ptCount val="2"/>
                <c:pt idx="0">
                  <c:v>94.36999999999999</c:v>
                </c:pt>
                <c:pt idx="1">
                  <c:v>55.93</c:v>
                </c:pt>
              </c:numCache>
            </c:numRef>
          </c:val>
          <c:extLst>
            <c:ext xmlns:c16="http://schemas.microsoft.com/office/drawing/2014/chart" uri="{C3380CC4-5D6E-409C-BE32-E72D297353CC}">
              <c16:uniqueId val="{00000000-FE15-48AB-9BF1-CAE4883551D2}"/>
            </c:ext>
          </c:extLst>
        </c:ser>
        <c:dLbls>
          <c:showLegendKey val="0"/>
          <c:showVal val="0"/>
          <c:showCatName val="0"/>
          <c:showSerName val="0"/>
          <c:showPercent val="0"/>
          <c:showBubbleSize val="0"/>
        </c:dLbls>
        <c:gapWidth val="150"/>
        <c:shape val="cylinder"/>
        <c:axId val="68487424"/>
        <c:axId val="68497408"/>
        <c:axId val="0"/>
      </c:bar3DChart>
      <c:catAx>
        <c:axId val="68487424"/>
        <c:scaling>
          <c:orientation val="minMax"/>
        </c:scaling>
        <c:delete val="0"/>
        <c:axPos val="b"/>
        <c:numFmt formatCode="General" sourceLinked="0"/>
        <c:majorTickMark val="out"/>
        <c:minorTickMark val="none"/>
        <c:tickLblPos val="nextTo"/>
        <c:crossAx val="68497408"/>
        <c:crosses val="autoZero"/>
        <c:auto val="1"/>
        <c:lblAlgn val="ctr"/>
        <c:lblOffset val="100"/>
        <c:noMultiLvlLbl val="0"/>
      </c:catAx>
      <c:valAx>
        <c:axId val="68497408"/>
        <c:scaling>
          <c:orientation val="minMax"/>
        </c:scaling>
        <c:delete val="0"/>
        <c:axPos val="l"/>
        <c:majorGridlines/>
        <c:numFmt formatCode="General" sourceLinked="1"/>
        <c:majorTickMark val="out"/>
        <c:minorTickMark val="none"/>
        <c:tickLblPos val="nextTo"/>
        <c:crossAx val="68487424"/>
        <c:crosses val="autoZero"/>
        <c:crossBetween val="between"/>
      </c:val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91"/>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1-E5EC-4D63-BEAF-979398FE93C1}"/>
              </c:ext>
            </c:extLst>
          </c:dPt>
          <c:dPt>
            <c:idx val="1"/>
            <c:bubble3D val="0"/>
            <c:spPr>
              <a:solidFill>
                <a:srgbClr val="FF0000"/>
              </a:solidFill>
            </c:spPr>
            <c:extLst>
              <c:ext xmlns:c16="http://schemas.microsoft.com/office/drawing/2014/chart" uri="{C3380CC4-5D6E-409C-BE32-E72D297353CC}">
                <c16:uniqueId val="{00000003-E5EC-4D63-BEAF-979398FE93C1}"/>
              </c:ext>
            </c:extLst>
          </c:dPt>
          <c:dPt>
            <c:idx val="2"/>
            <c:bubble3D val="0"/>
            <c:spPr>
              <a:solidFill>
                <a:srgbClr val="00B050"/>
              </a:solidFill>
            </c:spPr>
            <c:extLst>
              <c:ext xmlns:c16="http://schemas.microsoft.com/office/drawing/2014/chart" uri="{C3380CC4-5D6E-409C-BE32-E72D297353CC}">
                <c16:uniqueId val="{00000005-E5EC-4D63-BEAF-979398FE93C1}"/>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63.33</c:v>
                </c:pt>
                <c:pt idx="1">
                  <c:v>10</c:v>
                </c:pt>
                <c:pt idx="2">
                  <c:v>26.67</c:v>
                </c:pt>
              </c:numCache>
            </c:numRef>
          </c:val>
          <c:extLst>
            <c:ext xmlns:c16="http://schemas.microsoft.com/office/drawing/2014/chart" uri="{C3380CC4-5D6E-409C-BE32-E72D297353CC}">
              <c16:uniqueId val="{00000006-E5EC-4D63-BEAF-979398FE93C1}"/>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2024</c:v>
                </c:pt>
              </c:strCache>
            </c:strRef>
          </c:tx>
          <c:invertIfNegative val="0"/>
          <c:cat>
            <c:strRef>
              <c:f>Лист1!$A$2:$A$16</c:f>
              <c:strCache>
                <c:ptCount val="15"/>
                <c:pt idx="0">
                  <c:v>1(1)</c:v>
                </c:pt>
                <c:pt idx="1">
                  <c:v>1(2)</c:v>
                </c:pt>
                <c:pt idx="2">
                  <c:v>1(3)</c:v>
                </c:pt>
                <c:pt idx="3">
                  <c:v>2(1)</c:v>
                </c:pt>
                <c:pt idx="4">
                  <c:v>2(2)</c:v>
                </c:pt>
                <c:pt idx="5">
                  <c:v>3</c:v>
                </c:pt>
                <c:pt idx="6">
                  <c:v>4(1)</c:v>
                </c:pt>
                <c:pt idx="7">
                  <c:v>4(2)</c:v>
                </c:pt>
                <c:pt idx="8">
                  <c:v>4(3)</c:v>
                </c:pt>
                <c:pt idx="9">
                  <c:v>5</c:v>
                </c:pt>
                <c:pt idx="10">
                  <c:v>6</c:v>
                </c:pt>
                <c:pt idx="11">
                  <c:v>7</c:v>
                </c:pt>
                <c:pt idx="12">
                  <c:v>8(1)</c:v>
                </c:pt>
                <c:pt idx="13">
                  <c:v>9</c:v>
                </c:pt>
                <c:pt idx="14">
                  <c:v>10</c:v>
                </c:pt>
              </c:strCache>
            </c:strRef>
          </c:cat>
          <c:val>
            <c:numRef>
              <c:f>Лист1!$B$2:$B$16</c:f>
              <c:numCache>
                <c:formatCode>0.00%</c:formatCode>
                <c:ptCount val="15"/>
                <c:pt idx="0">
                  <c:v>0.73329999999999995</c:v>
                </c:pt>
                <c:pt idx="1">
                  <c:v>0.4667</c:v>
                </c:pt>
                <c:pt idx="2">
                  <c:v>0.66670000000000118</c:v>
                </c:pt>
                <c:pt idx="3">
                  <c:v>0.26670000000000005</c:v>
                </c:pt>
                <c:pt idx="4">
                  <c:v>0.26670000000000005</c:v>
                </c:pt>
                <c:pt idx="5">
                  <c:v>0.43330000000000052</c:v>
                </c:pt>
                <c:pt idx="6" formatCode="0%">
                  <c:v>0.9</c:v>
                </c:pt>
                <c:pt idx="7">
                  <c:v>0.26670000000000005</c:v>
                </c:pt>
                <c:pt idx="8" formatCode="0%">
                  <c:v>0.60000000000000064</c:v>
                </c:pt>
                <c:pt idx="9" formatCode="0%">
                  <c:v>0.60000000000000064</c:v>
                </c:pt>
                <c:pt idx="10">
                  <c:v>0.66670000000000118</c:v>
                </c:pt>
                <c:pt idx="11" formatCode="0%">
                  <c:v>0.1</c:v>
                </c:pt>
                <c:pt idx="12">
                  <c:v>0.23330000000000001</c:v>
                </c:pt>
                <c:pt idx="13">
                  <c:v>0.43330000000000052</c:v>
                </c:pt>
                <c:pt idx="14">
                  <c:v>0.93330000000000002</c:v>
                </c:pt>
              </c:numCache>
            </c:numRef>
          </c:val>
          <c:extLst>
            <c:ext xmlns:c16="http://schemas.microsoft.com/office/drawing/2014/chart" uri="{C3380CC4-5D6E-409C-BE32-E72D297353CC}">
              <c16:uniqueId val="{00000000-B706-4F89-8360-74F062CC29FF}"/>
            </c:ext>
          </c:extLst>
        </c:ser>
        <c:ser>
          <c:idx val="1"/>
          <c:order val="1"/>
          <c:tx>
            <c:strRef>
              <c:f>Лист1!$C$1</c:f>
              <c:strCache>
                <c:ptCount val="1"/>
                <c:pt idx="0">
                  <c:v> ОУ 2023</c:v>
                </c:pt>
              </c:strCache>
            </c:strRef>
          </c:tx>
          <c:spPr>
            <a:solidFill>
              <a:srgbClr val="00FF00"/>
            </a:solidFill>
          </c:spPr>
          <c:invertIfNegative val="0"/>
          <c:cat>
            <c:strRef>
              <c:f>Лист1!$A$2:$A$16</c:f>
              <c:strCache>
                <c:ptCount val="15"/>
                <c:pt idx="0">
                  <c:v>1(1)</c:v>
                </c:pt>
                <c:pt idx="1">
                  <c:v>1(2)</c:v>
                </c:pt>
                <c:pt idx="2">
                  <c:v>1(3)</c:v>
                </c:pt>
                <c:pt idx="3">
                  <c:v>2(1)</c:v>
                </c:pt>
                <c:pt idx="4">
                  <c:v>2(2)</c:v>
                </c:pt>
                <c:pt idx="5">
                  <c:v>3</c:v>
                </c:pt>
                <c:pt idx="6">
                  <c:v>4(1)</c:v>
                </c:pt>
                <c:pt idx="7">
                  <c:v>4(2)</c:v>
                </c:pt>
                <c:pt idx="8">
                  <c:v>4(3)</c:v>
                </c:pt>
                <c:pt idx="9">
                  <c:v>5</c:v>
                </c:pt>
                <c:pt idx="10">
                  <c:v>6</c:v>
                </c:pt>
                <c:pt idx="11">
                  <c:v>7</c:v>
                </c:pt>
                <c:pt idx="12">
                  <c:v>8(1)</c:v>
                </c:pt>
                <c:pt idx="13">
                  <c:v>9</c:v>
                </c:pt>
                <c:pt idx="14">
                  <c:v>10</c:v>
                </c:pt>
              </c:strCache>
            </c:strRef>
          </c:cat>
          <c:val>
            <c:numRef>
              <c:f>Лист1!$C$2:$C$16</c:f>
              <c:numCache>
                <c:formatCode>0.00%</c:formatCode>
                <c:ptCount val="15"/>
                <c:pt idx="0">
                  <c:v>0.45450000000000002</c:v>
                </c:pt>
                <c:pt idx="1">
                  <c:v>0.43180000000000052</c:v>
                </c:pt>
                <c:pt idx="2">
                  <c:v>0.43180000000000052</c:v>
                </c:pt>
                <c:pt idx="3">
                  <c:v>0.86360000000000103</c:v>
                </c:pt>
                <c:pt idx="4">
                  <c:v>0.65910000000000091</c:v>
                </c:pt>
                <c:pt idx="5">
                  <c:v>0.59089999999999998</c:v>
                </c:pt>
                <c:pt idx="6">
                  <c:v>0.69320000000000004</c:v>
                </c:pt>
                <c:pt idx="7">
                  <c:v>0.15910000000000019</c:v>
                </c:pt>
                <c:pt idx="8">
                  <c:v>0.2273</c:v>
                </c:pt>
                <c:pt idx="9">
                  <c:v>0.79549999999999998</c:v>
                </c:pt>
                <c:pt idx="10">
                  <c:v>0.93180000000000063</c:v>
                </c:pt>
                <c:pt idx="11">
                  <c:v>0.20450000000000004</c:v>
                </c:pt>
                <c:pt idx="12">
                  <c:v>0.2727</c:v>
                </c:pt>
                <c:pt idx="13">
                  <c:v>0.2727</c:v>
                </c:pt>
                <c:pt idx="14">
                  <c:v>0.93180000000000063</c:v>
                </c:pt>
              </c:numCache>
            </c:numRef>
          </c:val>
          <c:extLst>
            <c:ext xmlns:c16="http://schemas.microsoft.com/office/drawing/2014/chart" uri="{C3380CC4-5D6E-409C-BE32-E72D297353CC}">
              <c16:uniqueId val="{00000001-B706-4F89-8360-74F062CC29FF}"/>
            </c:ext>
          </c:extLst>
        </c:ser>
        <c:ser>
          <c:idx val="2"/>
          <c:order val="2"/>
          <c:tx>
            <c:strRef>
              <c:f>Лист1!$D$1</c:f>
              <c:strCache>
                <c:ptCount val="1"/>
                <c:pt idx="0">
                  <c:v>район</c:v>
                </c:pt>
              </c:strCache>
            </c:strRef>
          </c:tx>
          <c:spPr>
            <a:solidFill>
              <a:srgbClr val="FF0000"/>
            </a:solidFill>
          </c:spPr>
          <c:invertIfNegative val="0"/>
          <c:cat>
            <c:strRef>
              <c:f>Лист1!$A$2:$A$16</c:f>
              <c:strCache>
                <c:ptCount val="15"/>
                <c:pt idx="0">
                  <c:v>1(1)</c:v>
                </c:pt>
                <c:pt idx="1">
                  <c:v>1(2)</c:v>
                </c:pt>
                <c:pt idx="2">
                  <c:v>1(3)</c:v>
                </c:pt>
                <c:pt idx="3">
                  <c:v>2(1)</c:v>
                </c:pt>
                <c:pt idx="4">
                  <c:v>2(2)</c:v>
                </c:pt>
                <c:pt idx="5">
                  <c:v>3</c:v>
                </c:pt>
                <c:pt idx="6">
                  <c:v>4(1)</c:v>
                </c:pt>
                <c:pt idx="7">
                  <c:v>4(2)</c:v>
                </c:pt>
                <c:pt idx="8">
                  <c:v>4(3)</c:v>
                </c:pt>
                <c:pt idx="9">
                  <c:v>5</c:v>
                </c:pt>
                <c:pt idx="10">
                  <c:v>6</c:v>
                </c:pt>
                <c:pt idx="11">
                  <c:v>7</c:v>
                </c:pt>
                <c:pt idx="12">
                  <c:v>8(1)</c:v>
                </c:pt>
                <c:pt idx="13">
                  <c:v>9</c:v>
                </c:pt>
                <c:pt idx="14">
                  <c:v>10</c:v>
                </c:pt>
              </c:strCache>
            </c:strRef>
          </c:cat>
          <c:val>
            <c:numRef>
              <c:f>Лист1!$D$2:$D$16</c:f>
              <c:numCache>
                <c:formatCode>0.00%</c:formatCode>
                <c:ptCount val="15"/>
                <c:pt idx="0">
                  <c:v>0.64359999999999995</c:v>
                </c:pt>
                <c:pt idx="1">
                  <c:v>0.45740000000000008</c:v>
                </c:pt>
                <c:pt idx="2">
                  <c:v>0.49470000000000008</c:v>
                </c:pt>
                <c:pt idx="3">
                  <c:v>0.64890000000000103</c:v>
                </c:pt>
                <c:pt idx="4">
                  <c:v>0.41490000000000032</c:v>
                </c:pt>
                <c:pt idx="5">
                  <c:v>0.53720000000000001</c:v>
                </c:pt>
                <c:pt idx="6">
                  <c:v>0.76060000000000105</c:v>
                </c:pt>
                <c:pt idx="7">
                  <c:v>0.46810000000000002</c:v>
                </c:pt>
                <c:pt idx="8">
                  <c:v>0.48400000000000032</c:v>
                </c:pt>
                <c:pt idx="9">
                  <c:v>0.7207000000000009</c:v>
                </c:pt>
                <c:pt idx="10">
                  <c:v>0.74470000000000103</c:v>
                </c:pt>
                <c:pt idx="11">
                  <c:v>0.36170000000000002</c:v>
                </c:pt>
                <c:pt idx="12">
                  <c:v>0.34840000000000032</c:v>
                </c:pt>
                <c:pt idx="13">
                  <c:v>0.18350000000000019</c:v>
                </c:pt>
                <c:pt idx="14">
                  <c:v>0.8457000000000009</c:v>
                </c:pt>
              </c:numCache>
            </c:numRef>
          </c:val>
          <c:extLst>
            <c:ext xmlns:c16="http://schemas.microsoft.com/office/drawing/2014/chart" uri="{C3380CC4-5D6E-409C-BE32-E72D297353CC}">
              <c16:uniqueId val="{00000002-B706-4F89-8360-74F062CC29FF}"/>
            </c:ext>
          </c:extLst>
        </c:ser>
        <c:ser>
          <c:idx val="3"/>
          <c:order val="3"/>
          <c:tx>
            <c:strRef>
              <c:f>Лист1!$E$1</c:f>
              <c:strCache>
                <c:ptCount val="1"/>
                <c:pt idx="0">
                  <c:v>область</c:v>
                </c:pt>
              </c:strCache>
            </c:strRef>
          </c:tx>
          <c:invertIfNegative val="0"/>
          <c:cat>
            <c:strRef>
              <c:f>Лист1!$A$2:$A$16</c:f>
              <c:strCache>
                <c:ptCount val="15"/>
                <c:pt idx="0">
                  <c:v>1(1)</c:v>
                </c:pt>
                <c:pt idx="1">
                  <c:v>1(2)</c:v>
                </c:pt>
                <c:pt idx="2">
                  <c:v>1(3)</c:v>
                </c:pt>
                <c:pt idx="3">
                  <c:v>2(1)</c:v>
                </c:pt>
                <c:pt idx="4">
                  <c:v>2(2)</c:v>
                </c:pt>
                <c:pt idx="5">
                  <c:v>3</c:v>
                </c:pt>
                <c:pt idx="6">
                  <c:v>4(1)</c:v>
                </c:pt>
                <c:pt idx="7">
                  <c:v>4(2)</c:v>
                </c:pt>
                <c:pt idx="8">
                  <c:v>4(3)</c:v>
                </c:pt>
                <c:pt idx="9">
                  <c:v>5</c:v>
                </c:pt>
                <c:pt idx="10">
                  <c:v>6</c:v>
                </c:pt>
                <c:pt idx="11">
                  <c:v>7</c:v>
                </c:pt>
                <c:pt idx="12">
                  <c:v>8(1)</c:v>
                </c:pt>
                <c:pt idx="13">
                  <c:v>9</c:v>
                </c:pt>
                <c:pt idx="14">
                  <c:v>10</c:v>
                </c:pt>
              </c:strCache>
            </c:strRef>
          </c:cat>
          <c:val>
            <c:numRef>
              <c:f>Лист1!$E$2:$E$16</c:f>
              <c:numCache>
                <c:formatCode>0.00%</c:formatCode>
                <c:ptCount val="15"/>
                <c:pt idx="0">
                  <c:v>0.66190000000000104</c:v>
                </c:pt>
                <c:pt idx="1">
                  <c:v>0.48250000000000032</c:v>
                </c:pt>
                <c:pt idx="2">
                  <c:v>0.52890000000000004</c:v>
                </c:pt>
                <c:pt idx="3">
                  <c:v>0.67120000000000091</c:v>
                </c:pt>
                <c:pt idx="4">
                  <c:v>0.51500000000000001</c:v>
                </c:pt>
                <c:pt idx="5">
                  <c:v>0.5877</c:v>
                </c:pt>
                <c:pt idx="6">
                  <c:v>0.70109999999999995</c:v>
                </c:pt>
                <c:pt idx="7">
                  <c:v>0.51480000000000004</c:v>
                </c:pt>
                <c:pt idx="8">
                  <c:v>0.49300000000000038</c:v>
                </c:pt>
                <c:pt idx="9">
                  <c:v>0.66710000000000103</c:v>
                </c:pt>
                <c:pt idx="10">
                  <c:v>0.71109999999999995</c:v>
                </c:pt>
                <c:pt idx="11">
                  <c:v>0.37350000000000039</c:v>
                </c:pt>
                <c:pt idx="12">
                  <c:v>0.43290000000000045</c:v>
                </c:pt>
                <c:pt idx="13">
                  <c:v>0.26910000000000001</c:v>
                </c:pt>
                <c:pt idx="14">
                  <c:v>0.81420000000000003</c:v>
                </c:pt>
              </c:numCache>
            </c:numRef>
          </c:val>
          <c:extLst>
            <c:ext xmlns:c16="http://schemas.microsoft.com/office/drawing/2014/chart" uri="{C3380CC4-5D6E-409C-BE32-E72D297353CC}">
              <c16:uniqueId val="{00000003-B706-4F89-8360-74F062CC29FF}"/>
            </c:ext>
          </c:extLst>
        </c:ser>
        <c:ser>
          <c:idx val="4"/>
          <c:order val="4"/>
          <c:tx>
            <c:strRef>
              <c:f>Лист1!$F$1</c:f>
              <c:strCache>
                <c:ptCount val="1"/>
                <c:pt idx="0">
                  <c:v>Россия</c:v>
                </c:pt>
              </c:strCache>
            </c:strRef>
          </c:tx>
          <c:invertIfNegative val="0"/>
          <c:cat>
            <c:strRef>
              <c:f>Лист1!$A$2:$A$16</c:f>
              <c:strCache>
                <c:ptCount val="15"/>
                <c:pt idx="0">
                  <c:v>1(1)</c:v>
                </c:pt>
                <c:pt idx="1">
                  <c:v>1(2)</c:v>
                </c:pt>
                <c:pt idx="2">
                  <c:v>1(3)</c:v>
                </c:pt>
                <c:pt idx="3">
                  <c:v>2(1)</c:v>
                </c:pt>
                <c:pt idx="4">
                  <c:v>2(2)</c:v>
                </c:pt>
                <c:pt idx="5">
                  <c:v>3</c:v>
                </c:pt>
                <c:pt idx="6">
                  <c:v>4(1)</c:v>
                </c:pt>
                <c:pt idx="7">
                  <c:v>4(2)</c:v>
                </c:pt>
                <c:pt idx="8">
                  <c:v>4(3)</c:v>
                </c:pt>
                <c:pt idx="9">
                  <c:v>5</c:v>
                </c:pt>
                <c:pt idx="10">
                  <c:v>6</c:v>
                </c:pt>
                <c:pt idx="11">
                  <c:v>7</c:v>
                </c:pt>
                <c:pt idx="12">
                  <c:v>8(1)</c:v>
                </c:pt>
                <c:pt idx="13">
                  <c:v>9</c:v>
                </c:pt>
                <c:pt idx="14">
                  <c:v>10</c:v>
                </c:pt>
              </c:strCache>
            </c:strRef>
          </c:cat>
          <c:val>
            <c:numRef>
              <c:f>Лист1!$F$2:$F$16</c:f>
              <c:numCache>
                <c:formatCode>0.00%</c:formatCode>
                <c:ptCount val="15"/>
                <c:pt idx="0">
                  <c:v>0.70730000000000004</c:v>
                </c:pt>
                <c:pt idx="1">
                  <c:v>0.53120000000000001</c:v>
                </c:pt>
                <c:pt idx="2">
                  <c:v>0.56990000000000063</c:v>
                </c:pt>
                <c:pt idx="3">
                  <c:v>0.68389999999999995</c:v>
                </c:pt>
                <c:pt idx="4">
                  <c:v>0.55130000000000001</c:v>
                </c:pt>
                <c:pt idx="5">
                  <c:v>0.60010000000000063</c:v>
                </c:pt>
                <c:pt idx="6">
                  <c:v>0.70009999999999994</c:v>
                </c:pt>
                <c:pt idx="7">
                  <c:v>0.53600000000000003</c:v>
                </c:pt>
                <c:pt idx="8">
                  <c:v>0.52480000000000004</c:v>
                </c:pt>
                <c:pt idx="9">
                  <c:v>0.65900000000000103</c:v>
                </c:pt>
                <c:pt idx="10">
                  <c:v>0.71419999999999995</c:v>
                </c:pt>
                <c:pt idx="11">
                  <c:v>0.40080000000000032</c:v>
                </c:pt>
                <c:pt idx="12">
                  <c:v>0.42110000000000031</c:v>
                </c:pt>
                <c:pt idx="13">
                  <c:v>0.26770000000000005</c:v>
                </c:pt>
                <c:pt idx="14">
                  <c:v>0.79420000000000002</c:v>
                </c:pt>
              </c:numCache>
            </c:numRef>
          </c:val>
          <c:extLst>
            <c:ext xmlns:c16="http://schemas.microsoft.com/office/drawing/2014/chart" uri="{C3380CC4-5D6E-409C-BE32-E72D297353CC}">
              <c16:uniqueId val="{00000000-CACD-49AE-AF28-456447D8FE32}"/>
            </c:ext>
          </c:extLst>
        </c:ser>
        <c:dLbls>
          <c:showLegendKey val="0"/>
          <c:showVal val="0"/>
          <c:showCatName val="0"/>
          <c:showSerName val="0"/>
          <c:showPercent val="0"/>
          <c:showBubbleSize val="0"/>
        </c:dLbls>
        <c:gapWidth val="150"/>
        <c:shape val="cylinder"/>
        <c:axId val="68569344"/>
        <c:axId val="68583424"/>
        <c:axId val="0"/>
      </c:bar3DChart>
      <c:catAx>
        <c:axId val="68569344"/>
        <c:scaling>
          <c:orientation val="minMax"/>
        </c:scaling>
        <c:delete val="1"/>
        <c:axPos val="b"/>
        <c:numFmt formatCode="General" sourceLinked="0"/>
        <c:majorTickMark val="out"/>
        <c:minorTickMark val="none"/>
        <c:tickLblPos val="nextTo"/>
        <c:crossAx val="68583424"/>
        <c:crosses val="autoZero"/>
        <c:auto val="1"/>
        <c:lblAlgn val="ctr"/>
        <c:lblOffset val="100"/>
        <c:noMultiLvlLbl val="0"/>
      </c:catAx>
      <c:valAx>
        <c:axId val="68583424"/>
        <c:scaling>
          <c:orientation val="minMax"/>
        </c:scaling>
        <c:delete val="0"/>
        <c:axPos val="l"/>
        <c:majorGridlines/>
        <c:numFmt formatCode="0.00%" sourceLinked="1"/>
        <c:majorTickMark val="out"/>
        <c:minorTickMark val="none"/>
        <c:tickLblPos val="nextTo"/>
        <c:crossAx val="68569344"/>
        <c:crosses val="autoZero"/>
        <c:crossBetween val="between"/>
      </c:valAx>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2024</c:v>
                </c:pt>
              </c:strCache>
            </c:strRef>
          </c:tx>
          <c:invertIfNegative val="0"/>
          <c:cat>
            <c:strRef>
              <c:f>Лист1!$A$2:$A$3</c:f>
              <c:strCache>
                <c:ptCount val="2"/>
                <c:pt idx="0">
                  <c:v>% успеваемости</c:v>
                </c:pt>
                <c:pt idx="1">
                  <c:v>% качества </c:v>
                </c:pt>
              </c:strCache>
            </c:strRef>
          </c:cat>
          <c:val>
            <c:numRef>
              <c:f>Лист1!$B$2:$B$3</c:f>
              <c:numCache>
                <c:formatCode>0.00%</c:formatCode>
                <c:ptCount val="2"/>
                <c:pt idx="0" formatCode="0%">
                  <c:v>1</c:v>
                </c:pt>
                <c:pt idx="1">
                  <c:v>0.33330000000000065</c:v>
                </c:pt>
              </c:numCache>
            </c:numRef>
          </c:val>
          <c:extLst>
            <c:ext xmlns:c16="http://schemas.microsoft.com/office/drawing/2014/chart" uri="{C3380CC4-5D6E-409C-BE32-E72D297353CC}">
              <c16:uniqueId val="{00000000-5780-438D-9BAB-D2BC369108CD}"/>
            </c:ext>
          </c:extLst>
        </c:ser>
        <c:ser>
          <c:idx val="1"/>
          <c:order val="1"/>
          <c:tx>
            <c:strRef>
              <c:f>Лист1!$C$1</c:f>
              <c:strCache>
                <c:ptCount val="1"/>
                <c:pt idx="0">
                  <c:v>ОУ 2023</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Лист1!$C$2:$C$3</c:f>
              <c:numCache>
                <c:formatCode>0.0%</c:formatCode>
                <c:ptCount val="2"/>
                <c:pt idx="0">
                  <c:v>0.97729999999999995</c:v>
                </c:pt>
                <c:pt idx="1">
                  <c:v>0.31820000000000032</c:v>
                </c:pt>
              </c:numCache>
            </c:numRef>
          </c:val>
          <c:extLst>
            <c:ext xmlns:c16="http://schemas.microsoft.com/office/drawing/2014/chart" uri="{C3380CC4-5D6E-409C-BE32-E72D297353CC}">
              <c16:uniqueId val="{00000001-5780-438D-9BAB-D2BC369108CD}"/>
            </c:ext>
          </c:extLst>
        </c:ser>
        <c:ser>
          <c:idx val="2"/>
          <c:order val="2"/>
          <c:tx>
            <c:strRef>
              <c:f>Лист1!$D$1</c:f>
              <c:strCache>
                <c:ptCount val="1"/>
                <c:pt idx="0">
                  <c:v>район</c:v>
                </c:pt>
              </c:strCache>
            </c:strRef>
          </c:tx>
          <c:spPr>
            <a:solidFill>
              <a:srgbClr val="66FF33"/>
            </a:solidFill>
          </c:spPr>
          <c:invertIfNegative val="0"/>
          <c:cat>
            <c:strRef>
              <c:f>Лист1!$A$2:$A$3</c:f>
              <c:strCache>
                <c:ptCount val="2"/>
                <c:pt idx="0">
                  <c:v>% успеваемости</c:v>
                </c:pt>
                <c:pt idx="1">
                  <c:v>% качества </c:v>
                </c:pt>
              </c:strCache>
            </c:strRef>
          </c:cat>
          <c:val>
            <c:numRef>
              <c:f>Лист1!$D$2:$D$3</c:f>
              <c:numCache>
                <c:formatCode>0.0%</c:formatCode>
                <c:ptCount val="2"/>
                <c:pt idx="0">
                  <c:v>0.95209999999999995</c:v>
                </c:pt>
                <c:pt idx="1">
                  <c:v>0.44750000000000001</c:v>
                </c:pt>
              </c:numCache>
            </c:numRef>
          </c:val>
          <c:extLst>
            <c:ext xmlns:c16="http://schemas.microsoft.com/office/drawing/2014/chart" uri="{C3380CC4-5D6E-409C-BE32-E72D297353CC}">
              <c16:uniqueId val="{00000002-5780-438D-9BAB-D2BC369108CD}"/>
            </c:ext>
          </c:extLst>
        </c:ser>
        <c:ser>
          <c:idx val="3"/>
          <c:order val="3"/>
          <c:tx>
            <c:strRef>
              <c:f>Лист1!$E$1</c:f>
              <c:strCache>
                <c:ptCount val="1"/>
                <c:pt idx="0">
                  <c:v>область</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Лист1!$E$2:$E$3</c:f>
              <c:numCache>
                <c:formatCode>0.0%</c:formatCode>
                <c:ptCount val="2"/>
                <c:pt idx="0">
                  <c:v>0.9365</c:v>
                </c:pt>
                <c:pt idx="1">
                  <c:v>0.48310000000000008</c:v>
                </c:pt>
              </c:numCache>
            </c:numRef>
          </c:val>
          <c:extLst>
            <c:ext xmlns:c16="http://schemas.microsoft.com/office/drawing/2014/chart" uri="{C3380CC4-5D6E-409C-BE32-E72D297353CC}">
              <c16:uniqueId val="{00000003-5780-438D-9BAB-D2BC369108CD}"/>
            </c:ext>
          </c:extLst>
        </c:ser>
        <c:ser>
          <c:idx val="4"/>
          <c:order val="4"/>
          <c:tx>
            <c:strRef>
              <c:f>Лист1!$F$1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Лист1!$F$2:$F$3</c:f>
              <c:numCache>
                <c:formatCode>0.0%</c:formatCode>
                <c:ptCount val="2"/>
                <c:pt idx="0">
                  <c:v>0.91620000000000001</c:v>
                </c:pt>
                <c:pt idx="1">
                  <c:v>0.50209999999999999</c:v>
                </c:pt>
              </c:numCache>
            </c:numRef>
          </c:val>
          <c:extLst>
            <c:ext xmlns:c16="http://schemas.microsoft.com/office/drawing/2014/chart" uri="{C3380CC4-5D6E-409C-BE32-E72D297353CC}">
              <c16:uniqueId val="{00000000-3453-4705-AF6A-04B782A6B00C}"/>
            </c:ext>
          </c:extLst>
        </c:ser>
        <c:dLbls>
          <c:showLegendKey val="0"/>
          <c:showVal val="0"/>
          <c:showCatName val="0"/>
          <c:showSerName val="0"/>
          <c:showPercent val="0"/>
          <c:showBubbleSize val="0"/>
        </c:dLbls>
        <c:gapWidth val="150"/>
        <c:shape val="cylinder"/>
        <c:axId val="68663936"/>
        <c:axId val="69087616"/>
        <c:axId val="0"/>
      </c:bar3DChart>
      <c:catAx>
        <c:axId val="68663936"/>
        <c:scaling>
          <c:orientation val="minMax"/>
        </c:scaling>
        <c:delete val="0"/>
        <c:axPos val="b"/>
        <c:numFmt formatCode="General" sourceLinked="1"/>
        <c:majorTickMark val="out"/>
        <c:minorTickMark val="none"/>
        <c:tickLblPos val="nextTo"/>
        <c:crossAx val="69087616"/>
        <c:crosses val="autoZero"/>
        <c:auto val="1"/>
        <c:lblAlgn val="ctr"/>
        <c:lblOffset val="100"/>
        <c:noMultiLvlLbl val="0"/>
      </c:catAx>
      <c:valAx>
        <c:axId val="69087616"/>
        <c:scaling>
          <c:orientation val="minMax"/>
        </c:scaling>
        <c:delete val="0"/>
        <c:axPos val="l"/>
        <c:majorGridlines/>
        <c:numFmt formatCode="0%" sourceLinked="1"/>
        <c:majorTickMark val="out"/>
        <c:minorTickMark val="none"/>
        <c:tickLblPos val="nextTo"/>
        <c:crossAx val="68663936"/>
        <c:crosses val="autoZero"/>
        <c:crossBetween val="between"/>
      </c:valAx>
      <c:spPr>
        <a:noFill/>
        <a:ln w="25351">
          <a:noFill/>
        </a:ln>
      </c:spPr>
    </c:plotArea>
    <c:legend>
      <c:legendPos val="r"/>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888"/>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1-9EE5-4E58-9249-72E616B11582}"/>
              </c:ext>
            </c:extLst>
          </c:dPt>
          <c:dPt>
            <c:idx val="1"/>
            <c:bubble3D val="0"/>
            <c:spPr>
              <a:solidFill>
                <a:srgbClr val="FF0000"/>
              </a:solidFill>
            </c:spPr>
            <c:extLst>
              <c:ext xmlns:c16="http://schemas.microsoft.com/office/drawing/2014/chart" uri="{C3380CC4-5D6E-409C-BE32-E72D297353CC}">
                <c16:uniqueId val="{00000003-9EE5-4E58-9249-72E616B11582}"/>
              </c:ext>
            </c:extLst>
          </c:dPt>
          <c:dPt>
            <c:idx val="2"/>
            <c:bubble3D val="0"/>
            <c:spPr>
              <a:solidFill>
                <a:srgbClr val="00B050"/>
              </a:solidFill>
            </c:spPr>
            <c:extLst>
              <c:ext xmlns:c16="http://schemas.microsoft.com/office/drawing/2014/chart" uri="{C3380CC4-5D6E-409C-BE32-E72D297353CC}">
                <c16:uniqueId val="{00000005-9EE5-4E58-9249-72E616B11582}"/>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80</c:v>
                </c:pt>
                <c:pt idx="1">
                  <c:v>13.33</c:v>
                </c:pt>
                <c:pt idx="2">
                  <c:v>6.67</c:v>
                </c:pt>
              </c:numCache>
            </c:numRef>
          </c:val>
          <c:extLst>
            <c:ext xmlns:c16="http://schemas.microsoft.com/office/drawing/2014/chart" uri="{C3380CC4-5D6E-409C-BE32-E72D297353CC}">
              <c16:uniqueId val="{00000006-9EE5-4E58-9249-72E616B11582}"/>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ОУ 2024</c:v>
                </c:pt>
              </c:strCache>
            </c:strRef>
          </c:tx>
          <c:invertIfNegative val="0"/>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Лист1!$B$2:$B$9</c:f>
              <c:numCache>
                <c:formatCode>0.00%</c:formatCode>
                <c:ptCount val="8"/>
                <c:pt idx="0">
                  <c:v>0.52939999999999998</c:v>
                </c:pt>
                <c:pt idx="1">
                  <c:v>0.70590000000000064</c:v>
                </c:pt>
                <c:pt idx="2">
                  <c:v>0.47060000000000002</c:v>
                </c:pt>
                <c:pt idx="3">
                  <c:v>0.25490000000000002</c:v>
                </c:pt>
                <c:pt idx="4">
                  <c:v>0.52939999999999998</c:v>
                </c:pt>
                <c:pt idx="5" formatCode="0%">
                  <c:v>1</c:v>
                </c:pt>
                <c:pt idx="6">
                  <c:v>0.5881999999999995</c:v>
                </c:pt>
                <c:pt idx="7">
                  <c:v>0.64710000000000079</c:v>
                </c:pt>
              </c:numCache>
            </c:numRef>
          </c:val>
          <c:extLst>
            <c:ext xmlns:c16="http://schemas.microsoft.com/office/drawing/2014/chart" uri="{C3380CC4-5D6E-409C-BE32-E72D297353CC}">
              <c16:uniqueId val="{00000000-7F51-408F-9F26-9C161BA9DAA5}"/>
            </c:ext>
          </c:extLst>
        </c:ser>
        <c:ser>
          <c:idx val="1"/>
          <c:order val="1"/>
          <c:tx>
            <c:strRef>
              <c:f>Лист1!$C$1</c:f>
              <c:strCache>
                <c:ptCount val="1"/>
                <c:pt idx="0">
                  <c:v> ОУ 2023</c:v>
                </c:pt>
              </c:strCache>
            </c:strRef>
          </c:tx>
          <c:invertIfNegative val="0"/>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Лист1!$C$2:$C$9</c:f>
              <c:numCache>
                <c:formatCode>0.00%</c:formatCode>
                <c:ptCount val="8"/>
                <c:pt idx="0">
                  <c:v>0.38100000000000039</c:v>
                </c:pt>
                <c:pt idx="1">
                  <c:v>0.52380000000000004</c:v>
                </c:pt>
                <c:pt idx="2">
                  <c:v>0.41270000000000001</c:v>
                </c:pt>
                <c:pt idx="3">
                  <c:v>0.33330000000000054</c:v>
                </c:pt>
                <c:pt idx="4">
                  <c:v>0.57140000000000002</c:v>
                </c:pt>
                <c:pt idx="5">
                  <c:v>0.95240000000000002</c:v>
                </c:pt>
                <c:pt idx="6">
                  <c:v>0.73810000000000064</c:v>
                </c:pt>
                <c:pt idx="7">
                  <c:v>0.71430000000000005</c:v>
                </c:pt>
              </c:numCache>
            </c:numRef>
          </c:val>
          <c:extLst>
            <c:ext xmlns:c16="http://schemas.microsoft.com/office/drawing/2014/chart" uri="{C3380CC4-5D6E-409C-BE32-E72D297353CC}">
              <c16:uniqueId val="{00000001-7F51-408F-9F26-9C161BA9DAA5}"/>
            </c:ext>
          </c:extLst>
        </c:ser>
        <c:ser>
          <c:idx val="2"/>
          <c:order val="2"/>
          <c:tx>
            <c:strRef>
              <c:f>Лист1!$D$1</c:f>
              <c:strCache>
                <c:ptCount val="1"/>
                <c:pt idx="0">
                  <c:v> ОУ 2022</c:v>
                </c:pt>
              </c:strCache>
            </c:strRef>
          </c:tx>
          <c:invertIfNegative val="0"/>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Лист1!$D$2:$D$9</c:f>
              <c:numCache>
                <c:formatCode>0.00%</c:formatCode>
                <c:ptCount val="8"/>
                <c:pt idx="0">
                  <c:v>0.29550000000000032</c:v>
                </c:pt>
                <c:pt idx="1">
                  <c:v>0.86360000000000092</c:v>
                </c:pt>
                <c:pt idx="2">
                  <c:v>0.36360000000000031</c:v>
                </c:pt>
                <c:pt idx="3">
                  <c:v>0.2576</c:v>
                </c:pt>
                <c:pt idx="4">
                  <c:v>0.40910000000000002</c:v>
                </c:pt>
                <c:pt idx="5">
                  <c:v>0.77270000000000094</c:v>
                </c:pt>
                <c:pt idx="6">
                  <c:v>0.59089999999999998</c:v>
                </c:pt>
                <c:pt idx="7">
                  <c:v>0.29550000000000032</c:v>
                </c:pt>
              </c:numCache>
            </c:numRef>
          </c:val>
          <c:extLst>
            <c:ext xmlns:c16="http://schemas.microsoft.com/office/drawing/2014/chart" uri="{C3380CC4-5D6E-409C-BE32-E72D297353CC}">
              <c16:uniqueId val="{00000002-7F51-408F-9F26-9C161BA9DAA5}"/>
            </c:ext>
          </c:extLst>
        </c:ser>
        <c:ser>
          <c:idx val="3"/>
          <c:order val="3"/>
          <c:tx>
            <c:strRef>
              <c:f>Лист1!$E$1</c:f>
              <c:strCache>
                <c:ptCount val="1"/>
                <c:pt idx="0">
                  <c:v>район</c:v>
                </c:pt>
              </c:strCache>
            </c:strRef>
          </c:tx>
          <c:invertIfNegative val="0"/>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Лист1!$E$2:$E$9</c:f>
              <c:numCache>
                <c:formatCode>0.00%</c:formatCode>
                <c:ptCount val="8"/>
                <c:pt idx="0">
                  <c:v>0.57220000000000004</c:v>
                </c:pt>
                <c:pt idx="1">
                  <c:v>0.68559999999999999</c:v>
                </c:pt>
                <c:pt idx="2">
                  <c:v>0.38490000000000046</c:v>
                </c:pt>
                <c:pt idx="3">
                  <c:v>0.21990000000000026</c:v>
                </c:pt>
                <c:pt idx="4">
                  <c:v>0.50519999999999998</c:v>
                </c:pt>
                <c:pt idx="5">
                  <c:v>0.82990000000000064</c:v>
                </c:pt>
                <c:pt idx="6">
                  <c:v>0.54120000000000001</c:v>
                </c:pt>
                <c:pt idx="7">
                  <c:v>0.54810000000000003</c:v>
                </c:pt>
              </c:numCache>
            </c:numRef>
          </c:val>
          <c:extLst>
            <c:ext xmlns:c16="http://schemas.microsoft.com/office/drawing/2014/chart" uri="{C3380CC4-5D6E-409C-BE32-E72D297353CC}">
              <c16:uniqueId val="{00000003-7F51-408F-9F26-9C161BA9DAA5}"/>
            </c:ext>
          </c:extLst>
        </c:ser>
        <c:ser>
          <c:idx val="4"/>
          <c:order val="4"/>
          <c:tx>
            <c:strRef>
              <c:f>Лист1!$F$1</c:f>
              <c:strCache>
                <c:ptCount val="1"/>
                <c:pt idx="0">
                  <c:v>область</c:v>
                </c:pt>
              </c:strCache>
            </c:strRef>
          </c:tx>
          <c:invertIfNegative val="0"/>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Лист1!$F$2:$F$9</c:f>
              <c:numCache>
                <c:formatCode>0.00%</c:formatCode>
                <c:ptCount val="8"/>
                <c:pt idx="0">
                  <c:v>0.52559999999999996</c:v>
                </c:pt>
                <c:pt idx="1">
                  <c:v>0.72710000000000063</c:v>
                </c:pt>
                <c:pt idx="2">
                  <c:v>0.45290000000000002</c:v>
                </c:pt>
                <c:pt idx="3">
                  <c:v>0.28140000000000032</c:v>
                </c:pt>
                <c:pt idx="4">
                  <c:v>0.55100000000000005</c:v>
                </c:pt>
                <c:pt idx="5">
                  <c:v>0.82990000000000064</c:v>
                </c:pt>
                <c:pt idx="6">
                  <c:v>0.5645</c:v>
                </c:pt>
                <c:pt idx="7">
                  <c:v>0.58809999999999996</c:v>
                </c:pt>
              </c:numCache>
            </c:numRef>
          </c:val>
          <c:extLst>
            <c:ext xmlns:c16="http://schemas.microsoft.com/office/drawing/2014/chart" uri="{C3380CC4-5D6E-409C-BE32-E72D297353CC}">
              <c16:uniqueId val="{00000000-731C-483A-800F-5E8A751C61D4}"/>
            </c:ext>
          </c:extLst>
        </c:ser>
        <c:ser>
          <c:idx val="5"/>
          <c:order val="5"/>
          <c:tx>
            <c:strRef>
              <c:f>Лист1!$G$1</c:f>
              <c:strCache>
                <c:ptCount val="1"/>
                <c:pt idx="0">
                  <c:v>Россия</c:v>
                </c:pt>
              </c:strCache>
            </c:strRef>
          </c:tx>
          <c:invertIfNegative val="0"/>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Лист1!$G$2:$G$9</c:f>
              <c:numCache>
                <c:formatCode>0.00%</c:formatCode>
                <c:ptCount val="8"/>
                <c:pt idx="0">
                  <c:v>0.56299999999999994</c:v>
                </c:pt>
                <c:pt idx="1">
                  <c:v>0.75349999999999995</c:v>
                </c:pt>
                <c:pt idx="2">
                  <c:v>0.47820000000000001</c:v>
                </c:pt>
                <c:pt idx="3">
                  <c:v>0.31640000000000046</c:v>
                </c:pt>
                <c:pt idx="4">
                  <c:v>0.58129999999999959</c:v>
                </c:pt>
                <c:pt idx="5">
                  <c:v>0.84310000000000063</c:v>
                </c:pt>
                <c:pt idx="6">
                  <c:v>0.58249999999999957</c:v>
                </c:pt>
                <c:pt idx="7">
                  <c:v>0.56259999999999999</c:v>
                </c:pt>
              </c:numCache>
            </c:numRef>
          </c:val>
          <c:extLst>
            <c:ext xmlns:c16="http://schemas.microsoft.com/office/drawing/2014/chart" uri="{C3380CC4-5D6E-409C-BE32-E72D297353CC}">
              <c16:uniqueId val="{00000000-22A5-4092-ADE1-E03776631224}"/>
            </c:ext>
          </c:extLst>
        </c:ser>
        <c:dLbls>
          <c:showLegendKey val="0"/>
          <c:showVal val="0"/>
          <c:showCatName val="0"/>
          <c:showSerName val="0"/>
          <c:showPercent val="0"/>
          <c:showBubbleSize val="0"/>
        </c:dLbls>
        <c:gapWidth val="150"/>
        <c:shape val="cylinder"/>
        <c:axId val="68750336"/>
        <c:axId val="68764416"/>
        <c:axId val="0"/>
      </c:bar3DChart>
      <c:catAx>
        <c:axId val="68750336"/>
        <c:scaling>
          <c:orientation val="minMax"/>
        </c:scaling>
        <c:delete val="0"/>
        <c:axPos val="b"/>
        <c:numFmt formatCode="General" sourceLinked="1"/>
        <c:majorTickMark val="out"/>
        <c:minorTickMark val="none"/>
        <c:tickLblPos val="nextTo"/>
        <c:crossAx val="68764416"/>
        <c:crosses val="autoZero"/>
        <c:auto val="1"/>
        <c:lblAlgn val="ctr"/>
        <c:lblOffset val="100"/>
        <c:noMultiLvlLbl val="0"/>
      </c:catAx>
      <c:valAx>
        <c:axId val="68764416"/>
        <c:scaling>
          <c:orientation val="minMax"/>
        </c:scaling>
        <c:delete val="0"/>
        <c:axPos val="l"/>
        <c:majorGridlines/>
        <c:numFmt formatCode="0.00%" sourceLinked="1"/>
        <c:majorTickMark val="out"/>
        <c:minorTickMark val="none"/>
        <c:tickLblPos val="nextTo"/>
        <c:crossAx val="6875033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69043452901811E-2"/>
          <c:y val="0.14454677165354327"/>
          <c:w val="0.92943095654709862"/>
          <c:h val="0.70888860892388905"/>
        </c:manualLayout>
      </c:layout>
      <c:bar3DChart>
        <c:barDir val="col"/>
        <c:grouping val="clustered"/>
        <c:varyColors val="0"/>
        <c:ser>
          <c:idx val="0"/>
          <c:order val="0"/>
          <c:tx>
            <c:strRef>
              <c:f>Лист1!$C$1</c:f>
              <c:strCache>
                <c:ptCount val="1"/>
                <c:pt idx="0">
                  <c:v>ОУ 2023</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90.2</c:v>
                </c:pt>
                <c:pt idx="1">
                  <c:v>56.9</c:v>
                </c:pt>
              </c:numCache>
            </c:numRef>
          </c:val>
          <c:extLst>
            <c:ext xmlns:c16="http://schemas.microsoft.com/office/drawing/2014/chart" uri="{C3380CC4-5D6E-409C-BE32-E72D297353CC}">
              <c16:uniqueId val="{00000000-88A8-4BD5-9D2E-AF4C36234DC9}"/>
            </c:ext>
          </c:extLst>
        </c:ser>
        <c:ser>
          <c:idx val="1"/>
          <c:order val="1"/>
          <c:tx>
            <c:strRef>
              <c:f>Лист1!$D$1</c:f>
              <c:strCache>
                <c:ptCount val="1"/>
                <c:pt idx="0">
                  <c:v>ОУ 2022</c:v>
                </c:pt>
              </c:strCache>
            </c:strRef>
          </c:tx>
          <c:spPr>
            <a:solidFill>
              <a:srgbClr val="00B0F0"/>
            </a:solidFill>
          </c:spPr>
          <c:invertIfNegative val="0"/>
          <c:cat>
            <c:strRef>
              <c:f>Лист1!$A$2:$A$3</c:f>
              <c:strCache>
                <c:ptCount val="2"/>
                <c:pt idx="0">
                  <c:v>% успеваемости</c:v>
                </c:pt>
                <c:pt idx="1">
                  <c:v>% качества </c:v>
                </c:pt>
              </c:strCache>
            </c:strRef>
          </c:cat>
          <c:val>
            <c:numRef>
              <c:f>Лист1!$D$2:$D$3</c:f>
              <c:numCache>
                <c:formatCode>General</c:formatCode>
                <c:ptCount val="2"/>
                <c:pt idx="0">
                  <c:v>94.6</c:v>
                </c:pt>
                <c:pt idx="1">
                  <c:v>52.7</c:v>
                </c:pt>
              </c:numCache>
            </c:numRef>
          </c:val>
          <c:extLst>
            <c:ext xmlns:c16="http://schemas.microsoft.com/office/drawing/2014/chart" uri="{C3380CC4-5D6E-409C-BE32-E72D297353CC}">
              <c16:uniqueId val="{00000001-88A8-4BD5-9D2E-AF4C36234DC9}"/>
            </c:ext>
          </c:extLst>
        </c:ser>
        <c:ser>
          <c:idx val="2"/>
          <c:order val="2"/>
          <c:tx>
            <c:strRef>
              <c:f>Лист1!#ССЫЛКА!</c:f>
              <c:strCache>
                <c:ptCount val="1"/>
                <c:pt idx="0">
                  <c:v>#REF!</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Лист1!#ССЫЛКА!</c:f>
              <c:numCache>
                <c:formatCode>General</c:formatCode>
                <c:ptCount val="1"/>
                <c:pt idx="0">
                  <c:v>1</c:v>
                </c:pt>
              </c:numCache>
            </c:numRef>
          </c:val>
          <c:extLst>
            <c:ext xmlns:c16="http://schemas.microsoft.com/office/drawing/2014/chart" uri="{C3380CC4-5D6E-409C-BE32-E72D297353CC}">
              <c16:uniqueId val="{00000002-88A8-4BD5-9D2E-AF4C36234DC9}"/>
            </c:ext>
          </c:extLst>
        </c:ser>
        <c:ser>
          <c:idx val="3"/>
          <c:order val="3"/>
          <c:tx>
            <c:strRef>
              <c:f>Лист1!$E$1</c:f>
              <c:strCache>
                <c:ptCount val="1"/>
                <c:pt idx="0">
                  <c:v>район</c:v>
                </c:pt>
              </c:strCache>
            </c:strRef>
          </c:tx>
          <c:spPr>
            <a:solidFill>
              <a:srgbClr val="00FF00"/>
            </a:solidFill>
          </c:spPr>
          <c:invertIfNegative val="0"/>
          <c:cat>
            <c:strRef>
              <c:f>Лист1!$A$2:$A$3</c:f>
              <c:strCache>
                <c:ptCount val="2"/>
                <c:pt idx="0">
                  <c:v>% успеваемости</c:v>
                </c:pt>
                <c:pt idx="1">
                  <c:v>% качества </c:v>
                </c:pt>
              </c:strCache>
            </c:strRef>
          </c:cat>
          <c:val>
            <c:numRef>
              <c:f>Лист1!$E$2:$E$3</c:f>
              <c:numCache>
                <c:formatCode>General</c:formatCode>
                <c:ptCount val="2"/>
                <c:pt idx="0">
                  <c:v>95.2</c:v>
                </c:pt>
                <c:pt idx="1">
                  <c:v>54.2</c:v>
                </c:pt>
              </c:numCache>
            </c:numRef>
          </c:val>
          <c:extLst>
            <c:ext xmlns:c16="http://schemas.microsoft.com/office/drawing/2014/chart" uri="{C3380CC4-5D6E-409C-BE32-E72D297353CC}">
              <c16:uniqueId val="{00000003-88A8-4BD5-9D2E-AF4C36234DC9}"/>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96.7</c:v>
                </c:pt>
                <c:pt idx="1">
                  <c:v>68.7</c:v>
                </c:pt>
              </c:numCache>
            </c:numRef>
          </c:val>
          <c:extLst>
            <c:ext xmlns:c16="http://schemas.microsoft.com/office/drawing/2014/chart" uri="{C3380CC4-5D6E-409C-BE32-E72D297353CC}">
              <c16:uniqueId val="{00000004-88A8-4BD5-9D2E-AF4C36234DC9}"/>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General</c:formatCode>
                <c:ptCount val="2"/>
                <c:pt idx="0">
                  <c:v>94.9</c:v>
                </c:pt>
                <c:pt idx="1">
                  <c:v>64.8</c:v>
                </c:pt>
              </c:numCache>
            </c:numRef>
          </c:val>
          <c:extLst>
            <c:ext xmlns:c16="http://schemas.microsoft.com/office/drawing/2014/chart" uri="{C3380CC4-5D6E-409C-BE32-E72D297353CC}">
              <c16:uniqueId val="{00000000-CCEF-4061-9B27-28A862AEB656}"/>
            </c:ext>
          </c:extLst>
        </c:ser>
        <c:dLbls>
          <c:showLegendKey val="0"/>
          <c:showVal val="0"/>
          <c:showCatName val="0"/>
          <c:showSerName val="0"/>
          <c:showPercent val="0"/>
          <c:showBubbleSize val="0"/>
        </c:dLbls>
        <c:gapWidth val="150"/>
        <c:shape val="cylinder"/>
        <c:axId val="47966848"/>
        <c:axId val="47989120"/>
        <c:axId val="0"/>
      </c:bar3DChart>
      <c:catAx>
        <c:axId val="47966848"/>
        <c:scaling>
          <c:orientation val="minMax"/>
        </c:scaling>
        <c:delete val="0"/>
        <c:axPos val="b"/>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ru-RU"/>
          </a:p>
        </c:txPr>
        <c:crossAx val="47989120"/>
        <c:crosses val="autoZero"/>
        <c:auto val="1"/>
        <c:lblAlgn val="ctr"/>
        <c:lblOffset val="100"/>
        <c:noMultiLvlLbl val="0"/>
      </c:catAx>
      <c:valAx>
        <c:axId val="47989120"/>
        <c:scaling>
          <c:orientation val="minMax"/>
        </c:scaling>
        <c:delete val="0"/>
        <c:axPos val="l"/>
        <c:majorGridlines/>
        <c:numFmt formatCode="General" sourceLinked="1"/>
        <c:majorTickMark val="out"/>
        <c:minorTickMark val="none"/>
        <c:tickLblPos val="nextTo"/>
        <c:crossAx val="47966848"/>
        <c:crosses val="autoZero"/>
        <c:crossBetween val="between"/>
      </c:valAx>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2024</c:v>
                </c:pt>
              </c:strCache>
            </c:strRef>
          </c:tx>
          <c:invertIfNegative val="0"/>
          <c:cat>
            <c:strRef>
              <c:f>Лист1!$A$2:$A$3</c:f>
              <c:strCache>
                <c:ptCount val="2"/>
                <c:pt idx="0">
                  <c:v>% успеваемости</c:v>
                </c:pt>
                <c:pt idx="1">
                  <c:v>% качества </c:v>
                </c:pt>
              </c:strCache>
            </c:strRef>
          </c:cat>
          <c:val>
            <c:numRef>
              <c:f>Лист1!$B$2:$B$3</c:f>
              <c:numCache>
                <c:formatCode>0.00%</c:formatCode>
                <c:ptCount val="2"/>
                <c:pt idx="0" formatCode="0%">
                  <c:v>100</c:v>
                </c:pt>
                <c:pt idx="1">
                  <c:v>41.17</c:v>
                </c:pt>
              </c:numCache>
            </c:numRef>
          </c:val>
          <c:extLst>
            <c:ext xmlns:c16="http://schemas.microsoft.com/office/drawing/2014/chart" uri="{C3380CC4-5D6E-409C-BE32-E72D297353CC}">
              <c16:uniqueId val="{00000000-5780-438D-9BAB-D2BC369108CD}"/>
            </c:ext>
          </c:extLst>
        </c:ser>
        <c:ser>
          <c:idx val="1"/>
          <c:order val="1"/>
          <c:tx>
            <c:strRef>
              <c:f>Лист1!$C$1</c:f>
              <c:strCache>
                <c:ptCount val="1"/>
                <c:pt idx="0">
                  <c:v>ОУ 2023</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Лист1!$C$2:$C$3</c:f>
              <c:numCache>
                <c:formatCode>0.0%</c:formatCode>
                <c:ptCount val="2"/>
                <c:pt idx="0">
                  <c:v>100</c:v>
                </c:pt>
                <c:pt idx="1">
                  <c:v>42.86</c:v>
                </c:pt>
              </c:numCache>
            </c:numRef>
          </c:val>
          <c:extLst>
            <c:ext xmlns:c16="http://schemas.microsoft.com/office/drawing/2014/chart" uri="{C3380CC4-5D6E-409C-BE32-E72D297353CC}">
              <c16:uniqueId val="{00000001-5780-438D-9BAB-D2BC369108CD}"/>
            </c:ext>
          </c:extLst>
        </c:ser>
        <c:ser>
          <c:idx val="2"/>
          <c:order val="2"/>
          <c:tx>
            <c:strRef>
              <c:f>Лист1!$D$1</c:f>
              <c:strCache>
                <c:ptCount val="1"/>
                <c:pt idx="0">
                  <c:v>ОУ 2022</c:v>
                </c:pt>
              </c:strCache>
            </c:strRef>
          </c:tx>
          <c:spPr>
            <a:solidFill>
              <a:srgbClr val="66FF33"/>
            </a:solidFill>
          </c:spPr>
          <c:invertIfNegative val="0"/>
          <c:cat>
            <c:strRef>
              <c:f>Лист1!$A$2:$A$3</c:f>
              <c:strCache>
                <c:ptCount val="2"/>
                <c:pt idx="0">
                  <c:v>% успеваемости</c:v>
                </c:pt>
                <c:pt idx="1">
                  <c:v>% качества </c:v>
                </c:pt>
              </c:strCache>
            </c:strRef>
          </c:cat>
          <c:val>
            <c:numRef>
              <c:f>Лист1!$D$2:$D$3</c:f>
              <c:numCache>
                <c:formatCode>0.0%</c:formatCode>
                <c:ptCount val="2"/>
                <c:pt idx="0">
                  <c:v>100</c:v>
                </c:pt>
                <c:pt idx="1">
                  <c:v>31.82</c:v>
                </c:pt>
              </c:numCache>
            </c:numRef>
          </c:val>
          <c:extLst>
            <c:ext xmlns:c16="http://schemas.microsoft.com/office/drawing/2014/chart" uri="{C3380CC4-5D6E-409C-BE32-E72D297353CC}">
              <c16:uniqueId val="{00000002-5780-438D-9BAB-D2BC369108CD}"/>
            </c:ext>
          </c:extLst>
        </c:ser>
        <c:ser>
          <c:idx val="3"/>
          <c:order val="3"/>
          <c:tx>
            <c:strRef>
              <c:f>Лист1!$E$1</c:f>
              <c:strCache>
                <c:ptCount val="1"/>
                <c:pt idx="0">
                  <c:v>район</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Лист1!$E$2:$E$3</c:f>
              <c:numCache>
                <c:formatCode>0.0%</c:formatCode>
                <c:ptCount val="2"/>
                <c:pt idx="0">
                  <c:v>96.910000000000025</c:v>
                </c:pt>
                <c:pt idx="1">
                  <c:v>39.690000000000012</c:v>
                </c:pt>
              </c:numCache>
            </c:numRef>
          </c:val>
          <c:extLst>
            <c:ext xmlns:c16="http://schemas.microsoft.com/office/drawing/2014/chart" uri="{C3380CC4-5D6E-409C-BE32-E72D297353CC}">
              <c16:uniqueId val="{00000003-5780-438D-9BAB-D2BC369108CD}"/>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0.0%</c:formatCode>
                <c:ptCount val="2"/>
                <c:pt idx="0">
                  <c:v>96.59</c:v>
                </c:pt>
                <c:pt idx="1">
                  <c:v>49.61</c:v>
                </c:pt>
              </c:numCache>
            </c:numRef>
          </c:val>
          <c:extLst>
            <c:ext xmlns:c16="http://schemas.microsoft.com/office/drawing/2014/chart" uri="{C3380CC4-5D6E-409C-BE32-E72D297353CC}">
              <c16:uniqueId val="{00000000-B03B-44C7-A728-AE05FE25D661}"/>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0.0%</c:formatCode>
                <c:ptCount val="2"/>
                <c:pt idx="0">
                  <c:v>95.45</c:v>
                </c:pt>
                <c:pt idx="1">
                  <c:v>52.21</c:v>
                </c:pt>
              </c:numCache>
            </c:numRef>
          </c:val>
          <c:extLst>
            <c:ext xmlns:c16="http://schemas.microsoft.com/office/drawing/2014/chart" uri="{C3380CC4-5D6E-409C-BE32-E72D297353CC}">
              <c16:uniqueId val="{00000001-B03B-44C7-A728-AE05FE25D661}"/>
            </c:ext>
          </c:extLst>
        </c:ser>
        <c:dLbls>
          <c:showLegendKey val="0"/>
          <c:showVal val="0"/>
          <c:showCatName val="0"/>
          <c:showSerName val="0"/>
          <c:showPercent val="0"/>
          <c:showBubbleSize val="0"/>
        </c:dLbls>
        <c:gapWidth val="150"/>
        <c:shape val="cylinder"/>
        <c:axId val="78012800"/>
        <c:axId val="78014336"/>
        <c:axId val="0"/>
      </c:bar3DChart>
      <c:catAx>
        <c:axId val="78012800"/>
        <c:scaling>
          <c:orientation val="minMax"/>
        </c:scaling>
        <c:delete val="0"/>
        <c:axPos val="b"/>
        <c:numFmt formatCode="General" sourceLinked="1"/>
        <c:majorTickMark val="out"/>
        <c:minorTickMark val="none"/>
        <c:tickLblPos val="nextTo"/>
        <c:crossAx val="78014336"/>
        <c:crosses val="autoZero"/>
        <c:auto val="1"/>
        <c:lblAlgn val="ctr"/>
        <c:lblOffset val="100"/>
        <c:noMultiLvlLbl val="0"/>
      </c:catAx>
      <c:valAx>
        <c:axId val="78014336"/>
        <c:scaling>
          <c:orientation val="minMax"/>
        </c:scaling>
        <c:delete val="0"/>
        <c:axPos val="l"/>
        <c:majorGridlines/>
        <c:numFmt formatCode="0%" sourceLinked="1"/>
        <c:majorTickMark val="out"/>
        <c:minorTickMark val="none"/>
        <c:tickLblPos val="nextTo"/>
        <c:crossAx val="78012800"/>
        <c:crosses val="autoZero"/>
        <c:crossBetween val="between"/>
      </c:valAx>
      <c:spPr>
        <a:noFill/>
        <a:ln w="25351">
          <a:noFill/>
        </a:ln>
      </c:spPr>
    </c:plotArea>
    <c:legend>
      <c:legendPos val="r"/>
      <c:overlay val="0"/>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888"/>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1-7A00-41CC-B439-D7F99765F479}"/>
              </c:ext>
            </c:extLst>
          </c:dPt>
          <c:dPt>
            <c:idx val="1"/>
            <c:bubble3D val="0"/>
            <c:spPr>
              <a:solidFill>
                <a:srgbClr val="FF0000"/>
              </a:solidFill>
            </c:spPr>
            <c:extLst>
              <c:ext xmlns:c16="http://schemas.microsoft.com/office/drawing/2014/chart" uri="{C3380CC4-5D6E-409C-BE32-E72D297353CC}">
                <c16:uniqueId val="{00000003-7A00-41CC-B439-D7F99765F479}"/>
              </c:ext>
            </c:extLst>
          </c:dPt>
          <c:dPt>
            <c:idx val="2"/>
            <c:bubble3D val="0"/>
            <c:spPr>
              <a:solidFill>
                <a:srgbClr val="00B050"/>
              </a:solidFill>
            </c:spPr>
            <c:extLst>
              <c:ext xmlns:c16="http://schemas.microsoft.com/office/drawing/2014/chart" uri="{C3380CC4-5D6E-409C-BE32-E72D297353CC}">
                <c16:uniqueId val="{00000005-7A00-41CC-B439-D7F99765F479}"/>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64.709999999999994</c:v>
                </c:pt>
                <c:pt idx="1">
                  <c:v>23.53</c:v>
                </c:pt>
                <c:pt idx="2">
                  <c:v>9.52</c:v>
                </c:pt>
              </c:numCache>
            </c:numRef>
          </c:val>
          <c:extLst>
            <c:ext xmlns:c16="http://schemas.microsoft.com/office/drawing/2014/chart" uri="{C3380CC4-5D6E-409C-BE32-E72D297353CC}">
              <c16:uniqueId val="{00000006-7A00-41CC-B439-D7F99765F479}"/>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683E-2"/>
          <c:w val="0.81331639642257691"/>
          <c:h val="0.7910779902512185"/>
        </c:manualLayout>
      </c:layout>
      <c:bar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Лист1!$A$2:$A$26</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Лист1!$B$2:$B$26</c:f>
              <c:numCache>
                <c:formatCode>0.00%</c:formatCode>
                <c:ptCount val="25"/>
                <c:pt idx="0">
                  <c:v>0.59229999999999949</c:v>
                </c:pt>
                <c:pt idx="1">
                  <c:v>0.70770000000000077</c:v>
                </c:pt>
                <c:pt idx="2">
                  <c:v>0.65380000000000105</c:v>
                </c:pt>
                <c:pt idx="3">
                  <c:v>0.78970000000000062</c:v>
                </c:pt>
                <c:pt idx="4">
                  <c:v>0.61539999999999995</c:v>
                </c:pt>
                <c:pt idx="5">
                  <c:v>0.27180000000000032</c:v>
                </c:pt>
                <c:pt idx="6">
                  <c:v>0.54359999999999997</c:v>
                </c:pt>
                <c:pt idx="7">
                  <c:v>0.38460000000000039</c:v>
                </c:pt>
                <c:pt idx="8">
                  <c:v>0.35380000000000045</c:v>
                </c:pt>
                <c:pt idx="9">
                  <c:v>0.43080000000000052</c:v>
                </c:pt>
                <c:pt idx="10">
                  <c:v>0.49230000000000051</c:v>
                </c:pt>
                <c:pt idx="11">
                  <c:v>0.54620000000000002</c:v>
                </c:pt>
                <c:pt idx="12">
                  <c:v>0.22310000000000005</c:v>
                </c:pt>
                <c:pt idx="13">
                  <c:v>0.52310000000000001</c:v>
                </c:pt>
                <c:pt idx="14">
                  <c:v>0.46150000000000002</c:v>
                </c:pt>
                <c:pt idx="15">
                  <c:v>0.55380000000000063</c:v>
                </c:pt>
                <c:pt idx="16">
                  <c:v>0.44620000000000015</c:v>
                </c:pt>
                <c:pt idx="17" formatCode="0%">
                  <c:v>0.70000000000000062</c:v>
                </c:pt>
                <c:pt idx="18">
                  <c:v>0.66150000000000064</c:v>
                </c:pt>
                <c:pt idx="19">
                  <c:v>0.66920000000000091</c:v>
                </c:pt>
                <c:pt idx="20">
                  <c:v>0.64620000000000077</c:v>
                </c:pt>
                <c:pt idx="21">
                  <c:v>0.90769999999999995</c:v>
                </c:pt>
                <c:pt idx="22">
                  <c:v>0.86150000000000004</c:v>
                </c:pt>
                <c:pt idx="23">
                  <c:v>0.81540000000000001</c:v>
                </c:pt>
                <c:pt idx="24">
                  <c:v>0.76920000000000077</c:v>
                </c:pt>
              </c:numCache>
            </c:numRef>
          </c:val>
          <c:extLst>
            <c:ext xmlns:c16="http://schemas.microsoft.com/office/drawing/2014/chart" uri="{C3380CC4-5D6E-409C-BE32-E72D297353CC}">
              <c16:uniqueId val="{00000000-A46A-4C0D-B7E4-B6072E8E3C00}"/>
            </c:ext>
          </c:extLst>
        </c:ser>
        <c:ser>
          <c:idx val="1"/>
          <c:order val="1"/>
          <c:tx>
            <c:strRef>
              <c:f>Лист1!$C$1</c:f>
              <c:strCache>
                <c:ptCount val="1"/>
                <c:pt idx="0">
                  <c:v>ОУ 2023</c:v>
                </c:pt>
              </c:strCache>
            </c:strRef>
          </c:tx>
          <c:spPr>
            <a:solidFill>
              <a:srgbClr val="00FF00"/>
            </a:solidFill>
          </c:spPr>
          <c:invertIfNegative val="0"/>
          <c:cat>
            <c:strRef>
              <c:f>Лист1!$A$2:$A$26</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Лист1!$C$2:$C$26</c:f>
              <c:numCache>
                <c:formatCode>0.00%</c:formatCode>
                <c:ptCount val="25"/>
                <c:pt idx="0">
                  <c:v>0.44400000000000012</c:v>
                </c:pt>
                <c:pt idx="1">
                  <c:v>0.44200000000000012</c:v>
                </c:pt>
                <c:pt idx="2" formatCode="0%">
                  <c:v>0.9</c:v>
                </c:pt>
                <c:pt idx="3" formatCode="0%">
                  <c:v>0.92</c:v>
                </c:pt>
                <c:pt idx="4" formatCode="0%">
                  <c:v>0.70000000000000062</c:v>
                </c:pt>
                <c:pt idx="5" formatCode="0%">
                  <c:v>0.36000000000000032</c:v>
                </c:pt>
                <c:pt idx="6" formatCode="0%">
                  <c:v>0.56999999999999995</c:v>
                </c:pt>
                <c:pt idx="7">
                  <c:v>0.62500000000000089</c:v>
                </c:pt>
                <c:pt idx="8">
                  <c:v>0.47500000000000031</c:v>
                </c:pt>
                <c:pt idx="9" formatCode="0%">
                  <c:v>0.55000000000000004</c:v>
                </c:pt>
                <c:pt idx="10">
                  <c:v>0.52500000000000002</c:v>
                </c:pt>
                <c:pt idx="11" formatCode="0%">
                  <c:v>0.75000000000000089</c:v>
                </c:pt>
                <c:pt idx="12">
                  <c:v>0.46300000000000002</c:v>
                </c:pt>
                <c:pt idx="13" formatCode="0%">
                  <c:v>0.75000000000000089</c:v>
                </c:pt>
                <c:pt idx="14" formatCode="0%">
                  <c:v>0.5</c:v>
                </c:pt>
                <c:pt idx="15">
                  <c:v>0.81299999999999994</c:v>
                </c:pt>
                <c:pt idx="16">
                  <c:v>0.37500000000000039</c:v>
                </c:pt>
                <c:pt idx="17" formatCode="0%">
                  <c:v>0.45</c:v>
                </c:pt>
                <c:pt idx="18" formatCode="0%">
                  <c:v>0.60000000000000064</c:v>
                </c:pt>
                <c:pt idx="19" formatCode="0%">
                  <c:v>0.74000000000000077</c:v>
                </c:pt>
                <c:pt idx="20" formatCode="0%">
                  <c:v>0.56000000000000005</c:v>
                </c:pt>
                <c:pt idx="21">
                  <c:v>0.92500000000000004</c:v>
                </c:pt>
                <c:pt idx="22" formatCode="0%">
                  <c:v>0.60000000000000064</c:v>
                </c:pt>
                <c:pt idx="23" formatCode="0%">
                  <c:v>0.4</c:v>
                </c:pt>
                <c:pt idx="24">
                  <c:v>0.81299999999999994</c:v>
                </c:pt>
              </c:numCache>
            </c:numRef>
          </c:val>
          <c:extLst>
            <c:ext xmlns:c16="http://schemas.microsoft.com/office/drawing/2014/chart" uri="{C3380CC4-5D6E-409C-BE32-E72D297353CC}">
              <c16:uniqueId val="{00000001-A46A-4C0D-B7E4-B6072E8E3C00}"/>
            </c:ext>
          </c:extLst>
        </c:ser>
        <c:ser>
          <c:idx val="2"/>
          <c:order val="2"/>
          <c:tx>
            <c:strRef>
              <c:f>Лист1!$D$1</c:f>
              <c:strCache>
                <c:ptCount val="1"/>
                <c:pt idx="0">
                  <c:v>ОУ 2022</c:v>
                </c:pt>
              </c:strCache>
            </c:strRef>
          </c:tx>
          <c:spPr>
            <a:solidFill>
              <a:srgbClr val="FFFF00"/>
            </a:solidFill>
          </c:spPr>
          <c:invertIfNegative val="0"/>
          <c:cat>
            <c:strRef>
              <c:f>Лист1!$A$2:$A$26</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Лист1!$D$2:$D$26</c:f>
              <c:numCache>
                <c:formatCode>0.00%</c:formatCode>
                <c:ptCount val="25"/>
                <c:pt idx="0">
                  <c:v>0.35500000000000032</c:v>
                </c:pt>
                <c:pt idx="1">
                  <c:v>0.34400000000000031</c:v>
                </c:pt>
                <c:pt idx="2">
                  <c:v>0.85500000000000065</c:v>
                </c:pt>
                <c:pt idx="3" formatCode="0%">
                  <c:v>0.73000000000000065</c:v>
                </c:pt>
                <c:pt idx="4" formatCode="0%">
                  <c:v>0.60000000000000064</c:v>
                </c:pt>
                <c:pt idx="5">
                  <c:v>0.35500000000000032</c:v>
                </c:pt>
                <c:pt idx="6" formatCode="0%">
                  <c:v>0.43000000000000038</c:v>
                </c:pt>
                <c:pt idx="7">
                  <c:v>0.45200000000000001</c:v>
                </c:pt>
                <c:pt idx="8" formatCode="0%">
                  <c:v>0.26</c:v>
                </c:pt>
                <c:pt idx="9" formatCode="0%">
                  <c:v>0.42000000000000032</c:v>
                </c:pt>
                <c:pt idx="10" formatCode="0%">
                  <c:v>0.42000000000000032</c:v>
                </c:pt>
                <c:pt idx="11">
                  <c:v>0.72600000000000064</c:v>
                </c:pt>
                <c:pt idx="12">
                  <c:v>0.32300000000000045</c:v>
                </c:pt>
                <c:pt idx="13">
                  <c:v>0.61300000000000077</c:v>
                </c:pt>
                <c:pt idx="14">
                  <c:v>0.35500000000000032</c:v>
                </c:pt>
                <c:pt idx="15">
                  <c:v>0.32300000000000045</c:v>
                </c:pt>
                <c:pt idx="16">
                  <c:v>0.32300000000000045</c:v>
                </c:pt>
                <c:pt idx="17">
                  <c:v>0.61300000000000077</c:v>
                </c:pt>
                <c:pt idx="18" formatCode="0%">
                  <c:v>0.55000000000000004</c:v>
                </c:pt>
                <c:pt idx="19" formatCode="0%">
                  <c:v>0.42000000000000032</c:v>
                </c:pt>
                <c:pt idx="20" formatCode="0%">
                  <c:v>0.59000000000000019</c:v>
                </c:pt>
                <c:pt idx="21" formatCode="0%">
                  <c:v>0.26</c:v>
                </c:pt>
                <c:pt idx="22" formatCode="0%">
                  <c:v>0.39000000000000046</c:v>
                </c:pt>
                <c:pt idx="23" formatCode="0%">
                  <c:v>0.16000000000000006</c:v>
                </c:pt>
                <c:pt idx="24" formatCode="0%">
                  <c:v>0.71000000000000063</c:v>
                </c:pt>
              </c:numCache>
            </c:numRef>
          </c:val>
          <c:extLst>
            <c:ext xmlns:c16="http://schemas.microsoft.com/office/drawing/2014/chart" uri="{C3380CC4-5D6E-409C-BE32-E72D297353CC}">
              <c16:uniqueId val="{00000002-A46A-4C0D-B7E4-B6072E8E3C00}"/>
            </c:ext>
          </c:extLst>
        </c:ser>
        <c:ser>
          <c:idx val="3"/>
          <c:order val="3"/>
          <c:tx>
            <c:strRef>
              <c:f>Лист1!$E$1</c:f>
              <c:strCache>
                <c:ptCount val="1"/>
                <c:pt idx="0">
                  <c:v>район</c:v>
                </c:pt>
              </c:strCache>
            </c:strRef>
          </c:tx>
          <c:invertIfNegative val="0"/>
          <c:cat>
            <c:strRef>
              <c:f>Лист1!$A$2:$A$26</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Лист1!$E$2:$E$26</c:f>
              <c:numCache>
                <c:formatCode>0.00%</c:formatCode>
                <c:ptCount val="25"/>
                <c:pt idx="0">
                  <c:v>0.5393</c:v>
                </c:pt>
                <c:pt idx="1">
                  <c:v>0.49300000000000038</c:v>
                </c:pt>
                <c:pt idx="2">
                  <c:v>0.8857000000000006</c:v>
                </c:pt>
                <c:pt idx="3">
                  <c:v>0.85829999999999995</c:v>
                </c:pt>
                <c:pt idx="4">
                  <c:v>0.66180000000000105</c:v>
                </c:pt>
                <c:pt idx="5">
                  <c:v>0.39800000000000052</c:v>
                </c:pt>
                <c:pt idx="6">
                  <c:v>0.62410000000000065</c:v>
                </c:pt>
                <c:pt idx="7">
                  <c:v>0.51839999999999997</c:v>
                </c:pt>
                <c:pt idx="8">
                  <c:v>0.46190000000000031</c:v>
                </c:pt>
                <c:pt idx="9">
                  <c:v>0.52329999999999999</c:v>
                </c:pt>
                <c:pt idx="10">
                  <c:v>0.50370000000000004</c:v>
                </c:pt>
                <c:pt idx="11">
                  <c:v>0.76410000000000089</c:v>
                </c:pt>
                <c:pt idx="12">
                  <c:v>0.41150000000000031</c:v>
                </c:pt>
                <c:pt idx="13">
                  <c:v>0.58480000000000021</c:v>
                </c:pt>
                <c:pt idx="14">
                  <c:v>0.46440000000000031</c:v>
                </c:pt>
                <c:pt idx="15">
                  <c:v>0.65480000000000105</c:v>
                </c:pt>
                <c:pt idx="16">
                  <c:v>0.50119999999999998</c:v>
                </c:pt>
                <c:pt idx="17">
                  <c:v>0.58849999999999958</c:v>
                </c:pt>
                <c:pt idx="18">
                  <c:v>0.62160000000000104</c:v>
                </c:pt>
                <c:pt idx="19">
                  <c:v>0.57130000000000003</c:v>
                </c:pt>
                <c:pt idx="20">
                  <c:v>0.40700000000000008</c:v>
                </c:pt>
                <c:pt idx="21">
                  <c:v>0.77400000000000069</c:v>
                </c:pt>
                <c:pt idx="22">
                  <c:v>0.63880000000000103</c:v>
                </c:pt>
                <c:pt idx="23">
                  <c:v>0.53810000000000002</c:v>
                </c:pt>
                <c:pt idx="24">
                  <c:v>0.696600000000001</c:v>
                </c:pt>
              </c:numCache>
            </c:numRef>
          </c:val>
          <c:extLst>
            <c:ext xmlns:c16="http://schemas.microsoft.com/office/drawing/2014/chart" uri="{C3380CC4-5D6E-409C-BE32-E72D297353CC}">
              <c16:uniqueId val="{00000003-A46A-4C0D-B7E4-B6072E8E3C00}"/>
            </c:ext>
          </c:extLst>
        </c:ser>
        <c:ser>
          <c:idx val="4"/>
          <c:order val="4"/>
          <c:tx>
            <c:strRef>
              <c:f>Лист1!$F$1</c:f>
              <c:strCache>
                <c:ptCount val="1"/>
                <c:pt idx="0">
                  <c:v>область</c:v>
                </c:pt>
              </c:strCache>
            </c:strRef>
          </c:tx>
          <c:invertIfNegative val="0"/>
          <c:cat>
            <c:strRef>
              <c:f>Лист1!$A$2:$A$26</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Лист1!$F$2:$F$26</c:f>
              <c:numCache>
                <c:formatCode>0.00%</c:formatCode>
                <c:ptCount val="25"/>
                <c:pt idx="0">
                  <c:v>0.60970000000000091</c:v>
                </c:pt>
                <c:pt idx="1">
                  <c:v>0.48590000000000039</c:v>
                </c:pt>
                <c:pt idx="2">
                  <c:v>0.94490000000000063</c:v>
                </c:pt>
                <c:pt idx="3">
                  <c:v>0.83330000000000004</c:v>
                </c:pt>
                <c:pt idx="4">
                  <c:v>0.63870000000000104</c:v>
                </c:pt>
                <c:pt idx="5">
                  <c:v>0.47730000000000039</c:v>
                </c:pt>
                <c:pt idx="6">
                  <c:v>0.62940000000000063</c:v>
                </c:pt>
                <c:pt idx="7">
                  <c:v>0.57809999999999995</c:v>
                </c:pt>
                <c:pt idx="8">
                  <c:v>0.49380000000000052</c:v>
                </c:pt>
                <c:pt idx="9">
                  <c:v>0.59510000000000018</c:v>
                </c:pt>
                <c:pt idx="10">
                  <c:v>0.58360000000000023</c:v>
                </c:pt>
                <c:pt idx="11">
                  <c:v>0.73839999999999995</c:v>
                </c:pt>
                <c:pt idx="12">
                  <c:v>0.43260000000000032</c:v>
                </c:pt>
                <c:pt idx="13">
                  <c:v>0.6098000000000009</c:v>
                </c:pt>
                <c:pt idx="14">
                  <c:v>0.4642</c:v>
                </c:pt>
                <c:pt idx="15">
                  <c:v>0.698600000000001</c:v>
                </c:pt>
                <c:pt idx="16">
                  <c:v>0.54200000000000004</c:v>
                </c:pt>
                <c:pt idx="17">
                  <c:v>0.61300000000000077</c:v>
                </c:pt>
                <c:pt idx="18">
                  <c:v>0.62700000000000089</c:v>
                </c:pt>
                <c:pt idx="19">
                  <c:v>0.63920000000000077</c:v>
                </c:pt>
                <c:pt idx="20">
                  <c:v>0.46330000000000032</c:v>
                </c:pt>
                <c:pt idx="21">
                  <c:v>0.75420000000000065</c:v>
                </c:pt>
                <c:pt idx="22">
                  <c:v>0.60990000000000077</c:v>
                </c:pt>
                <c:pt idx="23">
                  <c:v>0.51039999999999996</c:v>
                </c:pt>
                <c:pt idx="24">
                  <c:v>0.70090000000000063</c:v>
                </c:pt>
              </c:numCache>
            </c:numRef>
          </c:val>
          <c:extLst>
            <c:ext xmlns:c16="http://schemas.microsoft.com/office/drawing/2014/chart" uri="{C3380CC4-5D6E-409C-BE32-E72D297353CC}">
              <c16:uniqueId val="{00000004-A46A-4C0D-B7E4-B6072E8E3C00}"/>
            </c:ext>
          </c:extLst>
        </c:ser>
        <c:ser>
          <c:idx val="5"/>
          <c:order val="5"/>
          <c:tx>
            <c:strRef>
              <c:f>Лист1!$G$1</c:f>
              <c:strCache>
                <c:ptCount val="1"/>
                <c:pt idx="0">
                  <c:v>Россия</c:v>
                </c:pt>
              </c:strCache>
            </c:strRef>
          </c:tx>
          <c:invertIfNegative val="0"/>
          <c:cat>
            <c:strRef>
              <c:f>Лист1!$A$2:$A$26</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Лист1!$G$2:$G$26</c:f>
              <c:numCache>
                <c:formatCode>0.00%</c:formatCode>
                <c:ptCount val="25"/>
                <c:pt idx="0">
                  <c:v>0.61620000000000064</c:v>
                </c:pt>
                <c:pt idx="1">
                  <c:v>0.48910000000000031</c:v>
                </c:pt>
                <c:pt idx="2">
                  <c:v>0.92820000000000003</c:v>
                </c:pt>
                <c:pt idx="3">
                  <c:v>0.83700000000000063</c:v>
                </c:pt>
                <c:pt idx="4">
                  <c:v>0.64500000000000091</c:v>
                </c:pt>
                <c:pt idx="5">
                  <c:v>0.5101</c:v>
                </c:pt>
                <c:pt idx="6">
                  <c:v>0.59339999999999959</c:v>
                </c:pt>
                <c:pt idx="7">
                  <c:v>0.61200000000000065</c:v>
                </c:pt>
                <c:pt idx="8">
                  <c:v>0.51439999999999997</c:v>
                </c:pt>
                <c:pt idx="9">
                  <c:v>0.63980000000000103</c:v>
                </c:pt>
                <c:pt idx="10">
                  <c:v>0.62800000000000089</c:v>
                </c:pt>
                <c:pt idx="11">
                  <c:v>0.73110000000000064</c:v>
                </c:pt>
                <c:pt idx="12">
                  <c:v>0.47490000000000032</c:v>
                </c:pt>
                <c:pt idx="13">
                  <c:v>0.6632000000000009</c:v>
                </c:pt>
                <c:pt idx="14">
                  <c:v>0.49190000000000045</c:v>
                </c:pt>
                <c:pt idx="15">
                  <c:v>0.73080000000000089</c:v>
                </c:pt>
                <c:pt idx="16">
                  <c:v>0.53539999999999999</c:v>
                </c:pt>
                <c:pt idx="17">
                  <c:v>0.54390000000000005</c:v>
                </c:pt>
                <c:pt idx="18">
                  <c:v>0.65030000000000077</c:v>
                </c:pt>
                <c:pt idx="19">
                  <c:v>0.58810000000000018</c:v>
                </c:pt>
                <c:pt idx="20">
                  <c:v>0.41350000000000031</c:v>
                </c:pt>
                <c:pt idx="21">
                  <c:v>0.74750000000000005</c:v>
                </c:pt>
                <c:pt idx="22">
                  <c:v>0.63349999999999995</c:v>
                </c:pt>
                <c:pt idx="23">
                  <c:v>0.53200000000000003</c:v>
                </c:pt>
                <c:pt idx="24">
                  <c:v>0.65840000000000065</c:v>
                </c:pt>
              </c:numCache>
            </c:numRef>
          </c:val>
          <c:extLst>
            <c:ext xmlns:c16="http://schemas.microsoft.com/office/drawing/2014/chart" uri="{C3380CC4-5D6E-409C-BE32-E72D297353CC}">
              <c16:uniqueId val="{00000005-A46A-4C0D-B7E4-B6072E8E3C00}"/>
            </c:ext>
          </c:extLst>
        </c:ser>
        <c:dLbls>
          <c:showLegendKey val="0"/>
          <c:showVal val="0"/>
          <c:showCatName val="0"/>
          <c:showSerName val="0"/>
          <c:showPercent val="0"/>
          <c:showBubbleSize val="0"/>
        </c:dLbls>
        <c:gapWidth val="150"/>
        <c:axId val="78082048"/>
        <c:axId val="78083584"/>
      </c:barChart>
      <c:catAx>
        <c:axId val="78082048"/>
        <c:scaling>
          <c:orientation val="minMax"/>
        </c:scaling>
        <c:delete val="0"/>
        <c:axPos val="b"/>
        <c:numFmt formatCode="General" sourceLinked="0"/>
        <c:majorTickMark val="out"/>
        <c:minorTickMark val="none"/>
        <c:tickLblPos val="nextTo"/>
        <c:crossAx val="78083584"/>
        <c:crosses val="autoZero"/>
        <c:auto val="1"/>
        <c:lblAlgn val="ctr"/>
        <c:lblOffset val="100"/>
        <c:noMultiLvlLbl val="0"/>
      </c:catAx>
      <c:valAx>
        <c:axId val="78083584"/>
        <c:scaling>
          <c:orientation val="minMax"/>
        </c:scaling>
        <c:delete val="0"/>
        <c:axPos val="l"/>
        <c:majorGridlines/>
        <c:numFmt formatCode="0.00%" sourceLinked="1"/>
        <c:majorTickMark val="out"/>
        <c:minorTickMark val="none"/>
        <c:tickLblPos val="nextTo"/>
        <c:crossAx val="78082048"/>
        <c:crosses val="autoZero"/>
        <c:crossBetween val="between"/>
      </c:valAx>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69043452901783E-2"/>
          <c:y val="5.9213438320211073E-2"/>
          <c:w val="0.92943095654709862"/>
          <c:h val="0.79422194225721787"/>
        </c:manualLayout>
      </c:layout>
      <c:bar3DChart>
        <c:barDir val="col"/>
        <c:grouping val="clustered"/>
        <c:varyColors val="0"/>
        <c:ser>
          <c:idx val="0"/>
          <c:order val="0"/>
          <c:tx>
            <c:strRef>
              <c:f>Лист1!$B$1</c:f>
              <c:strCache>
                <c:ptCount val="1"/>
                <c:pt idx="0">
                  <c:v>ОУ 2024</c:v>
                </c:pt>
              </c:strCache>
            </c:strRef>
          </c:tx>
          <c:spPr>
            <a:solidFill>
              <a:srgbClr val="7030A0"/>
            </a:solidFill>
          </c:spPr>
          <c:invertIfNegative val="0"/>
          <c:cat>
            <c:strRef>
              <c:f>Лист1!$A$2:$A$3</c:f>
              <c:strCache>
                <c:ptCount val="2"/>
                <c:pt idx="0">
                  <c:v>% успеваемости</c:v>
                </c:pt>
                <c:pt idx="1">
                  <c:v>% качества </c:v>
                </c:pt>
              </c:strCache>
            </c:strRef>
          </c:cat>
          <c:val>
            <c:numRef>
              <c:f>Лист1!$B$2:$B$3</c:f>
              <c:numCache>
                <c:formatCode>0.0%</c:formatCode>
                <c:ptCount val="2"/>
                <c:pt idx="0">
                  <c:v>0.87690000000000079</c:v>
                </c:pt>
                <c:pt idx="1">
                  <c:v>0.30770000000000008</c:v>
                </c:pt>
              </c:numCache>
            </c:numRef>
          </c:val>
          <c:extLst>
            <c:ext xmlns:c16="http://schemas.microsoft.com/office/drawing/2014/chart" uri="{C3380CC4-5D6E-409C-BE32-E72D297353CC}">
              <c16:uniqueId val="{00000000-DF03-487A-805A-A9F553A8B828}"/>
            </c:ext>
          </c:extLst>
        </c:ser>
        <c:ser>
          <c:idx val="1"/>
          <c:order val="1"/>
          <c:tx>
            <c:strRef>
              <c:f>Лист1!$C$1</c:f>
              <c:strCache>
                <c:ptCount val="1"/>
                <c:pt idx="0">
                  <c:v>ОУ 2023</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Лист1!$C$2:$C$3</c:f>
              <c:numCache>
                <c:formatCode>0.0%</c:formatCode>
                <c:ptCount val="2"/>
                <c:pt idx="0">
                  <c:v>0.85000000000000064</c:v>
                </c:pt>
                <c:pt idx="1">
                  <c:v>0.4</c:v>
                </c:pt>
              </c:numCache>
            </c:numRef>
          </c:val>
          <c:extLst>
            <c:ext xmlns:c16="http://schemas.microsoft.com/office/drawing/2014/chart" uri="{C3380CC4-5D6E-409C-BE32-E72D297353CC}">
              <c16:uniqueId val="{00000001-DF03-487A-805A-A9F553A8B828}"/>
            </c:ext>
          </c:extLst>
        </c:ser>
        <c:ser>
          <c:idx val="2"/>
          <c:order val="2"/>
          <c:tx>
            <c:strRef>
              <c:f>Лист1!$D$1</c:f>
              <c:strCache>
                <c:ptCount val="1"/>
                <c:pt idx="0">
                  <c:v>ОУ 2022</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Лист1!$D$2:$D$3</c:f>
              <c:numCache>
                <c:formatCode>0.0%</c:formatCode>
                <c:ptCount val="2"/>
                <c:pt idx="0">
                  <c:v>0.51600000000000001</c:v>
                </c:pt>
                <c:pt idx="1">
                  <c:v>0.25800000000000001</c:v>
                </c:pt>
              </c:numCache>
            </c:numRef>
          </c:val>
          <c:extLst>
            <c:ext xmlns:c16="http://schemas.microsoft.com/office/drawing/2014/chart" uri="{C3380CC4-5D6E-409C-BE32-E72D297353CC}">
              <c16:uniqueId val="{00000002-DF03-487A-805A-A9F553A8B828}"/>
            </c:ext>
          </c:extLst>
        </c:ser>
        <c:ser>
          <c:idx val="3"/>
          <c:order val="3"/>
          <c:tx>
            <c:strRef>
              <c:f>Лист1!$E$1</c:f>
              <c:strCache>
                <c:ptCount val="1"/>
                <c:pt idx="0">
                  <c:v>район</c:v>
                </c:pt>
              </c:strCache>
            </c:strRef>
          </c:tx>
          <c:spPr>
            <a:solidFill>
              <a:srgbClr val="00FF00"/>
            </a:solidFill>
          </c:spPr>
          <c:invertIfNegative val="0"/>
          <c:cat>
            <c:strRef>
              <c:f>Лист1!$A$2:$A$3</c:f>
              <c:strCache>
                <c:ptCount val="2"/>
                <c:pt idx="0">
                  <c:v>% успеваемости</c:v>
                </c:pt>
                <c:pt idx="1">
                  <c:v>% качества </c:v>
                </c:pt>
              </c:strCache>
            </c:strRef>
          </c:cat>
          <c:val>
            <c:numRef>
              <c:f>Лист1!$E$2:$E$3</c:f>
              <c:numCache>
                <c:formatCode>0.0%</c:formatCode>
                <c:ptCount val="2"/>
                <c:pt idx="0">
                  <c:v>0.90300000000000002</c:v>
                </c:pt>
                <c:pt idx="1">
                  <c:v>0.35240000000000032</c:v>
                </c:pt>
              </c:numCache>
            </c:numRef>
          </c:val>
          <c:extLst>
            <c:ext xmlns:c16="http://schemas.microsoft.com/office/drawing/2014/chart" uri="{C3380CC4-5D6E-409C-BE32-E72D297353CC}">
              <c16:uniqueId val="{00000003-DF03-487A-805A-A9F553A8B828}"/>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0.0%</c:formatCode>
                <c:ptCount val="2"/>
                <c:pt idx="0">
                  <c:v>0.90259999999999996</c:v>
                </c:pt>
                <c:pt idx="1">
                  <c:v>0.41790000000000038</c:v>
                </c:pt>
              </c:numCache>
            </c:numRef>
          </c:val>
          <c:extLst>
            <c:ext xmlns:c16="http://schemas.microsoft.com/office/drawing/2014/chart" uri="{C3380CC4-5D6E-409C-BE32-E72D297353CC}">
              <c16:uniqueId val="{00000000-DD7B-40E2-AC1A-EED674AEA08D}"/>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0.00%</c:formatCode>
                <c:ptCount val="2"/>
                <c:pt idx="0">
                  <c:v>0.87580000000000091</c:v>
                </c:pt>
                <c:pt idx="1">
                  <c:v>0.42650000000000032</c:v>
                </c:pt>
              </c:numCache>
            </c:numRef>
          </c:val>
          <c:extLst>
            <c:ext xmlns:c16="http://schemas.microsoft.com/office/drawing/2014/chart" uri="{C3380CC4-5D6E-409C-BE32-E72D297353CC}">
              <c16:uniqueId val="{00000000-6E59-4D2B-8CFA-F02357969B7F}"/>
            </c:ext>
          </c:extLst>
        </c:ser>
        <c:dLbls>
          <c:showLegendKey val="0"/>
          <c:showVal val="0"/>
          <c:showCatName val="0"/>
          <c:showSerName val="0"/>
          <c:showPercent val="0"/>
          <c:showBubbleSize val="0"/>
        </c:dLbls>
        <c:gapWidth val="150"/>
        <c:shape val="cylinder"/>
        <c:axId val="68420352"/>
        <c:axId val="68421888"/>
        <c:axId val="0"/>
      </c:bar3DChart>
      <c:catAx>
        <c:axId val="68420352"/>
        <c:scaling>
          <c:orientation val="minMax"/>
        </c:scaling>
        <c:delete val="0"/>
        <c:axPos val="b"/>
        <c:numFmt formatCode="General" sourceLinked="0"/>
        <c:majorTickMark val="out"/>
        <c:minorTickMark val="none"/>
        <c:tickLblPos val="nextTo"/>
        <c:crossAx val="68421888"/>
        <c:crosses val="autoZero"/>
        <c:auto val="1"/>
        <c:lblAlgn val="ctr"/>
        <c:lblOffset val="100"/>
        <c:noMultiLvlLbl val="0"/>
      </c:catAx>
      <c:valAx>
        <c:axId val="68421888"/>
        <c:scaling>
          <c:orientation val="minMax"/>
        </c:scaling>
        <c:delete val="0"/>
        <c:axPos val="l"/>
        <c:majorGridlines/>
        <c:numFmt formatCode="0.0%" sourceLinked="1"/>
        <c:majorTickMark val="out"/>
        <c:minorTickMark val="none"/>
        <c:tickLblPos val="nextTo"/>
        <c:crossAx val="68420352"/>
        <c:crosses val="autoZero"/>
        <c:crossBetween val="between"/>
      </c:valAx>
    </c:plotArea>
    <c:legend>
      <c:legendPos val="r"/>
      <c:overlay val="0"/>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9.0769230769230796E-2"/>
          <c:y val="8.4158415841584192E-2"/>
          <c:w val="0.7138461538461538"/>
          <c:h val="0.91089108910891092"/>
        </c:manualLayout>
      </c:layout>
      <c:pie3DChart>
        <c:varyColors val="1"/>
        <c:ser>
          <c:idx val="0"/>
          <c:order val="0"/>
          <c:tx>
            <c:strRef>
              <c:f>Sheet1!$A$2</c:f>
              <c:strCache>
                <c:ptCount val="1"/>
              </c:strCache>
            </c:strRef>
          </c:tx>
          <c:spPr>
            <a:solidFill>
              <a:srgbClr val="FF0000"/>
            </a:solidFill>
            <a:ln w="12097">
              <a:solidFill>
                <a:srgbClr val="000000"/>
              </a:solidFill>
              <a:prstDash val="solid"/>
            </a:ln>
          </c:spPr>
          <c:explosion val="39"/>
          <c:dPt>
            <c:idx val="1"/>
            <c:bubble3D val="0"/>
            <c:spPr>
              <a:solidFill>
                <a:srgbClr val="00FF00"/>
              </a:solidFill>
              <a:ln w="12097">
                <a:solidFill>
                  <a:srgbClr val="000000"/>
                </a:solidFill>
                <a:prstDash val="solid"/>
              </a:ln>
            </c:spPr>
            <c:extLst>
              <c:ext xmlns:c16="http://schemas.microsoft.com/office/drawing/2014/chart" uri="{C3380CC4-5D6E-409C-BE32-E72D297353CC}">
                <c16:uniqueId val="{00000000-E79B-405F-A2A8-AF4A66E7E941}"/>
              </c:ext>
            </c:extLst>
          </c:dPt>
          <c:dPt>
            <c:idx val="2"/>
            <c:bubble3D val="0"/>
            <c:spPr>
              <a:solidFill>
                <a:srgbClr val="FFFF00"/>
              </a:solidFill>
              <a:ln w="12097">
                <a:solidFill>
                  <a:srgbClr val="000000"/>
                </a:solidFill>
                <a:prstDash val="solid"/>
              </a:ln>
            </c:spPr>
            <c:extLst>
              <c:ext xmlns:c16="http://schemas.microsoft.com/office/drawing/2014/chart" uri="{C3380CC4-5D6E-409C-BE32-E72D297353CC}">
                <c16:uniqueId val="{00000001-E79B-405F-A2A8-AF4A66E7E941}"/>
              </c:ext>
            </c:extLst>
          </c:dPt>
          <c:dLbls>
            <c:spPr>
              <a:noFill/>
              <a:ln w="24193">
                <a:noFill/>
              </a:ln>
            </c:spPr>
            <c:txPr>
              <a:bodyPr/>
              <a:lstStyle/>
              <a:p>
                <a:pPr>
                  <a:defRPr sz="145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подтвердили</c:v>
                </c:pt>
                <c:pt idx="1">
                  <c:v>понизили</c:v>
                </c:pt>
                <c:pt idx="2">
                  <c:v>повысили</c:v>
                </c:pt>
              </c:strCache>
            </c:strRef>
          </c:cat>
          <c:val>
            <c:numRef>
              <c:f>Sheet1!$B$2:$D$2</c:f>
              <c:numCache>
                <c:formatCode>General</c:formatCode>
                <c:ptCount val="3"/>
                <c:pt idx="0">
                  <c:v>65</c:v>
                </c:pt>
                <c:pt idx="1">
                  <c:v>25</c:v>
                </c:pt>
                <c:pt idx="2">
                  <c:v>10</c:v>
                </c:pt>
              </c:numCache>
            </c:numRef>
          </c:val>
          <c:extLst>
            <c:ext xmlns:c16="http://schemas.microsoft.com/office/drawing/2014/chart" uri="{C3380CC4-5D6E-409C-BE32-E72D297353CC}">
              <c16:uniqueId val="{00000002-E79B-405F-A2A8-AF4A66E7E941}"/>
            </c:ext>
          </c:extLst>
        </c:ser>
        <c:ser>
          <c:idx val="1"/>
          <c:order val="1"/>
          <c:tx>
            <c:strRef>
              <c:f>Sheet1!$A$3</c:f>
              <c:strCache>
                <c:ptCount val="1"/>
              </c:strCache>
            </c:strRef>
          </c:tx>
          <c:spPr>
            <a:solidFill>
              <a:srgbClr val="993366"/>
            </a:solidFill>
            <a:ln w="12097">
              <a:solidFill>
                <a:srgbClr val="000000"/>
              </a:solidFill>
              <a:prstDash val="solid"/>
            </a:ln>
          </c:spPr>
          <c:explosion val="39"/>
          <c:dPt>
            <c:idx val="0"/>
            <c:bubble3D val="0"/>
            <c:spPr>
              <a:solidFill>
                <a:srgbClr val="9999FF"/>
              </a:solidFill>
              <a:ln w="12097">
                <a:solidFill>
                  <a:srgbClr val="000000"/>
                </a:solidFill>
                <a:prstDash val="solid"/>
              </a:ln>
            </c:spPr>
            <c:extLst>
              <c:ext xmlns:c16="http://schemas.microsoft.com/office/drawing/2014/chart" uri="{C3380CC4-5D6E-409C-BE32-E72D297353CC}">
                <c16:uniqueId val="{00000003-E79B-405F-A2A8-AF4A66E7E941}"/>
              </c:ext>
            </c:extLst>
          </c:dPt>
          <c:dPt>
            <c:idx val="2"/>
            <c:bubble3D val="0"/>
            <c:spPr>
              <a:solidFill>
                <a:srgbClr val="FFFFCC"/>
              </a:solidFill>
              <a:ln w="12097">
                <a:solidFill>
                  <a:srgbClr val="000000"/>
                </a:solidFill>
                <a:prstDash val="solid"/>
              </a:ln>
            </c:spPr>
            <c:extLst>
              <c:ext xmlns:c16="http://schemas.microsoft.com/office/drawing/2014/chart" uri="{C3380CC4-5D6E-409C-BE32-E72D297353CC}">
                <c16:uniqueId val="{00000004-E79B-405F-A2A8-AF4A66E7E941}"/>
              </c:ext>
            </c:extLst>
          </c:dPt>
          <c:cat>
            <c:strRef>
              <c:f>Sheet1!$B$1:$D$1</c:f>
              <c:strCache>
                <c:ptCount val="3"/>
                <c:pt idx="0">
                  <c:v>подтвердили</c:v>
                </c:pt>
                <c:pt idx="1">
                  <c:v>понизили</c:v>
                </c:pt>
                <c:pt idx="2">
                  <c:v>повысили</c:v>
                </c:pt>
              </c:strCache>
            </c:strRef>
          </c:cat>
          <c:val>
            <c:numRef>
              <c:f>Sheet1!$B$3:$D$3</c:f>
              <c:numCache>
                <c:formatCode>General</c:formatCode>
                <c:ptCount val="3"/>
              </c:numCache>
            </c:numRef>
          </c:val>
          <c:extLst>
            <c:ext xmlns:c16="http://schemas.microsoft.com/office/drawing/2014/chart" uri="{C3380CC4-5D6E-409C-BE32-E72D297353CC}">
              <c16:uniqueId val="{00000005-E79B-405F-A2A8-AF4A66E7E941}"/>
            </c:ext>
          </c:extLst>
        </c:ser>
        <c:ser>
          <c:idx val="2"/>
          <c:order val="2"/>
          <c:tx>
            <c:strRef>
              <c:f>Sheet1!$A$4</c:f>
              <c:strCache>
                <c:ptCount val="1"/>
              </c:strCache>
            </c:strRef>
          </c:tx>
          <c:spPr>
            <a:solidFill>
              <a:srgbClr val="FFFFCC"/>
            </a:solidFill>
            <a:ln w="12097">
              <a:solidFill>
                <a:srgbClr val="000000"/>
              </a:solidFill>
              <a:prstDash val="solid"/>
            </a:ln>
          </c:spPr>
          <c:explosion val="39"/>
          <c:dPt>
            <c:idx val="0"/>
            <c:bubble3D val="0"/>
            <c:spPr>
              <a:solidFill>
                <a:srgbClr val="9999FF"/>
              </a:solidFill>
              <a:ln w="12097">
                <a:solidFill>
                  <a:srgbClr val="000000"/>
                </a:solidFill>
                <a:prstDash val="solid"/>
              </a:ln>
            </c:spPr>
            <c:extLst>
              <c:ext xmlns:c16="http://schemas.microsoft.com/office/drawing/2014/chart" uri="{C3380CC4-5D6E-409C-BE32-E72D297353CC}">
                <c16:uniqueId val="{00000006-E79B-405F-A2A8-AF4A66E7E941}"/>
              </c:ext>
            </c:extLst>
          </c:dPt>
          <c:dPt>
            <c:idx val="1"/>
            <c:bubble3D val="0"/>
            <c:spPr>
              <a:solidFill>
                <a:srgbClr val="993366"/>
              </a:solidFill>
              <a:ln w="12097">
                <a:solidFill>
                  <a:srgbClr val="000000"/>
                </a:solidFill>
                <a:prstDash val="solid"/>
              </a:ln>
            </c:spPr>
            <c:extLst>
              <c:ext xmlns:c16="http://schemas.microsoft.com/office/drawing/2014/chart" uri="{C3380CC4-5D6E-409C-BE32-E72D297353CC}">
                <c16:uniqueId val="{00000007-E79B-405F-A2A8-AF4A66E7E941}"/>
              </c:ext>
            </c:extLst>
          </c:dPt>
          <c:cat>
            <c:strRef>
              <c:f>Sheet1!$B$1:$D$1</c:f>
              <c:strCache>
                <c:ptCount val="3"/>
                <c:pt idx="0">
                  <c:v>подтвердили</c:v>
                </c:pt>
                <c:pt idx="1">
                  <c:v>понизили</c:v>
                </c:pt>
                <c:pt idx="2">
                  <c:v>повысили</c:v>
                </c:pt>
              </c:strCache>
            </c:strRef>
          </c:cat>
          <c:val>
            <c:numRef>
              <c:f>Sheet1!$B$4:$D$4</c:f>
              <c:numCache>
                <c:formatCode>General</c:formatCode>
                <c:ptCount val="3"/>
              </c:numCache>
            </c:numRef>
          </c:val>
          <c:extLst>
            <c:ext xmlns:c16="http://schemas.microsoft.com/office/drawing/2014/chart" uri="{C3380CC4-5D6E-409C-BE32-E72D297353CC}">
              <c16:uniqueId val="{00000008-E79B-405F-A2A8-AF4A66E7E941}"/>
            </c:ext>
          </c:extLst>
        </c:ser>
        <c:dLbls>
          <c:showLegendKey val="0"/>
          <c:showVal val="0"/>
          <c:showCatName val="0"/>
          <c:showSerName val="0"/>
          <c:showPercent val="0"/>
          <c:showBubbleSize val="0"/>
          <c:showLeaderLines val="1"/>
        </c:dLbls>
      </c:pie3DChart>
      <c:spPr>
        <a:solidFill>
          <a:srgbClr val="FFFFFF"/>
        </a:solidFill>
        <a:ln w="12097">
          <a:solidFill>
            <a:srgbClr val="808080"/>
          </a:solidFill>
          <a:prstDash val="solid"/>
        </a:ln>
      </c:spPr>
    </c:plotArea>
    <c:legend>
      <c:legendPos val="r"/>
      <c:layout>
        <c:manualLayout>
          <c:xMode val="edge"/>
          <c:yMode val="edge"/>
          <c:x val="0.84153846153846168"/>
          <c:y val="0.17326732673267331"/>
          <c:w val="0.13692307692307687"/>
          <c:h val="0.48019801980198018"/>
        </c:manualLayout>
      </c:layout>
      <c:overlay val="0"/>
      <c:spPr>
        <a:noFill/>
        <a:ln w="3024">
          <a:solidFill>
            <a:srgbClr val="000000"/>
          </a:solidFill>
          <a:prstDash val="solid"/>
        </a:ln>
      </c:spPr>
      <c:txPr>
        <a:bodyPr/>
        <a:lstStyle/>
        <a:p>
          <a:pPr>
            <a:defRPr sz="786"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5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704E-2"/>
          <c:w val="0.81331639642257691"/>
          <c:h val="0.7910779902512185"/>
        </c:manualLayout>
      </c:layout>
      <c:barChart>
        <c:barDir val="col"/>
        <c:grouping val="clustered"/>
        <c:varyColors val="0"/>
        <c:ser>
          <c:idx val="0"/>
          <c:order val="0"/>
          <c:tx>
            <c:strRef>
              <c:f>Лист1!$B$1</c:f>
              <c:strCache>
                <c:ptCount val="1"/>
                <c:pt idx="0">
                  <c:v>ОУ 2024</c:v>
                </c:pt>
              </c:strCache>
            </c:strRef>
          </c:tx>
          <c:spPr>
            <a:solidFill>
              <a:srgbClr val="FF0000"/>
            </a:solidFill>
          </c:spPr>
          <c:invertIfNegative val="0"/>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Лист1!$B$2:$B$17</c:f>
              <c:numCache>
                <c:formatCode>0.00%</c:formatCode>
                <c:ptCount val="16"/>
                <c:pt idx="0">
                  <c:v>0.58209999999999951</c:v>
                </c:pt>
                <c:pt idx="1">
                  <c:v>0.5373</c:v>
                </c:pt>
                <c:pt idx="2">
                  <c:v>0.88060000000000005</c:v>
                </c:pt>
                <c:pt idx="3">
                  <c:v>0.52239999999999998</c:v>
                </c:pt>
                <c:pt idx="4">
                  <c:v>0.49250000000000038</c:v>
                </c:pt>
                <c:pt idx="5">
                  <c:v>0.88060000000000005</c:v>
                </c:pt>
                <c:pt idx="6">
                  <c:v>0.59699999999999998</c:v>
                </c:pt>
                <c:pt idx="7">
                  <c:v>0.20900000000000016</c:v>
                </c:pt>
                <c:pt idx="8">
                  <c:v>0.55220000000000002</c:v>
                </c:pt>
                <c:pt idx="9">
                  <c:v>0.26870000000000005</c:v>
                </c:pt>
                <c:pt idx="10">
                  <c:v>0.25369999999999998</c:v>
                </c:pt>
                <c:pt idx="11">
                  <c:v>0.65670000000000095</c:v>
                </c:pt>
                <c:pt idx="12">
                  <c:v>0.77610000000000079</c:v>
                </c:pt>
                <c:pt idx="13">
                  <c:v>0.20900000000000016</c:v>
                </c:pt>
                <c:pt idx="14">
                  <c:v>0.67160000000000108</c:v>
                </c:pt>
                <c:pt idx="15">
                  <c:v>8.9600000000000068E-2</c:v>
                </c:pt>
              </c:numCache>
            </c:numRef>
          </c:val>
          <c:extLst>
            <c:ext xmlns:c16="http://schemas.microsoft.com/office/drawing/2014/chart" uri="{C3380CC4-5D6E-409C-BE32-E72D297353CC}">
              <c16:uniqueId val="{00000000-F933-4797-99E4-381F07CEBCC7}"/>
            </c:ext>
          </c:extLst>
        </c:ser>
        <c:ser>
          <c:idx val="1"/>
          <c:order val="1"/>
          <c:tx>
            <c:strRef>
              <c:f>Лист1!$C$1</c:f>
              <c:strCache>
                <c:ptCount val="1"/>
                <c:pt idx="0">
                  <c:v>ОУ 2023</c:v>
                </c:pt>
              </c:strCache>
            </c:strRef>
          </c:tx>
          <c:spPr>
            <a:solidFill>
              <a:srgbClr val="00FF00"/>
            </a:solidFill>
          </c:spPr>
          <c:invertIfNegative val="0"/>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Лист1!$C$2:$C$17</c:f>
              <c:numCache>
                <c:formatCode>0.00%</c:formatCode>
                <c:ptCount val="16"/>
                <c:pt idx="0">
                  <c:v>0.71400000000000063</c:v>
                </c:pt>
                <c:pt idx="1">
                  <c:v>0.71450000000000002</c:v>
                </c:pt>
                <c:pt idx="2" formatCode="0%">
                  <c:v>0.93</c:v>
                </c:pt>
                <c:pt idx="3" formatCode="0%">
                  <c:v>0.62000000000000066</c:v>
                </c:pt>
                <c:pt idx="4">
                  <c:v>0.66700000000000093</c:v>
                </c:pt>
                <c:pt idx="5">
                  <c:v>0.90500000000000003</c:v>
                </c:pt>
                <c:pt idx="6" formatCode="0%">
                  <c:v>0.81</c:v>
                </c:pt>
                <c:pt idx="7" formatCode="0%">
                  <c:v>0.45</c:v>
                </c:pt>
                <c:pt idx="8">
                  <c:v>0.78600000000000003</c:v>
                </c:pt>
                <c:pt idx="9" formatCode="0%">
                  <c:v>0.19</c:v>
                </c:pt>
                <c:pt idx="10" formatCode="0%">
                  <c:v>0.43000000000000033</c:v>
                </c:pt>
                <c:pt idx="11" formatCode="0%">
                  <c:v>0.81</c:v>
                </c:pt>
                <c:pt idx="12" formatCode="0%">
                  <c:v>0.86000000000000065</c:v>
                </c:pt>
                <c:pt idx="13" formatCode="0%">
                  <c:v>0.31000000000000033</c:v>
                </c:pt>
                <c:pt idx="14" formatCode="0%">
                  <c:v>0.71000000000000063</c:v>
                </c:pt>
                <c:pt idx="15">
                  <c:v>0.14300000000000004</c:v>
                </c:pt>
              </c:numCache>
            </c:numRef>
          </c:val>
          <c:extLst>
            <c:ext xmlns:c16="http://schemas.microsoft.com/office/drawing/2014/chart" uri="{C3380CC4-5D6E-409C-BE32-E72D297353CC}">
              <c16:uniqueId val="{00000001-F933-4797-99E4-381F07CEBCC7}"/>
            </c:ext>
          </c:extLst>
        </c:ser>
        <c:ser>
          <c:idx val="2"/>
          <c:order val="2"/>
          <c:tx>
            <c:strRef>
              <c:f>Лист1!$D$1</c:f>
              <c:strCache>
                <c:ptCount val="1"/>
                <c:pt idx="0">
                  <c:v>ОУ 2022</c:v>
                </c:pt>
              </c:strCache>
            </c:strRef>
          </c:tx>
          <c:spPr>
            <a:solidFill>
              <a:srgbClr val="FFFF00"/>
            </a:solidFill>
          </c:spPr>
          <c:invertIfNegative val="0"/>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Лист1!$D$2:$D$17</c:f>
              <c:numCache>
                <c:formatCode>0.00%</c:formatCode>
                <c:ptCount val="16"/>
                <c:pt idx="0">
                  <c:v>0.73300000000000065</c:v>
                </c:pt>
                <c:pt idx="1">
                  <c:v>0.26700000000000002</c:v>
                </c:pt>
                <c:pt idx="2" formatCode="0%">
                  <c:v>0.4</c:v>
                </c:pt>
                <c:pt idx="3">
                  <c:v>0.46700000000000008</c:v>
                </c:pt>
                <c:pt idx="4">
                  <c:v>0.86700000000000066</c:v>
                </c:pt>
                <c:pt idx="5">
                  <c:v>0.73300000000000065</c:v>
                </c:pt>
                <c:pt idx="6" formatCode="0%">
                  <c:v>0.53</c:v>
                </c:pt>
                <c:pt idx="7">
                  <c:v>0.26700000000000002</c:v>
                </c:pt>
                <c:pt idx="8" formatCode="0%">
                  <c:v>0.33000000000000046</c:v>
                </c:pt>
                <c:pt idx="9" formatCode="0%">
                  <c:v>0.4</c:v>
                </c:pt>
                <c:pt idx="10" formatCode="0%">
                  <c:v>0</c:v>
                </c:pt>
                <c:pt idx="11">
                  <c:v>0.56699999999999995</c:v>
                </c:pt>
                <c:pt idx="12" formatCode="0%">
                  <c:v>0</c:v>
                </c:pt>
                <c:pt idx="13" formatCode="0%">
                  <c:v>0.13</c:v>
                </c:pt>
                <c:pt idx="14" formatCode="0%">
                  <c:v>1</c:v>
                </c:pt>
                <c:pt idx="15" formatCode="0%">
                  <c:v>0</c:v>
                </c:pt>
              </c:numCache>
            </c:numRef>
          </c:val>
          <c:extLst>
            <c:ext xmlns:c16="http://schemas.microsoft.com/office/drawing/2014/chart" uri="{C3380CC4-5D6E-409C-BE32-E72D297353CC}">
              <c16:uniqueId val="{00000002-F933-4797-99E4-381F07CEBCC7}"/>
            </c:ext>
          </c:extLst>
        </c:ser>
        <c:ser>
          <c:idx val="3"/>
          <c:order val="3"/>
          <c:tx>
            <c:strRef>
              <c:f>Лист1!$E$1</c:f>
              <c:strCache>
                <c:ptCount val="1"/>
                <c:pt idx="0">
                  <c:v>район</c:v>
                </c:pt>
              </c:strCache>
            </c:strRef>
          </c:tx>
          <c:invertIfNegative val="0"/>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Лист1!$E$2:$E$17</c:f>
              <c:numCache>
                <c:formatCode>0.00%</c:formatCode>
                <c:ptCount val="16"/>
                <c:pt idx="0">
                  <c:v>0.77240000000000064</c:v>
                </c:pt>
                <c:pt idx="1">
                  <c:v>0.70080000000000064</c:v>
                </c:pt>
                <c:pt idx="2">
                  <c:v>0.85170000000000079</c:v>
                </c:pt>
                <c:pt idx="3">
                  <c:v>0.64710000000000079</c:v>
                </c:pt>
                <c:pt idx="4">
                  <c:v>0.59079999999999999</c:v>
                </c:pt>
                <c:pt idx="5">
                  <c:v>0.88490000000000002</c:v>
                </c:pt>
                <c:pt idx="6">
                  <c:v>0.62660000000000093</c:v>
                </c:pt>
                <c:pt idx="7">
                  <c:v>0.43730000000000047</c:v>
                </c:pt>
                <c:pt idx="8">
                  <c:v>0.59079999999999999</c:v>
                </c:pt>
                <c:pt idx="9">
                  <c:v>0.22509999999999999</c:v>
                </c:pt>
                <c:pt idx="10">
                  <c:v>0.31200000000000033</c:v>
                </c:pt>
                <c:pt idx="11">
                  <c:v>0.52559999999999996</c:v>
                </c:pt>
                <c:pt idx="12">
                  <c:v>0.68540000000000001</c:v>
                </c:pt>
                <c:pt idx="13">
                  <c:v>0.19819999999999999</c:v>
                </c:pt>
                <c:pt idx="14">
                  <c:v>0.63680000000000092</c:v>
                </c:pt>
                <c:pt idx="15">
                  <c:v>7.8000000000000014E-2</c:v>
                </c:pt>
              </c:numCache>
            </c:numRef>
          </c:val>
          <c:extLst>
            <c:ext xmlns:c16="http://schemas.microsoft.com/office/drawing/2014/chart" uri="{C3380CC4-5D6E-409C-BE32-E72D297353CC}">
              <c16:uniqueId val="{00000003-F933-4797-99E4-381F07CEBCC7}"/>
            </c:ext>
          </c:extLst>
        </c:ser>
        <c:ser>
          <c:idx val="4"/>
          <c:order val="4"/>
          <c:tx>
            <c:strRef>
              <c:f>Лист1!$F$1</c:f>
              <c:strCache>
                <c:ptCount val="1"/>
                <c:pt idx="0">
                  <c:v>область</c:v>
                </c:pt>
              </c:strCache>
            </c:strRef>
          </c:tx>
          <c:invertIfNegative val="0"/>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Лист1!$F$2:$F$17</c:f>
              <c:numCache>
                <c:formatCode>0.00%</c:formatCode>
                <c:ptCount val="16"/>
                <c:pt idx="0">
                  <c:v>0.75310000000000066</c:v>
                </c:pt>
                <c:pt idx="1">
                  <c:v>0.76770000000000094</c:v>
                </c:pt>
                <c:pt idx="2">
                  <c:v>0.80789999999999995</c:v>
                </c:pt>
                <c:pt idx="3">
                  <c:v>0.67740000000000078</c:v>
                </c:pt>
                <c:pt idx="4">
                  <c:v>0.69830000000000003</c:v>
                </c:pt>
                <c:pt idx="5">
                  <c:v>0.86270000000000091</c:v>
                </c:pt>
                <c:pt idx="6">
                  <c:v>0.64730000000000065</c:v>
                </c:pt>
                <c:pt idx="7">
                  <c:v>0.4546</c:v>
                </c:pt>
                <c:pt idx="8">
                  <c:v>0.67190000000000094</c:v>
                </c:pt>
                <c:pt idx="9">
                  <c:v>0.2953000000000004</c:v>
                </c:pt>
                <c:pt idx="10">
                  <c:v>0.41110000000000002</c:v>
                </c:pt>
                <c:pt idx="11">
                  <c:v>0.53870000000000062</c:v>
                </c:pt>
                <c:pt idx="12">
                  <c:v>0.60920000000000063</c:v>
                </c:pt>
                <c:pt idx="13">
                  <c:v>0.24780000000000016</c:v>
                </c:pt>
                <c:pt idx="14">
                  <c:v>0.57780000000000065</c:v>
                </c:pt>
                <c:pt idx="15">
                  <c:v>0.13039999999999999</c:v>
                </c:pt>
              </c:numCache>
            </c:numRef>
          </c:val>
          <c:extLst>
            <c:ext xmlns:c16="http://schemas.microsoft.com/office/drawing/2014/chart" uri="{C3380CC4-5D6E-409C-BE32-E72D297353CC}">
              <c16:uniqueId val="{00000004-F933-4797-99E4-381F07CEBCC7}"/>
            </c:ext>
          </c:extLst>
        </c:ser>
        <c:ser>
          <c:idx val="5"/>
          <c:order val="5"/>
          <c:tx>
            <c:strRef>
              <c:f>Лист1!$G$1</c:f>
              <c:strCache>
                <c:ptCount val="1"/>
                <c:pt idx="0">
                  <c:v>Россия</c:v>
                </c:pt>
              </c:strCache>
            </c:strRef>
          </c:tx>
          <c:invertIfNegative val="0"/>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Лист1!$G$2:$G$17</c:f>
              <c:numCache>
                <c:formatCode>0.00%</c:formatCode>
                <c:ptCount val="16"/>
                <c:pt idx="0">
                  <c:v>0.78349999999999997</c:v>
                </c:pt>
                <c:pt idx="1">
                  <c:v>0.78649999999999998</c:v>
                </c:pt>
                <c:pt idx="2">
                  <c:v>0.82270000000000065</c:v>
                </c:pt>
                <c:pt idx="3">
                  <c:v>0.73080000000000078</c:v>
                </c:pt>
                <c:pt idx="4">
                  <c:v>0.72970000000000079</c:v>
                </c:pt>
                <c:pt idx="5">
                  <c:v>0.86610000000000065</c:v>
                </c:pt>
                <c:pt idx="6">
                  <c:v>0.65200000000000091</c:v>
                </c:pt>
                <c:pt idx="7">
                  <c:v>0.49500000000000033</c:v>
                </c:pt>
                <c:pt idx="8">
                  <c:v>0.70660000000000078</c:v>
                </c:pt>
                <c:pt idx="9">
                  <c:v>0.3028000000000004</c:v>
                </c:pt>
                <c:pt idx="10">
                  <c:v>0.46650000000000008</c:v>
                </c:pt>
                <c:pt idx="11">
                  <c:v>0.54139999999999999</c:v>
                </c:pt>
                <c:pt idx="12">
                  <c:v>0.62910000000000066</c:v>
                </c:pt>
                <c:pt idx="13">
                  <c:v>0.24830000000000016</c:v>
                </c:pt>
                <c:pt idx="14">
                  <c:v>0.56620000000000004</c:v>
                </c:pt>
                <c:pt idx="15">
                  <c:v>0.15100000000000016</c:v>
                </c:pt>
              </c:numCache>
            </c:numRef>
          </c:val>
          <c:extLst>
            <c:ext xmlns:c16="http://schemas.microsoft.com/office/drawing/2014/chart" uri="{C3380CC4-5D6E-409C-BE32-E72D297353CC}">
              <c16:uniqueId val="{00000005-F933-4797-99E4-381F07CEBCC7}"/>
            </c:ext>
          </c:extLst>
        </c:ser>
        <c:dLbls>
          <c:showLegendKey val="0"/>
          <c:showVal val="0"/>
          <c:showCatName val="0"/>
          <c:showSerName val="0"/>
          <c:showPercent val="0"/>
          <c:showBubbleSize val="0"/>
        </c:dLbls>
        <c:gapWidth val="150"/>
        <c:axId val="78175616"/>
        <c:axId val="78181504"/>
      </c:barChart>
      <c:catAx>
        <c:axId val="78175616"/>
        <c:scaling>
          <c:orientation val="minMax"/>
        </c:scaling>
        <c:delete val="0"/>
        <c:axPos val="b"/>
        <c:numFmt formatCode="General" sourceLinked="1"/>
        <c:majorTickMark val="out"/>
        <c:minorTickMark val="none"/>
        <c:tickLblPos val="nextTo"/>
        <c:crossAx val="78181504"/>
        <c:crosses val="autoZero"/>
        <c:auto val="1"/>
        <c:lblAlgn val="ctr"/>
        <c:lblOffset val="100"/>
        <c:noMultiLvlLbl val="0"/>
      </c:catAx>
      <c:valAx>
        <c:axId val="78181504"/>
        <c:scaling>
          <c:orientation val="minMax"/>
        </c:scaling>
        <c:delete val="0"/>
        <c:axPos val="l"/>
        <c:majorGridlines/>
        <c:numFmt formatCode="0.00%" sourceLinked="1"/>
        <c:majorTickMark val="out"/>
        <c:minorTickMark val="none"/>
        <c:tickLblPos val="nextTo"/>
        <c:crossAx val="78175616"/>
        <c:crosses val="autoZero"/>
        <c:crossBetween val="between"/>
      </c:valAx>
    </c:plotArea>
    <c:legend>
      <c:legendPos val="r"/>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69043452901783E-2"/>
          <c:y val="5.9213438320211108E-2"/>
          <c:w val="0.92943095654709862"/>
          <c:h val="0.79422194225721787"/>
        </c:manualLayout>
      </c:layout>
      <c:bar3DChart>
        <c:barDir val="col"/>
        <c:grouping val="clustered"/>
        <c:varyColors val="0"/>
        <c:ser>
          <c:idx val="0"/>
          <c:order val="0"/>
          <c:tx>
            <c:strRef>
              <c:f>Лист1!$B$1</c:f>
              <c:strCache>
                <c:ptCount val="1"/>
                <c:pt idx="0">
                  <c:v>ОУ 2024</c:v>
                </c:pt>
              </c:strCache>
            </c:strRef>
          </c:tx>
          <c:spPr>
            <a:solidFill>
              <a:srgbClr val="7030A0"/>
            </a:solidFill>
          </c:spPr>
          <c:invertIfNegative val="0"/>
          <c:cat>
            <c:strRef>
              <c:f>Лист1!$A$2:$A$3</c:f>
              <c:strCache>
                <c:ptCount val="2"/>
                <c:pt idx="0">
                  <c:v>% успеваемости</c:v>
                </c:pt>
                <c:pt idx="1">
                  <c:v>% качества </c:v>
                </c:pt>
              </c:strCache>
            </c:strRef>
          </c:cat>
          <c:val>
            <c:numRef>
              <c:f>Лист1!$B$2:$B$3</c:f>
              <c:numCache>
                <c:formatCode>0.0%</c:formatCode>
                <c:ptCount val="2"/>
                <c:pt idx="0">
                  <c:v>0.88060000000000005</c:v>
                </c:pt>
                <c:pt idx="1">
                  <c:v>0.26870000000000005</c:v>
                </c:pt>
              </c:numCache>
            </c:numRef>
          </c:val>
          <c:extLst>
            <c:ext xmlns:c16="http://schemas.microsoft.com/office/drawing/2014/chart" uri="{C3380CC4-5D6E-409C-BE32-E72D297353CC}">
              <c16:uniqueId val="{00000000-DF03-487A-805A-A9F553A8B828}"/>
            </c:ext>
          </c:extLst>
        </c:ser>
        <c:ser>
          <c:idx val="1"/>
          <c:order val="1"/>
          <c:tx>
            <c:strRef>
              <c:f>Лист1!$C$1</c:f>
              <c:strCache>
                <c:ptCount val="1"/>
                <c:pt idx="0">
                  <c:v>ОУ 2023</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Лист1!$C$2:$C$3</c:f>
              <c:numCache>
                <c:formatCode>0.0%</c:formatCode>
                <c:ptCount val="2"/>
                <c:pt idx="0">
                  <c:v>0.92900000000000005</c:v>
                </c:pt>
                <c:pt idx="1">
                  <c:v>0.42900000000000038</c:v>
                </c:pt>
              </c:numCache>
            </c:numRef>
          </c:val>
          <c:extLst>
            <c:ext xmlns:c16="http://schemas.microsoft.com/office/drawing/2014/chart" uri="{C3380CC4-5D6E-409C-BE32-E72D297353CC}">
              <c16:uniqueId val="{00000001-DF03-487A-805A-A9F553A8B828}"/>
            </c:ext>
          </c:extLst>
        </c:ser>
        <c:ser>
          <c:idx val="2"/>
          <c:order val="2"/>
          <c:tx>
            <c:strRef>
              <c:f>Лист1!$D$1</c:f>
              <c:strCache>
                <c:ptCount val="1"/>
                <c:pt idx="0">
                  <c:v>ОУ 2022</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Лист1!$D$2:$D$3</c:f>
              <c:numCache>
                <c:formatCode>0.0%</c:formatCode>
                <c:ptCount val="2"/>
                <c:pt idx="0">
                  <c:v>0.60000000000000064</c:v>
                </c:pt>
                <c:pt idx="1">
                  <c:v>6.7000000000000004E-2</c:v>
                </c:pt>
              </c:numCache>
            </c:numRef>
          </c:val>
          <c:extLst>
            <c:ext xmlns:c16="http://schemas.microsoft.com/office/drawing/2014/chart" uri="{C3380CC4-5D6E-409C-BE32-E72D297353CC}">
              <c16:uniqueId val="{00000002-DF03-487A-805A-A9F553A8B828}"/>
            </c:ext>
          </c:extLst>
        </c:ser>
        <c:ser>
          <c:idx val="3"/>
          <c:order val="3"/>
          <c:tx>
            <c:strRef>
              <c:f>Лист1!$E$1</c:f>
              <c:strCache>
                <c:ptCount val="1"/>
                <c:pt idx="0">
                  <c:v>район</c:v>
                </c:pt>
              </c:strCache>
            </c:strRef>
          </c:tx>
          <c:spPr>
            <a:solidFill>
              <a:srgbClr val="00FF00"/>
            </a:solidFill>
          </c:spPr>
          <c:invertIfNegative val="0"/>
          <c:cat>
            <c:strRef>
              <c:f>Лист1!$A$2:$A$3</c:f>
              <c:strCache>
                <c:ptCount val="2"/>
                <c:pt idx="0">
                  <c:v>% успеваемости</c:v>
                </c:pt>
                <c:pt idx="1">
                  <c:v>% качества </c:v>
                </c:pt>
              </c:strCache>
            </c:strRef>
          </c:cat>
          <c:val>
            <c:numRef>
              <c:f>Лист1!$E$2:$E$3</c:f>
              <c:numCache>
                <c:formatCode>0.0%</c:formatCode>
                <c:ptCount val="2"/>
                <c:pt idx="0">
                  <c:v>0.91600000000000004</c:v>
                </c:pt>
                <c:pt idx="1">
                  <c:v>0.31170000000000031</c:v>
                </c:pt>
              </c:numCache>
            </c:numRef>
          </c:val>
          <c:extLst>
            <c:ext xmlns:c16="http://schemas.microsoft.com/office/drawing/2014/chart" uri="{C3380CC4-5D6E-409C-BE32-E72D297353CC}">
              <c16:uniqueId val="{00000003-DF03-487A-805A-A9F553A8B828}"/>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0.0%</c:formatCode>
                <c:ptCount val="2"/>
                <c:pt idx="0">
                  <c:v>0.91859999999999997</c:v>
                </c:pt>
                <c:pt idx="1">
                  <c:v>0.37720000000000031</c:v>
                </c:pt>
              </c:numCache>
            </c:numRef>
          </c:val>
          <c:extLst>
            <c:ext xmlns:c16="http://schemas.microsoft.com/office/drawing/2014/chart" uri="{C3380CC4-5D6E-409C-BE32-E72D297353CC}">
              <c16:uniqueId val="{00000000-AA78-459C-B98A-AB25A694DCDA}"/>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0.00%</c:formatCode>
                <c:ptCount val="2"/>
                <c:pt idx="0">
                  <c:v>0.90839999999999999</c:v>
                </c:pt>
                <c:pt idx="1">
                  <c:v>0.41200000000000031</c:v>
                </c:pt>
              </c:numCache>
            </c:numRef>
          </c:val>
          <c:extLst>
            <c:ext xmlns:c16="http://schemas.microsoft.com/office/drawing/2014/chart" uri="{C3380CC4-5D6E-409C-BE32-E72D297353CC}">
              <c16:uniqueId val="{00000001-AA78-459C-B98A-AB25A694DCDA}"/>
            </c:ext>
          </c:extLst>
        </c:ser>
        <c:dLbls>
          <c:showLegendKey val="0"/>
          <c:showVal val="0"/>
          <c:showCatName val="0"/>
          <c:showSerName val="0"/>
          <c:showPercent val="0"/>
          <c:showBubbleSize val="0"/>
        </c:dLbls>
        <c:gapWidth val="150"/>
        <c:shape val="cylinder"/>
        <c:axId val="78619392"/>
        <c:axId val="78620928"/>
        <c:axId val="0"/>
      </c:bar3DChart>
      <c:catAx>
        <c:axId val="78619392"/>
        <c:scaling>
          <c:orientation val="minMax"/>
        </c:scaling>
        <c:delete val="0"/>
        <c:axPos val="b"/>
        <c:numFmt formatCode="General" sourceLinked="0"/>
        <c:majorTickMark val="out"/>
        <c:minorTickMark val="none"/>
        <c:tickLblPos val="nextTo"/>
        <c:crossAx val="78620928"/>
        <c:crosses val="autoZero"/>
        <c:auto val="1"/>
        <c:lblAlgn val="ctr"/>
        <c:lblOffset val="100"/>
        <c:noMultiLvlLbl val="0"/>
      </c:catAx>
      <c:valAx>
        <c:axId val="78620928"/>
        <c:scaling>
          <c:orientation val="minMax"/>
        </c:scaling>
        <c:delete val="0"/>
        <c:axPos val="l"/>
        <c:majorGridlines/>
        <c:numFmt formatCode="0.0%" sourceLinked="1"/>
        <c:majorTickMark val="out"/>
        <c:minorTickMark val="none"/>
        <c:tickLblPos val="nextTo"/>
        <c:crossAx val="78619392"/>
        <c:crosses val="autoZero"/>
        <c:crossBetween val="between"/>
      </c:valAx>
    </c:plotArea>
    <c:legend>
      <c:legendPos val="r"/>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9.0769230769230796E-2"/>
          <c:y val="8.4158415841584205E-2"/>
          <c:w val="0.7138461538461538"/>
          <c:h val="0.91089108910891092"/>
        </c:manualLayout>
      </c:layout>
      <c:pie3DChart>
        <c:varyColors val="1"/>
        <c:ser>
          <c:idx val="0"/>
          <c:order val="0"/>
          <c:tx>
            <c:strRef>
              <c:f>Sheet1!$A$2</c:f>
              <c:strCache>
                <c:ptCount val="1"/>
              </c:strCache>
            </c:strRef>
          </c:tx>
          <c:spPr>
            <a:solidFill>
              <a:srgbClr val="FF0000"/>
            </a:solidFill>
            <a:ln w="12093">
              <a:solidFill>
                <a:srgbClr val="000000"/>
              </a:solidFill>
              <a:prstDash val="solid"/>
            </a:ln>
          </c:spPr>
          <c:explosion val="39"/>
          <c:dPt>
            <c:idx val="1"/>
            <c:bubble3D val="0"/>
            <c:spPr>
              <a:solidFill>
                <a:srgbClr val="00FF00"/>
              </a:solidFill>
              <a:ln w="12093">
                <a:solidFill>
                  <a:srgbClr val="000000"/>
                </a:solidFill>
                <a:prstDash val="solid"/>
              </a:ln>
            </c:spPr>
            <c:extLst>
              <c:ext xmlns:c16="http://schemas.microsoft.com/office/drawing/2014/chart" uri="{C3380CC4-5D6E-409C-BE32-E72D297353CC}">
                <c16:uniqueId val="{00000000-D73C-496F-9342-74F594B47530}"/>
              </c:ext>
            </c:extLst>
          </c:dPt>
          <c:dPt>
            <c:idx val="2"/>
            <c:bubble3D val="0"/>
            <c:spPr>
              <a:solidFill>
                <a:srgbClr val="FFFF00"/>
              </a:solidFill>
              <a:ln w="12093">
                <a:solidFill>
                  <a:srgbClr val="000000"/>
                </a:solidFill>
                <a:prstDash val="solid"/>
              </a:ln>
            </c:spPr>
            <c:extLst>
              <c:ext xmlns:c16="http://schemas.microsoft.com/office/drawing/2014/chart" uri="{C3380CC4-5D6E-409C-BE32-E72D297353CC}">
                <c16:uniqueId val="{00000001-D73C-496F-9342-74F594B47530}"/>
              </c:ext>
            </c:extLst>
          </c:dPt>
          <c:dLbls>
            <c:spPr>
              <a:noFill/>
              <a:ln w="24185">
                <a:noFill/>
              </a:ln>
            </c:spPr>
            <c:txPr>
              <a:bodyPr/>
              <a:lstStyle/>
              <a:p>
                <a:pPr>
                  <a:defRPr sz="145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подтвердили</c:v>
                </c:pt>
                <c:pt idx="1">
                  <c:v>понизили</c:v>
                </c:pt>
                <c:pt idx="2">
                  <c:v>повысили</c:v>
                </c:pt>
              </c:strCache>
            </c:strRef>
          </c:cat>
          <c:val>
            <c:numRef>
              <c:f>Sheet1!$B$2:$D$2</c:f>
              <c:numCache>
                <c:formatCode>General</c:formatCode>
                <c:ptCount val="3"/>
                <c:pt idx="0">
                  <c:v>80.599999999999994</c:v>
                </c:pt>
                <c:pt idx="1">
                  <c:v>17.91</c:v>
                </c:pt>
                <c:pt idx="2">
                  <c:v>1.49</c:v>
                </c:pt>
              </c:numCache>
            </c:numRef>
          </c:val>
          <c:extLst>
            <c:ext xmlns:c16="http://schemas.microsoft.com/office/drawing/2014/chart" uri="{C3380CC4-5D6E-409C-BE32-E72D297353CC}">
              <c16:uniqueId val="{00000002-D73C-496F-9342-74F594B47530}"/>
            </c:ext>
          </c:extLst>
        </c:ser>
        <c:ser>
          <c:idx val="1"/>
          <c:order val="1"/>
          <c:tx>
            <c:strRef>
              <c:f>Sheet1!$A$3</c:f>
              <c:strCache>
                <c:ptCount val="1"/>
              </c:strCache>
            </c:strRef>
          </c:tx>
          <c:spPr>
            <a:solidFill>
              <a:srgbClr val="993366"/>
            </a:solidFill>
            <a:ln w="12093">
              <a:solidFill>
                <a:srgbClr val="000000"/>
              </a:solidFill>
              <a:prstDash val="solid"/>
            </a:ln>
          </c:spPr>
          <c:explosion val="39"/>
          <c:dPt>
            <c:idx val="0"/>
            <c:bubble3D val="0"/>
            <c:spPr>
              <a:solidFill>
                <a:srgbClr val="9999FF"/>
              </a:solidFill>
              <a:ln w="12093">
                <a:solidFill>
                  <a:srgbClr val="000000"/>
                </a:solidFill>
                <a:prstDash val="solid"/>
              </a:ln>
            </c:spPr>
            <c:extLst>
              <c:ext xmlns:c16="http://schemas.microsoft.com/office/drawing/2014/chart" uri="{C3380CC4-5D6E-409C-BE32-E72D297353CC}">
                <c16:uniqueId val="{00000003-D73C-496F-9342-74F594B47530}"/>
              </c:ext>
            </c:extLst>
          </c:dPt>
          <c:dPt>
            <c:idx val="2"/>
            <c:bubble3D val="0"/>
            <c:spPr>
              <a:solidFill>
                <a:srgbClr val="FFFFCC"/>
              </a:solidFill>
              <a:ln w="12093">
                <a:solidFill>
                  <a:srgbClr val="000000"/>
                </a:solidFill>
                <a:prstDash val="solid"/>
              </a:ln>
            </c:spPr>
            <c:extLst>
              <c:ext xmlns:c16="http://schemas.microsoft.com/office/drawing/2014/chart" uri="{C3380CC4-5D6E-409C-BE32-E72D297353CC}">
                <c16:uniqueId val="{00000004-D73C-496F-9342-74F594B47530}"/>
              </c:ext>
            </c:extLst>
          </c:dPt>
          <c:cat>
            <c:strRef>
              <c:f>Sheet1!$B$1:$D$1</c:f>
              <c:strCache>
                <c:ptCount val="3"/>
                <c:pt idx="0">
                  <c:v>подтвердили</c:v>
                </c:pt>
                <c:pt idx="1">
                  <c:v>понизили</c:v>
                </c:pt>
                <c:pt idx="2">
                  <c:v>повысили</c:v>
                </c:pt>
              </c:strCache>
            </c:strRef>
          </c:cat>
          <c:val>
            <c:numRef>
              <c:f>Sheet1!$B$3:$D$3</c:f>
              <c:numCache>
                <c:formatCode>General</c:formatCode>
                <c:ptCount val="3"/>
              </c:numCache>
            </c:numRef>
          </c:val>
          <c:extLst>
            <c:ext xmlns:c16="http://schemas.microsoft.com/office/drawing/2014/chart" uri="{C3380CC4-5D6E-409C-BE32-E72D297353CC}">
              <c16:uniqueId val="{00000005-D73C-496F-9342-74F594B47530}"/>
            </c:ext>
          </c:extLst>
        </c:ser>
        <c:ser>
          <c:idx val="2"/>
          <c:order val="2"/>
          <c:tx>
            <c:strRef>
              <c:f>Sheet1!$A$4</c:f>
              <c:strCache>
                <c:ptCount val="1"/>
              </c:strCache>
            </c:strRef>
          </c:tx>
          <c:spPr>
            <a:solidFill>
              <a:srgbClr val="FFFFCC"/>
            </a:solidFill>
            <a:ln w="12093">
              <a:solidFill>
                <a:srgbClr val="000000"/>
              </a:solidFill>
              <a:prstDash val="solid"/>
            </a:ln>
          </c:spPr>
          <c:explosion val="39"/>
          <c:dPt>
            <c:idx val="0"/>
            <c:bubble3D val="0"/>
            <c:spPr>
              <a:solidFill>
                <a:srgbClr val="9999FF"/>
              </a:solidFill>
              <a:ln w="12093">
                <a:solidFill>
                  <a:srgbClr val="000000"/>
                </a:solidFill>
                <a:prstDash val="solid"/>
              </a:ln>
            </c:spPr>
            <c:extLst>
              <c:ext xmlns:c16="http://schemas.microsoft.com/office/drawing/2014/chart" uri="{C3380CC4-5D6E-409C-BE32-E72D297353CC}">
                <c16:uniqueId val="{00000006-D73C-496F-9342-74F594B47530}"/>
              </c:ext>
            </c:extLst>
          </c:dPt>
          <c:dPt>
            <c:idx val="1"/>
            <c:bubble3D val="0"/>
            <c:spPr>
              <a:solidFill>
                <a:srgbClr val="993366"/>
              </a:solidFill>
              <a:ln w="12093">
                <a:solidFill>
                  <a:srgbClr val="000000"/>
                </a:solidFill>
                <a:prstDash val="solid"/>
              </a:ln>
            </c:spPr>
            <c:extLst>
              <c:ext xmlns:c16="http://schemas.microsoft.com/office/drawing/2014/chart" uri="{C3380CC4-5D6E-409C-BE32-E72D297353CC}">
                <c16:uniqueId val="{00000007-D73C-496F-9342-74F594B47530}"/>
              </c:ext>
            </c:extLst>
          </c:dPt>
          <c:cat>
            <c:strRef>
              <c:f>Sheet1!$B$1:$D$1</c:f>
              <c:strCache>
                <c:ptCount val="3"/>
                <c:pt idx="0">
                  <c:v>подтвердили</c:v>
                </c:pt>
                <c:pt idx="1">
                  <c:v>понизили</c:v>
                </c:pt>
                <c:pt idx="2">
                  <c:v>повысили</c:v>
                </c:pt>
              </c:strCache>
            </c:strRef>
          </c:cat>
          <c:val>
            <c:numRef>
              <c:f>Sheet1!$B$4:$D$4</c:f>
              <c:numCache>
                <c:formatCode>General</c:formatCode>
                <c:ptCount val="3"/>
              </c:numCache>
            </c:numRef>
          </c:val>
          <c:extLst>
            <c:ext xmlns:c16="http://schemas.microsoft.com/office/drawing/2014/chart" uri="{C3380CC4-5D6E-409C-BE32-E72D297353CC}">
              <c16:uniqueId val="{00000008-D73C-496F-9342-74F594B47530}"/>
            </c:ext>
          </c:extLst>
        </c:ser>
        <c:dLbls>
          <c:showLegendKey val="0"/>
          <c:showVal val="0"/>
          <c:showCatName val="0"/>
          <c:showSerName val="0"/>
          <c:showPercent val="0"/>
          <c:showBubbleSize val="0"/>
          <c:showLeaderLines val="1"/>
        </c:dLbls>
      </c:pie3DChart>
      <c:spPr>
        <a:solidFill>
          <a:srgbClr val="FFFFFF"/>
        </a:solidFill>
        <a:ln w="12093">
          <a:solidFill>
            <a:srgbClr val="808080"/>
          </a:solidFill>
          <a:prstDash val="solid"/>
        </a:ln>
      </c:spPr>
    </c:plotArea>
    <c:legend>
      <c:legendPos val="r"/>
      <c:layout>
        <c:manualLayout>
          <c:xMode val="edge"/>
          <c:yMode val="edge"/>
          <c:x val="0.84153846153846168"/>
          <c:y val="0.17326732673267348"/>
          <c:w val="0.13692307692307687"/>
          <c:h val="0.48019801980198018"/>
        </c:manualLayout>
      </c:layout>
      <c:overlay val="0"/>
      <c:spPr>
        <a:noFill/>
        <a:ln w="3023">
          <a:solidFill>
            <a:srgbClr val="000000"/>
          </a:solidFill>
          <a:prstDash val="solid"/>
        </a:ln>
      </c:spPr>
      <c:txPr>
        <a:bodyPr/>
        <a:lstStyle/>
        <a:p>
          <a:pPr>
            <a:defRPr sz="786"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5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718E-2"/>
          <c:w val="0.81331639642257691"/>
          <c:h val="0.7910779902512185"/>
        </c:manualLayout>
      </c:layout>
      <c:bar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Лист1!$A$2:$A$21</c:f>
              <c:strCache>
                <c:ptCount val="20"/>
                <c:pt idx="0">
                  <c:v>1(1)</c:v>
                </c:pt>
                <c:pt idx="1">
                  <c:v>1(2)</c:v>
                </c:pt>
                <c:pt idx="2">
                  <c:v>1(3)</c:v>
                </c:pt>
                <c:pt idx="3">
                  <c:v>2(1)</c:v>
                </c:pt>
                <c:pt idx="4">
                  <c:v>2(2)</c:v>
                </c:pt>
                <c:pt idx="5">
                  <c:v>2(3)</c:v>
                </c:pt>
                <c:pt idx="6">
                  <c:v>3(1)</c:v>
                </c:pt>
                <c:pt idx="7">
                  <c:v>3(2)</c:v>
                </c:pt>
                <c:pt idx="8">
                  <c:v>3(3)</c:v>
                </c:pt>
                <c:pt idx="9">
                  <c:v>4(1)</c:v>
                </c:pt>
                <c:pt idx="10">
                  <c:v>4(2)</c:v>
                </c:pt>
                <c:pt idx="11">
                  <c:v>5(1)</c:v>
                </c:pt>
                <c:pt idx="12">
                  <c:v>5(2)</c:v>
                </c:pt>
                <c:pt idx="13">
                  <c:v>6(1)</c:v>
                </c:pt>
                <c:pt idx="14">
                  <c:v>6(2)</c:v>
                </c:pt>
                <c:pt idx="15">
                  <c:v>6(3)</c:v>
                </c:pt>
                <c:pt idx="16">
                  <c:v>7(1)</c:v>
                </c:pt>
                <c:pt idx="17">
                  <c:v>7(2)</c:v>
                </c:pt>
                <c:pt idx="18">
                  <c:v>8(1)</c:v>
                </c:pt>
                <c:pt idx="19">
                  <c:v>8(2)</c:v>
                </c:pt>
              </c:strCache>
            </c:strRef>
          </c:cat>
          <c:val>
            <c:numRef>
              <c:f>Лист1!$B$2:$B$21</c:f>
              <c:numCache>
                <c:formatCode>0.00%</c:formatCode>
                <c:ptCount val="20"/>
                <c:pt idx="0">
                  <c:v>0.37500000000000033</c:v>
                </c:pt>
                <c:pt idx="1">
                  <c:v>0.64580000000000093</c:v>
                </c:pt>
                <c:pt idx="2">
                  <c:v>0.43750000000000033</c:v>
                </c:pt>
                <c:pt idx="3">
                  <c:v>0.37500000000000033</c:v>
                </c:pt>
                <c:pt idx="4">
                  <c:v>0.66670000000000096</c:v>
                </c:pt>
                <c:pt idx="5">
                  <c:v>0.77080000000000093</c:v>
                </c:pt>
                <c:pt idx="6" formatCode="0%">
                  <c:v>0.25</c:v>
                </c:pt>
                <c:pt idx="7">
                  <c:v>0.39580000000000054</c:v>
                </c:pt>
                <c:pt idx="8" formatCode="0%">
                  <c:v>0.25</c:v>
                </c:pt>
                <c:pt idx="9">
                  <c:v>0.79170000000000063</c:v>
                </c:pt>
                <c:pt idx="10">
                  <c:v>0.47920000000000001</c:v>
                </c:pt>
                <c:pt idx="11">
                  <c:v>0.89580000000000004</c:v>
                </c:pt>
                <c:pt idx="12">
                  <c:v>0.41670000000000001</c:v>
                </c:pt>
                <c:pt idx="13" formatCode="0%">
                  <c:v>0.75000000000000078</c:v>
                </c:pt>
                <c:pt idx="14">
                  <c:v>0.58329999999999949</c:v>
                </c:pt>
                <c:pt idx="15">
                  <c:v>0.58329999999999949</c:v>
                </c:pt>
                <c:pt idx="16">
                  <c:v>0.9375</c:v>
                </c:pt>
                <c:pt idx="17">
                  <c:v>0.87500000000000078</c:v>
                </c:pt>
                <c:pt idx="18">
                  <c:v>0.54170000000000063</c:v>
                </c:pt>
                <c:pt idx="19">
                  <c:v>0.35420000000000001</c:v>
                </c:pt>
              </c:numCache>
            </c:numRef>
          </c:val>
          <c:extLst>
            <c:ext xmlns:c16="http://schemas.microsoft.com/office/drawing/2014/chart" uri="{C3380CC4-5D6E-409C-BE32-E72D297353CC}">
              <c16:uniqueId val="{00000000-9C5B-4AD7-BFE6-54F5815C54FC}"/>
            </c:ext>
          </c:extLst>
        </c:ser>
        <c:ser>
          <c:idx val="1"/>
          <c:order val="1"/>
          <c:tx>
            <c:strRef>
              <c:f>Лист1!$C$1</c:f>
              <c:strCache>
                <c:ptCount val="1"/>
                <c:pt idx="0">
                  <c:v>ОУ 2023</c:v>
                </c:pt>
              </c:strCache>
            </c:strRef>
          </c:tx>
          <c:spPr>
            <a:solidFill>
              <a:srgbClr val="00FF00"/>
            </a:solidFill>
          </c:spPr>
          <c:invertIfNegative val="0"/>
          <c:cat>
            <c:strRef>
              <c:f>Лист1!$A$2:$A$21</c:f>
              <c:strCache>
                <c:ptCount val="20"/>
                <c:pt idx="0">
                  <c:v>1(1)</c:v>
                </c:pt>
                <c:pt idx="1">
                  <c:v>1(2)</c:v>
                </c:pt>
                <c:pt idx="2">
                  <c:v>1(3)</c:v>
                </c:pt>
                <c:pt idx="3">
                  <c:v>2(1)</c:v>
                </c:pt>
                <c:pt idx="4">
                  <c:v>2(2)</c:v>
                </c:pt>
                <c:pt idx="5">
                  <c:v>2(3)</c:v>
                </c:pt>
                <c:pt idx="6">
                  <c:v>3(1)</c:v>
                </c:pt>
                <c:pt idx="7">
                  <c:v>3(2)</c:v>
                </c:pt>
                <c:pt idx="8">
                  <c:v>3(3)</c:v>
                </c:pt>
                <c:pt idx="9">
                  <c:v>4(1)</c:v>
                </c:pt>
                <c:pt idx="10">
                  <c:v>4(2)</c:v>
                </c:pt>
                <c:pt idx="11">
                  <c:v>5(1)</c:v>
                </c:pt>
                <c:pt idx="12">
                  <c:v>5(2)</c:v>
                </c:pt>
                <c:pt idx="13">
                  <c:v>6(1)</c:v>
                </c:pt>
                <c:pt idx="14">
                  <c:v>6(2)</c:v>
                </c:pt>
                <c:pt idx="15">
                  <c:v>6(3)</c:v>
                </c:pt>
                <c:pt idx="16">
                  <c:v>7(1)</c:v>
                </c:pt>
                <c:pt idx="17">
                  <c:v>7(2)</c:v>
                </c:pt>
                <c:pt idx="18">
                  <c:v>8(1)</c:v>
                </c:pt>
                <c:pt idx="19">
                  <c:v>8(2)</c:v>
                </c:pt>
              </c:strCache>
            </c:strRef>
          </c:cat>
          <c:val>
            <c:numRef>
              <c:f>Лист1!$C$2:$C$21</c:f>
              <c:numCache>
                <c:formatCode>0.00%</c:formatCode>
                <c:ptCount val="20"/>
                <c:pt idx="0" formatCode="0%">
                  <c:v>0.75000000000000078</c:v>
                </c:pt>
                <c:pt idx="1">
                  <c:v>0.65650000000000064</c:v>
                </c:pt>
                <c:pt idx="2" formatCode="0%">
                  <c:v>0.5</c:v>
                </c:pt>
                <c:pt idx="3" formatCode="0%">
                  <c:v>0.47000000000000008</c:v>
                </c:pt>
                <c:pt idx="4" formatCode="0%">
                  <c:v>0.53</c:v>
                </c:pt>
                <c:pt idx="5">
                  <c:v>0.65600000000000092</c:v>
                </c:pt>
                <c:pt idx="6">
                  <c:v>0.56299999999999994</c:v>
                </c:pt>
                <c:pt idx="7">
                  <c:v>0.68799999999999994</c:v>
                </c:pt>
                <c:pt idx="8">
                  <c:v>0.31300000000000033</c:v>
                </c:pt>
                <c:pt idx="9">
                  <c:v>0.68799999999999994</c:v>
                </c:pt>
                <c:pt idx="10" formatCode="0%">
                  <c:v>0.28000000000000008</c:v>
                </c:pt>
                <c:pt idx="11" formatCode="0%">
                  <c:v>0.97000000000000064</c:v>
                </c:pt>
                <c:pt idx="12" formatCode="0%">
                  <c:v>0.21000000000000016</c:v>
                </c:pt>
                <c:pt idx="13" formatCode="0%">
                  <c:v>0.94000000000000061</c:v>
                </c:pt>
                <c:pt idx="14">
                  <c:v>0.56299999999999994</c:v>
                </c:pt>
                <c:pt idx="15">
                  <c:v>0.81299999999999994</c:v>
                </c:pt>
                <c:pt idx="16">
                  <c:v>0.87500000000000078</c:v>
                </c:pt>
                <c:pt idx="17">
                  <c:v>0.81299999999999994</c:v>
                </c:pt>
                <c:pt idx="18">
                  <c:v>0.81299999999999994</c:v>
                </c:pt>
                <c:pt idx="19" formatCode="0%">
                  <c:v>0.5</c:v>
                </c:pt>
              </c:numCache>
            </c:numRef>
          </c:val>
          <c:extLst>
            <c:ext xmlns:c16="http://schemas.microsoft.com/office/drawing/2014/chart" uri="{C3380CC4-5D6E-409C-BE32-E72D297353CC}">
              <c16:uniqueId val="{00000001-9C5B-4AD7-BFE6-54F5815C54FC}"/>
            </c:ext>
          </c:extLst>
        </c:ser>
        <c:ser>
          <c:idx val="2"/>
          <c:order val="2"/>
          <c:tx>
            <c:strRef>
              <c:f>Лист1!$D$1</c:f>
              <c:strCache>
                <c:ptCount val="1"/>
                <c:pt idx="0">
                  <c:v>ОУ 2022</c:v>
                </c:pt>
              </c:strCache>
            </c:strRef>
          </c:tx>
          <c:spPr>
            <a:solidFill>
              <a:srgbClr val="FFFF00"/>
            </a:solidFill>
          </c:spPr>
          <c:invertIfNegative val="0"/>
          <c:cat>
            <c:strRef>
              <c:f>Лист1!$A$2:$A$21</c:f>
              <c:strCache>
                <c:ptCount val="20"/>
                <c:pt idx="0">
                  <c:v>1(1)</c:v>
                </c:pt>
                <c:pt idx="1">
                  <c:v>1(2)</c:v>
                </c:pt>
                <c:pt idx="2">
                  <c:v>1(3)</c:v>
                </c:pt>
                <c:pt idx="3">
                  <c:v>2(1)</c:v>
                </c:pt>
                <c:pt idx="4">
                  <c:v>2(2)</c:v>
                </c:pt>
                <c:pt idx="5">
                  <c:v>2(3)</c:v>
                </c:pt>
                <c:pt idx="6">
                  <c:v>3(1)</c:v>
                </c:pt>
                <c:pt idx="7">
                  <c:v>3(2)</c:v>
                </c:pt>
                <c:pt idx="8">
                  <c:v>3(3)</c:v>
                </c:pt>
                <c:pt idx="9">
                  <c:v>4(1)</c:v>
                </c:pt>
                <c:pt idx="10">
                  <c:v>4(2)</c:v>
                </c:pt>
                <c:pt idx="11">
                  <c:v>5(1)</c:v>
                </c:pt>
                <c:pt idx="12">
                  <c:v>5(2)</c:v>
                </c:pt>
                <c:pt idx="13">
                  <c:v>6(1)</c:v>
                </c:pt>
                <c:pt idx="14">
                  <c:v>6(2)</c:v>
                </c:pt>
                <c:pt idx="15">
                  <c:v>6(3)</c:v>
                </c:pt>
                <c:pt idx="16">
                  <c:v>7(1)</c:v>
                </c:pt>
                <c:pt idx="17">
                  <c:v>7(2)</c:v>
                </c:pt>
                <c:pt idx="18">
                  <c:v>8(1)</c:v>
                </c:pt>
                <c:pt idx="19">
                  <c:v>8(2)</c:v>
                </c:pt>
              </c:strCache>
            </c:strRef>
          </c:cat>
          <c:val>
            <c:numRef>
              <c:f>Лист1!$D$2:$D$21</c:f>
              <c:numCache>
                <c:formatCode>0%</c:formatCode>
                <c:ptCount val="20"/>
                <c:pt idx="0">
                  <c:v>0.65000000000000091</c:v>
                </c:pt>
                <c:pt idx="1">
                  <c:v>0.15000000000000016</c:v>
                </c:pt>
                <c:pt idx="2" formatCode="0.00%">
                  <c:v>0.63300000000000078</c:v>
                </c:pt>
                <c:pt idx="3">
                  <c:v>0.25</c:v>
                </c:pt>
                <c:pt idx="4" formatCode="0.00%">
                  <c:v>0.11700000000000002</c:v>
                </c:pt>
                <c:pt idx="5">
                  <c:v>0.30000000000000032</c:v>
                </c:pt>
                <c:pt idx="6" formatCode="0.00%">
                  <c:v>0.33300000000000046</c:v>
                </c:pt>
                <c:pt idx="7" formatCode="0.00%">
                  <c:v>0.73300000000000065</c:v>
                </c:pt>
                <c:pt idx="8" formatCode="0.00%">
                  <c:v>0.58299999999999996</c:v>
                </c:pt>
                <c:pt idx="9" formatCode="0.00%">
                  <c:v>0.56699999999999995</c:v>
                </c:pt>
                <c:pt idx="10" formatCode="0.00%">
                  <c:v>0.41700000000000031</c:v>
                </c:pt>
                <c:pt idx="11">
                  <c:v>0.65000000000000091</c:v>
                </c:pt>
                <c:pt idx="12" formatCode="0.00%">
                  <c:v>0.3220000000000004</c:v>
                </c:pt>
                <c:pt idx="13" formatCode="0.00%">
                  <c:v>0.43300000000000033</c:v>
                </c:pt>
                <c:pt idx="14" formatCode="0.00%">
                  <c:v>0.26700000000000002</c:v>
                </c:pt>
                <c:pt idx="15" formatCode="0.00%">
                  <c:v>0.53300000000000003</c:v>
                </c:pt>
                <c:pt idx="16" formatCode="0.00%">
                  <c:v>0.66700000000000093</c:v>
                </c:pt>
                <c:pt idx="17" formatCode="0.00%">
                  <c:v>0.83300000000000063</c:v>
                </c:pt>
                <c:pt idx="18" formatCode="0.00%">
                  <c:v>0.86700000000000066</c:v>
                </c:pt>
                <c:pt idx="19" formatCode="0.00%">
                  <c:v>0.83300000000000063</c:v>
                </c:pt>
              </c:numCache>
            </c:numRef>
          </c:val>
          <c:extLst>
            <c:ext xmlns:c16="http://schemas.microsoft.com/office/drawing/2014/chart" uri="{C3380CC4-5D6E-409C-BE32-E72D297353CC}">
              <c16:uniqueId val="{00000002-9C5B-4AD7-BFE6-54F5815C54FC}"/>
            </c:ext>
          </c:extLst>
        </c:ser>
        <c:ser>
          <c:idx val="3"/>
          <c:order val="3"/>
          <c:tx>
            <c:strRef>
              <c:f>Лист1!$E$1</c:f>
              <c:strCache>
                <c:ptCount val="1"/>
                <c:pt idx="0">
                  <c:v>район</c:v>
                </c:pt>
              </c:strCache>
            </c:strRef>
          </c:tx>
          <c:invertIfNegative val="0"/>
          <c:cat>
            <c:strRef>
              <c:f>Лист1!$A$2:$A$21</c:f>
              <c:strCache>
                <c:ptCount val="20"/>
                <c:pt idx="0">
                  <c:v>1(1)</c:v>
                </c:pt>
                <c:pt idx="1">
                  <c:v>1(2)</c:v>
                </c:pt>
                <c:pt idx="2">
                  <c:v>1(3)</c:v>
                </c:pt>
                <c:pt idx="3">
                  <c:v>2(1)</c:v>
                </c:pt>
                <c:pt idx="4">
                  <c:v>2(2)</c:v>
                </c:pt>
                <c:pt idx="5">
                  <c:v>2(3)</c:v>
                </c:pt>
                <c:pt idx="6">
                  <c:v>3(1)</c:v>
                </c:pt>
                <c:pt idx="7">
                  <c:v>3(2)</c:v>
                </c:pt>
                <c:pt idx="8">
                  <c:v>3(3)</c:v>
                </c:pt>
                <c:pt idx="9">
                  <c:v>4(1)</c:v>
                </c:pt>
                <c:pt idx="10">
                  <c:v>4(2)</c:v>
                </c:pt>
                <c:pt idx="11">
                  <c:v>5(1)</c:v>
                </c:pt>
                <c:pt idx="12">
                  <c:v>5(2)</c:v>
                </c:pt>
                <c:pt idx="13">
                  <c:v>6(1)</c:v>
                </c:pt>
                <c:pt idx="14">
                  <c:v>6(2)</c:v>
                </c:pt>
                <c:pt idx="15">
                  <c:v>6(3)</c:v>
                </c:pt>
                <c:pt idx="16">
                  <c:v>7(1)</c:v>
                </c:pt>
                <c:pt idx="17">
                  <c:v>7(2)</c:v>
                </c:pt>
                <c:pt idx="18">
                  <c:v>8(1)</c:v>
                </c:pt>
                <c:pt idx="19">
                  <c:v>8(2)</c:v>
                </c:pt>
              </c:strCache>
            </c:strRef>
          </c:cat>
          <c:val>
            <c:numRef>
              <c:f>Лист1!$E$2:$E$21</c:f>
              <c:numCache>
                <c:formatCode>0.00%</c:formatCode>
                <c:ptCount val="20"/>
                <c:pt idx="0">
                  <c:v>0.54820000000000002</c:v>
                </c:pt>
                <c:pt idx="1">
                  <c:v>0.59939999999999949</c:v>
                </c:pt>
                <c:pt idx="2">
                  <c:v>0.40060000000000001</c:v>
                </c:pt>
                <c:pt idx="3">
                  <c:v>0.33130000000000054</c:v>
                </c:pt>
                <c:pt idx="4">
                  <c:v>0.64159999999999995</c:v>
                </c:pt>
                <c:pt idx="5">
                  <c:v>0.65960000000000096</c:v>
                </c:pt>
                <c:pt idx="6">
                  <c:v>0.33430000000000054</c:v>
                </c:pt>
                <c:pt idx="7">
                  <c:v>0.51200000000000001</c:v>
                </c:pt>
                <c:pt idx="8">
                  <c:v>0.31020000000000031</c:v>
                </c:pt>
                <c:pt idx="9">
                  <c:v>0.69280000000000064</c:v>
                </c:pt>
                <c:pt idx="10">
                  <c:v>0.44280000000000008</c:v>
                </c:pt>
                <c:pt idx="11">
                  <c:v>0.74100000000000066</c:v>
                </c:pt>
                <c:pt idx="12">
                  <c:v>0.25700000000000001</c:v>
                </c:pt>
                <c:pt idx="13">
                  <c:v>0.43370000000000031</c:v>
                </c:pt>
                <c:pt idx="14">
                  <c:v>0.34340000000000032</c:v>
                </c:pt>
                <c:pt idx="15">
                  <c:v>0.49400000000000038</c:v>
                </c:pt>
                <c:pt idx="16">
                  <c:v>0.83430000000000004</c:v>
                </c:pt>
                <c:pt idx="17">
                  <c:v>0.64459999999999995</c:v>
                </c:pt>
                <c:pt idx="18">
                  <c:v>0.63249999999999995</c:v>
                </c:pt>
                <c:pt idx="19">
                  <c:v>0.48190000000000033</c:v>
                </c:pt>
              </c:numCache>
            </c:numRef>
          </c:val>
          <c:extLst>
            <c:ext xmlns:c16="http://schemas.microsoft.com/office/drawing/2014/chart" uri="{C3380CC4-5D6E-409C-BE32-E72D297353CC}">
              <c16:uniqueId val="{00000003-9C5B-4AD7-BFE6-54F5815C54FC}"/>
            </c:ext>
          </c:extLst>
        </c:ser>
        <c:ser>
          <c:idx val="4"/>
          <c:order val="4"/>
          <c:tx>
            <c:strRef>
              <c:f>Лист1!$F$1</c:f>
              <c:strCache>
                <c:ptCount val="1"/>
                <c:pt idx="0">
                  <c:v>область</c:v>
                </c:pt>
              </c:strCache>
            </c:strRef>
          </c:tx>
          <c:invertIfNegative val="0"/>
          <c:cat>
            <c:strRef>
              <c:f>Лист1!$A$2:$A$21</c:f>
              <c:strCache>
                <c:ptCount val="20"/>
                <c:pt idx="0">
                  <c:v>1(1)</c:v>
                </c:pt>
                <c:pt idx="1">
                  <c:v>1(2)</c:v>
                </c:pt>
                <c:pt idx="2">
                  <c:v>1(3)</c:v>
                </c:pt>
                <c:pt idx="3">
                  <c:v>2(1)</c:v>
                </c:pt>
                <c:pt idx="4">
                  <c:v>2(2)</c:v>
                </c:pt>
                <c:pt idx="5">
                  <c:v>2(3)</c:v>
                </c:pt>
                <c:pt idx="6">
                  <c:v>3(1)</c:v>
                </c:pt>
                <c:pt idx="7">
                  <c:v>3(2)</c:v>
                </c:pt>
                <c:pt idx="8">
                  <c:v>3(3)</c:v>
                </c:pt>
                <c:pt idx="9">
                  <c:v>4(1)</c:v>
                </c:pt>
                <c:pt idx="10">
                  <c:v>4(2)</c:v>
                </c:pt>
                <c:pt idx="11">
                  <c:v>5(1)</c:v>
                </c:pt>
                <c:pt idx="12">
                  <c:v>5(2)</c:v>
                </c:pt>
                <c:pt idx="13">
                  <c:v>6(1)</c:v>
                </c:pt>
                <c:pt idx="14">
                  <c:v>6(2)</c:v>
                </c:pt>
                <c:pt idx="15">
                  <c:v>6(3)</c:v>
                </c:pt>
                <c:pt idx="16">
                  <c:v>7(1)</c:v>
                </c:pt>
                <c:pt idx="17">
                  <c:v>7(2)</c:v>
                </c:pt>
                <c:pt idx="18">
                  <c:v>8(1)</c:v>
                </c:pt>
                <c:pt idx="19">
                  <c:v>8(2)</c:v>
                </c:pt>
              </c:strCache>
            </c:strRef>
          </c:cat>
          <c:val>
            <c:numRef>
              <c:f>Лист1!$F$2:$F$21</c:f>
              <c:numCache>
                <c:formatCode>0.00%</c:formatCode>
                <c:ptCount val="20"/>
                <c:pt idx="0">
                  <c:v>0.55489999999999995</c:v>
                </c:pt>
                <c:pt idx="1">
                  <c:v>0.62880000000000091</c:v>
                </c:pt>
                <c:pt idx="2">
                  <c:v>0.34330000000000033</c:v>
                </c:pt>
                <c:pt idx="3">
                  <c:v>0.3754000000000004</c:v>
                </c:pt>
                <c:pt idx="4">
                  <c:v>0.64330000000000065</c:v>
                </c:pt>
                <c:pt idx="5">
                  <c:v>0.69240000000000002</c:v>
                </c:pt>
                <c:pt idx="6">
                  <c:v>0.34810000000000002</c:v>
                </c:pt>
                <c:pt idx="7">
                  <c:v>0.47660000000000002</c:v>
                </c:pt>
                <c:pt idx="8">
                  <c:v>0.3084000000000004</c:v>
                </c:pt>
                <c:pt idx="9">
                  <c:v>0.69770000000000065</c:v>
                </c:pt>
                <c:pt idx="10">
                  <c:v>0.4511</c:v>
                </c:pt>
                <c:pt idx="11">
                  <c:v>0.67600000000000093</c:v>
                </c:pt>
                <c:pt idx="12">
                  <c:v>0.34110000000000001</c:v>
                </c:pt>
                <c:pt idx="13">
                  <c:v>0.47560000000000002</c:v>
                </c:pt>
                <c:pt idx="14">
                  <c:v>0.46820000000000001</c:v>
                </c:pt>
                <c:pt idx="15">
                  <c:v>0.60710000000000064</c:v>
                </c:pt>
                <c:pt idx="16">
                  <c:v>0.81100000000000005</c:v>
                </c:pt>
                <c:pt idx="17">
                  <c:v>0.67850000000000066</c:v>
                </c:pt>
                <c:pt idx="18">
                  <c:v>0.69340000000000002</c:v>
                </c:pt>
                <c:pt idx="19">
                  <c:v>0.54100000000000004</c:v>
                </c:pt>
              </c:numCache>
            </c:numRef>
          </c:val>
          <c:extLst>
            <c:ext xmlns:c16="http://schemas.microsoft.com/office/drawing/2014/chart" uri="{C3380CC4-5D6E-409C-BE32-E72D297353CC}">
              <c16:uniqueId val="{00000004-9C5B-4AD7-BFE6-54F5815C54FC}"/>
            </c:ext>
          </c:extLst>
        </c:ser>
        <c:ser>
          <c:idx val="5"/>
          <c:order val="5"/>
          <c:tx>
            <c:strRef>
              <c:f>Лист1!$G$1</c:f>
              <c:strCache>
                <c:ptCount val="1"/>
                <c:pt idx="0">
                  <c:v>Россия</c:v>
                </c:pt>
              </c:strCache>
            </c:strRef>
          </c:tx>
          <c:invertIfNegative val="0"/>
          <c:cat>
            <c:strRef>
              <c:f>Лист1!$A$2:$A$21</c:f>
              <c:strCache>
                <c:ptCount val="20"/>
                <c:pt idx="0">
                  <c:v>1(1)</c:v>
                </c:pt>
                <c:pt idx="1">
                  <c:v>1(2)</c:v>
                </c:pt>
                <c:pt idx="2">
                  <c:v>1(3)</c:v>
                </c:pt>
                <c:pt idx="3">
                  <c:v>2(1)</c:v>
                </c:pt>
                <c:pt idx="4">
                  <c:v>2(2)</c:v>
                </c:pt>
                <c:pt idx="5">
                  <c:v>2(3)</c:v>
                </c:pt>
                <c:pt idx="6">
                  <c:v>3(1)</c:v>
                </c:pt>
                <c:pt idx="7">
                  <c:v>3(2)</c:v>
                </c:pt>
                <c:pt idx="8">
                  <c:v>3(3)</c:v>
                </c:pt>
                <c:pt idx="9">
                  <c:v>4(1)</c:v>
                </c:pt>
                <c:pt idx="10">
                  <c:v>4(2)</c:v>
                </c:pt>
                <c:pt idx="11">
                  <c:v>5(1)</c:v>
                </c:pt>
                <c:pt idx="12">
                  <c:v>5(2)</c:v>
                </c:pt>
                <c:pt idx="13">
                  <c:v>6(1)</c:v>
                </c:pt>
                <c:pt idx="14">
                  <c:v>6(2)</c:v>
                </c:pt>
                <c:pt idx="15">
                  <c:v>6(3)</c:v>
                </c:pt>
                <c:pt idx="16">
                  <c:v>7(1)</c:v>
                </c:pt>
                <c:pt idx="17">
                  <c:v>7(2)</c:v>
                </c:pt>
                <c:pt idx="18">
                  <c:v>8(1)</c:v>
                </c:pt>
                <c:pt idx="19">
                  <c:v>8(2)</c:v>
                </c:pt>
              </c:strCache>
            </c:strRef>
          </c:cat>
          <c:val>
            <c:numRef>
              <c:f>Лист1!$G$2:$G$21</c:f>
              <c:numCache>
                <c:formatCode>0.00%</c:formatCode>
                <c:ptCount val="20"/>
                <c:pt idx="0">
                  <c:v>0.59399999999999997</c:v>
                </c:pt>
                <c:pt idx="1">
                  <c:v>0.69270000000000065</c:v>
                </c:pt>
                <c:pt idx="2">
                  <c:v>0.39550000000000046</c:v>
                </c:pt>
                <c:pt idx="3">
                  <c:v>0.40460000000000002</c:v>
                </c:pt>
                <c:pt idx="4">
                  <c:v>0.60200000000000065</c:v>
                </c:pt>
                <c:pt idx="5">
                  <c:v>0.73590000000000066</c:v>
                </c:pt>
                <c:pt idx="6">
                  <c:v>0.39750000000000046</c:v>
                </c:pt>
                <c:pt idx="7">
                  <c:v>0.49380000000000046</c:v>
                </c:pt>
                <c:pt idx="8">
                  <c:v>0.32020000000000032</c:v>
                </c:pt>
                <c:pt idx="9">
                  <c:v>0.68370000000000064</c:v>
                </c:pt>
                <c:pt idx="10">
                  <c:v>0.45129999999999998</c:v>
                </c:pt>
                <c:pt idx="11">
                  <c:v>0.64440000000000064</c:v>
                </c:pt>
                <c:pt idx="12">
                  <c:v>0.3996000000000004</c:v>
                </c:pt>
                <c:pt idx="13">
                  <c:v>0.52790000000000004</c:v>
                </c:pt>
                <c:pt idx="14">
                  <c:v>0.48760000000000031</c:v>
                </c:pt>
                <c:pt idx="15">
                  <c:v>0.5867</c:v>
                </c:pt>
                <c:pt idx="16">
                  <c:v>0.80080000000000062</c:v>
                </c:pt>
                <c:pt idx="17">
                  <c:v>0.68720000000000003</c:v>
                </c:pt>
                <c:pt idx="18" formatCode="0%">
                  <c:v>0.69000000000000061</c:v>
                </c:pt>
                <c:pt idx="19">
                  <c:v>0.5444</c:v>
                </c:pt>
              </c:numCache>
            </c:numRef>
          </c:val>
          <c:extLst>
            <c:ext xmlns:c16="http://schemas.microsoft.com/office/drawing/2014/chart" uri="{C3380CC4-5D6E-409C-BE32-E72D297353CC}">
              <c16:uniqueId val="{00000005-9C5B-4AD7-BFE6-54F5815C54FC}"/>
            </c:ext>
          </c:extLst>
        </c:ser>
        <c:dLbls>
          <c:showLegendKey val="0"/>
          <c:showVal val="0"/>
          <c:showCatName val="0"/>
          <c:showSerName val="0"/>
          <c:showPercent val="0"/>
          <c:showBubbleSize val="0"/>
        </c:dLbls>
        <c:gapWidth val="150"/>
        <c:axId val="78724480"/>
        <c:axId val="78738560"/>
      </c:barChart>
      <c:catAx>
        <c:axId val="78724480"/>
        <c:scaling>
          <c:orientation val="minMax"/>
        </c:scaling>
        <c:delete val="0"/>
        <c:axPos val="b"/>
        <c:numFmt formatCode="General" sourceLinked="1"/>
        <c:majorTickMark val="out"/>
        <c:minorTickMark val="none"/>
        <c:tickLblPos val="nextTo"/>
        <c:crossAx val="78738560"/>
        <c:crosses val="autoZero"/>
        <c:auto val="1"/>
        <c:lblAlgn val="ctr"/>
        <c:lblOffset val="100"/>
        <c:noMultiLvlLbl val="0"/>
      </c:catAx>
      <c:valAx>
        <c:axId val="78738560"/>
        <c:scaling>
          <c:orientation val="minMax"/>
        </c:scaling>
        <c:delete val="0"/>
        <c:axPos val="l"/>
        <c:majorGridlines/>
        <c:numFmt formatCode="0.00%" sourceLinked="1"/>
        <c:majorTickMark val="out"/>
        <c:minorTickMark val="none"/>
        <c:tickLblPos val="nextTo"/>
        <c:crossAx val="78724480"/>
        <c:crosses val="autoZero"/>
        <c:crossBetween val="between"/>
      </c:valAx>
    </c:plotArea>
    <c:legend>
      <c:legendPos val="r"/>
      <c:overlay val="0"/>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69043452901783E-2"/>
          <c:y val="5.9213438320211136E-2"/>
          <c:w val="0.92943095654709862"/>
          <c:h val="0.79422194225721787"/>
        </c:manualLayout>
      </c:layout>
      <c:bar3DChart>
        <c:barDir val="col"/>
        <c:grouping val="clustered"/>
        <c:varyColors val="0"/>
        <c:ser>
          <c:idx val="0"/>
          <c:order val="0"/>
          <c:tx>
            <c:strRef>
              <c:f>Лист1!$B$1</c:f>
              <c:strCache>
                <c:ptCount val="1"/>
                <c:pt idx="0">
                  <c:v>ОУ 2024</c:v>
                </c:pt>
              </c:strCache>
            </c:strRef>
          </c:tx>
          <c:spPr>
            <a:solidFill>
              <a:srgbClr val="7030A0"/>
            </a:solidFill>
          </c:spPr>
          <c:invertIfNegative val="0"/>
          <c:cat>
            <c:strRef>
              <c:f>Лист1!$A$2:$A$3</c:f>
              <c:strCache>
                <c:ptCount val="2"/>
                <c:pt idx="0">
                  <c:v>% успеваемости</c:v>
                </c:pt>
                <c:pt idx="1">
                  <c:v>% качества </c:v>
                </c:pt>
              </c:strCache>
            </c:strRef>
          </c:cat>
          <c:val>
            <c:numRef>
              <c:f>Лист1!$B$2:$B$3</c:f>
              <c:numCache>
                <c:formatCode>0.0%</c:formatCode>
                <c:ptCount val="2"/>
                <c:pt idx="0">
                  <c:v>0.95830000000000004</c:v>
                </c:pt>
                <c:pt idx="1">
                  <c:v>0.37500000000000033</c:v>
                </c:pt>
              </c:numCache>
            </c:numRef>
          </c:val>
          <c:extLst>
            <c:ext xmlns:c16="http://schemas.microsoft.com/office/drawing/2014/chart" uri="{C3380CC4-5D6E-409C-BE32-E72D297353CC}">
              <c16:uniqueId val="{00000000-DF03-487A-805A-A9F553A8B828}"/>
            </c:ext>
          </c:extLst>
        </c:ser>
        <c:ser>
          <c:idx val="1"/>
          <c:order val="1"/>
          <c:tx>
            <c:strRef>
              <c:f>Лист1!$C$1</c:f>
              <c:strCache>
                <c:ptCount val="1"/>
                <c:pt idx="0">
                  <c:v>ОУ 2023</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Лист1!$C$2:$C$3</c:f>
              <c:numCache>
                <c:formatCode>0.0%</c:formatCode>
                <c:ptCount val="2"/>
                <c:pt idx="0">
                  <c:v>1</c:v>
                </c:pt>
                <c:pt idx="1">
                  <c:v>0.5</c:v>
                </c:pt>
              </c:numCache>
            </c:numRef>
          </c:val>
          <c:extLst>
            <c:ext xmlns:c16="http://schemas.microsoft.com/office/drawing/2014/chart" uri="{C3380CC4-5D6E-409C-BE32-E72D297353CC}">
              <c16:uniqueId val="{00000001-DF03-487A-805A-A9F553A8B828}"/>
            </c:ext>
          </c:extLst>
        </c:ser>
        <c:ser>
          <c:idx val="2"/>
          <c:order val="2"/>
          <c:tx>
            <c:strRef>
              <c:f>Лист1!$D$1</c:f>
              <c:strCache>
                <c:ptCount val="1"/>
                <c:pt idx="0">
                  <c:v>ОУ 2021</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Лист1!$D$2:$D$3</c:f>
              <c:numCache>
                <c:formatCode>0.0%</c:formatCode>
                <c:ptCount val="2"/>
                <c:pt idx="0">
                  <c:v>0.83300000000000063</c:v>
                </c:pt>
                <c:pt idx="1">
                  <c:v>0.2</c:v>
                </c:pt>
              </c:numCache>
            </c:numRef>
          </c:val>
          <c:extLst>
            <c:ext xmlns:c16="http://schemas.microsoft.com/office/drawing/2014/chart" uri="{C3380CC4-5D6E-409C-BE32-E72D297353CC}">
              <c16:uniqueId val="{00000002-DF03-487A-805A-A9F553A8B828}"/>
            </c:ext>
          </c:extLst>
        </c:ser>
        <c:ser>
          <c:idx val="3"/>
          <c:order val="3"/>
          <c:tx>
            <c:strRef>
              <c:f>Лист1!$E$1</c:f>
              <c:strCache>
                <c:ptCount val="1"/>
                <c:pt idx="0">
                  <c:v>район</c:v>
                </c:pt>
              </c:strCache>
            </c:strRef>
          </c:tx>
          <c:spPr>
            <a:solidFill>
              <a:srgbClr val="00FF00"/>
            </a:solidFill>
          </c:spPr>
          <c:invertIfNegative val="0"/>
          <c:cat>
            <c:strRef>
              <c:f>Лист1!$A$2:$A$3</c:f>
              <c:strCache>
                <c:ptCount val="2"/>
                <c:pt idx="0">
                  <c:v>% успеваемости</c:v>
                </c:pt>
                <c:pt idx="1">
                  <c:v>% качества </c:v>
                </c:pt>
              </c:strCache>
            </c:strRef>
          </c:cat>
          <c:val>
            <c:numRef>
              <c:f>Лист1!$E$2:$E$3</c:f>
              <c:numCache>
                <c:formatCode>0.0%</c:formatCode>
                <c:ptCount val="2"/>
                <c:pt idx="0">
                  <c:v>0.96630000000000005</c:v>
                </c:pt>
                <c:pt idx="1">
                  <c:v>0.31330000000000047</c:v>
                </c:pt>
              </c:numCache>
            </c:numRef>
          </c:val>
          <c:extLst>
            <c:ext xmlns:c16="http://schemas.microsoft.com/office/drawing/2014/chart" uri="{C3380CC4-5D6E-409C-BE32-E72D297353CC}">
              <c16:uniqueId val="{00000003-DF03-487A-805A-A9F553A8B828}"/>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0.0%</c:formatCode>
                <c:ptCount val="2"/>
                <c:pt idx="0">
                  <c:v>0.91870000000000063</c:v>
                </c:pt>
                <c:pt idx="1">
                  <c:v>0.35340000000000032</c:v>
                </c:pt>
              </c:numCache>
            </c:numRef>
          </c:val>
          <c:extLst>
            <c:ext xmlns:c16="http://schemas.microsoft.com/office/drawing/2014/chart" uri="{C3380CC4-5D6E-409C-BE32-E72D297353CC}">
              <c16:uniqueId val="{00000000-31C0-41AB-8ABD-AC12FE46CA04}"/>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0.00%</c:formatCode>
                <c:ptCount val="2"/>
                <c:pt idx="0">
                  <c:v>0.9</c:v>
                </c:pt>
                <c:pt idx="1">
                  <c:v>0.39680000000000054</c:v>
                </c:pt>
              </c:numCache>
            </c:numRef>
          </c:val>
          <c:extLst>
            <c:ext xmlns:c16="http://schemas.microsoft.com/office/drawing/2014/chart" uri="{C3380CC4-5D6E-409C-BE32-E72D297353CC}">
              <c16:uniqueId val="{00000001-31C0-41AB-8ABD-AC12FE46CA04}"/>
            </c:ext>
          </c:extLst>
        </c:ser>
        <c:dLbls>
          <c:showLegendKey val="0"/>
          <c:showVal val="0"/>
          <c:showCatName val="0"/>
          <c:showSerName val="0"/>
          <c:showPercent val="0"/>
          <c:showBubbleSize val="0"/>
        </c:dLbls>
        <c:gapWidth val="150"/>
        <c:shape val="cylinder"/>
        <c:axId val="78783232"/>
        <c:axId val="78784768"/>
        <c:axId val="0"/>
      </c:bar3DChart>
      <c:catAx>
        <c:axId val="78783232"/>
        <c:scaling>
          <c:orientation val="minMax"/>
        </c:scaling>
        <c:delete val="0"/>
        <c:axPos val="b"/>
        <c:numFmt formatCode="General" sourceLinked="0"/>
        <c:majorTickMark val="out"/>
        <c:minorTickMark val="none"/>
        <c:tickLblPos val="nextTo"/>
        <c:crossAx val="78784768"/>
        <c:crosses val="autoZero"/>
        <c:auto val="1"/>
        <c:lblAlgn val="ctr"/>
        <c:lblOffset val="100"/>
        <c:noMultiLvlLbl val="0"/>
      </c:catAx>
      <c:valAx>
        <c:axId val="78784768"/>
        <c:scaling>
          <c:orientation val="minMax"/>
        </c:scaling>
        <c:delete val="0"/>
        <c:axPos val="l"/>
        <c:majorGridlines/>
        <c:numFmt formatCode="0.0%" sourceLinked="1"/>
        <c:majorTickMark val="out"/>
        <c:minorTickMark val="none"/>
        <c:tickLblPos val="nextTo"/>
        <c:crossAx val="7878323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Lbls>
            <c:spPr>
              <a:noFill/>
              <a:ln>
                <a:noFill/>
              </a:ln>
              <a:effectLst/>
            </c:spPr>
            <c:showLegendKey val="0"/>
            <c:showVal val="0"/>
            <c:showCatName val="1"/>
            <c:showSerName val="0"/>
            <c:showPercent val="0"/>
            <c:showBubbleSize val="0"/>
            <c:showLeaderLines val="0"/>
            <c:extLst>
              <c:ext xmlns:c15="http://schemas.microsoft.com/office/drawing/2012/chart" uri="{CE6537A1-D6FC-4f65-9D91-7224C49458BB}"/>
            </c:extLst>
          </c:dLbls>
          <c:cat>
            <c:strRef>
              <c:f>Лист1!$A$2:$A$5</c:f>
              <c:strCache>
                <c:ptCount val="3"/>
                <c:pt idx="0">
                  <c:v>Понизили </c:v>
                </c:pt>
                <c:pt idx="1">
                  <c:v>Подтвердили</c:v>
                </c:pt>
                <c:pt idx="2">
                  <c:v>Повысили </c:v>
                </c:pt>
              </c:strCache>
            </c:strRef>
          </c:cat>
          <c:val>
            <c:numRef>
              <c:f>Лист1!$B$2:$B$5</c:f>
              <c:numCache>
                <c:formatCode>General</c:formatCode>
                <c:ptCount val="4"/>
                <c:pt idx="0">
                  <c:v>6.38</c:v>
                </c:pt>
                <c:pt idx="1">
                  <c:v>82.98</c:v>
                </c:pt>
                <c:pt idx="2">
                  <c:v>10.64</c:v>
                </c:pt>
              </c:numCache>
            </c:numRef>
          </c:val>
          <c:extLst>
            <c:ext xmlns:c16="http://schemas.microsoft.com/office/drawing/2014/chart" uri="{C3380CC4-5D6E-409C-BE32-E72D297353CC}">
              <c16:uniqueId val="{00000000-F6E5-439D-8E46-D5B31148AA24}"/>
            </c:ext>
          </c:extLst>
        </c:ser>
        <c:dLbls>
          <c:showLegendKey val="0"/>
          <c:showVal val="0"/>
          <c:showCatName val="0"/>
          <c:showSerName val="0"/>
          <c:showPercent val="0"/>
          <c:showBubbleSize val="0"/>
          <c:showLeaderLines val="0"/>
        </c:dLbls>
        <c:firstSliceAng val="0"/>
      </c:pieChart>
    </c:plotArea>
    <c:plotVisOnly val="1"/>
    <c:dispBlanksAs val="zero"/>
    <c:showDLblsOverMax val="0"/>
  </c:chart>
  <c:spPr>
    <a:noFill/>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9.0769230769230796E-2"/>
          <c:y val="8.4158415841584205E-2"/>
          <c:w val="0.7138461538461538"/>
          <c:h val="0.91089108910891092"/>
        </c:manualLayout>
      </c:layout>
      <c:pie3DChart>
        <c:varyColors val="1"/>
        <c:ser>
          <c:idx val="0"/>
          <c:order val="0"/>
          <c:tx>
            <c:strRef>
              <c:f>Sheet1!$A$2</c:f>
              <c:strCache>
                <c:ptCount val="1"/>
              </c:strCache>
            </c:strRef>
          </c:tx>
          <c:spPr>
            <a:solidFill>
              <a:srgbClr val="FF0000"/>
            </a:solidFill>
            <a:ln w="12093">
              <a:solidFill>
                <a:srgbClr val="000000"/>
              </a:solidFill>
              <a:prstDash val="solid"/>
            </a:ln>
          </c:spPr>
          <c:explosion val="39"/>
          <c:dPt>
            <c:idx val="1"/>
            <c:bubble3D val="0"/>
            <c:spPr>
              <a:solidFill>
                <a:srgbClr val="00FF00"/>
              </a:solidFill>
              <a:ln w="12093">
                <a:solidFill>
                  <a:srgbClr val="000000"/>
                </a:solidFill>
                <a:prstDash val="solid"/>
              </a:ln>
            </c:spPr>
            <c:extLst>
              <c:ext xmlns:c16="http://schemas.microsoft.com/office/drawing/2014/chart" uri="{C3380CC4-5D6E-409C-BE32-E72D297353CC}">
                <c16:uniqueId val="{00000000-008D-4BD6-9453-9F131ED0621D}"/>
              </c:ext>
            </c:extLst>
          </c:dPt>
          <c:dPt>
            <c:idx val="2"/>
            <c:bubble3D val="0"/>
            <c:spPr>
              <a:solidFill>
                <a:srgbClr val="FFFF00"/>
              </a:solidFill>
              <a:ln w="12093">
                <a:solidFill>
                  <a:srgbClr val="000000"/>
                </a:solidFill>
                <a:prstDash val="solid"/>
              </a:ln>
            </c:spPr>
            <c:extLst>
              <c:ext xmlns:c16="http://schemas.microsoft.com/office/drawing/2014/chart" uri="{C3380CC4-5D6E-409C-BE32-E72D297353CC}">
                <c16:uniqueId val="{00000001-008D-4BD6-9453-9F131ED0621D}"/>
              </c:ext>
            </c:extLst>
          </c:dPt>
          <c:dLbls>
            <c:spPr>
              <a:noFill/>
              <a:ln w="24185">
                <a:noFill/>
              </a:ln>
            </c:spPr>
            <c:txPr>
              <a:bodyPr/>
              <a:lstStyle/>
              <a:p>
                <a:pPr>
                  <a:defRPr sz="145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подтвердили</c:v>
                </c:pt>
                <c:pt idx="1">
                  <c:v>понизили</c:v>
                </c:pt>
                <c:pt idx="2">
                  <c:v>повысили</c:v>
                </c:pt>
              </c:strCache>
            </c:strRef>
          </c:cat>
          <c:val>
            <c:numRef>
              <c:f>Sheet1!$B$2:$D$2</c:f>
              <c:numCache>
                <c:formatCode>General</c:formatCode>
                <c:ptCount val="3"/>
                <c:pt idx="0">
                  <c:v>75</c:v>
                </c:pt>
                <c:pt idx="1">
                  <c:v>25</c:v>
                </c:pt>
                <c:pt idx="2">
                  <c:v>0</c:v>
                </c:pt>
              </c:numCache>
            </c:numRef>
          </c:val>
          <c:extLst>
            <c:ext xmlns:c16="http://schemas.microsoft.com/office/drawing/2014/chart" uri="{C3380CC4-5D6E-409C-BE32-E72D297353CC}">
              <c16:uniqueId val="{00000002-008D-4BD6-9453-9F131ED0621D}"/>
            </c:ext>
          </c:extLst>
        </c:ser>
        <c:ser>
          <c:idx val="1"/>
          <c:order val="1"/>
          <c:tx>
            <c:strRef>
              <c:f>Sheet1!$A$3</c:f>
              <c:strCache>
                <c:ptCount val="1"/>
              </c:strCache>
            </c:strRef>
          </c:tx>
          <c:spPr>
            <a:solidFill>
              <a:srgbClr val="993366"/>
            </a:solidFill>
            <a:ln w="12093">
              <a:solidFill>
                <a:srgbClr val="000000"/>
              </a:solidFill>
              <a:prstDash val="solid"/>
            </a:ln>
          </c:spPr>
          <c:explosion val="39"/>
          <c:dPt>
            <c:idx val="0"/>
            <c:bubble3D val="0"/>
            <c:spPr>
              <a:solidFill>
                <a:srgbClr val="9999FF"/>
              </a:solidFill>
              <a:ln w="12093">
                <a:solidFill>
                  <a:srgbClr val="000000"/>
                </a:solidFill>
                <a:prstDash val="solid"/>
              </a:ln>
            </c:spPr>
            <c:extLst>
              <c:ext xmlns:c16="http://schemas.microsoft.com/office/drawing/2014/chart" uri="{C3380CC4-5D6E-409C-BE32-E72D297353CC}">
                <c16:uniqueId val="{00000003-008D-4BD6-9453-9F131ED0621D}"/>
              </c:ext>
            </c:extLst>
          </c:dPt>
          <c:dPt>
            <c:idx val="2"/>
            <c:bubble3D val="0"/>
            <c:spPr>
              <a:solidFill>
                <a:srgbClr val="FFFFCC"/>
              </a:solidFill>
              <a:ln w="12093">
                <a:solidFill>
                  <a:srgbClr val="000000"/>
                </a:solidFill>
                <a:prstDash val="solid"/>
              </a:ln>
            </c:spPr>
            <c:extLst>
              <c:ext xmlns:c16="http://schemas.microsoft.com/office/drawing/2014/chart" uri="{C3380CC4-5D6E-409C-BE32-E72D297353CC}">
                <c16:uniqueId val="{00000004-008D-4BD6-9453-9F131ED0621D}"/>
              </c:ext>
            </c:extLst>
          </c:dPt>
          <c:cat>
            <c:strRef>
              <c:f>Sheet1!$B$1:$D$1</c:f>
              <c:strCache>
                <c:ptCount val="3"/>
                <c:pt idx="0">
                  <c:v>подтвердили</c:v>
                </c:pt>
                <c:pt idx="1">
                  <c:v>понизили</c:v>
                </c:pt>
                <c:pt idx="2">
                  <c:v>повысили</c:v>
                </c:pt>
              </c:strCache>
            </c:strRef>
          </c:cat>
          <c:val>
            <c:numRef>
              <c:f>Sheet1!$B$3:$D$3</c:f>
              <c:numCache>
                <c:formatCode>General</c:formatCode>
                <c:ptCount val="3"/>
              </c:numCache>
            </c:numRef>
          </c:val>
          <c:extLst>
            <c:ext xmlns:c16="http://schemas.microsoft.com/office/drawing/2014/chart" uri="{C3380CC4-5D6E-409C-BE32-E72D297353CC}">
              <c16:uniqueId val="{00000005-008D-4BD6-9453-9F131ED0621D}"/>
            </c:ext>
          </c:extLst>
        </c:ser>
        <c:ser>
          <c:idx val="2"/>
          <c:order val="2"/>
          <c:tx>
            <c:strRef>
              <c:f>Sheet1!$A$4</c:f>
              <c:strCache>
                <c:ptCount val="1"/>
              </c:strCache>
            </c:strRef>
          </c:tx>
          <c:spPr>
            <a:solidFill>
              <a:srgbClr val="FFFFCC"/>
            </a:solidFill>
            <a:ln w="12093">
              <a:solidFill>
                <a:srgbClr val="000000"/>
              </a:solidFill>
              <a:prstDash val="solid"/>
            </a:ln>
          </c:spPr>
          <c:explosion val="39"/>
          <c:dPt>
            <c:idx val="0"/>
            <c:bubble3D val="0"/>
            <c:spPr>
              <a:solidFill>
                <a:srgbClr val="9999FF"/>
              </a:solidFill>
              <a:ln w="12093">
                <a:solidFill>
                  <a:srgbClr val="000000"/>
                </a:solidFill>
                <a:prstDash val="solid"/>
              </a:ln>
            </c:spPr>
            <c:extLst>
              <c:ext xmlns:c16="http://schemas.microsoft.com/office/drawing/2014/chart" uri="{C3380CC4-5D6E-409C-BE32-E72D297353CC}">
                <c16:uniqueId val="{00000006-008D-4BD6-9453-9F131ED0621D}"/>
              </c:ext>
            </c:extLst>
          </c:dPt>
          <c:dPt>
            <c:idx val="1"/>
            <c:bubble3D val="0"/>
            <c:spPr>
              <a:solidFill>
                <a:srgbClr val="993366"/>
              </a:solidFill>
              <a:ln w="12093">
                <a:solidFill>
                  <a:srgbClr val="000000"/>
                </a:solidFill>
                <a:prstDash val="solid"/>
              </a:ln>
            </c:spPr>
            <c:extLst>
              <c:ext xmlns:c16="http://schemas.microsoft.com/office/drawing/2014/chart" uri="{C3380CC4-5D6E-409C-BE32-E72D297353CC}">
                <c16:uniqueId val="{00000007-008D-4BD6-9453-9F131ED0621D}"/>
              </c:ext>
            </c:extLst>
          </c:dPt>
          <c:cat>
            <c:strRef>
              <c:f>Sheet1!$B$1:$D$1</c:f>
              <c:strCache>
                <c:ptCount val="3"/>
                <c:pt idx="0">
                  <c:v>подтвердили</c:v>
                </c:pt>
                <c:pt idx="1">
                  <c:v>понизили</c:v>
                </c:pt>
                <c:pt idx="2">
                  <c:v>повысили</c:v>
                </c:pt>
              </c:strCache>
            </c:strRef>
          </c:cat>
          <c:val>
            <c:numRef>
              <c:f>Sheet1!$B$4:$D$4</c:f>
              <c:numCache>
                <c:formatCode>General</c:formatCode>
                <c:ptCount val="3"/>
              </c:numCache>
            </c:numRef>
          </c:val>
          <c:extLst>
            <c:ext xmlns:c16="http://schemas.microsoft.com/office/drawing/2014/chart" uri="{C3380CC4-5D6E-409C-BE32-E72D297353CC}">
              <c16:uniqueId val="{00000008-008D-4BD6-9453-9F131ED0621D}"/>
            </c:ext>
          </c:extLst>
        </c:ser>
        <c:dLbls>
          <c:showLegendKey val="0"/>
          <c:showVal val="0"/>
          <c:showCatName val="0"/>
          <c:showSerName val="0"/>
          <c:showPercent val="0"/>
          <c:showBubbleSize val="0"/>
          <c:showLeaderLines val="1"/>
        </c:dLbls>
      </c:pie3DChart>
      <c:spPr>
        <a:solidFill>
          <a:srgbClr val="FFFFFF"/>
        </a:solidFill>
        <a:ln w="12093">
          <a:solidFill>
            <a:srgbClr val="808080"/>
          </a:solidFill>
          <a:prstDash val="solid"/>
        </a:ln>
      </c:spPr>
    </c:plotArea>
    <c:legend>
      <c:legendPos val="r"/>
      <c:layout>
        <c:manualLayout>
          <c:xMode val="edge"/>
          <c:yMode val="edge"/>
          <c:x val="0.84153846153846168"/>
          <c:y val="0.17326732673267353"/>
          <c:w val="0.13692307692307687"/>
          <c:h val="0.48019801980198018"/>
        </c:manualLayout>
      </c:layout>
      <c:overlay val="0"/>
      <c:spPr>
        <a:noFill/>
        <a:ln w="3023">
          <a:solidFill>
            <a:srgbClr val="000000"/>
          </a:solidFill>
          <a:prstDash val="solid"/>
        </a:ln>
      </c:spPr>
      <c:txPr>
        <a:bodyPr/>
        <a:lstStyle/>
        <a:p>
          <a:pPr>
            <a:defRPr sz="786"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5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739E-2"/>
          <c:w val="0.81331639642257691"/>
          <c:h val="0.7910779902512185"/>
        </c:manualLayout>
      </c:layout>
      <c:barChart>
        <c:barDir val="col"/>
        <c:grouping val="clustered"/>
        <c:varyColors val="0"/>
        <c:ser>
          <c:idx val="0"/>
          <c:order val="0"/>
          <c:tx>
            <c:strRef>
              <c:f>Лист1!$B$1</c:f>
              <c:strCache>
                <c:ptCount val="1"/>
                <c:pt idx="0">
                  <c:v>ОУ 2024</c:v>
                </c:pt>
              </c:strCache>
            </c:strRef>
          </c:tx>
          <c:spPr>
            <a:solidFill>
              <a:srgbClr val="FF0000"/>
            </a:solidFill>
          </c:spPr>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Лист1!$B$2:$B$12</c:f>
              <c:numCache>
                <c:formatCode>0.00%</c:formatCode>
                <c:ptCount val="11"/>
                <c:pt idx="0">
                  <c:v>0.89359999999999951</c:v>
                </c:pt>
                <c:pt idx="1">
                  <c:v>0.67020000000000068</c:v>
                </c:pt>
                <c:pt idx="2">
                  <c:v>0.8085</c:v>
                </c:pt>
                <c:pt idx="3">
                  <c:v>0.61700000000000055</c:v>
                </c:pt>
                <c:pt idx="4">
                  <c:v>0.48940000000000028</c:v>
                </c:pt>
                <c:pt idx="5">
                  <c:v>0.46810000000000002</c:v>
                </c:pt>
                <c:pt idx="6">
                  <c:v>0.38300000000000034</c:v>
                </c:pt>
                <c:pt idx="7">
                  <c:v>0.17019999999999999</c:v>
                </c:pt>
                <c:pt idx="8">
                  <c:v>0.2021</c:v>
                </c:pt>
                <c:pt idx="9">
                  <c:v>0.16309999999999999</c:v>
                </c:pt>
                <c:pt idx="10">
                  <c:v>0.23400000000000001</c:v>
                </c:pt>
              </c:numCache>
            </c:numRef>
          </c:val>
          <c:extLst>
            <c:ext xmlns:c16="http://schemas.microsoft.com/office/drawing/2014/chart" uri="{C3380CC4-5D6E-409C-BE32-E72D297353CC}">
              <c16:uniqueId val="{00000000-3F42-4547-BD96-0327BFE01F3C}"/>
            </c:ext>
          </c:extLst>
        </c:ser>
        <c:ser>
          <c:idx val="1"/>
          <c:order val="1"/>
          <c:tx>
            <c:strRef>
              <c:f>Лист1!$C$1</c:f>
              <c:strCache>
                <c:ptCount val="1"/>
                <c:pt idx="0">
                  <c:v>ОУ 2023</c:v>
                </c:pt>
              </c:strCache>
            </c:strRef>
          </c:tx>
          <c:spPr>
            <a:solidFill>
              <a:srgbClr val="00FF00"/>
            </a:solidFill>
          </c:spPr>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Лист1!$C$2:$C$12</c:f>
              <c:numCache>
                <c:formatCode>0%</c:formatCode>
                <c:ptCount val="11"/>
                <c:pt idx="0" formatCode="0.00%">
                  <c:v>0.76500000000000068</c:v>
                </c:pt>
                <c:pt idx="1">
                  <c:v>0.44</c:v>
                </c:pt>
                <c:pt idx="2" formatCode="0.00%">
                  <c:v>0.82399999999999995</c:v>
                </c:pt>
                <c:pt idx="3" formatCode="0.00%">
                  <c:v>0.70600000000000052</c:v>
                </c:pt>
                <c:pt idx="4" formatCode="0.00%">
                  <c:v>0.70600000000000052</c:v>
                </c:pt>
                <c:pt idx="5" formatCode="0.00%">
                  <c:v>0.64700000000000069</c:v>
                </c:pt>
                <c:pt idx="6" formatCode="0.00%">
                  <c:v>0.23500000000000001</c:v>
                </c:pt>
                <c:pt idx="7" formatCode="0.00%">
                  <c:v>0.52900000000000003</c:v>
                </c:pt>
                <c:pt idx="8" formatCode="0.00%">
                  <c:v>0.58799999999999997</c:v>
                </c:pt>
                <c:pt idx="9" formatCode="0.00%">
                  <c:v>0.41200000000000025</c:v>
                </c:pt>
                <c:pt idx="10" formatCode="0.00%">
                  <c:v>0.15700000000000014</c:v>
                </c:pt>
              </c:numCache>
            </c:numRef>
          </c:val>
          <c:extLst>
            <c:ext xmlns:c16="http://schemas.microsoft.com/office/drawing/2014/chart" uri="{C3380CC4-5D6E-409C-BE32-E72D297353CC}">
              <c16:uniqueId val="{00000001-3F42-4547-BD96-0327BFE01F3C}"/>
            </c:ext>
          </c:extLst>
        </c:ser>
        <c:ser>
          <c:idx val="2"/>
          <c:order val="2"/>
          <c:tx>
            <c:strRef>
              <c:f>Лист1!$D$1</c:f>
              <c:strCache>
                <c:ptCount val="1"/>
                <c:pt idx="0">
                  <c:v>ОУ 2022</c:v>
                </c:pt>
              </c:strCache>
            </c:strRef>
          </c:tx>
          <c:spPr>
            <a:solidFill>
              <a:srgbClr val="FFFF00"/>
            </a:solidFill>
          </c:spPr>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Лист1!$D$2:$D$12</c:f>
              <c:numCache>
                <c:formatCode>0.00%</c:formatCode>
                <c:ptCount val="11"/>
                <c:pt idx="0">
                  <c:v>0.58799999999999997</c:v>
                </c:pt>
                <c:pt idx="1">
                  <c:v>8.8000000000000064E-2</c:v>
                </c:pt>
                <c:pt idx="2" formatCode="0%">
                  <c:v>0.88</c:v>
                </c:pt>
                <c:pt idx="3">
                  <c:v>0.64700000000000069</c:v>
                </c:pt>
                <c:pt idx="4">
                  <c:v>0.64700000000000069</c:v>
                </c:pt>
                <c:pt idx="5">
                  <c:v>0.17700000000000013</c:v>
                </c:pt>
                <c:pt idx="6" formatCode="0%">
                  <c:v>6.0000000000000032E-2</c:v>
                </c:pt>
                <c:pt idx="7" formatCode="0%">
                  <c:v>0.47000000000000008</c:v>
                </c:pt>
                <c:pt idx="8" formatCode="0%">
                  <c:v>0.44</c:v>
                </c:pt>
                <c:pt idx="9">
                  <c:v>0.31400000000000028</c:v>
                </c:pt>
                <c:pt idx="10" formatCode="0%">
                  <c:v>2.0000000000000011E-2</c:v>
                </c:pt>
              </c:numCache>
            </c:numRef>
          </c:val>
          <c:extLst>
            <c:ext xmlns:c16="http://schemas.microsoft.com/office/drawing/2014/chart" uri="{C3380CC4-5D6E-409C-BE32-E72D297353CC}">
              <c16:uniqueId val="{00000002-3F42-4547-BD96-0327BFE01F3C}"/>
            </c:ext>
          </c:extLst>
        </c:ser>
        <c:ser>
          <c:idx val="3"/>
          <c:order val="3"/>
          <c:tx>
            <c:strRef>
              <c:f>Лист1!$E$1</c:f>
              <c:strCache>
                <c:ptCount val="1"/>
                <c:pt idx="0">
                  <c:v>район</c:v>
                </c:pt>
              </c:strCache>
            </c:strRef>
          </c:tx>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Лист1!$E$2:$E$12</c:f>
              <c:numCache>
                <c:formatCode>0.00%</c:formatCode>
                <c:ptCount val="11"/>
                <c:pt idx="0">
                  <c:v>0.84580000000000055</c:v>
                </c:pt>
                <c:pt idx="1">
                  <c:v>0.47290000000000032</c:v>
                </c:pt>
                <c:pt idx="2">
                  <c:v>0.79579999999999995</c:v>
                </c:pt>
                <c:pt idx="3" formatCode="0%">
                  <c:v>0.75000000000000056</c:v>
                </c:pt>
                <c:pt idx="4">
                  <c:v>0.63750000000000051</c:v>
                </c:pt>
                <c:pt idx="5">
                  <c:v>0.50419999999999998</c:v>
                </c:pt>
                <c:pt idx="6">
                  <c:v>0.30210000000000026</c:v>
                </c:pt>
                <c:pt idx="7">
                  <c:v>0.47920000000000001</c:v>
                </c:pt>
                <c:pt idx="8">
                  <c:v>0.42080000000000034</c:v>
                </c:pt>
                <c:pt idx="9">
                  <c:v>7.0800000000000002E-2</c:v>
                </c:pt>
                <c:pt idx="10">
                  <c:v>7.640000000000001E-2</c:v>
                </c:pt>
              </c:numCache>
            </c:numRef>
          </c:val>
          <c:extLst>
            <c:ext xmlns:c16="http://schemas.microsoft.com/office/drawing/2014/chart" uri="{C3380CC4-5D6E-409C-BE32-E72D297353CC}">
              <c16:uniqueId val="{00000003-3F42-4547-BD96-0327BFE01F3C}"/>
            </c:ext>
          </c:extLst>
        </c:ser>
        <c:ser>
          <c:idx val="4"/>
          <c:order val="4"/>
          <c:tx>
            <c:strRef>
              <c:f>Лист1!$F$1</c:f>
              <c:strCache>
                <c:ptCount val="1"/>
                <c:pt idx="0">
                  <c:v>область</c:v>
                </c:pt>
              </c:strCache>
            </c:strRef>
          </c:tx>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Лист1!$F$2:$F$12</c:f>
              <c:numCache>
                <c:formatCode>0.00%</c:formatCode>
                <c:ptCount val="11"/>
                <c:pt idx="0">
                  <c:v>0.75670000000000082</c:v>
                </c:pt>
                <c:pt idx="1">
                  <c:v>0.43450000000000027</c:v>
                </c:pt>
                <c:pt idx="2">
                  <c:v>0.78669999999999995</c:v>
                </c:pt>
                <c:pt idx="3">
                  <c:v>0.81310000000000004</c:v>
                </c:pt>
                <c:pt idx="4">
                  <c:v>0.72100000000000053</c:v>
                </c:pt>
                <c:pt idx="5">
                  <c:v>0.55180000000000051</c:v>
                </c:pt>
                <c:pt idx="6">
                  <c:v>0.35500000000000026</c:v>
                </c:pt>
                <c:pt idx="7">
                  <c:v>0.54379999999999995</c:v>
                </c:pt>
                <c:pt idx="8">
                  <c:v>0.40980000000000028</c:v>
                </c:pt>
                <c:pt idx="9">
                  <c:v>0.11620000000000007</c:v>
                </c:pt>
                <c:pt idx="10">
                  <c:v>6.4800000000000024E-2</c:v>
                </c:pt>
              </c:numCache>
            </c:numRef>
          </c:val>
          <c:extLst>
            <c:ext xmlns:c16="http://schemas.microsoft.com/office/drawing/2014/chart" uri="{C3380CC4-5D6E-409C-BE32-E72D297353CC}">
              <c16:uniqueId val="{00000004-3F42-4547-BD96-0327BFE01F3C}"/>
            </c:ext>
          </c:extLst>
        </c:ser>
        <c:ser>
          <c:idx val="5"/>
          <c:order val="5"/>
          <c:tx>
            <c:strRef>
              <c:f>Лист1!$G$1</c:f>
              <c:strCache>
                <c:ptCount val="1"/>
                <c:pt idx="0">
                  <c:v>Россия</c:v>
                </c:pt>
              </c:strCache>
            </c:strRef>
          </c:tx>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Лист1!$G$2:$G$12</c:f>
              <c:numCache>
                <c:formatCode>0.00%</c:formatCode>
                <c:ptCount val="11"/>
                <c:pt idx="0">
                  <c:v>0.76320000000000054</c:v>
                </c:pt>
                <c:pt idx="1">
                  <c:v>0.47250000000000025</c:v>
                </c:pt>
                <c:pt idx="2">
                  <c:v>0.7873</c:v>
                </c:pt>
                <c:pt idx="3">
                  <c:v>0.81310000000000004</c:v>
                </c:pt>
                <c:pt idx="4">
                  <c:v>0.73270000000000068</c:v>
                </c:pt>
                <c:pt idx="5" formatCode="0%">
                  <c:v>0.56999999999999995</c:v>
                </c:pt>
                <c:pt idx="6">
                  <c:v>0.37430000000000041</c:v>
                </c:pt>
                <c:pt idx="7">
                  <c:v>0.5393</c:v>
                </c:pt>
                <c:pt idx="8">
                  <c:v>0.40800000000000008</c:v>
                </c:pt>
                <c:pt idx="9">
                  <c:v>0.1338</c:v>
                </c:pt>
                <c:pt idx="10">
                  <c:v>7.6100000000000001E-2</c:v>
                </c:pt>
              </c:numCache>
            </c:numRef>
          </c:val>
          <c:extLst>
            <c:ext xmlns:c16="http://schemas.microsoft.com/office/drawing/2014/chart" uri="{C3380CC4-5D6E-409C-BE32-E72D297353CC}">
              <c16:uniqueId val="{00000005-3F42-4547-BD96-0327BFE01F3C}"/>
            </c:ext>
          </c:extLst>
        </c:ser>
        <c:dLbls>
          <c:showLegendKey val="0"/>
          <c:showVal val="0"/>
          <c:showCatName val="0"/>
          <c:showSerName val="0"/>
          <c:showPercent val="0"/>
          <c:showBubbleSize val="0"/>
        </c:dLbls>
        <c:gapWidth val="150"/>
        <c:axId val="78966144"/>
        <c:axId val="78845056"/>
      </c:barChart>
      <c:catAx>
        <c:axId val="78966144"/>
        <c:scaling>
          <c:orientation val="minMax"/>
        </c:scaling>
        <c:delete val="0"/>
        <c:axPos val="b"/>
        <c:numFmt formatCode="General" sourceLinked="1"/>
        <c:majorTickMark val="out"/>
        <c:minorTickMark val="none"/>
        <c:tickLblPos val="nextTo"/>
        <c:crossAx val="78845056"/>
        <c:crosses val="autoZero"/>
        <c:auto val="1"/>
        <c:lblAlgn val="ctr"/>
        <c:lblOffset val="100"/>
        <c:noMultiLvlLbl val="0"/>
      </c:catAx>
      <c:valAx>
        <c:axId val="78845056"/>
        <c:scaling>
          <c:orientation val="minMax"/>
        </c:scaling>
        <c:delete val="0"/>
        <c:axPos val="l"/>
        <c:majorGridlines/>
        <c:numFmt formatCode="0.00%" sourceLinked="1"/>
        <c:majorTickMark val="out"/>
        <c:minorTickMark val="none"/>
        <c:tickLblPos val="nextTo"/>
        <c:crossAx val="78966144"/>
        <c:crosses val="autoZero"/>
        <c:crossBetween val="between"/>
      </c:valAx>
    </c:plotArea>
    <c:legend>
      <c:legendPos val="r"/>
      <c:overlay val="0"/>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69043452901783E-2"/>
          <c:y val="5.921343832021117E-2"/>
          <c:w val="0.92943095654709862"/>
          <c:h val="0.79422194225721787"/>
        </c:manualLayout>
      </c:layout>
      <c:bar3DChart>
        <c:barDir val="col"/>
        <c:grouping val="clustered"/>
        <c:varyColors val="0"/>
        <c:ser>
          <c:idx val="0"/>
          <c:order val="0"/>
          <c:tx>
            <c:strRef>
              <c:f>Лист1!$B$1</c:f>
              <c:strCache>
                <c:ptCount val="1"/>
                <c:pt idx="0">
                  <c:v>ОУ 2024</c:v>
                </c:pt>
              </c:strCache>
            </c:strRef>
          </c:tx>
          <c:spPr>
            <a:solidFill>
              <a:srgbClr val="7030A0"/>
            </a:solidFill>
          </c:spPr>
          <c:invertIfNegative val="0"/>
          <c:cat>
            <c:strRef>
              <c:f>Лист1!$A$2:$A$3</c:f>
              <c:strCache>
                <c:ptCount val="2"/>
                <c:pt idx="0">
                  <c:v>% успеваемости</c:v>
                </c:pt>
                <c:pt idx="1">
                  <c:v>% качества </c:v>
                </c:pt>
              </c:strCache>
            </c:strRef>
          </c:cat>
          <c:val>
            <c:numRef>
              <c:f>Лист1!$B$2:$B$3</c:f>
              <c:numCache>
                <c:formatCode>0.0%</c:formatCode>
                <c:ptCount val="2"/>
                <c:pt idx="0">
                  <c:v>0.91490000000000005</c:v>
                </c:pt>
                <c:pt idx="1">
                  <c:v>0.36170000000000002</c:v>
                </c:pt>
              </c:numCache>
            </c:numRef>
          </c:val>
          <c:extLst>
            <c:ext xmlns:c16="http://schemas.microsoft.com/office/drawing/2014/chart" uri="{C3380CC4-5D6E-409C-BE32-E72D297353CC}">
              <c16:uniqueId val="{00000000-DF03-487A-805A-A9F553A8B828}"/>
            </c:ext>
          </c:extLst>
        </c:ser>
        <c:ser>
          <c:idx val="1"/>
          <c:order val="1"/>
          <c:tx>
            <c:strRef>
              <c:f>Лист1!$C$1</c:f>
              <c:strCache>
                <c:ptCount val="1"/>
                <c:pt idx="0">
                  <c:v>ОУ 2023</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Лист1!$C$2:$C$3</c:f>
              <c:numCache>
                <c:formatCode>0.0%</c:formatCode>
                <c:ptCount val="2"/>
                <c:pt idx="0">
                  <c:v>1</c:v>
                </c:pt>
                <c:pt idx="1">
                  <c:v>0.52939999999999998</c:v>
                </c:pt>
              </c:numCache>
            </c:numRef>
          </c:val>
          <c:extLst>
            <c:ext xmlns:c16="http://schemas.microsoft.com/office/drawing/2014/chart" uri="{C3380CC4-5D6E-409C-BE32-E72D297353CC}">
              <c16:uniqueId val="{00000001-DF03-487A-805A-A9F553A8B828}"/>
            </c:ext>
          </c:extLst>
        </c:ser>
        <c:ser>
          <c:idx val="2"/>
          <c:order val="2"/>
          <c:tx>
            <c:strRef>
              <c:f>Лист1!$D$1</c:f>
              <c:strCache>
                <c:ptCount val="1"/>
                <c:pt idx="0">
                  <c:v>ОУ 2021</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Лист1!$D$2:$D$3</c:f>
              <c:numCache>
                <c:formatCode>0.0%</c:formatCode>
                <c:ptCount val="2"/>
                <c:pt idx="0">
                  <c:v>0.82299999999999995</c:v>
                </c:pt>
                <c:pt idx="1">
                  <c:v>0.17650000000000013</c:v>
                </c:pt>
              </c:numCache>
            </c:numRef>
          </c:val>
          <c:extLst>
            <c:ext xmlns:c16="http://schemas.microsoft.com/office/drawing/2014/chart" uri="{C3380CC4-5D6E-409C-BE32-E72D297353CC}">
              <c16:uniqueId val="{00000002-DF03-487A-805A-A9F553A8B828}"/>
            </c:ext>
          </c:extLst>
        </c:ser>
        <c:ser>
          <c:idx val="3"/>
          <c:order val="3"/>
          <c:tx>
            <c:strRef>
              <c:f>Лист1!$E$1</c:f>
              <c:strCache>
                <c:ptCount val="1"/>
                <c:pt idx="0">
                  <c:v>район</c:v>
                </c:pt>
              </c:strCache>
            </c:strRef>
          </c:tx>
          <c:spPr>
            <a:solidFill>
              <a:srgbClr val="00FF00"/>
            </a:solidFill>
          </c:spPr>
          <c:invertIfNegative val="0"/>
          <c:cat>
            <c:strRef>
              <c:f>Лист1!$A$2:$A$3</c:f>
              <c:strCache>
                <c:ptCount val="2"/>
                <c:pt idx="0">
                  <c:v>% успеваемости</c:v>
                </c:pt>
                <c:pt idx="1">
                  <c:v>% качества </c:v>
                </c:pt>
              </c:strCache>
            </c:strRef>
          </c:cat>
          <c:val>
            <c:numRef>
              <c:f>Лист1!$E$2:$E$3</c:f>
              <c:numCache>
                <c:formatCode>0.0%</c:formatCode>
                <c:ptCount val="2"/>
                <c:pt idx="0">
                  <c:v>0.92500000000000004</c:v>
                </c:pt>
                <c:pt idx="1">
                  <c:v>0.37500000000000028</c:v>
                </c:pt>
              </c:numCache>
            </c:numRef>
          </c:val>
          <c:extLst>
            <c:ext xmlns:c16="http://schemas.microsoft.com/office/drawing/2014/chart" uri="{C3380CC4-5D6E-409C-BE32-E72D297353CC}">
              <c16:uniqueId val="{00000003-DF03-487A-805A-A9F553A8B828}"/>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0.0%</c:formatCode>
                <c:ptCount val="2"/>
                <c:pt idx="0">
                  <c:v>0.94520000000000004</c:v>
                </c:pt>
                <c:pt idx="1">
                  <c:v>0.42250000000000032</c:v>
                </c:pt>
              </c:numCache>
            </c:numRef>
          </c:val>
          <c:extLst>
            <c:ext xmlns:c16="http://schemas.microsoft.com/office/drawing/2014/chart" uri="{C3380CC4-5D6E-409C-BE32-E72D297353CC}">
              <c16:uniqueId val="{00000000-CE83-473A-8960-8AA0820CBC9E}"/>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0.00%</c:formatCode>
                <c:ptCount val="2"/>
                <c:pt idx="0">
                  <c:v>0.91570000000000051</c:v>
                </c:pt>
                <c:pt idx="1">
                  <c:v>0.46250000000000002</c:v>
                </c:pt>
              </c:numCache>
            </c:numRef>
          </c:val>
          <c:extLst>
            <c:ext xmlns:c16="http://schemas.microsoft.com/office/drawing/2014/chart" uri="{C3380CC4-5D6E-409C-BE32-E72D297353CC}">
              <c16:uniqueId val="{00000001-CE83-473A-8960-8AA0820CBC9E}"/>
            </c:ext>
          </c:extLst>
        </c:ser>
        <c:dLbls>
          <c:showLegendKey val="0"/>
          <c:showVal val="0"/>
          <c:showCatName val="0"/>
          <c:showSerName val="0"/>
          <c:showPercent val="0"/>
          <c:showBubbleSize val="0"/>
        </c:dLbls>
        <c:gapWidth val="150"/>
        <c:shape val="cylinder"/>
        <c:axId val="65356544"/>
        <c:axId val="65358080"/>
        <c:axId val="0"/>
      </c:bar3DChart>
      <c:catAx>
        <c:axId val="65356544"/>
        <c:scaling>
          <c:orientation val="minMax"/>
        </c:scaling>
        <c:delete val="0"/>
        <c:axPos val="b"/>
        <c:numFmt formatCode="General" sourceLinked="0"/>
        <c:majorTickMark val="out"/>
        <c:minorTickMark val="none"/>
        <c:tickLblPos val="nextTo"/>
        <c:crossAx val="65358080"/>
        <c:crosses val="autoZero"/>
        <c:auto val="1"/>
        <c:lblAlgn val="ctr"/>
        <c:lblOffset val="100"/>
        <c:noMultiLvlLbl val="0"/>
      </c:catAx>
      <c:valAx>
        <c:axId val="65358080"/>
        <c:scaling>
          <c:orientation val="minMax"/>
        </c:scaling>
        <c:delete val="0"/>
        <c:axPos val="l"/>
        <c:majorGridlines/>
        <c:numFmt formatCode="0.0%" sourceLinked="1"/>
        <c:majorTickMark val="out"/>
        <c:minorTickMark val="none"/>
        <c:tickLblPos val="nextTo"/>
        <c:crossAx val="65356544"/>
        <c:crosses val="autoZero"/>
        <c:crossBetween val="between"/>
      </c:valAx>
    </c:plotArea>
    <c:legend>
      <c:legendPos val="r"/>
      <c:overlay val="0"/>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9.0769230769230796E-2"/>
          <c:y val="8.4158415841584205E-2"/>
          <c:w val="0.7138461538461538"/>
          <c:h val="0.91089108910891092"/>
        </c:manualLayout>
      </c:layout>
      <c:pie3DChart>
        <c:varyColors val="1"/>
        <c:ser>
          <c:idx val="0"/>
          <c:order val="0"/>
          <c:tx>
            <c:strRef>
              <c:f>Sheet1!$A$2</c:f>
              <c:strCache>
                <c:ptCount val="1"/>
              </c:strCache>
            </c:strRef>
          </c:tx>
          <c:spPr>
            <a:solidFill>
              <a:srgbClr val="FF0000"/>
            </a:solidFill>
            <a:ln w="12093">
              <a:solidFill>
                <a:srgbClr val="000000"/>
              </a:solidFill>
              <a:prstDash val="solid"/>
            </a:ln>
          </c:spPr>
          <c:explosion val="39"/>
          <c:dPt>
            <c:idx val="1"/>
            <c:bubble3D val="0"/>
            <c:spPr>
              <a:solidFill>
                <a:srgbClr val="00FF00"/>
              </a:solidFill>
              <a:ln w="12093">
                <a:solidFill>
                  <a:srgbClr val="000000"/>
                </a:solidFill>
                <a:prstDash val="solid"/>
              </a:ln>
            </c:spPr>
            <c:extLst>
              <c:ext xmlns:c16="http://schemas.microsoft.com/office/drawing/2014/chart" uri="{C3380CC4-5D6E-409C-BE32-E72D297353CC}">
                <c16:uniqueId val="{00000000-BF7F-4614-9B3C-6B5275C3D95D}"/>
              </c:ext>
            </c:extLst>
          </c:dPt>
          <c:dPt>
            <c:idx val="2"/>
            <c:bubble3D val="0"/>
            <c:spPr>
              <a:solidFill>
                <a:srgbClr val="FFFF00"/>
              </a:solidFill>
              <a:ln w="12093">
                <a:solidFill>
                  <a:srgbClr val="000000"/>
                </a:solidFill>
                <a:prstDash val="solid"/>
              </a:ln>
            </c:spPr>
            <c:extLst>
              <c:ext xmlns:c16="http://schemas.microsoft.com/office/drawing/2014/chart" uri="{C3380CC4-5D6E-409C-BE32-E72D297353CC}">
                <c16:uniqueId val="{00000001-BF7F-4614-9B3C-6B5275C3D95D}"/>
              </c:ext>
            </c:extLst>
          </c:dPt>
          <c:dLbls>
            <c:spPr>
              <a:noFill/>
              <a:ln w="24185">
                <a:noFill/>
              </a:ln>
            </c:spPr>
            <c:txPr>
              <a:bodyPr/>
              <a:lstStyle/>
              <a:p>
                <a:pPr>
                  <a:defRPr sz="145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подтвердили</c:v>
                </c:pt>
                <c:pt idx="1">
                  <c:v>понизили</c:v>
                </c:pt>
                <c:pt idx="2">
                  <c:v>повысили</c:v>
                </c:pt>
              </c:strCache>
            </c:strRef>
          </c:cat>
          <c:val>
            <c:numRef>
              <c:f>Sheet1!$B$2:$D$2</c:f>
              <c:numCache>
                <c:formatCode>General</c:formatCode>
                <c:ptCount val="3"/>
                <c:pt idx="0">
                  <c:v>76.599999999999994</c:v>
                </c:pt>
                <c:pt idx="1">
                  <c:v>12.88</c:v>
                </c:pt>
                <c:pt idx="2">
                  <c:v>10.639999999999999</c:v>
                </c:pt>
              </c:numCache>
            </c:numRef>
          </c:val>
          <c:extLst>
            <c:ext xmlns:c16="http://schemas.microsoft.com/office/drawing/2014/chart" uri="{C3380CC4-5D6E-409C-BE32-E72D297353CC}">
              <c16:uniqueId val="{00000002-BF7F-4614-9B3C-6B5275C3D95D}"/>
            </c:ext>
          </c:extLst>
        </c:ser>
        <c:ser>
          <c:idx val="1"/>
          <c:order val="1"/>
          <c:tx>
            <c:strRef>
              <c:f>Sheet1!$A$3</c:f>
              <c:strCache>
                <c:ptCount val="1"/>
              </c:strCache>
            </c:strRef>
          </c:tx>
          <c:spPr>
            <a:solidFill>
              <a:srgbClr val="993366"/>
            </a:solidFill>
            <a:ln w="12093">
              <a:solidFill>
                <a:srgbClr val="000000"/>
              </a:solidFill>
              <a:prstDash val="solid"/>
            </a:ln>
          </c:spPr>
          <c:explosion val="39"/>
          <c:dPt>
            <c:idx val="0"/>
            <c:bubble3D val="0"/>
            <c:spPr>
              <a:solidFill>
                <a:srgbClr val="9999FF"/>
              </a:solidFill>
              <a:ln w="12093">
                <a:solidFill>
                  <a:srgbClr val="000000"/>
                </a:solidFill>
                <a:prstDash val="solid"/>
              </a:ln>
            </c:spPr>
            <c:extLst>
              <c:ext xmlns:c16="http://schemas.microsoft.com/office/drawing/2014/chart" uri="{C3380CC4-5D6E-409C-BE32-E72D297353CC}">
                <c16:uniqueId val="{00000003-BF7F-4614-9B3C-6B5275C3D95D}"/>
              </c:ext>
            </c:extLst>
          </c:dPt>
          <c:dPt>
            <c:idx val="2"/>
            <c:bubble3D val="0"/>
            <c:spPr>
              <a:solidFill>
                <a:srgbClr val="FFFFCC"/>
              </a:solidFill>
              <a:ln w="12093">
                <a:solidFill>
                  <a:srgbClr val="000000"/>
                </a:solidFill>
                <a:prstDash val="solid"/>
              </a:ln>
            </c:spPr>
            <c:extLst>
              <c:ext xmlns:c16="http://schemas.microsoft.com/office/drawing/2014/chart" uri="{C3380CC4-5D6E-409C-BE32-E72D297353CC}">
                <c16:uniqueId val="{00000004-BF7F-4614-9B3C-6B5275C3D95D}"/>
              </c:ext>
            </c:extLst>
          </c:dPt>
          <c:cat>
            <c:strRef>
              <c:f>Sheet1!$B$1:$D$1</c:f>
              <c:strCache>
                <c:ptCount val="3"/>
                <c:pt idx="0">
                  <c:v>подтвердили</c:v>
                </c:pt>
                <c:pt idx="1">
                  <c:v>понизили</c:v>
                </c:pt>
                <c:pt idx="2">
                  <c:v>повысили</c:v>
                </c:pt>
              </c:strCache>
            </c:strRef>
          </c:cat>
          <c:val>
            <c:numRef>
              <c:f>Sheet1!$B$3:$D$3</c:f>
              <c:numCache>
                <c:formatCode>General</c:formatCode>
                <c:ptCount val="3"/>
              </c:numCache>
            </c:numRef>
          </c:val>
          <c:extLst>
            <c:ext xmlns:c16="http://schemas.microsoft.com/office/drawing/2014/chart" uri="{C3380CC4-5D6E-409C-BE32-E72D297353CC}">
              <c16:uniqueId val="{00000005-BF7F-4614-9B3C-6B5275C3D95D}"/>
            </c:ext>
          </c:extLst>
        </c:ser>
        <c:ser>
          <c:idx val="2"/>
          <c:order val="2"/>
          <c:tx>
            <c:strRef>
              <c:f>Sheet1!$A$4</c:f>
              <c:strCache>
                <c:ptCount val="1"/>
              </c:strCache>
            </c:strRef>
          </c:tx>
          <c:spPr>
            <a:solidFill>
              <a:srgbClr val="FFFFCC"/>
            </a:solidFill>
            <a:ln w="12093">
              <a:solidFill>
                <a:srgbClr val="000000"/>
              </a:solidFill>
              <a:prstDash val="solid"/>
            </a:ln>
          </c:spPr>
          <c:explosion val="39"/>
          <c:dPt>
            <c:idx val="0"/>
            <c:bubble3D val="0"/>
            <c:spPr>
              <a:solidFill>
                <a:srgbClr val="9999FF"/>
              </a:solidFill>
              <a:ln w="12093">
                <a:solidFill>
                  <a:srgbClr val="000000"/>
                </a:solidFill>
                <a:prstDash val="solid"/>
              </a:ln>
            </c:spPr>
            <c:extLst>
              <c:ext xmlns:c16="http://schemas.microsoft.com/office/drawing/2014/chart" uri="{C3380CC4-5D6E-409C-BE32-E72D297353CC}">
                <c16:uniqueId val="{00000006-BF7F-4614-9B3C-6B5275C3D95D}"/>
              </c:ext>
            </c:extLst>
          </c:dPt>
          <c:dPt>
            <c:idx val="1"/>
            <c:bubble3D val="0"/>
            <c:spPr>
              <a:solidFill>
                <a:srgbClr val="993366"/>
              </a:solidFill>
              <a:ln w="12093">
                <a:solidFill>
                  <a:srgbClr val="000000"/>
                </a:solidFill>
                <a:prstDash val="solid"/>
              </a:ln>
            </c:spPr>
            <c:extLst>
              <c:ext xmlns:c16="http://schemas.microsoft.com/office/drawing/2014/chart" uri="{C3380CC4-5D6E-409C-BE32-E72D297353CC}">
                <c16:uniqueId val="{00000007-BF7F-4614-9B3C-6B5275C3D95D}"/>
              </c:ext>
            </c:extLst>
          </c:dPt>
          <c:cat>
            <c:strRef>
              <c:f>Sheet1!$B$1:$D$1</c:f>
              <c:strCache>
                <c:ptCount val="3"/>
                <c:pt idx="0">
                  <c:v>подтвердили</c:v>
                </c:pt>
                <c:pt idx="1">
                  <c:v>понизили</c:v>
                </c:pt>
                <c:pt idx="2">
                  <c:v>повысили</c:v>
                </c:pt>
              </c:strCache>
            </c:strRef>
          </c:cat>
          <c:val>
            <c:numRef>
              <c:f>Sheet1!$B$4:$D$4</c:f>
              <c:numCache>
                <c:formatCode>General</c:formatCode>
                <c:ptCount val="3"/>
              </c:numCache>
            </c:numRef>
          </c:val>
          <c:extLst>
            <c:ext xmlns:c16="http://schemas.microsoft.com/office/drawing/2014/chart" uri="{C3380CC4-5D6E-409C-BE32-E72D297353CC}">
              <c16:uniqueId val="{00000008-BF7F-4614-9B3C-6B5275C3D95D}"/>
            </c:ext>
          </c:extLst>
        </c:ser>
        <c:dLbls>
          <c:showLegendKey val="0"/>
          <c:showVal val="0"/>
          <c:showCatName val="0"/>
          <c:showSerName val="0"/>
          <c:showPercent val="0"/>
          <c:showBubbleSize val="0"/>
          <c:showLeaderLines val="1"/>
        </c:dLbls>
      </c:pie3DChart>
      <c:spPr>
        <a:solidFill>
          <a:srgbClr val="FFFFFF"/>
        </a:solidFill>
        <a:ln w="12093">
          <a:solidFill>
            <a:srgbClr val="808080"/>
          </a:solidFill>
          <a:prstDash val="solid"/>
        </a:ln>
      </c:spPr>
    </c:plotArea>
    <c:legend>
      <c:legendPos val="r"/>
      <c:layout>
        <c:manualLayout>
          <c:xMode val="edge"/>
          <c:yMode val="edge"/>
          <c:x val="0.84153846153846168"/>
          <c:y val="0.17326732673267359"/>
          <c:w val="0.13692307692307687"/>
          <c:h val="0.48019801980198018"/>
        </c:manualLayout>
      </c:layout>
      <c:overlay val="0"/>
      <c:spPr>
        <a:noFill/>
        <a:ln w="3023">
          <a:solidFill>
            <a:srgbClr val="000000"/>
          </a:solidFill>
          <a:prstDash val="solid"/>
        </a:ln>
      </c:spPr>
      <c:txPr>
        <a:bodyPr/>
        <a:lstStyle/>
        <a:p>
          <a:pPr>
            <a:defRPr sz="786"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5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767E-2"/>
          <c:w val="0.81331639642257691"/>
          <c:h val="0.7910779902512185"/>
        </c:manualLayout>
      </c:layout>
      <c:barChart>
        <c:barDir val="col"/>
        <c:grouping val="clustered"/>
        <c:varyColors val="0"/>
        <c:ser>
          <c:idx val="0"/>
          <c:order val="0"/>
          <c:tx>
            <c:strRef>
              <c:f>Лист1!$B$1</c:f>
              <c:strCache>
                <c:ptCount val="1"/>
                <c:pt idx="0">
                  <c:v>ОУ 2024</c:v>
                </c:pt>
              </c:strCache>
            </c:strRef>
          </c:tx>
          <c:spPr>
            <a:solidFill>
              <a:srgbClr val="FF0000"/>
            </a:solidFill>
          </c:spPr>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Лист1!$B$2:$B$12</c:f>
              <c:numCache>
                <c:formatCode>0.00%</c:formatCode>
                <c:ptCount val="11"/>
                <c:pt idx="0">
                  <c:v>0.89359999999999951</c:v>
                </c:pt>
                <c:pt idx="1">
                  <c:v>0.67020000000000091</c:v>
                </c:pt>
                <c:pt idx="2">
                  <c:v>0.8085</c:v>
                </c:pt>
                <c:pt idx="3">
                  <c:v>0.61700000000000077</c:v>
                </c:pt>
                <c:pt idx="4">
                  <c:v>0.48940000000000039</c:v>
                </c:pt>
                <c:pt idx="5">
                  <c:v>0.46810000000000002</c:v>
                </c:pt>
                <c:pt idx="6">
                  <c:v>0.38300000000000045</c:v>
                </c:pt>
                <c:pt idx="7">
                  <c:v>0.17019999999999999</c:v>
                </c:pt>
                <c:pt idx="8">
                  <c:v>0.2021</c:v>
                </c:pt>
                <c:pt idx="9">
                  <c:v>0.16309999999999999</c:v>
                </c:pt>
                <c:pt idx="10">
                  <c:v>0.23400000000000001</c:v>
                </c:pt>
              </c:numCache>
            </c:numRef>
          </c:val>
          <c:extLst>
            <c:ext xmlns:c16="http://schemas.microsoft.com/office/drawing/2014/chart" uri="{C3380CC4-5D6E-409C-BE32-E72D297353CC}">
              <c16:uniqueId val="{00000000-147E-4E0B-B576-6C391C44DCEF}"/>
            </c:ext>
          </c:extLst>
        </c:ser>
        <c:ser>
          <c:idx val="1"/>
          <c:order val="1"/>
          <c:tx>
            <c:strRef>
              <c:f>Лист1!$C$1</c:f>
              <c:strCache>
                <c:ptCount val="1"/>
                <c:pt idx="0">
                  <c:v>ОУ 2023</c:v>
                </c:pt>
              </c:strCache>
            </c:strRef>
          </c:tx>
          <c:spPr>
            <a:solidFill>
              <a:srgbClr val="00FF00"/>
            </a:solidFill>
          </c:spPr>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Лист1!$C$2:$C$12</c:f>
              <c:numCache>
                <c:formatCode>0%</c:formatCode>
                <c:ptCount val="11"/>
                <c:pt idx="0" formatCode="0.00%">
                  <c:v>0.7650000000000009</c:v>
                </c:pt>
                <c:pt idx="1">
                  <c:v>0.44</c:v>
                </c:pt>
                <c:pt idx="2" formatCode="0.00%">
                  <c:v>0.82399999999999995</c:v>
                </c:pt>
                <c:pt idx="3" formatCode="0.00%">
                  <c:v>0.70600000000000063</c:v>
                </c:pt>
                <c:pt idx="4" formatCode="0.00%">
                  <c:v>0.70600000000000063</c:v>
                </c:pt>
                <c:pt idx="5" formatCode="0.00%">
                  <c:v>0.64700000000000091</c:v>
                </c:pt>
                <c:pt idx="6" formatCode="0.00%">
                  <c:v>0.23500000000000001</c:v>
                </c:pt>
                <c:pt idx="7" formatCode="0.00%">
                  <c:v>0.52900000000000003</c:v>
                </c:pt>
                <c:pt idx="8" formatCode="0.00%">
                  <c:v>0.58799999999999997</c:v>
                </c:pt>
                <c:pt idx="9" formatCode="0.00%">
                  <c:v>0.41200000000000031</c:v>
                </c:pt>
                <c:pt idx="10" formatCode="0.00%">
                  <c:v>0.15700000000000022</c:v>
                </c:pt>
              </c:numCache>
            </c:numRef>
          </c:val>
          <c:extLst>
            <c:ext xmlns:c16="http://schemas.microsoft.com/office/drawing/2014/chart" uri="{C3380CC4-5D6E-409C-BE32-E72D297353CC}">
              <c16:uniqueId val="{00000001-147E-4E0B-B576-6C391C44DCEF}"/>
            </c:ext>
          </c:extLst>
        </c:ser>
        <c:ser>
          <c:idx val="2"/>
          <c:order val="2"/>
          <c:tx>
            <c:strRef>
              <c:f>Лист1!$D$1</c:f>
              <c:strCache>
                <c:ptCount val="1"/>
                <c:pt idx="0">
                  <c:v>ОУ 2022</c:v>
                </c:pt>
              </c:strCache>
            </c:strRef>
          </c:tx>
          <c:spPr>
            <a:solidFill>
              <a:srgbClr val="FFFF00"/>
            </a:solidFill>
          </c:spPr>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Лист1!$D$2:$D$12</c:f>
              <c:numCache>
                <c:formatCode>0.00%</c:formatCode>
                <c:ptCount val="11"/>
                <c:pt idx="0">
                  <c:v>0.58799999999999997</c:v>
                </c:pt>
                <c:pt idx="1">
                  <c:v>8.8000000000000064E-2</c:v>
                </c:pt>
                <c:pt idx="2" formatCode="0%">
                  <c:v>0.88</c:v>
                </c:pt>
                <c:pt idx="3">
                  <c:v>0.64700000000000091</c:v>
                </c:pt>
                <c:pt idx="4">
                  <c:v>0.64700000000000091</c:v>
                </c:pt>
                <c:pt idx="5">
                  <c:v>0.17700000000000018</c:v>
                </c:pt>
                <c:pt idx="6" formatCode="0%">
                  <c:v>6.0000000000000032E-2</c:v>
                </c:pt>
                <c:pt idx="7" formatCode="0%">
                  <c:v>0.47000000000000008</c:v>
                </c:pt>
                <c:pt idx="8" formatCode="0%">
                  <c:v>0.44</c:v>
                </c:pt>
                <c:pt idx="9">
                  <c:v>0.31400000000000039</c:v>
                </c:pt>
                <c:pt idx="10" formatCode="0%">
                  <c:v>2.0000000000000011E-2</c:v>
                </c:pt>
              </c:numCache>
            </c:numRef>
          </c:val>
          <c:extLst>
            <c:ext xmlns:c16="http://schemas.microsoft.com/office/drawing/2014/chart" uri="{C3380CC4-5D6E-409C-BE32-E72D297353CC}">
              <c16:uniqueId val="{00000002-147E-4E0B-B576-6C391C44DCEF}"/>
            </c:ext>
          </c:extLst>
        </c:ser>
        <c:ser>
          <c:idx val="3"/>
          <c:order val="3"/>
          <c:tx>
            <c:strRef>
              <c:f>Лист1!$E$1</c:f>
              <c:strCache>
                <c:ptCount val="1"/>
                <c:pt idx="0">
                  <c:v>район</c:v>
                </c:pt>
              </c:strCache>
            </c:strRef>
          </c:tx>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Лист1!$E$2:$E$12</c:f>
              <c:numCache>
                <c:formatCode>0.00%</c:formatCode>
                <c:ptCount val="11"/>
                <c:pt idx="0">
                  <c:v>0.84580000000000077</c:v>
                </c:pt>
                <c:pt idx="1">
                  <c:v>0.47290000000000032</c:v>
                </c:pt>
                <c:pt idx="2">
                  <c:v>0.79579999999999995</c:v>
                </c:pt>
                <c:pt idx="3" formatCode="0%">
                  <c:v>0.75000000000000089</c:v>
                </c:pt>
                <c:pt idx="4">
                  <c:v>0.63750000000000062</c:v>
                </c:pt>
                <c:pt idx="5">
                  <c:v>0.50419999999999998</c:v>
                </c:pt>
                <c:pt idx="6">
                  <c:v>0.30210000000000031</c:v>
                </c:pt>
                <c:pt idx="7">
                  <c:v>0.47920000000000001</c:v>
                </c:pt>
                <c:pt idx="8">
                  <c:v>0.42080000000000045</c:v>
                </c:pt>
                <c:pt idx="9">
                  <c:v>7.0800000000000002E-2</c:v>
                </c:pt>
                <c:pt idx="10">
                  <c:v>7.640000000000001E-2</c:v>
                </c:pt>
              </c:numCache>
            </c:numRef>
          </c:val>
          <c:extLst>
            <c:ext xmlns:c16="http://schemas.microsoft.com/office/drawing/2014/chart" uri="{C3380CC4-5D6E-409C-BE32-E72D297353CC}">
              <c16:uniqueId val="{00000003-147E-4E0B-B576-6C391C44DCEF}"/>
            </c:ext>
          </c:extLst>
        </c:ser>
        <c:ser>
          <c:idx val="4"/>
          <c:order val="4"/>
          <c:tx>
            <c:strRef>
              <c:f>Лист1!$F$1</c:f>
              <c:strCache>
                <c:ptCount val="1"/>
                <c:pt idx="0">
                  <c:v>область</c:v>
                </c:pt>
              </c:strCache>
            </c:strRef>
          </c:tx>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Лист1!$F$2:$F$12</c:f>
              <c:numCache>
                <c:formatCode>0.00%</c:formatCode>
                <c:ptCount val="11"/>
                <c:pt idx="0">
                  <c:v>0.75670000000000104</c:v>
                </c:pt>
                <c:pt idx="1">
                  <c:v>0.43450000000000039</c:v>
                </c:pt>
                <c:pt idx="2">
                  <c:v>0.78669999999999995</c:v>
                </c:pt>
                <c:pt idx="3">
                  <c:v>0.81310000000000004</c:v>
                </c:pt>
                <c:pt idx="4">
                  <c:v>0.72100000000000064</c:v>
                </c:pt>
                <c:pt idx="5">
                  <c:v>0.55180000000000062</c:v>
                </c:pt>
                <c:pt idx="6">
                  <c:v>0.35500000000000032</c:v>
                </c:pt>
                <c:pt idx="7">
                  <c:v>0.54379999999999995</c:v>
                </c:pt>
                <c:pt idx="8">
                  <c:v>0.40980000000000039</c:v>
                </c:pt>
                <c:pt idx="9">
                  <c:v>0.11620000000000009</c:v>
                </c:pt>
                <c:pt idx="10">
                  <c:v>6.4800000000000024E-2</c:v>
                </c:pt>
              </c:numCache>
            </c:numRef>
          </c:val>
          <c:extLst>
            <c:ext xmlns:c16="http://schemas.microsoft.com/office/drawing/2014/chart" uri="{C3380CC4-5D6E-409C-BE32-E72D297353CC}">
              <c16:uniqueId val="{00000004-147E-4E0B-B576-6C391C44DCEF}"/>
            </c:ext>
          </c:extLst>
        </c:ser>
        <c:ser>
          <c:idx val="5"/>
          <c:order val="5"/>
          <c:tx>
            <c:strRef>
              <c:f>Лист1!$G$1</c:f>
              <c:strCache>
                <c:ptCount val="1"/>
                <c:pt idx="0">
                  <c:v>Россия</c:v>
                </c:pt>
              </c:strCache>
            </c:strRef>
          </c:tx>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Лист1!$G$2:$G$12</c:f>
              <c:numCache>
                <c:formatCode>0.00%</c:formatCode>
                <c:ptCount val="11"/>
                <c:pt idx="0">
                  <c:v>0.76320000000000077</c:v>
                </c:pt>
                <c:pt idx="1">
                  <c:v>0.47250000000000031</c:v>
                </c:pt>
                <c:pt idx="2">
                  <c:v>0.7873</c:v>
                </c:pt>
                <c:pt idx="3">
                  <c:v>0.81310000000000004</c:v>
                </c:pt>
                <c:pt idx="4">
                  <c:v>0.73270000000000091</c:v>
                </c:pt>
                <c:pt idx="5" formatCode="0%">
                  <c:v>0.56999999999999995</c:v>
                </c:pt>
                <c:pt idx="6">
                  <c:v>0.37430000000000052</c:v>
                </c:pt>
                <c:pt idx="7">
                  <c:v>0.5393</c:v>
                </c:pt>
                <c:pt idx="8">
                  <c:v>0.40800000000000008</c:v>
                </c:pt>
                <c:pt idx="9">
                  <c:v>0.1338</c:v>
                </c:pt>
                <c:pt idx="10">
                  <c:v>7.6100000000000001E-2</c:v>
                </c:pt>
              </c:numCache>
            </c:numRef>
          </c:val>
          <c:extLst>
            <c:ext xmlns:c16="http://schemas.microsoft.com/office/drawing/2014/chart" uri="{C3380CC4-5D6E-409C-BE32-E72D297353CC}">
              <c16:uniqueId val="{00000005-147E-4E0B-B576-6C391C44DCEF}"/>
            </c:ext>
          </c:extLst>
        </c:ser>
        <c:dLbls>
          <c:showLegendKey val="0"/>
          <c:showVal val="0"/>
          <c:showCatName val="0"/>
          <c:showSerName val="0"/>
          <c:showPercent val="0"/>
          <c:showBubbleSize val="0"/>
        </c:dLbls>
        <c:gapWidth val="150"/>
        <c:axId val="79007104"/>
        <c:axId val="79017088"/>
      </c:barChart>
      <c:catAx>
        <c:axId val="79007104"/>
        <c:scaling>
          <c:orientation val="minMax"/>
        </c:scaling>
        <c:delete val="0"/>
        <c:axPos val="b"/>
        <c:numFmt formatCode="General" sourceLinked="1"/>
        <c:majorTickMark val="out"/>
        <c:minorTickMark val="none"/>
        <c:tickLblPos val="nextTo"/>
        <c:crossAx val="79017088"/>
        <c:crosses val="autoZero"/>
        <c:auto val="1"/>
        <c:lblAlgn val="ctr"/>
        <c:lblOffset val="100"/>
        <c:noMultiLvlLbl val="0"/>
      </c:catAx>
      <c:valAx>
        <c:axId val="79017088"/>
        <c:scaling>
          <c:orientation val="minMax"/>
        </c:scaling>
        <c:delete val="0"/>
        <c:axPos val="l"/>
        <c:majorGridlines/>
        <c:numFmt formatCode="0.00%" sourceLinked="1"/>
        <c:majorTickMark val="out"/>
        <c:minorTickMark val="none"/>
        <c:tickLblPos val="nextTo"/>
        <c:crossAx val="79007104"/>
        <c:crosses val="autoZero"/>
        <c:crossBetween val="between"/>
      </c:valAx>
    </c:plotArea>
    <c:legend>
      <c:legendPos val="r"/>
      <c:overlay val="0"/>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69043452901783E-2"/>
          <c:y val="5.9213438320211198E-2"/>
          <c:w val="0.92943095654709862"/>
          <c:h val="0.79422194225721787"/>
        </c:manualLayout>
      </c:layout>
      <c:bar3DChart>
        <c:barDir val="col"/>
        <c:grouping val="clustered"/>
        <c:varyColors val="0"/>
        <c:ser>
          <c:idx val="0"/>
          <c:order val="0"/>
          <c:tx>
            <c:strRef>
              <c:f>Лист1!$B$1</c:f>
              <c:strCache>
                <c:ptCount val="1"/>
                <c:pt idx="0">
                  <c:v>ОУ 2024</c:v>
                </c:pt>
              </c:strCache>
            </c:strRef>
          </c:tx>
          <c:spPr>
            <a:solidFill>
              <a:srgbClr val="7030A0"/>
            </a:solidFill>
          </c:spPr>
          <c:invertIfNegative val="0"/>
          <c:cat>
            <c:strRef>
              <c:f>Лист1!$A$2:$A$3</c:f>
              <c:strCache>
                <c:ptCount val="2"/>
                <c:pt idx="0">
                  <c:v>% успеваемости</c:v>
                </c:pt>
                <c:pt idx="1">
                  <c:v>% качества </c:v>
                </c:pt>
              </c:strCache>
            </c:strRef>
          </c:cat>
          <c:val>
            <c:numRef>
              <c:f>Лист1!$B$2:$B$3</c:f>
              <c:numCache>
                <c:formatCode>0.0%</c:formatCode>
                <c:ptCount val="2"/>
                <c:pt idx="0">
                  <c:v>1</c:v>
                </c:pt>
                <c:pt idx="1">
                  <c:v>0.2273</c:v>
                </c:pt>
              </c:numCache>
            </c:numRef>
          </c:val>
          <c:extLst>
            <c:ext xmlns:c16="http://schemas.microsoft.com/office/drawing/2014/chart" uri="{C3380CC4-5D6E-409C-BE32-E72D297353CC}">
              <c16:uniqueId val="{00000000-DF03-487A-805A-A9F553A8B828}"/>
            </c:ext>
          </c:extLst>
        </c:ser>
        <c:ser>
          <c:idx val="1"/>
          <c:order val="1"/>
          <c:tx>
            <c:strRef>
              <c:f>Лист1!$C$1</c:f>
              <c:strCache>
                <c:ptCount val="1"/>
                <c:pt idx="0">
                  <c:v>ОУ 2023</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Лист1!$C$2:$C$3</c:f>
              <c:numCache>
                <c:formatCode>0.0%</c:formatCode>
                <c:ptCount val="2"/>
                <c:pt idx="0">
                  <c:v>0.96150000000000002</c:v>
                </c:pt>
                <c:pt idx="1">
                  <c:v>0.5</c:v>
                </c:pt>
              </c:numCache>
            </c:numRef>
          </c:val>
          <c:extLst>
            <c:ext xmlns:c16="http://schemas.microsoft.com/office/drawing/2014/chart" uri="{C3380CC4-5D6E-409C-BE32-E72D297353CC}">
              <c16:uniqueId val="{00000001-DF03-487A-805A-A9F553A8B828}"/>
            </c:ext>
          </c:extLst>
        </c:ser>
        <c:ser>
          <c:idx val="2"/>
          <c:order val="2"/>
          <c:tx>
            <c:strRef>
              <c:f>Лист1!$D$1</c:f>
              <c:strCache>
                <c:ptCount val="1"/>
                <c:pt idx="0">
                  <c:v>ОУ 2021</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Лист1!$D$2:$D$3</c:f>
              <c:numCache>
                <c:formatCode>0.0%</c:formatCode>
                <c:ptCount val="2"/>
                <c:pt idx="0">
                  <c:v>0.70590000000000053</c:v>
                </c:pt>
                <c:pt idx="1">
                  <c:v>5.8800000000000012E-2</c:v>
                </c:pt>
              </c:numCache>
            </c:numRef>
          </c:val>
          <c:extLst>
            <c:ext xmlns:c16="http://schemas.microsoft.com/office/drawing/2014/chart" uri="{C3380CC4-5D6E-409C-BE32-E72D297353CC}">
              <c16:uniqueId val="{00000002-DF03-487A-805A-A9F553A8B828}"/>
            </c:ext>
          </c:extLst>
        </c:ser>
        <c:ser>
          <c:idx val="3"/>
          <c:order val="3"/>
          <c:tx>
            <c:strRef>
              <c:f>Лист1!$E$1</c:f>
              <c:strCache>
                <c:ptCount val="1"/>
                <c:pt idx="0">
                  <c:v>район</c:v>
                </c:pt>
              </c:strCache>
            </c:strRef>
          </c:tx>
          <c:spPr>
            <a:solidFill>
              <a:srgbClr val="00FF00"/>
            </a:solidFill>
          </c:spPr>
          <c:invertIfNegative val="0"/>
          <c:cat>
            <c:strRef>
              <c:f>Лист1!$A$2:$A$3</c:f>
              <c:strCache>
                <c:ptCount val="2"/>
                <c:pt idx="0">
                  <c:v>% успеваемости</c:v>
                </c:pt>
                <c:pt idx="1">
                  <c:v>% качества </c:v>
                </c:pt>
              </c:strCache>
            </c:strRef>
          </c:cat>
          <c:val>
            <c:numRef>
              <c:f>Лист1!$E$2:$E$3</c:f>
              <c:numCache>
                <c:formatCode>0.0%</c:formatCode>
                <c:ptCount val="2"/>
                <c:pt idx="0">
                  <c:v>0.94270000000000054</c:v>
                </c:pt>
                <c:pt idx="1">
                  <c:v>0.36310000000000026</c:v>
                </c:pt>
              </c:numCache>
            </c:numRef>
          </c:val>
          <c:extLst>
            <c:ext xmlns:c16="http://schemas.microsoft.com/office/drawing/2014/chart" uri="{C3380CC4-5D6E-409C-BE32-E72D297353CC}">
              <c16:uniqueId val="{00000003-DF03-487A-805A-A9F553A8B828}"/>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0.0%</c:formatCode>
                <c:ptCount val="2"/>
                <c:pt idx="0">
                  <c:v>0.94130000000000003</c:v>
                </c:pt>
                <c:pt idx="1">
                  <c:v>0.46200000000000002</c:v>
                </c:pt>
              </c:numCache>
            </c:numRef>
          </c:val>
          <c:extLst>
            <c:ext xmlns:c16="http://schemas.microsoft.com/office/drawing/2014/chart" uri="{C3380CC4-5D6E-409C-BE32-E72D297353CC}">
              <c16:uniqueId val="{00000000-10E4-4B72-AD43-E08B756149EE}"/>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0.00%</c:formatCode>
                <c:ptCount val="2"/>
                <c:pt idx="0">
                  <c:v>0.92580000000000051</c:v>
                </c:pt>
                <c:pt idx="1">
                  <c:v>0.51270000000000004</c:v>
                </c:pt>
              </c:numCache>
            </c:numRef>
          </c:val>
          <c:extLst>
            <c:ext xmlns:c16="http://schemas.microsoft.com/office/drawing/2014/chart" uri="{C3380CC4-5D6E-409C-BE32-E72D297353CC}">
              <c16:uniqueId val="{00000001-10E4-4B72-AD43-E08B756149EE}"/>
            </c:ext>
          </c:extLst>
        </c:ser>
        <c:dLbls>
          <c:showLegendKey val="0"/>
          <c:showVal val="0"/>
          <c:showCatName val="0"/>
          <c:showSerName val="0"/>
          <c:showPercent val="0"/>
          <c:showBubbleSize val="0"/>
        </c:dLbls>
        <c:gapWidth val="150"/>
        <c:shape val="cylinder"/>
        <c:axId val="79086336"/>
        <c:axId val="79087872"/>
        <c:axId val="0"/>
      </c:bar3DChart>
      <c:catAx>
        <c:axId val="79086336"/>
        <c:scaling>
          <c:orientation val="minMax"/>
        </c:scaling>
        <c:delete val="0"/>
        <c:axPos val="b"/>
        <c:numFmt formatCode="General" sourceLinked="0"/>
        <c:majorTickMark val="out"/>
        <c:minorTickMark val="none"/>
        <c:tickLblPos val="nextTo"/>
        <c:crossAx val="79087872"/>
        <c:crosses val="autoZero"/>
        <c:auto val="1"/>
        <c:lblAlgn val="ctr"/>
        <c:lblOffset val="100"/>
        <c:noMultiLvlLbl val="0"/>
      </c:catAx>
      <c:valAx>
        <c:axId val="79087872"/>
        <c:scaling>
          <c:orientation val="minMax"/>
        </c:scaling>
        <c:delete val="0"/>
        <c:axPos val="l"/>
        <c:majorGridlines/>
        <c:numFmt formatCode="0.0%" sourceLinked="1"/>
        <c:majorTickMark val="out"/>
        <c:minorTickMark val="none"/>
        <c:tickLblPos val="nextTo"/>
        <c:crossAx val="79086336"/>
        <c:crosses val="autoZero"/>
        <c:crossBetween val="between"/>
      </c:valAx>
    </c:plotArea>
    <c:legend>
      <c:legendPos val="r"/>
      <c:overlay val="0"/>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9.0769230769230796E-2"/>
          <c:y val="8.4158415841584205E-2"/>
          <c:w val="0.7138461538461538"/>
          <c:h val="0.91089108910891092"/>
        </c:manualLayout>
      </c:layout>
      <c:pie3DChart>
        <c:varyColors val="1"/>
        <c:ser>
          <c:idx val="0"/>
          <c:order val="0"/>
          <c:tx>
            <c:strRef>
              <c:f>Sheet1!$A$2</c:f>
              <c:strCache>
                <c:ptCount val="1"/>
              </c:strCache>
            </c:strRef>
          </c:tx>
          <c:spPr>
            <a:solidFill>
              <a:srgbClr val="FF0000"/>
            </a:solidFill>
            <a:ln w="12093">
              <a:solidFill>
                <a:srgbClr val="000000"/>
              </a:solidFill>
              <a:prstDash val="solid"/>
            </a:ln>
          </c:spPr>
          <c:explosion val="39"/>
          <c:dPt>
            <c:idx val="1"/>
            <c:bubble3D val="0"/>
            <c:spPr>
              <a:solidFill>
                <a:srgbClr val="00FF00"/>
              </a:solidFill>
              <a:ln w="12093">
                <a:solidFill>
                  <a:srgbClr val="000000"/>
                </a:solidFill>
                <a:prstDash val="solid"/>
              </a:ln>
            </c:spPr>
            <c:extLst>
              <c:ext xmlns:c16="http://schemas.microsoft.com/office/drawing/2014/chart" uri="{C3380CC4-5D6E-409C-BE32-E72D297353CC}">
                <c16:uniqueId val="{00000000-5728-4C67-8514-FB58C821E6A9}"/>
              </c:ext>
            </c:extLst>
          </c:dPt>
          <c:dPt>
            <c:idx val="2"/>
            <c:bubble3D val="0"/>
            <c:spPr>
              <a:solidFill>
                <a:srgbClr val="FFFF00"/>
              </a:solidFill>
              <a:ln w="12093">
                <a:solidFill>
                  <a:srgbClr val="000000"/>
                </a:solidFill>
                <a:prstDash val="solid"/>
              </a:ln>
            </c:spPr>
            <c:extLst>
              <c:ext xmlns:c16="http://schemas.microsoft.com/office/drawing/2014/chart" uri="{C3380CC4-5D6E-409C-BE32-E72D297353CC}">
                <c16:uniqueId val="{00000001-5728-4C67-8514-FB58C821E6A9}"/>
              </c:ext>
            </c:extLst>
          </c:dPt>
          <c:dLbls>
            <c:spPr>
              <a:noFill/>
              <a:ln w="24185">
                <a:noFill/>
              </a:ln>
            </c:spPr>
            <c:txPr>
              <a:bodyPr/>
              <a:lstStyle/>
              <a:p>
                <a:pPr>
                  <a:defRPr sz="145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подтвердили</c:v>
                </c:pt>
                <c:pt idx="1">
                  <c:v>понизили</c:v>
                </c:pt>
                <c:pt idx="2">
                  <c:v>повысили</c:v>
                </c:pt>
              </c:strCache>
            </c:strRef>
          </c:cat>
          <c:val>
            <c:numRef>
              <c:f>Sheet1!$B$2:$D$2</c:f>
              <c:numCache>
                <c:formatCode>General</c:formatCode>
                <c:ptCount val="3"/>
                <c:pt idx="0">
                  <c:v>81.819999999999993</c:v>
                </c:pt>
                <c:pt idx="1">
                  <c:v>4.55</c:v>
                </c:pt>
                <c:pt idx="2">
                  <c:v>13.639999999999999</c:v>
                </c:pt>
              </c:numCache>
            </c:numRef>
          </c:val>
          <c:extLst>
            <c:ext xmlns:c16="http://schemas.microsoft.com/office/drawing/2014/chart" uri="{C3380CC4-5D6E-409C-BE32-E72D297353CC}">
              <c16:uniqueId val="{00000002-5728-4C67-8514-FB58C821E6A9}"/>
            </c:ext>
          </c:extLst>
        </c:ser>
        <c:ser>
          <c:idx val="1"/>
          <c:order val="1"/>
          <c:tx>
            <c:strRef>
              <c:f>Sheet1!$A$3</c:f>
              <c:strCache>
                <c:ptCount val="1"/>
              </c:strCache>
            </c:strRef>
          </c:tx>
          <c:spPr>
            <a:solidFill>
              <a:srgbClr val="993366"/>
            </a:solidFill>
            <a:ln w="12093">
              <a:solidFill>
                <a:srgbClr val="000000"/>
              </a:solidFill>
              <a:prstDash val="solid"/>
            </a:ln>
          </c:spPr>
          <c:explosion val="39"/>
          <c:dPt>
            <c:idx val="0"/>
            <c:bubble3D val="0"/>
            <c:spPr>
              <a:solidFill>
                <a:srgbClr val="9999FF"/>
              </a:solidFill>
              <a:ln w="12093">
                <a:solidFill>
                  <a:srgbClr val="000000"/>
                </a:solidFill>
                <a:prstDash val="solid"/>
              </a:ln>
            </c:spPr>
            <c:extLst>
              <c:ext xmlns:c16="http://schemas.microsoft.com/office/drawing/2014/chart" uri="{C3380CC4-5D6E-409C-BE32-E72D297353CC}">
                <c16:uniqueId val="{00000003-5728-4C67-8514-FB58C821E6A9}"/>
              </c:ext>
            </c:extLst>
          </c:dPt>
          <c:dPt>
            <c:idx val="2"/>
            <c:bubble3D val="0"/>
            <c:spPr>
              <a:solidFill>
                <a:srgbClr val="FFFFCC"/>
              </a:solidFill>
              <a:ln w="12093">
                <a:solidFill>
                  <a:srgbClr val="000000"/>
                </a:solidFill>
                <a:prstDash val="solid"/>
              </a:ln>
            </c:spPr>
            <c:extLst>
              <c:ext xmlns:c16="http://schemas.microsoft.com/office/drawing/2014/chart" uri="{C3380CC4-5D6E-409C-BE32-E72D297353CC}">
                <c16:uniqueId val="{00000004-5728-4C67-8514-FB58C821E6A9}"/>
              </c:ext>
            </c:extLst>
          </c:dPt>
          <c:cat>
            <c:strRef>
              <c:f>Sheet1!$B$1:$D$1</c:f>
              <c:strCache>
                <c:ptCount val="3"/>
                <c:pt idx="0">
                  <c:v>подтвердили</c:v>
                </c:pt>
                <c:pt idx="1">
                  <c:v>понизили</c:v>
                </c:pt>
                <c:pt idx="2">
                  <c:v>повысили</c:v>
                </c:pt>
              </c:strCache>
            </c:strRef>
          </c:cat>
          <c:val>
            <c:numRef>
              <c:f>Sheet1!$B$3:$D$3</c:f>
              <c:numCache>
                <c:formatCode>General</c:formatCode>
                <c:ptCount val="3"/>
              </c:numCache>
            </c:numRef>
          </c:val>
          <c:extLst>
            <c:ext xmlns:c16="http://schemas.microsoft.com/office/drawing/2014/chart" uri="{C3380CC4-5D6E-409C-BE32-E72D297353CC}">
              <c16:uniqueId val="{00000005-5728-4C67-8514-FB58C821E6A9}"/>
            </c:ext>
          </c:extLst>
        </c:ser>
        <c:ser>
          <c:idx val="2"/>
          <c:order val="2"/>
          <c:tx>
            <c:strRef>
              <c:f>Sheet1!$A$4</c:f>
              <c:strCache>
                <c:ptCount val="1"/>
              </c:strCache>
            </c:strRef>
          </c:tx>
          <c:spPr>
            <a:solidFill>
              <a:srgbClr val="FFFFCC"/>
            </a:solidFill>
            <a:ln w="12093">
              <a:solidFill>
                <a:srgbClr val="000000"/>
              </a:solidFill>
              <a:prstDash val="solid"/>
            </a:ln>
          </c:spPr>
          <c:explosion val="39"/>
          <c:dPt>
            <c:idx val="0"/>
            <c:bubble3D val="0"/>
            <c:spPr>
              <a:solidFill>
                <a:srgbClr val="9999FF"/>
              </a:solidFill>
              <a:ln w="12093">
                <a:solidFill>
                  <a:srgbClr val="000000"/>
                </a:solidFill>
                <a:prstDash val="solid"/>
              </a:ln>
            </c:spPr>
            <c:extLst>
              <c:ext xmlns:c16="http://schemas.microsoft.com/office/drawing/2014/chart" uri="{C3380CC4-5D6E-409C-BE32-E72D297353CC}">
                <c16:uniqueId val="{00000006-5728-4C67-8514-FB58C821E6A9}"/>
              </c:ext>
            </c:extLst>
          </c:dPt>
          <c:dPt>
            <c:idx val="1"/>
            <c:bubble3D val="0"/>
            <c:spPr>
              <a:solidFill>
                <a:srgbClr val="993366"/>
              </a:solidFill>
              <a:ln w="12093">
                <a:solidFill>
                  <a:srgbClr val="000000"/>
                </a:solidFill>
                <a:prstDash val="solid"/>
              </a:ln>
            </c:spPr>
            <c:extLst>
              <c:ext xmlns:c16="http://schemas.microsoft.com/office/drawing/2014/chart" uri="{C3380CC4-5D6E-409C-BE32-E72D297353CC}">
                <c16:uniqueId val="{00000007-5728-4C67-8514-FB58C821E6A9}"/>
              </c:ext>
            </c:extLst>
          </c:dPt>
          <c:cat>
            <c:strRef>
              <c:f>Sheet1!$B$1:$D$1</c:f>
              <c:strCache>
                <c:ptCount val="3"/>
                <c:pt idx="0">
                  <c:v>подтвердили</c:v>
                </c:pt>
                <c:pt idx="1">
                  <c:v>понизили</c:v>
                </c:pt>
                <c:pt idx="2">
                  <c:v>повысили</c:v>
                </c:pt>
              </c:strCache>
            </c:strRef>
          </c:cat>
          <c:val>
            <c:numRef>
              <c:f>Sheet1!$B$4:$D$4</c:f>
              <c:numCache>
                <c:formatCode>General</c:formatCode>
                <c:ptCount val="3"/>
              </c:numCache>
            </c:numRef>
          </c:val>
          <c:extLst>
            <c:ext xmlns:c16="http://schemas.microsoft.com/office/drawing/2014/chart" uri="{C3380CC4-5D6E-409C-BE32-E72D297353CC}">
              <c16:uniqueId val="{00000008-5728-4C67-8514-FB58C821E6A9}"/>
            </c:ext>
          </c:extLst>
        </c:ser>
        <c:dLbls>
          <c:showLegendKey val="0"/>
          <c:showVal val="0"/>
          <c:showCatName val="0"/>
          <c:showSerName val="0"/>
          <c:showPercent val="0"/>
          <c:showBubbleSize val="0"/>
          <c:showLeaderLines val="1"/>
        </c:dLbls>
      </c:pie3DChart>
      <c:spPr>
        <a:solidFill>
          <a:srgbClr val="FFFFFF"/>
        </a:solidFill>
        <a:ln w="12093">
          <a:solidFill>
            <a:srgbClr val="808080"/>
          </a:solidFill>
          <a:prstDash val="solid"/>
        </a:ln>
      </c:spPr>
    </c:plotArea>
    <c:legend>
      <c:legendPos val="r"/>
      <c:layout>
        <c:manualLayout>
          <c:xMode val="edge"/>
          <c:yMode val="edge"/>
          <c:x val="0.84153846153846168"/>
          <c:y val="0.17326732673267367"/>
          <c:w val="0.13692307692307687"/>
          <c:h val="0.48019801980198018"/>
        </c:manualLayout>
      </c:layout>
      <c:overlay val="0"/>
      <c:spPr>
        <a:noFill/>
        <a:ln w="3023">
          <a:solidFill>
            <a:srgbClr val="000000"/>
          </a:solidFill>
          <a:prstDash val="solid"/>
        </a:ln>
      </c:spPr>
      <c:txPr>
        <a:bodyPr/>
        <a:lstStyle/>
        <a:p>
          <a:pPr>
            <a:defRPr sz="786"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5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718E-2"/>
          <c:w val="0.81331639642257691"/>
          <c:h val="0.7910779902512185"/>
        </c:manualLayout>
      </c:layout>
      <c:barChart>
        <c:barDir val="col"/>
        <c:grouping val="clustered"/>
        <c:varyColors val="0"/>
        <c:ser>
          <c:idx val="0"/>
          <c:order val="0"/>
          <c:tx>
            <c:strRef>
              <c:f>Лист1!$B$1</c:f>
              <c:strCache>
                <c:ptCount val="1"/>
                <c:pt idx="0">
                  <c:v>ОУ 2024</c:v>
                </c:pt>
              </c:strCache>
            </c:strRef>
          </c:tx>
          <c:spPr>
            <a:solidFill>
              <a:srgbClr val="FF0000"/>
            </a:solidFill>
          </c:spPr>
          <c:invertIfNegative val="0"/>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Лист1!$B$2:$B$10</c:f>
              <c:numCache>
                <c:formatCode>0.00%</c:formatCode>
                <c:ptCount val="9"/>
                <c:pt idx="0">
                  <c:v>0.64290000000000092</c:v>
                </c:pt>
                <c:pt idx="1">
                  <c:v>0.14290000000000017</c:v>
                </c:pt>
                <c:pt idx="2">
                  <c:v>0.28570000000000001</c:v>
                </c:pt>
                <c:pt idx="3">
                  <c:v>9.5200000000000007E-2</c:v>
                </c:pt>
                <c:pt idx="4">
                  <c:v>7.1400000000000019E-2</c:v>
                </c:pt>
                <c:pt idx="5">
                  <c:v>0.6905</c:v>
                </c:pt>
                <c:pt idx="6">
                  <c:v>0.38100000000000039</c:v>
                </c:pt>
                <c:pt idx="7">
                  <c:v>0.1905</c:v>
                </c:pt>
                <c:pt idx="8">
                  <c:v>0.7619000000000008</c:v>
                </c:pt>
              </c:numCache>
            </c:numRef>
          </c:val>
          <c:extLst>
            <c:ext xmlns:c16="http://schemas.microsoft.com/office/drawing/2014/chart" uri="{C3380CC4-5D6E-409C-BE32-E72D297353CC}">
              <c16:uniqueId val="{00000000-B9DB-4A32-9C0B-AD67A13BC798}"/>
            </c:ext>
          </c:extLst>
        </c:ser>
        <c:ser>
          <c:idx val="1"/>
          <c:order val="1"/>
          <c:tx>
            <c:strRef>
              <c:f>Лист1!$C$1</c:f>
              <c:strCache>
                <c:ptCount val="1"/>
                <c:pt idx="0">
                  <c:v>ОУ 2023</c:v>
                </c:pt>
              </c:strCache>
            </c:strRef>
          </c:tx>
          <c:spPr>
            <a:solidFill>
              <a:srgbClr val="00FF00"/>
            </a:solidFill>
          </c:spPr>
          <c:invertIfNegative val="0"/>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Лист1!$C$2:$C$10</c:f>
              <c:numCache>
                <c:formatCode>0.00%</c:formatCode>
                <c:ptCount val="9"/>
                <c:pt idx="0">
                  <c:v>0.23900000000000016</c:v>
                </c:pt>
                <c:pt idx="1">
                  <c:v>0.10500000000000002</c:v>
                </c:pt>
                <c:pt idx="2" formatCode="0%">
                  <c:v>0.29000000000000031</c:v>
                </c:pt>
                <c:pt idx="3">
                  <c:v>0.15800000000000017</c:v>
                </c:pt>
                <c:pt idx="4">
                  <c:v>0.31600000000000039</c:v>
                </c:pt>
                <c:pt idx="5">
                  <c:v>0.44700000000000001</c:v>
                </c:pt>
                <c:pt idx="6">
                  <c:v>0.31600000000000039</c:v>
                </c:pt>
                <c:pt idx="7">
                  <c:v>0.12300000000000008</c:v>
                </c:pt>
                <c:pt idx="8">
                  <c:v>0.73700000000000065</c:v>
                </c:pt>
              </c:numCache>
            </c:numRef>
          </c:val>
          <c:extLst>
            <c:ext xmlns:c16="http://schemas.microsoft.com/office/drawing/2014/chart" uri="{C3380CC4-5D6E-409C-BE32-E72D297353CC}">
              <c16:uniqueId val="{00000001-B9DB-4A32-9C0B-AD67A13BC798}"/>
            </c:ext>
          </c:extLst>
        </c:ser>
        <c:ser>
          <c:idx val="2"/>
          <c:order val="2"/>
          <c:tx>
            <c:strRef>
              <c:f>Лист1!$D$1</c:f>
              <c:strCache>
                <c:ptCount val="1"/>
                <c:pt idx="0">
                  <c:v>ОУ 2022</c:v>
                </c:pt>
              </c:strCache>
            </c:strRef>
          </c:tx>
          <c:spPr>
            <a:solidFill>
              <a:srgbClr val="FFFF00"/>
            </a:solidFill>
          </c:spPr>
          <c:invertIfNegative val="0"/>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Лист1!$D$2:$D$10</c:f>
              <c:numCache>
                <c:formatCode>0.00%</c:formatCode>
                <c:ptCount val="9"/>
                <c:pt idx="0">
                  <c:v>0.192</c:v>
                </c:pt>
                <c:pt idx="1">
                  <c:v>0.92300000000000004</c:v>
                </c:pt>
                <c:pt idx="2">
                  <c:v>0.42300000000000032</c:v>
                </c:pt>
                <c:pt idx="3">
                  <c:v>0.23100000000000001</c:v>
                </c:pt>
                <c:pt idx="4">
                  <c:v>0.34600000000000031</c:v>
                </c:pt>
                <c:pt idx="5">
                  <c:v>0.73100000000000065</c:v>
                </c:pt>
                <c:pt idx="6">
                  <c:v>0.3850000000000004</c:v>
                </c:pt>
                <c:pt idx="7">
                  <c:v>0.25600000000000001</c:v>
                </c:pt>
                <c:pt idx="8">
                  <c:v>0.61500000000000066</c:v>
                </c:pt>
              </c:numCache>
            </c:numRef>
          </c:val>
          <c:extLst>
            <c:ext xmlns:c16="http://schemas.microsoft.com/office/drawing/2014/chart" uri="{C3380CC4-5D6E-409C-BE32-E72D297353CC}">
              <c16:uniqueId val="{00000002-B9DB-4A32-9C0B-AD67A13BC798}"/>
            </c:ext>
          </c:extLst>
        </c:ser>
        <c:ser>
          <c:idx val="3"/>
          <c:order val="3"/>
          <c:tx>
            <c:strRef>
              <c:f>Лист1!$E$1</c:f>
              <c:strCache>
                <c:ptCount val="1"/>
                <c:pt idx="0">
                  <c:v>район</c:v>
                </c:pt>
              </c:strCache>
            </c:strRef>
          </c:tx>
          <c:invertIfNegative val="0"/>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Лист1!$E$2:$E$10</c:f>
              <c:numCache>
                <c:formatCode>0.00%</c:formatCode>
                <c:ptCount val="9"/>
                <c:pt idx="0">
                  <c:v>0.51390000000000002</c:v>
                </c:pt>
                <c:pt idx="1">
                  <c:v>0.41670000000000001</c:v>
                </c:pt>
                <c:pt idx="2">
                  <c:v>0.39580000000000054</c:v>
                </c:pt>
                <c:pt idx="3">
                  <c:v>0.24310000000000001</c:v>
                </c:pt>
                <c:pt idx="4">
                  <c:v>0.31250000000000033</c:v>
                </c:pt>
                <c:pt idx="5">
                  <c:v>0.67710000000000092</c:v>
                </c:pt>
                <c:pt idx="6">
                  <c:v>0.64580000000000093</c:v>
                </c:pt>
                <c:pt idx="7">
                  <c:v>0.20140000000000016</c:v>
                </c:pt>
                <c:pt idx="8">
                  <c:v>0.75230000000000063</c:v>
                </c:pt>
              </c:numCache>
            </c:numRef>
          </c:val>
          <c:extLst>
            <c:ext xmlns:c16="http://schemas.microsoft.com/office/drawing/2014/chart" uri="{C3380CC4-5D6E-409C-BE32-E72D297353CC}">
              <c16:uniqueId val="{00000003-B9DB-4A32-9C0B-AD67A13BC798}"/>
            </c:ext>
          </c:extLst>
        </c:ser>
        <c:ser>
          <c:idx val="4"/>
          <c:order val="4"/>
          <c:tx>
            <c:strRef>
              <c:f>Лист1!$F$1</c:f>
              <c:strCache>
                <c:ptCount val="1"/>
                <c:pt idx="0">
                  <c:v>область</c:v>
                </c:pt>
              </c:strCache>
            </c:strRef>
          </c:tx>
          <c:invertIfNegative val="0"/>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Лист1!$F$2:$F$10</c:f>
              <c:numCache>
                <c:formatCode>0.00%</c:formatCode>
                <c:ptCount val="9"/>
                <c:pt idx="0">
                  <c:v>0.59549999999999959</c:v>
                </c:pt>
                <c:pt idx="1">
                  <c:v>0.66660000000000108</c:v>
                </c:pt>
                <c:pt idx="2">
                  <c:v>0.47810000000000002</c:v>
                </c:pt>
                <c:pt idx="3">
                  <c:v>0.48800000000000032</c:v>
                </c:pt>
                <c:pt idx="4">
                  <c:v>0.45590000000000008</c:v>
                </c:pt>
                <c:pt idx="5">
                  <c:v>0.66440000000000066</c:v>
                </c:pt>
                <c:pt idx="6">
                  <c:v>0.64930000000000065</c:v>
                </c:pt>
                <c:pt idx="7">
                  <c:v>0.39380000000000054</c:v>
                </c:pt>
                <c:pt idx="8">
                  <c:v>0.70570000000000066</c:v>
                </c:pt>
              </c:numCache>
            </c:numRef>
          </c:val>
          <c:extLst>
            <c:ext xmlns:c16="http://schemas.microsoft.com/office/drawing/2014/chart" uri="{C3380CC4-5D6E-409C-BE32-E72D297353CC}">
              <c16:uniqueId val="{00000004-B9DB-4A32-9C0B-AD67A13BC798}"/>
            </c:ext>
          </c:extLst>
        </c:ser>
        <c:ser>
          <c:idx val="5"/>
          <c:order val="5"/>
          <c:tx>
            <c:strRef>
              <c:f>Лист1!$G$1</c:f>
              <c:strCache>
                <c:ptCount val="1"/>
                <c:pt idx="0">
                  <c:v>Россия</c:v>
                </c:pt>
              </c:strCache>
            </c:strRef>
          </c:tx>
          <c:invertIfNegative val="0"/>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Лист1!$G$2:$G$10</c:f>
              <c:numCache>
                <c:formatCode>0.00%</c:formatCode>
                <c:ptCount val="9"/>
                <c:pt idx="0">
                  <c:v>0.61140000000000005</c:v>
                </c:pt>
                <c:pt idx="1">
                  <c:v>0.72550000000000003</c:v>
                </c:pt>
                <c:pt idx="2">
                  <c:v>0.52849999999999997</c:v>
                </c:pt>
                <c:pt idx="3">
                  <c:v>0.53539999999999999</c:v>
                </c:pt>
                <c:pt idx="4">
                  <c:v>0.49100000000000038</c:v>
                </c:pt>
                <c:pt idx="5">
                  <c:v>0.66480000000000095</c:v>
                </c:pt>
                <c:pt idx="6">
                  <c:v>0.64859999999999995</c:v>
                </c:pt>
                <c:pt idx="7">
                  <c:v>0.41030000000000033</c:v>
                </c:pt>
                <c:pt idx="8">
                  <c:v>0.65200000000000091</c:v>
                </c:pt>
              </c:numCache>
            </c:numRef>
          </c:val>
          <c:extLst>
            <c:ext xmlns:c16="http://schemas.microsoft.com/office/drawing/2014/chart" uri="{C3380CC4-5D6E-409C-BE32-E72D297353CC}">
              <c16:uniqueId val="{00000005-B9DB-4A32-9C0B-AD67A13BC798}"/>
            </c:ext>
          </c:extLst>
        </c:ser>
        <c:dLbls>
          <c:showLegendKey val="0"/>
          <c:showVal val="0"/>
          <c:showCatName val="0"/>
          <c:showSerName val="0"/>
          <c:showPercent val="0"/>
          <c:showBubbleSize val="0"/>
        </c:dLbls>
        <c:gapWidth val="150"/>
        <c:axId val="80240000"/>
        <c:axId val="80254080"/>
      </c:barChart>
      <c:catAx>
        <c:axId val="80240000"/>
        <c:scaling>
          <c:orientation val="minMax"/>
        </c:scaling>
        <c:delete val="0"/>
        <c:axPos val="b"/>
        <c:numFmt formatCode="General" sourceLinked="1"/>
        <c:majorTickMark val="out"/>
        <c:minorTickMark val="none"/>
        <c:tickLblPos val="nextTo"/>
        <c:crossAx val="80254080"/>
        <c:crosses val="autoZero"/>
        <c:auto val="1"/>
        <c:lblAlgn val="ctr"/>
        <c:lblOffset val="100"/>
        <c:noMultiLvlLbl val="0"/>
      </c:catAx>
      <c:valAx>
        <c:axId val="80254080"/>
        <c:scaling>
          <c:orientation val="minMax"/>
        </c:scaling>
        <c:delete val="0"/>
        <c:axPos val="l"/>
        <c:majorGridlines/>
        <c:numFmt formatCode="0.00%" sourceLinked="1"/>
        <c:majorTickMark val="out"/>
        <c:minorTickMark val="none"/>
        <c:tickLblPos val="nextTo"/>
        <c:crossAx val="80240000"/>
        <c:crosses val="autoZero"/>
        <c:crossBetween val="between"/>
      </c:valAx>
    </c:plotArea>
    <c:legend>
      <c:legendPos val="r"/>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69043452901783E-2"/>
          <c:y val="5.9213438320211108E-2"/>
          <c:w val="0.92943095654709862"/>
          <c:h val="0.79422194225721787"/>
        </c:manualLayout>
      </c:layout>
      <c:bar3DChart>
        <c:barDir val="col"/>
        <c:grouping val="clustered"/>
        <c:varyColors val="0"/>
        <c:ser>
          <c:idx val="0"/>
          <c:order val="0"/>
          <c:tx>
            <c:strRef>
              <c:f>Лист1!$B$1</c:f>
              <c:strCache>
                <c:ptCount val="1"/>
                <c:pt idx="0">
                  <c:v>ОУ 2024</c:v>
                </c:pt>
              </c:strCache>
            </c:strRef>
          </c:tx>
          <c:spPr>
            <a:solidFill>
              <a:srgbClr val="7030A0"/>
            </a:solidFill>
          </c:spPr>
          <c:invertIfNegative val="0"/>
          <c:cat>
            <c:strRef>
              <c:f>Лист1!$A$2:$A$3</c:f>
              <c:strCache>
                <c:ptCount val="2"/>
                <c:pt idx="0">
                  <c:v>% успеваемости</c:v>
                </c:pt>
                <c:pt idx="1">
                  <c:v>% качества </c:v>
                </c:pt>
              </c:strCache>
            </c:strRef>
          </c:cat>
          <c:val>
            <c:numRef>
              <c:f>Лист1!$B$2:$B$3</c:f>
              <c:numCache>
                <c:formatCode>0.0%</c:formatCode>
                <c:ptCount val="2"/>
                <c:pt idx="0">
                  <c:v>0.90480000000000005</c:v>
                </c:pt>
                <c:pt idx="1">
                  <c:v>0.23810000000000001</c:v>
                </c:pt>
              </c:numCache>
            </c:numRef>
          </c:val>
          <c:extLst>
            <c:ext xmlns:c16="http://schemas.microsoft.com/office/drawing/2014/chart" uri="{C3380CC4-5D6E-409C-BE32-E72D297353CC}">
              <c16:uniqueId val="{00000000-DF03-487A-805A-A9F553A8B828}"/>
            </c:ext>
          </c:extLst>
        </c:ser>
        <c:ser>
          <c:idx val="1"/>
          <c:order val="1"/>
          <c:tx>
            <c:strRef>
              <c:f>Лист1!$C$1</c:f>
              <c:strCache>
                <c:ptCount val="1"/>
                <c:pt idx="0">
                  <c:v>ОУ 2023</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Лист1!$C$2:$C$3</c:f>
              <c:numCache>
                <c:formatCode>0.0%</c:formatCode>
                <c:ptCount val="2"/>
                <c:pt idx="0">
                  <c:v>0.92310000000000003</c:v>
                </c:pt>
                <c:pt idx="1">
                  <c:v>0.30770000000000008</c:v>
                </c:pt>
              </c:numCache>
            </c:numRef>
          </c:val>
          <c:extLst>
            <c:ext xmlns:c16="http://schemas.microsoft.com/office/drawing/2014/chart" uri="{C3380CC4-5D6E-409C-BE32-E72D297353CC}">
              <c16:uniqueId val="{00000001-DF03-487A-805A-A9F553A8B828}"/>
            </c:ext>
          </c:extLst>
        </c:ser>
        <c:ser>
          <c:idx val="2"/>
          <c:order val="2"/>
          <c:tx>
            <c:strRef>
              <c:f>Лист1!$D$1</c:f>
              <c:strCache>
                <c:ptCount val="1"/>
                <c:pt idx="0">
                  <c:v>ОУ 2022</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Лист1!$D$2:$D$3</c:f>
              <c:numCache>
                <c:formatCode>0.0%</c:formatCode>
                <c:ptCount val="2"/>
                <c:pt idx="0">
                  <c:v>0.68420000000000003</c:v>
                </c:pt>
                <c:pt idx="1">
                  <c:v>0.10520000000000009</c:v>
                </c:pt>
              </c:numCache>
            </c:numRef>
          </c:val>
          <c:extLst>
            <c:ext xmlns:c16="http://schemas.microsoft.com/office/drawing/2014/chart" uri="{C3380CC4-5D6E-409C-BE32-E72D297353CC}">
              <c16:uniqueId val="{00000002-DF03-487A-805A-A9F553A8B828}"/>
            </c:ext>
          </c:extLst>
        </c:ser>
        <c:ser>
          <c:idx val="3"/>
          <c:order val="3"/>
          <c:tx>
            <c:strRef>
              <c:f>Лист1!$E$1</c:f>
              <c:strCache>
                <c:ptCount val="1"/>
                <c:pt idx="0">
                  <c:v>район</c:v>
                </c:pt>
              </c:strCache>
            </c:strRef>
          </c:tx>
          <c:spPr>
            <a:solidFill>
              <a:srgbClr val="00FF00"/>
            </a:solidFill>
          </c:spPr>
          <c:invertIfNegative val="0"/>
          <c:cat>
            <c:strRef>
              <c:f>Лист1!$A$2:$A$3</c:f>
              <c:strCache>
                <c:ptCount val="2"/>
                <c:pt idx="0">
                  <c:v>% успеваемости</c:v>
                </c:pt>
                <c:pt idx="1">
                  <c:v>% качества </c:v>
                </c:pt>
              </c:strCache>
            </c:strRef>
          </c:cat>
          <c:val>
            <c:numRef>
              <c:f>Лист1!$E$2:$E$3</c:f>
              <c:numCache>
                <c:formatCode>0.0%</c:formatCode>
                <c:ptCount val="2"/>
                <c:pt idx="0">
                  <c:v>0.95140000000000002</c:v>
                </c:pt>
                <c:pt idx="1">
                  <c:v>0.31940000000000046</c:v>
                </c:pt>
              </c:numCache>
            </c:numRef>
          </c:val>
          <c:extLst>
            <c:ext xmlns:c16="http://schemas.microsoft.com/office/drawing/2014/chart" uri="{C3380CC4-5D6E-409C-BE32-E72D297353CC}">
              <c16:uniqueId val="{00000003-DF03-487A-805A-A9F553A8B828}"/>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0.0%</c:formatCode>
                <c:ptCount val="2"/>
                <c:pt idx="0">
                  <c:v>0.96009999999999995</c:v>
                </c:pt>
                <c:pt idx="1">
                  <c:v>0.51170000000000004</c:v>
                </c:pt>
              </c:numCache>
            </c:numRef>
          </c:val>
          <c:extLst>
            <c:ext xmlns:c16="http://schemas.microsoft.com/office/drawing/2014/chart" uri="{C3380CC4-5D6E-409C-BE32-E72D297353CC}">
              <c16:uniqueId val="{00000000-DD7B-40E2-AC1A-EED674AEA08D}"/>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0.00%</c:formatCode>
                <c:ptCount val="2"/>
                <c:pt idx="0">
                  <c:v>0.94610000000000005</c:v>
                </c:pt>
                <c:pt idx="1">
                  <c:v>0.5373</c:v>
                </c:pt>
              </c:numCache>
            </c:numRef>
          </c:val>
          <c:extLst>
            <c:ext xmlns:c16="http://schemas.microsoft.com/office/drawing/2014/chart" uri="{C3380CC4-5D6E-409C-BE32-E72D297353CC}">
              <c16:uniqueId val="{00000000-C39A-49C1-92E3-488EEF5611B4}"/>
            </c:ext>
          </c:extLst>
        </c:ser>
        <c:dLbls>
          <c:showLegendKey val="0"/>
          <c:showVal val="0"/>
          <c:showCatName val="0"/>
          <c:showSerName val="0"/>
          <c:showPercent val="0"/>
          <c:showBubbleSize val="0"/>
        </c:dLbls>
        <c:gapWidth val="150"/>
        <c:shape val="cylinder"/>
        <c:axId val="80302848"/>
        <c:axId val="80304384"/>
        <c:axId val="0"/>
      </c:bar3DChart>
      <c:catAx>
        <c:axId val="80302848"/>
        <c:scaling>
          <c:orientation val="minMax"/>
        </c:scaling>
        <c:delete val="0"/>
        <c:axPos val="b"/>
        <c:numFmt formatCode="General" sourceLinked="0"/>
        <c:majorTickMark val="out"/>
        <c:minorTickMark val="none"/>
        <c:tickLblPos val="nextTo"/>
        <c:crossAx val="80304384"/>
        <c:crosses val="autoZero"/>
        <c:auto val="1"/>
        <c:lblAlgn val="ctr"/>
        <c:lblOffset val="100"/>
        <c:noMultiLvlLbl val="0"/>
      </c:catAx>
      <c:valAx>
        <c:axId val="80304384"/>
        <c:scaling>
          <c:orientation val="minMax"/>
        </c:scaling>
        <c:delete val="0"/>
        <c:axPos val="l"/>
        <c:majorGridlines/>
        <c:numFmt formatCode="0.0%" sourceLinked="1"/>
        <c:majorTickMark val="out"/>
        <c:minorTickMark val="none"/>
        <c:tickLblPos val="nextTo"/>
        <c:crossAx val="80302848"/>
        <c:crosses val="autoZero"/>
        <c:crossBetween val="between"/>
      </c:valAx>
    </c:plotArea>
    <c:legend>
      <c:legendPos val="r"/>
      <c:overlay val="0"/>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9.0769230769230796E-2"/>
          <c:y val="8.4158415841584205E-2"/>
          <c:w val="0.7138461538461538"/>
          <c:h val="0.91089108910891092"/>
        </c:manualLayout>
      </c:layout>
      <c:pie3DChart>
        <c:varyColors val="1"/>
        <c:ser>
          <c:idx val="0"/>
          <c:order val="0"/>
          <c:tx>
            <c:strRef>
              <c:f>Sheet1!$A$2</c:f>
              <c:strCache>
                <c:ptCount val="1"/>
              </c:strCache>
            </c:strRef>
          </c:tx>
          <c:spPr>
            <a:solidFill>
              <a:srgbClr val="FF0000"/>
            </a:solidFill>
            <a:ln w="12097">
              <a:solidFill>
                <a:srgbClr val="000000"/>
              </a:solidFill>
              <a:prstDash val="solid"/>
            </a:ln>
          </c:spPr>
          <c:explosion val="39"/>
          <c:dPt>
            <c:idx val="1"/>
            <c:bubble3D val="0"/>
            <c:spPr>
              <a:solidFill>
                <a:srgbClr val="00FF00"/>
              </a:solidFill>
              <a:ln w="12097">
                <a:solidFill>
                  <a:srgbClr val="000000"/>
                </a:solidFill>
                <a:prstDash val="solid"/>
              </a:ln>
            </c:spPr>
            <c:extLst>
              <c:ext xmlns:c16="http://schemas.microsoft.com/office/drawing/2014/chart" uri="{C3380CC4-5D6E-409C-BE32-E72D297353CC}">
                <c16:uniqueId val="{00000000-2578-479A-91EE-9E01D33BEEDD}"/>
              </c:ext>
            </c:extLst>
          </c:dPt>
          <c:dPt>
            <c:idx val="2"/>
            <c:bubble3D val="0"/>
            <c:spPr>
              <a:solidFill>
                <a:srgbClr val="FFFF00"/>
              </a:solidFill>
              <a:ln w="12097">
                <a:solidFill>
                  <a:srgbClr val="000000"/>
                </a:solidFill>
                <a:prstDash val="solid"/>
              </a:ln>
            </c:spPr>
            <c:extLst>
              <c:ext xmlns:c16="http://schemas.microsoft.com/office/drawing/2014/chart" uri="{C3380CC4-5D6E-409C-BE32-E72D297353CC}">
                <c16:uniqueId val="{00000001-2578-479A-91EE-9E01D33BEEDD}"/>
              </c:ext>
            </c:extLst>
          </c:dPt>
          <c:dLbls>
            <c:spPr>
              <a:noFill/>
              <a:ln w="24193">
                <a:noFill/>
              </a:ln>
            </c:spPr>
            <c:txPr>
              <a:bodyPr/>
              <a:lstStyle/>
              <a:p>
                <a:pPr>
                  <a:defRPr sz="145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подтвердили</c:v>
                </c:pt>
                <c:pt idx="1">
                  <c:v>понизили</c:v>
                </c:pt>
                <c:pt idx="2">
                  <c:v>повысили</c:v>
                </c:pt>
              </c:strCache>
            </c:strRef>
          </c:cat>
          <c:val>
            <c:numRef>
              <c:f>Sheet1!$B$2:$D$2</c:f>
              <c:numCache>
                <c:formatCode>General</c:formatCode>
                <c:ptCount val="3"/>
                <c:pt idx="0">
                  <c:v>80.95</c:v>
                </c:pt>
                <c:pt idx="1">
                  <c:v>19.05</c:v>
                </c:pt>
                <c:pt idx="2">
                  <c:v>0</c:v>
                </c:pt>
              </c:numCache>
            </c:numRef>
          </c:val>
          <c:extLst>
            <c:ext xmlns:c16="http://schemas.microsoft.com/office/drawing/2014/chart" uri="{C3380CC4-5D6E-409C-BE32-E72D297353CC}">
              <c16:uniqueId val="{00000002-2578-479A-91EE-9E01D33BEEDD}"/>
            </c:ext>
          </c:extLst>
        </c:ser>
        <c:ser>
          <c:idx val="1"/>
          <c:order val="1"/>
          <c:tx>
            <c:strRef>
              <c:f>Sheet1!$A$3</c:f>
              <c:strCache>
                <c:ptCount val="1"/>
              </c:strCache>
            </c:strRef>
          </c:tx>
          <c:spPr>
            <a:solidFill>
              <a:srgbClr val="993366"/>
            </a:solidFill>
            <a:ln w="12097">
              <a:solidFill>
                <a:srgbClr val="000000"/>
              </a:solidFill>
              <a:prstDash val="solid"/>
            </a:ln>
          </c:spPr>
          <c:explosion val="39"/>
          <c:dPt>
            <c:idx val="0"/>
            <c:bubble3D val="0"/>
            <c:spPr>
              <a:solidFill>
                <a:srgbClr val="9999FF"/>
              </a:solidFill>
              <a:ln w="12097">
                <a:solidFill>
                  <a:srgbClr val="000000"/>
                </a:solidFill>
                <a:prstDash val="solid"/>
              </a:ln>
            </c:spPr>
            <c:extLst>
              <c:ext xmlns:c16="http://schemas.microsoft.com/office/drawing/2014/chart" uri="{C3380CC4-5D6E-409C-BE32-E72D297353CC}">
                <c16:uniqueId val="{00000003-2578-479A-91EE-9E01D33BEEDD}"/>
              </c:ext>
            </c:extLst>
          </c:dPt>
          <c:dPt>
            <c:idx val="2"/>
            <c:bubble3D val="0"/>
            <c:spPr>
              <a:solidFill>
                <a:srgbClr val="FFFFCC"/>
              </a:solidFill>
              <a:ln w="12097">
                <a:solidFill>
                  <a:srgbClr val="000000"/>
                </a:solidFill>
                <a:prstDash val="solid"/>
              </a:ln>
            </c:spPr>
            <c:extLst>
              <c:ext xmlns:c16="http://schemas.microsoft.com/office/drawing/2014/chart" uri="{C3380CC4-5D6E-409C-BE32-E72D297353CC}">
                <c16:uniqueId val="{00000004-2578-479A-91EE-9E01D33BEEDD}"/>
              </c:ext>
            </c:extLst>
          </c:dPt>
          <c:cat>
            <c:strRef>
              <c:f>Sheet1!$B$1:$D$1</c:f>
              <c:strCache>
                <c:ptCount val="3"/>
                <c:pt idx="0">
                  <c:v>подтвердили</c:v>
                </c:pt>
                <c:pt idx="1">
                  <c:v>понизили</c:v>
                </c:pt>
                <c:pt idx="2">
                  <c:v>повысили</c:v>
                </c:pt>
              </c:strCache>
            </c:strRef>
          </c:cat>
          <c:val>
            <c:numRef>
              <c:f>Sheet1!$B$3:$D$3</c:f>
              <c:numCache>
                <c:formatCode>General</c:formatCode>
                <c:ptCount val="3"/>
              </c:numCache>
            </c:numRef>
          </c:val>
          <c:extLst>
            <c:ext xmlns:c16="http://schemas.microsoft.com/office/drawing/2014/chart" uri="{C3380CC4-5D6E-409C-BE32-E72D297353CC}">
              <c16:uniqueId val="{00000005-2578-479A-91EE-9E01D33BEEDD}"/>
            </c:ext>
          </c:extLst>
        </c:ser>
        <c:ser>
          <c:idx val="2"/>
          <c:order val="2"/>
          <c:tx>
            <c:strRef>
              <c:f>Sheet1!$A$4</c:f>
              <c:strCache>
                <c:ptCount val="1"/>
              </c:strCache>
            </c:strRef>
          </c:tx>
          <c:spPr>
            <a:solidFill>
              <a:srgbClr val="FFFFCC"/>
            </a:solidFill>
            <a:ln w="12097">
              <a:solidFill>
                <a:srgbClr val="000000"/>
              </a:solidFill>
              <a:prstDash val="solid"/>
            </a:ln>
          </c:spPr>
          <c:explosion val="39"/>
          <c:dPt>
            <c:idx val="0"/>
            <c:bubble3D val="0"/>
            <c:spPr>
              <a:solidFill>
                <a:srgbClr val="9999FF"/>
              </a:solidFill>
              <a:ln w="12097">
                <a:solidFill>
                  <a:srgbClr val="000000"/>
                </a:solidFill>
                <a:prstDash val="solid"/>
              </a:ln>
            </c:spPr>
            <c:extLst>
              <c:ext xmlns:c16="http://schemas.microsoft.com/office/drawing/2014/chart" uri="{C3380CC4-5D6E-409C-BE32-E72D297353CC}">
                <c16:uniqueId val="{00000006-2578-479A-91EE-9E01D33BEEDD}"/>
              </c:ext>
            </c:extLst>
          </c:dPt>
          <c:dPt>
            <c:idx val="1"/>
            <c:bubble3D val="0"/>
            <c:spPr>
              <a:solidFill>
                <a:srgbClr val="993366"/>
              </a:solidFill>
              <a:ln w="12097">
                <a:solidFill>
                  <a:srgbClr val="000000"/>
                </a:solidFill>
                <a:prstDash val="solid"/>
              </a:ln>
            </c:spPr>
            <c:extLst>
              <c:ext xmlns:c16="http://schemas.microsoft.com/office/drawing/2014/chart" uri="{C3380CC4-5D6E-409C-BE32-E72D297353CC}">
                <c16:uniqueId val="{00000007-2578-479A-91EE-9E01D33BEEDD}"/>
              </c:ext>
            </c:extLst>
          </c:dPt>
          <c:cat>
            <c:strRef>
              <c:f>Sheet1!$B$1:$D$1</c:f>
              <c:strCache>
                <c:ptCount val="3"/>
                <c:pt idx="0">
                  <c:v>подтвердили</c:v>
                </c:pt>
                <c:pt idx="1">
                  <c:v>понизили</c:v>
                </c:pt>
                <c:pt idx="2">
                  <c:v>повысили</c:v>
                </c:pt>
              </c:strCache>
            </c:strRef>
          </c:cat>
          <c:val>
            <c:numRef>
              <c:f>Sheet1!$B$4:$D$4</c:f>
              <c:numCache>
                <c:formatCode>General</c:formatCode>
                <c:ptCount val="3"/>
              </c:numCache>
            </c:numRef>
          </c:val>
          <c:extLst>
            <c:ext xmlns:c16="http://schemas.microsoft.com/office/drawing/2014/chart" uri="{C3380CC4-5D6E-409C-BE32-E72D297353CC}">
              <c16:uniqueId val="{00000008-2578-479A-91EE-9E01D33BEEDD}"/>
            </c:ext>
          </c:extLst>
        </c:ser>
        <c:dLbls>
          <c:showLegendKey val="0"/>
          <c:showVal val="0"/>
          <c:showCatName val="0"/>
          <c:showSerName val="0"/>
          <c:showPercent val="0"/>
          <c:showBubbleSize val="0"/>
          <c:showLeaderLines val="1"/>
        </c:dLbls>
      </c:pie3DChart>
      <c:spPr>
        <a:solidFill>
          <a:srgbClr val="FFFFFF"/>
        </a:solidFill>
        <a:ln w="12097">
          <a:solidFill>
            <a:srgbClr val="808080"/>
          </a:solidFill>
          <a:prstDash val="solid"/>
        </a:ln>
      </c:spPr>
    </c:plotArea>
    <c:legend>
      <c:legendPos val="r"/>
      <c:layout>
        <c:manualLayout>
          <c:xMode val="edge"/>
          <c:yMode val="edge"/>
          <c:x val="0.84153846153846168"/>
          <c:y val="0.17326732673267348"/>
          <c:w val="0.13692307692307687"/>
          <c:h val="0.48019801980198018"/>
        </c:manualLayout>
      </c:layout>
      <c:overlay val="0"/>
      <c:spPr>
        <a:noFill/>
        <a:ln w="3024">
          <a:solidFill>
            <a:srgbClr val="000000"/>
          </a:solidFill>
          <a:prstDash val="solid"/>
        </a:ln>
      </c:spPr>
      <c:txPr>
        <a:bodyPr/>
        <a:lstStyle/>
        <a:p>
          <a:pPr>
            <a:defRPr sz="786"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5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8087594819878883E-2"/>
          <c:y val="4.4057617797775513E-2"/>
          <c:w val="0.92114403968734682"/>
          <c:h val="0.7429885172455708"/>
        </c:manualLayout>
      </c:layout>
      <c:bar3DChart>
        <c:barDir val="col"/>
        <c:grouping val="clustered"/>
        <c:varyColors val="0"/>
        <c:ser>
          <c:idx val="0"/>
          <c:order val="0"/>
          <c:tx>
            <c:strRef>
              <c:f>Лист1!$B$1</c:f>
              <c:strCache>
                <c:ptCount val="1"/>
                <c:pt idx="0">
                  <c:v>ОУ 2023</c:v>
                </c:pt>
              </c:strCache>
            </c:strRef>
          </c:tx>
          <c:invertIfNegative val="0"/>
          <c:cat>
            <c:strRef>
              <c:f>Лист1!$A$2:$A$16</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Лист1!$B$2:$B$16</c:f>
              <c:numCache>
                <c:formatCode>0%</c:formatCode>
                <c:ptCount val="15"/>
                <c:pt idx="0">
                  <c:v>0.98</c:v>
                </c:pt>
                <c:pt idx="1">
                  <c:v>0.76000000000000123</c:v>
                </c:pt>
                <c:pt idx="2">
                  <c:v>0.81</c:v>
                </c:pt>
                <c:pt idx="3">
                  <c:v>0.68</c:v>
                </c:pt>
                <c:pt idx="4">
                  <c:v>0.46</c:v>
                </c:pt>
                <c:pt idx="5">
                  <c:v>0.30000000000000032</c:v>
                </c:pt>
                <c:pt idx="6">
                  <c:v>0.96000000000000063</c:v>
                </c:pt>
                <c:pt idx="7">
                  <c:v>0.92</c:v>
                </c:pt>
                <c:pt idx="8">
                  <c:v>0.54</c:v>
                </c:pt>
                <c:pt idx="9">
                  <c:v>0.22</c:v>
                </c:pt>
                <c:pt idx="10">
                  <c:v>0.60000000000000064</c:v>
                </c:pt>
                <c:pt idx="11">
                  <c:v>0.4</c:v>
                </c:pt>
                <c:pt idx="12">
                  <c:v>0.54</c:v>
                </c:pt>
                <c:pt idx="13">
                  <c:v>0.60000000000000064</c:v>
                </c:pt>
                <c:pt idx="14">
                  <c:v>1.0000000000000005E-2</c:v>
                </c:pt>
              </c:numCache>
            </c:numRef>
          </c:val>
          <c:extLst>
            <c:ext xmlns:c16="http://schemas.microsoft.com/office/drawing/2014/chart" uri="{C3380CC4-5D6E-409C-BE32-E72D297353CC}">
              <c16:uniqueId val="{00000000-B385-475E-9E91-6086CE29308B}"/>
            </c:ext>
          </c:extLst>
        </c:ser>
        <c:ser>
          <c:idx val="1"/>
          <c:order val="1"/>
          <c:tx>
            <c:strRef>
              <c:f>Лист1!$C$1</c:f>
              <c:strCache>
                <c:ptCount val="1"/>
                <c:pt idx="0">
                  <c:v>ОУ 2022</c:v>
                </c:pt>
              </c:strCache>
            </c:strRef>
          </c:tx>
          <c:invertIfNegative val="0"/>
          <c:cat>
            <c:strRef>
              <c:f>Лист1!$A$2:$A$16</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Лист1!$C$2:$C$16</c:f>
              <c:numCache>
                <c:formatCode>0.00%</c:formatCode>
                <c:ptCount val="15"/>
                <c:pt idx="0">
                  <c:v>0.8776000000000016</c:v>
                </c:pt>
                <c:pt idx="1">
                  <c:v>0.81630000000000003</c:v>
                </c:pt>
                <c:pt idx="2">
                  <c:v>0.81630000000000003</c:v>
                </c:pt>
                <c:pt idx="3">
                  <c:v>0.38780000000000087</c:v>
                </c:pt>
                <c:pt idx="4">
                  <c:v>0.57140000000000002</c:v>
                </c:pt>
                <c:pt idx="5">
                  <c:v>0.34690000000000032</c:v>
                </c:pt>
                <c:pt idx="6">
                  <c:v>0.85710000000000064</c:v>
                </c:pt>
                <c:pt idx="7">
                  <c:v>0.8776000000000016</c:v>
                </c:pt>
                <c:pt idx="8">
                  <c:v>0.53059999999999996</c:v>
                </c:pt>
                <c:pt idx="9">
                  <c:v>0.34690000000000032</c:v>
                </c:pt>
                <c:pt idx="10">
                  <c:v>0.51019999999999999</c:v>
                </c:pt>
                <c:pt idx="11">
                  <c:v>0.36730000000000074</c:v>
                </c:pt>
                <c:pt idx="12">
                  <c:v>0.4592</c:v>
                </c:pt>
                <c:pt idx="13">
                  <c:v>0.88780000000000003</c:v>
                </c:pt>
                <c:pt idx="14">
                  <c:v>3.0599999999999999E-2</c:v>
                </c:pt>
              </c:numCache>
            </c:numRef>
          </c:val>
          <c:extLst>
            <c:ext xmlns:c16="http://schemas.microsoft.com/office/drawing/2014/chart" uri="{C3380CC4-5D6E-409C-BE32-E72D297353CC}">
              <c16:uniqueId val="{00000001-B385-475E-9E91-6086CE29308B}"/>
            </c:ext>
          </c:extLst>
        </c:ser>
        <c:ser>
          <c:idx val="2"/>
          <c:order val="2"/>
          <c:tx>
            <c:strRef>
              <c:f>Лист1!$D$1</c:f>
              <c:strCache>
                <c:ptCount val="1"/>
                <c:pt idx="0">
                  <c:v>ОУ 2021</c:v>
                </c:pt>
              </c:strCache>
            </c:strRef>
          </c:tx>
          <c:invertIfNegative val="0"/>
          <c:cat>
            <c:strRef>
              <c:f>Лист1!$A$2:$A$16</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Лист1!$D$2:$D$16</c:f>
              <c:numCache>
                <c:formatCode>0.00%</c:formatCode>
                <c:ptCount val="15"/>
                <c:pt idx="0">
                  <c:v>0.95800000000000063</c:v>
                </c:pt>
                <c:pt idx="1">
                  <c:v>0.84500000000000064</c:v>
                </c:pt>
                <c:pt idx="2">
                  <c:v>0.87300000000000111</c:v>
                </c:pt>
                <c:pt idx="3">
                  <c:v>0.32400000000000062</c:v>
                </c:pt>
                <c:pt idx="4">
                  <c:v>0.43700000000000055</c:v>
                </c:pt>
                <c:pt idx="5">
                  <c:v>0.33800000000000074</c:v>
                </c:pt>
                <c:pt idx="6" formatCode="0%">
                  <c:v>0.93</c:v>
                </c:pt>
                <c:pt idx="7">
                  <c:v>0.81699999999999995</c:v>
                </c:pt>
                <c:pt idx="8">
                  <c:v>0.54900000000000004</c:v>
                </c:pt>
                <c:pt idx="9">
                  <c:v>0.23200000000000001</c:v>
                </c:pt>
                <c:pt idx="10" formatCode="0%">
                  <c:v>0.31000000000000055</c:v>
                </c:pt>
                <c:pt idx="11">
                  <c:v>0.33800000000000074</c:v>
                </c:pt>
                <c:pt idx="12">
                  <c:v>0.59199999999999997</c:v>
                </c:pt>
                <c:pt idx="13">
                  <c:v>0.59199999999999997</c:v>
                </c:pt>
                <c:pt idx="14">
                  <c:v>4.2000000000000023E-2</c:v>
                </c:pt>
              </c:numCache>
            </c:numRef>
          </c:val>
          <c:extLst>
            <c:ext xmlns:c16="http://schemas.microsoft.com/office/drawing/2014/chart" uri="{C3380CC4-5D6E-409C-BE32-E72D297353CC}">
              <c16:uniqueId val="{00000002-B385-475E-9E91-6086CE29308B}"/>
            </c:ext>
          </c:extLst>
        </c:ser>
        <c:ser>
          <c:idx val="3"/>
          <c:order val="3"/>
          <c:tx>
            <c:strRef>
              <c:f>Лист1!$E$1</c:f>
              <c:strCache>
                <c:ptCount val="1"/>
                <c:pt idx="0">
                  <c:v>район</c:v>
                </c:pt>
              </c:strCache>
            </c:strRef>
          </c:tx>
          <c:invertIfNegative val="0"/>
          <c:cat>
            <c:strRef>
              <c:f>Лист1!$A$2:$A$16</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Лист1!$E$2:$E$16</c:f>
              <c:numCache>
                <c:formatCode>0.00%</c:formatCode>
                <c:ptCount val="15"/>
                <c:pt idx="0">
                  <c:v>0.92110000000000003</c:v>
                </c:pt>
                <c:pt idx="1">
                  <c:v>0.80700000000000005</c:v>
                </c:pt>
                <c:pt idx="2">
                  <c:v>0.7873</c:v>
                </c:pt>
                <c:pt idx="3">
                  <c:v>0.55700000000000005</c:v>
                </c:pt>
                <c:pt idx="4">
                  <c:v>0.65790000000000148</c:v>
                </c:pt>
                <c:pt idx="5">
                  <c:v>0.52190000000000003</c:v>
                </c:pt>
                <c:pt idx="6">
                  <c:v>0.93420000000000003</c:v>
                </c:pt>
                <c:pt idx="7">
                  <c:v>0.78069999999999995</c:v>
                </c:pt>
                <c:pt idx="8">
                  <c:v>0.53949999999999998</c:v>
                </c:pt>
                <c:pt idx="9">
                  <c:v>0.31800000000000062</c:v>
                </c:pt>
                <c:pt idx="10">
                  <c:v>0.46050000000000002</c:v>
                </c:pt>
                <c:pt idx="11">
                  <c:v>0.35530000000000062</c:v>
                </c:pt>
                <c:pt idx="12">
                  <c:v>0.44740000000000002</c:v>
                </c:pt>
                <c:pt idx="13">
                  <c:v>0.73029999999999995</c:v>
                </c:pt>
                <c:pt idx="14">
                  <c:v>5.2600000000000001E-2</c:v>
                </c:pt>
              </c:numCache>
            </c:numRef>
          </c:val>
          <c:extLst>
            <c:ext xmlns:c16="http://schemas.microsoft.com/office/drawing/2014/chart" uri="{C3380CC4-5D6E-409C-BE32-E72D297353CC}">
              <c16:uniqueId val="{00000003-B385-475E-9E91-6086CE29308B}"/>
            </c:ext>
          </c:extLst>
        </c:ser>
        <c:ser>
          <c:idx val="4"/>
          <c:order val="4"/>
          <c:tx>
            <c:strRef>
              <c:f>Лист1!$F$1</c:f>
              <c:strCache>
                <c:ptCount val="1"/>
                <c:pt idx="0">
                  <c:v>область</c:v>
                </c:pt>
              </c:strCache>
            </c:strRef>
          </c:tx>
          <c:invertIfNegative val="0"/>
          <c:cat>
            <c:strRef>
              <c:f>Лист1!$A$2:$A$16</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Лист1!$F$2:$F$16</c:f>
              <c:numCache>
                <c:formatCode>0.00%</c:formatCode>
                <c:ptCount val="15"/>
                <c:pt idx="0">
                  <c:v>0.9254</c:v>
                </c:pt>
                <c:pt idx="1">
                  <c:v>0.83600000000000063</c:v>
                </c:pt>
                <c:pt idx="2">
                  <c:v>0.84050000000000002</c:v>
                </c:pt>
                <c:pt idx="3">
                  <c:v>0.58749999999999958</c:v>
                </c:pt>
                <c:pt idx="4">
                  <c:v>0.66550000000000065</c:v>
                </c:pt>
                <c:pt idx="5">
                  <c:v>0.55859999999999999</c:v>
                </c:pt>
                <c:pt idx="6">
                  <c:v>0.93230000000000002</c:v>
                </c:pt>
                <c:pt idx="7">
                  <c:v>0.83440000000000003</c:v>
                </c:pt>
                <c:pt idx="8">
                  <c:v>0.62420000000000064</c:v>
                </c:pt>
                <c:pt idx="9">
                  <c:v>0.44090000000000001</c:v>
                </c:pt>
                <c:pt idx="10">
                  <c:v>0.52010000000000001</c:v>
                </c:pt>
                <c:pt idx="11">
                  <c:v>0.41210000000000002</c:v>
                </c:pt>
                <c:pt idx="12">
                  <c:v>0.59029999999999949</c:v>
                </c:pt>
                <c:pt idx="13">
                  <c:v>0.69470000000000065</c:v>
                </c:pt>
                <c:pt idx="14">
                  <c:v>0.17040000000000027</c:v>
                </c:pt>
              </c:numCache>
            </c:numRef>
          </c:val>
          <c:extLst>
            <c:ext xmlns:c16="http://schemas.microsoft.com/office/drawing/2014/chart" uri="{C3380CC4-5D6E-409C-BE32-E72D297353CC}">
              <c16:uniqueId val="{00000000-DB09-4A79-B5D4-85EB945C4653}"/>
            </c:ext>
          </c:extLst>
        </c:ser>
        <c:ser>
          <c:idx val="5"/>
          <c:order val="5"/>
          <c:tx>
            <c:strRef>
              <c:f>Лист1!$G$1</c:f>
              <c:strCache>
                <c:ptCount val="1"/>
                <c:pt idx="0">
                  <c:v>Россия</c:v>
                </c:pt>
              </c:strCache>
            </c:strRef>
          </c:tx>
          <c:invertIfNegative val="0"/>
          <c:cat>
            <c:strRef>
              <c:f>Лист1!$A$2:$A$16</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Лист1!$G$2:$G$16</c:f>
              <c:numCache>
                <c:formatCode>0.00%</c:formatCode>
                <c:ptCount val="15"/>
                <c:pt idx="0">
                  <c:v>0.92680000000000062</c:v>
                </c:pt>
                <c:pt idx="1">
                  <c:v>0.8388000000000011</c:v>
                </c:pt>
                <c:pt idx="2">
                  <c:v>0.84160000000000124</c:v>
                </c:pt>
                <c:pt idx="3">
                  <c:v>0.61040000000000005</c:v>
                </c:pt>
                <c:pt idx="4">
                  <c:v>0.68080000000000063</c:v>
                </c:pt>
                <c:pt idx="5">
                  <c:v>0.5494</c:v>
                </c:pt>
                <c:pt idx="6">
                  <c:v>0.93180000000000063</c:v>
                </c:pt>
                <c:pt idx="7">
                  <c:v>0.83950000000000002</c:v>
                </c:pt>
                <c:pt idx="8">
                  <c:v>0.63149999999999995</c:v>
                </c:pt>
                <c:pt idx="9">
                  <c:v>0.4632</c:v>
                </c:pt>
                <c:pt idx="10">
                  <c:v>0.54190000000000005</c:v>
                </c:pt>
                <c:pt idx="11">
                  <c:v>0.44090000000000001</c:v>
                </c:pt>
                <c:pt idx="12">
                  <c:v>0.57750000000000001</c:v>
                </c:pt>
                <c:pt idx="13">
                  <c:v>0.67170000000000174</c:v>
                </c:pt>
                <c:pt idx="14">
                  <c:v>0.15900000000000031</c:v>
                </c:pt>
              </c:numCache>
            </c:numRef>
          </c:val>
          <c:extLst>
            <c:ext xmlns:c16="http://schemas.microsoft.com/office/drawing/2014/chart" uri="{C3380CC4-5D6E-409C-BE32-E72D297353CC}">
              <c16:uniqueId val="{00000000-3123-4592-BFF0-DF485E66337E}"/>
            </c:ext>
          </c:extLst>
        </c:ser>
        <c:dLbls>
          <c:showLegendKey val="0"/>
          <c:showVal val="0"/>
          <c:showCatName val="0"/>
          <c:showSerName val="0"/>
          <c:showPercent val="0"/>
          <c:showBubbleSize val="0"/>
        </c:dLbls>
        <c:gapWidth val="150"/>
        <c:shape val="cylinder"/>
        <c:axId val="47861760"/>
        <c:axId val="47863296"/>
        <c:axId val="0"/>
      </c:bar3DChart>
      <c:catAx>
        <c:axId val="47861760"/>
        <c:scaling>
          <c:orientation val="minMax"/>
        </c:scaling>
        <c:delete val="0"/>
        <c:axPos val="b"/>
        <c:numFmt formatCode="General" sourceLinked="0"/>
        <c:majorTickMark val="out"/>
        <c:minorTickMark val="none"/>
        <c:tickLblPos val="nextTo"/>
        <c:crossAx val="47863296"/>
        <c:crosses val="autoZero"/>
        <c:auto val="1"/>
        <c:lblAlgn val="ctr"/>
        <c:lblOffset val="100"/>
        <c:noMultiLvlLbl val="0"/>
      </c:catAx>
      <c:valAx>
        <c:axId val="47863296"/>
        <c:scaling>
          <c:orientation val="minMax"/>
        </c:scaling>
        <c:delete val="0"/>
        <c:axPos val="l"/>
        <c:majorGridlines/>
        <c:numFmt formatCode="0%" sourceLinked="1"/>
        <c:majorTickMark val="out"/>
        <c:minorTickMark val="none"/>
        <c:tickLblPos val="nextTo"/>
        <c:crossAx val="47861760"/>
        <c:crosses val="autoZero"/>
        <c:crossBetween val="between"/>
      </c:valAx>
    </c:plotArea>
    <c:legend>
      <c:legendPos val="r"/>
      <c:layout>
        <c:manualLayout>
          <c:xMode val="edge"/>
          <c:yMode val="edge"/>
          <c:x val="0.10609349075896163"/>
          <c:y val="4.1314210723659525E-2"/>
          <c:w val="0.81100482844260724"/>
          <c:h val="0.14140746510038257"/>
        </c:manualLayout>
      </c:layout>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739E-2"/>
          <c:w val="0.81331639642257691"/>
          <c:h val="0.7910779902512185"/>
        </c:manualLayout>
      </c:layout>
      <c:bar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Лист1!$A$2:$A$16</c:f>
              <c:strCache>
                <c:ptCount val="15"/>
                <c:pt idx="0">
                  <c:v>1(1)</c:v>
                </c:pt>
                <c:pt idx="1">
                  <c:v>1(2)</c:v>
                </c:pt>
                <c:pt idx="2">
                  <c:v>2</c:v>
                </c:pt>
                <c:pt idx="3">
                  <c:v>3(1)</c:v>
                </c:pt>
                <c:pt idx="4">
                  <c:v>3(2)</c:v>
                </c:pt>
                <c:pt idx="5">
                  <c:v>4</c:v>
                </c:pt>
                <c:pt idx="6">
                  <c:v>5(1)</c:v>
                </c:pt>
                <c:pt idx="7">
                  <c:v>5(2)</c:v>
                </c:pt>
                <c:pt idx="8">
                  <c:v>6</c:v>
                </c:pt>
                <c:pt idx="9">
                  <c:v>7(1)</c:v>
                </c:pt>
                <c:pt idx="10">
                  <c:v>7(2)</c:v>
                </c:pt>
                <c:pt idx="11">
                  <c:v>8</c:v>
                </c:pt>
                <c:pt idx="12">
                  <c:v>9(1)</c:v>
                </c:pt>
                <c:pt idx="13">
                  <c:v>9(2)</c:v>
                </c:pt>
                <c:pt idx="14">
                  <c:v>9(3)</c:v>
                </c:pt>
              </c:strCache>
            </c:strRef>
          </c:cat>
          <c:val>
            <c:numRef>
              <c:f>Лист1!$B$2:$B$16</c:f>
              <c:numCache>
                <c:formatCode>0.00%</c:formatCode>
                <c:ptCount val="15"/>
                <c:pt idx="0">
                  <c:v>0.40910000000000002</c:v>
                </c:pt>
                <c:pt idx="1">
                  <c:v>0.36360000000000026</c:v>
                </c:pt>
                <c:pt idx="2">
                  <c:v>0.63640000000000052</c:v>
                </c:pt>
                <c:pt idx="3">
                  <c:v>0.79549999999999998</c:v>
                </c:pt>
                <c:pt idx="4">
                  <c:v>0.77270000000000083</c:v>
                </c:pt>
                <c:pt idx="5">
                  <c:v>0.90910000000000002</c:v>
                </c:pt>
                <c:pt idx="6">
                  <c:v>0.77270000000000083</c:v>
                </c:pt>
                <c:pt idx="7">
                  <c:v>0.31820000000000026</c:v>
                </c:pt>
                <c:pt idx="8">
                  <c:v>0.86360000000000081</c:v>
                </c:pt>
                <c:pt idx="9" formatCode="0%">
                  <c:v>0.75000000000000056</c:v>
                </c:pt>
                <c:pt idx="10">
                  <c:v>0.59089999999999998</c:v>
                </c:pt>
                <c:pt idx="11">
                  <c:v>0.54549999999999998</c:v>
                </c:pt>
                <c:pt idx="12">
                  <c:v>0.2727</c:v>
                </c:pt>
                <c:pt idx="13">
                  <c:v>0.13639999999999999</c:v>
                </c:pt>
                <c:pt idx="14">
                  <c:v>0.31820000000000026</c:v>
                </c:pt>
              </c:numCache>
            </c:numRef>
          </c:val>
          <c:extLst>
            <c:ext xmlns:c16="http://schemas.microsoft.com/office/drawing/2014/chart" uri="{C3380CC4-5D6E-409C-BE32-E72D297353CC}">
              <c16:uniqueId val="{00000000-D4E9-4EBD-AF6E-0EA7899153D9}"/>
            </c:ext>
          </c:extLst>
        </c:ser>
        <c:ser>
          <c:idx val="1"/>
          <c:order val="1"/>
          <c:tx>
            <c:strRef>
              <c:f>Лист1!$C$1</c:f>
              <c:strCache>
                <c:ptCount val="1"/>
                <c:pt idx="0">
                  <c:v>ОУ 2023</c:v>
                </c:pt>
              </c:strCache>
            </c:strRef>
          </c:tx>
          <c:spPr>
            <a:solidFill>
              <a:srgbClr val="00FF00"/>
            </a:solidFill>
          </c:spPr>
          <c:invertIfNegative val="0"/>
          <c:cat>
            <c:strRef>
              <c:f>Лист1!$A$2:$A$16</c:f>
              <c:strCache>
                <c:ptCount val="15"/>
                <c:pt idx="0">
                  <c:v>1(1)</c:v>
                </c:pt>
                <c:pt idx="1">
                  <c:v>1(2)</c:v>
                </c:pt>
                <c:pt idx="2">
                  <c:v>2</c:v>
                </c:pt>
                <c:pt idx="3">
                  <c:v>3(1)</c:v>
                </c:pt>
                <c:pt idx="4">
                  <c:v>3(2)</c:v>
                </c:pt>
                <c:pt idx="5">
                  <c:v>4</c:v>
                </c:pt>
                <c:pt idx="6">
                  <c:v>5(1)</c:v>
                </c:pt>
                <c:pt idx="7">
                  <c:v>5(2)</c:v>
                </c:pt>
                <c:pt idx="8">
                  <c:v>6</c:v>
                </c:pt>
                <c:pt idx="9">
                  <c:v>7(1)</c:v>
                </c:pt>
                <c:pt idx="10">
                  <c:v>7(2)</c:v>
                </c:pt>
                <c:pt idx="11">
                  <c:v>8</c:v>
                </c:pt>
                <c:pt idx="12">
                  <c:v>9(1)</c:v>
                </c:pt>
                <c:pt idx="13">
                  <c:v>9(2)</c:v>
                </c:pt>
                <c:pt idx="14">
                  <c:v>9(3)</c:v>
                </c:pt>
              </c:strCache>
            </c:strRef>
          </c:cat>
          <c:val>
            <c:numRef>
              <c:f>Лист1!$C$2:$C$16</c:f>
              <c:numCache>
                <c:formatCode>0.00%</c:formatCode>
                <c:ptCount val="15"/>
                <c:pt idx="0">
                  <c:v>0.58299999999999996</c:v>
                </c:pt>
                <c:pt idx="1">
                  <c:v>0.55600000000000005</c:v>
                </c:pt>
                <c:pt idx="2" formatCode="0%">
                  <c:v>0.5</c:v>
                </c:pt>
                <c:pt idx="3">
                  <c:v>0.79200000000000004</c:v>
                </c:pt>
                <c:pt idx="4">
                  <c:v>0.16700000000000001</c:v>
                </c:pt>
                <c:pt idx="5">
                  <c:v>0.58299999999999996</c:v>
                </c:pt>
                <c:pt idx="6" formatCode="0%">
                  <c:v>1</c:v>
                </c:pt>
                <c:pt idx="7">
                  <c:v>0.41700000000000026</c:v>
                </c:pt>
                <c:pt idx="8">
                  <c:v>0.33300000000000041</c:v>
                </c:pt>
                <c:pt idx="9">
                  <c:v>0.62500000000000056</c:v>
                </c:pt>
                <c:pt idx="10">
                  <c:v>0.58299999999999996</c:v>
                </c:pt>
                <c:pt idx="11" formatCode="0%">
                  <c:v>0.5</c:v>
                </c:pt>
                <c:pt idx="12">
                  <c:v>0.33300000000000041</c:v>
                </c:pt>
                <c:pt idx="13">
                  <c:v>0.19400000000000001</c:v>
                </c:pt>
                <c:pt idx="14" formatCode="0%">
                  <c:v>0.42000000000000026</c:v>
                </c:pt>
              </c:numCache>
            </c:numRef>
          </c:val>
          <c:extLst>
            <c:ext xmlns:c16="http://schemas.microsoft.com/office/drawing/2014/chart" uri="{C3380CC4-5D6E-409C-BE32-E72D297353CC}">
              <c16:uniqueId val="{00000001-D4E9-4EBD-AF6E-0EA7899153D9}"/>
            </c:ext>
          </c:extLst>
        </c:ser>
        <c:ser>
          <c:idx val="2"/>
          <c:order val="2"/>
          <c:tx>
            <c:strRef>
              <c:f>Лист1!$D$1</c:f>
              <c:strCache>
                <c:ptCount val="1"/>
                <c:pt idx="0">
                  <c:v>ОУ 2022</c:v>
                </c:pt>
              </c:strCache>
            </c:strRef>
          </c:tx>
          <c:spPr>
            <a:solidFill>
              <a:srgbClr val="FFFF00"/>
            </a:solidFill>
          </c:spPr>
          <c:invertIfNegative val="0"/>
          <c:cat>
            <c:strRef>
              <c:f>Лист1!$A$2:$A$16</c:f>
              <c:strCache>
                <c:ptCount val="15"/>
                <c:pt idx="0">
                  <c:v>1(1)</c:v>
                </c:pt>
                <c:pt idx="1">
                  <c:v>1(2)</c:v>
                </c:pt>
                <c:pt idx="2">
                  <c:v>2</c:v>
                </c:pt>
                <c:pt idx="3">
                  <c:v>3(1)</c:v>
                </c:pt>
                <c:pt idx="4">
                  <c:v>3(2)</c:v>
                </c:pt>
                <c:pt idx="5">
                  <c:v>4</c:v>
                </c:pt>
                <c:pt idx="6">
                  <c:v>5(1)</c:v>
                </c:pt>
                <c:pt idx="7">
                  <c:v>5(2)</c:v>
                </c:pt>
                <c:pt idx="8">
                  <c:v>6</c:v>
                </c:pt>
                <c:pt idx="9">
                  <c:v>7(1)</c:v>
                </c:pt>
                <c:pt idx="10">
                  <c:v>7(2)</c:v>
                </c:pt>
                <c:pt idx="11">
                  <c:v>8</c:v>
                </c:pt>
                <c:pt idx="12">
                  <c:v>9(1)</c:v>
                </c:pt>
                <c:pt idx="13">
                  <c:v>9(2)</c:v>
                </c:pt>
                <c:pt idx="14">
                  <c:v>9(3)</c:v>
                </c:pt>
              </c:strCache>
            </c:strRef>
          </c:cat>
          <c:val>
            <c:numRef>
              <c:f>Лист1!$D$2:$D$16</c:f>
              <c:numCache>
                <c:formatCode>0.00%</c:formatCode>
                <c:ptCount val="15"/>
                <c:pt idx="0">
                  <c:v>0.27800000000000002</c:v>
                </c:pt>
                <c:pt idx="1">
                  <c:v>0.111</c:v>
                </c:pt>
                <c:pt idx="2">
                  <c:v>0.111</c:v>
                </c:pt>
                <c:pt idx="3" formatCode="0%">
                  <c:v>0.5</c:v>
                </c:pt>
                <c:pt idx="4">
                  <c:v>0.16700000000000001</c:v>
                </c:pt>
                <c:pt idx="5">
                  <c:v>0.16700000000000001</c:v>
                </c:pt>
                <c:pt idx="6">
                  <c:v>0.44400000000000001</c:v>
                </c:pt>
                <c:pt idx="7">
                  <c:v>0.27800000000000002</c:v>
                </c:pt>
                <c:pt idx="8">
                  <c:v>0.33300000000000041</c:v>
                </c:pt>
                <c:pt idx="9" formatCode="0%">
                  <c:v>0.5</c:v>
                </c:pt>
                <c:pt idx="10">
                  <c:v>0.55600000000000005</c:v>
                </c:pt>
                <c:pt idx="11">
                  <c:v>0.222</c:v>
                </c:pt>
                <c:pt idx="12">
                  <c:v>0.44400000000000001</c:v>
                </c:pt>
                <c:pt idx="13">
                  <c:v>0.27800000000000002</c:v>
                </c:pt>
                <c:pt idx="14">
                  <c:v>0.27800000000000002</c:v>
                </c:pt>
              </c:numCache>
            </c:numRef>
          </c:val>
          <c:extLst>
            <c:ext xmlns:c16="http://schemas.microsoft.com/office/drawing/2014/chart" uri="{C3380CC4-5D6E-409C-BE32-E72D297353CC}">
              <c16:uniqueId val="{00000002-D4E9-4EBD-AF6E-0EA7899153D9}"/>
            </c:ext>
          </c:extLst>
        </c:ser>
        <c:ser>
          <c:idx val="3"/>
          <c:order val="3"/>
          <c:tx>
            <c:strRef>
              <c:f>Лист1!$E$1</c:f>
              <c:strCache>
                <c:ptCount val="1"/>
                <c:pt idx="0">
                  <c:v>район</c:v>
                </c:pt>
              </c:strCache>
            </c:strRef>
          </c:tx>
          <c:invertIfNegative val="0"/>
          <c:cat>
            <c:strRef>
              <c:f>Лист1!$A$2:$A$16</c:f>
              <c:strCache>
                <c:ptCount val="15"/>
                <c:pt idx="0">
                  <c:v>1(1)</c:v>
                </c:pt>
                <c:pt idx="1">
                  <c:v>1(2)</c:v>
                </c:pt>
                <c:pt idx="2">
                  <c:v>2</c:v>
                </c:pt>
                <c:pt idx="3">
                  <c:v>3(1)</c:v>
                </c:pt>
                <c:pt idx="4">
                  <c:v>3(2)</c:v>
                </c:pt>
                <c:pt idx="5">
                  <c:v>4</c:v>
                </c:pt>
                <c:pt idx="6">
                  <c:v>5(1)</c:v>
                </c:pt>
                <c:pt idx="7">
                  <c:v>5(2)</c:v>
                </c:pt>
                <c:pt idx="8">
                  <c:v>6</c:v>
                </c:pt>
                <c:pt idx="9">
                  <c:v>7(1)</c:v>
                </c:pt>
                <c:pt idx="10">
                  <c:v>7(2)</c:v>
                </c:pt>
                <c:pt idx="11">
                  <c:v>8</c:v>
                </c:pt>
                <c:pt idx="12">
                  <c:v>9(1)</c:v>
                </c:pt>
                <c:pt idx="13">
                  <c:v>9(2)</c:v>
                </c:pt>
                <c:pt idx="14">
                  <c:v>9(3)</c:v>
                </c:pt>
              </c:strCache>
            </c:strRef>
          </c:cat>
          <c:val>
            <c:numRef>
              <c:f>Лист1!$E$2:$E$16</c:f>
              <c:numCache>
                <c:formatCode>0.00%</c:formatCode>
                <c:ptCount val="15"/>
                <c:pt idx="0">
                  <c:v>0.68500000000000005</c:v>
                </c:pt>
                <c:pt idx="1">
                  <c:v>0.31760000000000033</c:v>
                </c:pt>
                <c:pt idx="2">
                  <c:v>0.76380000000000081</c:v>
                </c:pt>
                <c:pt idx="3">
                  <c:v>0.72829999999999995</c:v>
                </c:pt>
                <c:pt idx="4">
                  <c:v>0.66930000000000056</c:v>
                </c:pt>
                <c:pt idx="5">
                  <c:v>0.84250000000000003</c:v>
                </c:pt>
                <c:pt idx="6">
                  <c:v>0.80310000000000004</c:v>
                </c:pt>
                <c:pt idx="7">
                  <c:v>0.49610000000000032</c:v>
                </c:pt>
                <c:pt idx="8">
                  <c:v>0.74800000000000055</c:v>
                </c:pt>
                <c:pt idx="9">
                  <c:v>0.64170000000000083</c:v>
                </c:pt>
                <c:pt idx="10">
                  <c:v>0.61420000000000052</c:v>
                </c:pt>
                <c:pt idx="11">
                  <c:v>0.52759999999999996</c:v>
                </c:pt>
                <c:pt idx="12">
                  <c:v>0.53539999999999999</c:v>
                </c:pt>
                <c:pt idx="13">
                  <c:v>0.32280000000000042</c:v>
                </c:pt>
                <c:pt idx="14">
                  <c:v>0.38580000000000042</c:v>
                </c:pt>
              </c:numCache>
            </c:numRef>
          </c:val>
          <c:extLst>
            <c:ext xmlns:c16="http://schemas.microsoft.com/office/drawing/2014/chart" uri="{C3380CC4-5D6E-409C-BE32-E72D297353CC}">
              <c16:uniqueId val="{00000003-D4E9-4EBD-AF6E-0EA7899153D9}"/>
            </c:ext>
          </c:extLst>
        </c:ser>
        <c:ser>
          <c:idx val="4"/>
          <c:order val="4"/>
          <c:tx>
            <c:strRef>
              <c:f>Лист1!$F$1</c:f>
              <c:strCache>
                <c:ptCount val="1"/>
                <c:pt idx="0">
                  <c:v>область</c:v>
                </c:pt>
              </c:strCache>
            </c:strRef>
          </c:tx>
          <c:invertIfNegative val="0"/>
          <c:cat>
            <c:strRef>
              <c:f>Лист1!$A$2:$A$16</c:f>
              <c:strCache>
                <c:ptCount val="15"/>
                <c:pt idx="0">
                  <c:v>1(1)</c:v>
                </c:pt>
                <c:pt idx="1">
                  <c:v>1(2)</c:v>
                </c:pt>
                <c:pt idx="2">
                  <c:v>2</c:v>
                </c:pt>
                <c:pt idx="3">
                  <c:v>3(1)</c:v>
                </c:pt>
                <c:pt idx="4">
                  <c:v>3(2)</c:v>
                </c:pt>
                <c:pt idx="5">
                  <c:v>4</c:v>
                </c:pt>
                <c:pt idx="6">
                  <c:v>5(1)</c:v>
                </c:pt>
                <c:pt idx="7">
                  <c:v>5(2)</c:v>
                </c:pt>
                <c:pt idx="8">
                  <c:v>6</c:v>
                </c:pt>
                <c:pt idx="9">
                  <c:v>7(1)</c:v>
                </c:pt>
                <c:pt idx="10">
                  <c:v>7(2)</c:v>
                </c:pt>
                <c:pt idx="11">
                  <c:v>8</c:v>
                </c:pt>
                <c:pt idx="12">
                  <c:v>9(1)</c:v>
                </c:pt>
                <c:pt idx="13">
                  <c:v>9(2)</c:v>
                </c:pt>
                <c:pt idx="14">
                  <c:v>9(3)</c:v>
                </c:pt>
              </c:strCache>
            </c:strRef>
          </c:cat>
          <c:val>
            <c:numRef>
              <c:f>Лист1!$F$2:$F$16</c:f>
              <c:numCache>
                <c:formatCode>0.00%</c:formatCode>
                <c:ptCount val="15"/>
                <c:pt idx="0">
                  <c:v>0.82750000000000001</c:v>
                </c:pt>
                <c:pt idx="1">
                  <c:v>0.51890000000000003</c:v>
                </c:pt>
                <c:pt idx="2">
                  <c:v>0.62920000000000054</c:v>
                </c:pt>
                <c:pt idx="3">
                  <c:v>0.77100000000000068</c:v>
                </c:pt>
                <c:pt idx="4">
                  <c:v>0.69480000000000053</c:v>
                </c:pt>
                <c:pt idx="5">
                  <c:v>0.76300000000000068</c:v>
                </c:pt>
                <c:pt idx="6">
                  <c:v>0.75810000000000055</c:v>
                </c:pt>
                <c:pt idx="7">
                  <c:v>0.5857</c:v>
                </c:pt>
                <c:pt idx="8">
                  <c:v>0.69690000000000052</c:v>
                </c:pt>
                <c:pt idx="9">
                  <c:v>0.70030000000000003</c:v>
                </c:pt>
                <c:pt idx="10">
                  <c:v>0.73550000000000004</c:v>
                </c:pt>
                <c:pt idx="11">
                  <c:v>0.57780000000000054</c:v>
                </c:pt>
                <c:pt idx="12">
                  <c:v>0.61020000000000052</c:v>
                </c:pt>
                <c:pt idx="13">
                  <c:v>0.36880000000000041</c:v>
                </c:pt>
                <c:pt idx="14">
                  <c:v>0.45910000000000001</c:v>
                </c:pt>
              </c:numCache>
            </c:numRef>
          </c:val>
          <c:extLst>
            <c:ext xmlns:c16="http://schemas.microsoft.com/office/drawing/2014/chart" uri="{C3380CC4-5D6E-409C-BE32-E72D297353CC}">
              <c16:uniqueId val="{00000004-D4E9-4EBD-AF6E-0EA7899153D9}"/>
            </c:ext>
          </c:extLst>
        </c:ser>
        <c:ser>
          <c:idx val="5"/>
          <c:order val="5"/>
          <c:tx>
            <c:strRef>
              <c:f>Лист1!$G$1</c:f>
              <c:strCache>
                <c:ptCount val="1"/>
                <c:pt idx="0">
                  <c:v>Россия</c:v>
                </c:pt>
              </c:strCache>
            </c:strRef>
          </c:tx>
          <c:invertIfNegative val="0"/>
          <c:cat>
            <c:strRef>
              <c:f>Лист1!$A$2:$A$16</c:f>
              <c:strCache>
                <c:ptCount val="15"/>
                <c:pt idx="0">
                  <c:v>1(1)</c:v>
                </c:pt>
                <c:pt idx="1">
                  <c:v>1(2)</c:v>
                </c:pt>
                <c:pt idx="2">
                  <c:v>2</c:v>
                </c:pt>
                <c:pt idx="3">
                  <c:v>3(1)</c:v>
                </c:pt>
                <c:pt idx="4">
                  <c:v>3(2)</c:v>
                </c:pt>
                <c:pt idx="5">
                  <c:v>4</c:v>
                </c:pt>
                <c:pt idx="6">
                  <c:v>5(1)</c:v>
                </c:pt>
                <c:pt idx="7">
                  <c:v>5(2)</c:v>
                </c:pt>
                <c:pt idx="8">
                  <c:v>6</c:v>
                </c:pt>
                <c:pt idx="9">
                  <c:v>7(1)</c:v>
                </c:pt>
                <c:pt idx="10">
                  <c:v>7(2)</c:v>
                </c:pt>
                <c:pt idx="11">
                  <c:v>8</c:v>
                </c:pt>
                <c:pt idx="12">
                  <c:v>9(1)</c:v>
                </c:pt>
                <c:pt idx="13">
                  <c:v>9(2)</c:v>
                </c:pt>
                <c:pt idx="14">
                  <c:v>9(3)</c:v>
                </c:pt>
              </c:strCache>
            </c:strRef>
          </c:cat>
          <c:val>
            <c:numRef>
              <c:f>Лист1!$G$2:$G$16</c:f>
              <c:numCache>
                <c:formatCode>0.00%</c:formatCode>
                <c:ptCount val="15"/>
                <c:pt idx="0">
                  <c:v>0.81540000000000001</c:v>
                </c:pt>
                <c:pt idx="1">
                  <c:v>0.52010000000000001</c:v>
                </c:pt>
                <c:pt idx="2">
                  <c:v>0.65820000000000056</c:v>
                </c:pt>
                <c:pt idx="3">
                  <c:v>0.76030000000000053</c:v>
                </c:pt>
                <c:pt idx="4">
                  <c:v>0.68870000000000053</c:v>
                </c:pt>
                <c:pt idx="5">
                  <c:v>0.7802</c:v>
                </c:pt>
                <c:pt idx="6">
                  <c:v>0.75460000000000083</c:v>
                </c:pt>
                <c:pt idx="7">
                  <c:v>0.58169999999999999</c:v>
                </c:pt>
                <c:pt idx="8">
                  <c:v>0.71750000000000003</c:v>
                </c:pt>
                <c:pt idx="9">
                  <c:v>0.70480000000000054</c:v>
                </c:pt>
                <c:pt idx="10">
                  <c:v>0.73250000000000004</c:v>
                </c:pt>
                <c:pt idx="11">
                  <c:v>0.63430000000000053</c:v>
                </c:pt>
                <c:pt idx="12">
                  <c:v>0.58629999999999949</c:v>
                </c:pt>
                <c:pt idx="13">
                  <c:v>0.36930000000000041</c:v>
                </c:pt>
                <c:pt idx="14">
                  <c:v>0.44119999999999998</c:v>
                </c:pt>
              </c:numCache>
            </c:numRef>
          </c:val>
          <c:extLst>
            <c:ext xmlns:c16="http://schemas.microsoft.com/office/drawing/2014/chart" uri="{C3380CC4-5D6E-409C-BE32-E72D297353CC}">
              <c16:uniqueId val="{00000005-D4E9-4EBD-AF6E-0EA7899153D9}"/>
            </c:ext>
          </c:extLst>
        </c:ser>
        <c:dLbls>
          <c:showLegendKey val="0"/>
          <c:showVal val="0"/>
          <c:showCatName val="0"/>
          <c:showSerName val="0"/>
          <c:showPercent val="0"/>
          <c:showBubbleSize val="0"/>
        </c:dLbls>
        <c:gapWidth val="150"/>
        <c:axId val="81489280"/>
        <c:axId val="81499264"/>
      </c:barChart>
      <c:catAx>
        <c:axId val="81489280"/>
        <c:scaling>
          <c:orientation val="minMax"/>
        </c:scaling>
        <c:delete val="0"/>
        <c:axPos val="b"/>
        <c:numFmt formatCode="General" sourceLinked="1"/>
        <c:majorTickMark val="out"/>
        <c:minorTickMark val="none"/>
        <c:tickLblPos val="nextTo"/>
        <c:crossAx val="81499264"/>
        <c:crosses val="autoZero"/>
        <c:auto val="1"/>
        <c:lblAlgn val="ctr"/>
        <c:lblOffset val="100"/>
        <c:noMultiLvlLbl val="0"/>
      </c:catAx>
      <c:valAx>
        <c:axId val="81499264"/>
        <c:scaling>
          <c:orientation val="minMax"/>
        </c:scaling>
        <c:delete val="0"/>
        <c:axPos val="l"/>
        <c:majorGridlines/>
        <c:numFmt formatCode="0.00%" sourceLinked="1"/>
        <c:majorTickMark val="out"/>
        <c:minorTickMark val="none"/>
        <c:tickLblPos val="nextTo"/>
        <c:crossAx val="81489280"/>
        <c:crosses val="autoZero"/>
        <c:crossBetween val="between"/>
      </c:valAx>
    </c:plotArea>
    <c:legend>
      <c:legendPos val="r"/>
      <c:overlay val="0"/>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69043452901783E-2"/>
          <c:y val="5.9213438320211136E-2"/>
          <c:w val="0.92943095654709862"/>
          <c:h val="0.79422194225721787"/>
        </c:manualLayout>
      </c:layout>
      <c:bar3DChart>
        <c:barDir val="col"/>
        <c:grouping val="clustered"/>
        <c:varyColors val="0"/>
        <c:ser>
          <c:idx val="0"/>
          <c:order val="0"/>
          <c:tx>
            <c:strRef>
              <c:f>Лист1!$B$1</c:f>
              <c:strCache>
                <c:ptCount val="1"/>
                <c:pt idx="0">
                  <c:v>ОУ 2024</c:v>
                </c:pt>
              </c:strCache>
            </c:strRef>
          </c:tx>
          <c:spPr>
            <a:solidFill>
              <a:srgbClr val="7030A0"/>
            </a:solidFill>
          </c:spPr>
          <c:invertIfNegative val="0"/>
          <c:cat>
            <c:strRef>
              <c:f>Лист1!$A$2:$A$3</c:f>
              <c:strCache>
                <c:ptCount val="2"/>
                <c:pt idx="0">
                  <c:v>% успеваемости</c:v>
                </c:pt>
                <c:pt idx="1">
                  <c:v>% качества </c:v>
                </c:pt>
              </c:strCache>
            </c:strRef>
          </c:cat>
          <c:val>
            <c:numRef>
              <c:f>Лист1!$B$2:$B$3</c:f>
              <c:numCache>
                <c:formatCode>0.0%</c:formatCode>
                <c:ptCount val="2"/>
                <c:pt idx="0">
                  <c:v>0.90910000000000002</c:v>
                </c:pt>
                <c:pt idx="1">
                  <c:v>0.31820000000000026</c:v>
                </c:pt>
              </c:numCache>
            </c:numRef>
          </c:val>
          <c:extLst>
            <c:ext xmlns:c16="http://schemas.microsoft.com/office/drawing/2014/chart" uri="{C3380CC4-5D6E-409C-BE32-E72D297353CC}">
              <c16:uniqueId val="{00000000-DF03-487A-805A-A9F553A8B828}"/>
            </c:ext>
          </c:extLst>
        </c:ser>
        <c:ser>
          <c:idx val="1"/>
          <c:order val="1"/>
          <c:tx>
            <c:strRef>
              <c:f>Лист1!$C$1</c:f>
              <c:strCache>
                <c:ptCount val="1"/>
                <c:pt idx="0">
                  <c:v>ОУ 2023</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Лист1!$C$2:$C$3</c:f>
              <c:numCache>
                <c:formatCode>0.0%</c:formatCode>
                <c:ptCount val="2"/>
                <c:pt idx="0">
                  <c:v>0.66700000000000081</c:v>
                </c:pt>
                <c:pt idx="1">
                  <c:v>0.25</c:v>
                </c:pt>
              </c:numCache>
            </c:numRef>
          </c:val>
          <c:extLst>
            <c:ext xmlns:c16="http://schemas.microsoft.com/office/drawing/2014/chart" uri="{C3380CC4-5D6E-409C-BE32-E72D297353CC}">
              <c16:uniqueId val="{00000001-DF03-487A-805A-A9F553A8B828}"/>
            </c:ext>
          </c:extLst>
        </c:ser>
        <c:ser>
          <c:idx val="2"/>
          <c:order val="2"/>
          <c:tx>
            <c:strRef>
              <c:f>Лист1!$D$1</c:f>
              <c:strCache>
                <c:ptCount val="1"/>
                <c:pt idx="0">
                  <c:v>ОУ 2022</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Лист1!$D$2:$D$3</c:f>
              <c:numCache>
                <c:formatCode>0.0%</c:formatCode>
                <c:ptCount val="2"/>
                <c:pt idx="0">
                  <c:v>0.223</c:v>
                </c:pt>
                <c:pt idx="1">
                  <c:v>0</c:v>
                </c:pt>
              </c:numCache>
            </c:numRef>
          </c:val>
          <c:extLst>
            <c:ext xmlns:c16="http://schemas.microsoft.com/office/drawing/2014/chart" uri="{C3380CC4-5D6E-409C-BE32-E72D297353CC}">
              <c16:uniqueId val="{00000002-DF03-487A-805A-A9F553A8B828}"/>
            </c:ext>
          </c:extLst>
        </c:ser>
        <c:ser>
          <c:idx val="3"/>
          <c:order val="3"/>
          <c:tx>
            <c:strRef>
              <c:f>Лист1!$E$1</c:f>
              <c:strCache>
                <c:ptCount val="1"/>
                <c:pt idx="0">
                  <c:v>район</c:v>
                </c:pt>
              </c:strCache>
            </c:strRef>
          </c:tx>
          <c:spPr>
            <a:solidFill>
              <a:srgbClr val="00FF00"/>
            </a:solidFill>
          </c:spPr>
          <c:invertIfNegative val="0"/>
          <c:cat>
            <c:strRef>
              <c:f>Лист1!$A$2:$A$3</c:f>
              <c:strCache>
                <c:ptCount val="2"/>
                <c:pt idx="0">
                  <c:v>% успеваемости</c:v>
                </c:pt>
                <c:pt idx="1">
                  <c:v>% качества </c:v>
                </c:pt>
              </c:strCache>
            </c:strRef>
          </c:cat>
          <c:val>
            <c:numRef>
              <c:f>Лист1!$E$2:$E$3</c:f>
              <c:numCache>
                <c:formatCode>0.0%</c:formatCode>
                <c:ptCount val="2"/>
                <c:pt idx="0">
                  <c:v>0.92910000000000004</c:v>
                </c:pt>
                <c:pt idx="1">
                  <c:v>0.33070000000000033</c:v>
                </c:pt>
              </c:numCache>
            </c:numRef>
          </c:val>
          <c:extLst>
            <c:ext xmlns:c16="http://schemas.microsoft.com/office/drawing/2014/chart" uri="{C3380CC4-5D6E-409C-BE32-E72D297353CC}">
              <c16:uniqueId val="{00000003-DF03-487A-805A-A9F553A8B828}"/>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0.0%</c:formatCode>
                <c:ptCount val="2"/>
                <c:pt idx="0">
                  <c:v>0.93310000000000004</c:v>
                </c:pt>
                <c:pt idx="1">
                  <c:v>0.47540000000000032</c:v>
                </c:pt>
              </c:numCache>
            </c:numRef>
          </c:val>
          <c:extLst>
            <c:ext xmlns:c16="http://schemas.microsoft.com/office/drawing/2014/chart" uri="{C3380CC4-5D6E-409C-BE32-E72D297353CC}">
              <c16:uniqueId val="{00000000-DD7B-40E2-AC1A-EED674AEA08D}"/>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0.00%</c:formatCode>
                <c:ptCount val="2"/>
                <c:pt idx="0">
                  <c:v>0.91039999999999999</c:v>
                </c:pt>
                <c:pt idx="1">
                  <c:v>0.4928000000000004</c:v>
                </c:pt>
              </c:numCache>
            </c:numRef>
          </c:val>
          <c:extLst>
            <c:ext xmlns:c16="http://schemas.microsoft.com/office/drawing/2014/chart" uri="{C3380CC4-5D6E-409C-BE32-E72D297353CC}">
              <c16:uniqueId val="{00000000-AFB7-4C21-88A9-D06F8F570205}"/>
            </c:ext>
          </c:extLst>
        </c:ser>
        <c:dLbls>
          <c:showLegendKey val="0"/>
          <c:showVal val="0"/>
          <c:showCatName val="0"/>
          <c:showSerName val="0"/>
          <c:showPercent val="0"/>
          <c:showBubbleSize val="0"/>
        </c:dLbls>
        <c:gapWidth val="150"/>
        <c:shape val="cylinder"/>
        <c:axId val="81535744"/>
        <c:axId val="81537280"/>
        <c:axId val="0"/>
      </c:bar3DChart>
      <c:catAx>
        <c:axId val="81535744"/>
        <c:scaling>
          <c:orientation val="minMax"/>
        </c:scaling>
        <c:delete val="0"/>
        <c:axPos val="b"/>
        <c:numFmt formatCode="General" sourceLinked="0"/>
        <c:majorTickMark val="out"/>
        <c:minorTickMark val="none"/>
        <c:tickLblPos val="nextTo"/>
        <c:crossAx val="81537280"/>
        <c:crosses val="autoZero"/>
        <c:auto val="1"/>
        <c:lblAlgn val="ctr"/>
        <c:lblOffset val="100"/>
        <c:noMultiLvlLbl val="0"/>
      </c:catAx>
      <c:valAx>
        <c:axId val="81537280"/>
        <c:scaling>
          <c:orientation val="minMax"/>
        </c:scaling>
        <c:delete val="0"/>
        <c:axPos val="l"/>
        <c:majorGridlines/>
        <c:numFmt formatCode="0.0%" sourceLinked="1"/>
        <c:majorTickMark val="out"/>
        <c:minorTickMark val="none"/>
        <c:tickLblPos val="nextTo"/>
        <c:crossAx val="81535744"/>
        <c:crosses val="autoZero"/>
        <c:crossBetween val="between"/>
      </c:valAx>
    </c:plotArea>
    <c:legend>
      <c:legendPos val="r"/>
      <c:overlay val="0"/>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9.0769230769230796E-2"/>
          <c:y val="8.4158415841584205E-2"/>
          <c:w val="0.7138461538461538"/>
          <c:h val="0.91089108910891092"/>
        </c:manualLayout>
      </c:layout>
      <c:pie3DChart>
        <c:varyColors val="1"/>
        <c:ser>
          <c:idx val="0"/>
          <c:order val="0"/>
          <c:tx>
            <c:strRef>
              <c:f>Sheet1!$A$2</c:f>
              <c:strCache>
                <c:ptCount val="1"/>
              </c:strCache>
            </c:strRef>
          </c:tx>
          <c:spPr>
            <a:solidFill>
              <a:srgbClr val="FF0000"/>
            </a:solidFill>
            <a:ln w="12097">
              <a:solidFill>
                <a:srgbClr val="000000"/>
              </a:solidFill>
              <a:prstDash val="solid"/>
            </a:ln>
          </c:spPr>
          <c:explosion val="39"/>
          <c:dPt>
            <c:idx val="1"/>
            <c:bubble3D val="0"/>
            <c:spPr>
              <a:solidFill>
                <a:srgbClr val="00FF00"/>
              </a:solidFill>
              <a:ln w="12097">
                <a:solidFill>
                  <a:srgbClr val="000000"/>
                </a:solidFill>
                <a:prstDash val="solid"/>
              </a:ln>
            </c:spPr>
            <c:extLst>
              <c:ext xmlns:c16="http://schemas.microsoft.com/office/drawing/2014/chart" uri="{C3380CC4-5D6E-409C-BE32-E72D297353CC}">
                <c16:uniqueId val="{00000000-ACBF-49BD-B12E-73E67E8E8D01}"/>
              </c:ext>
            </c:extLst>
          </c:dPt>
          <c:dPt>
            <c:idx val="2"/>
            <c:bubble3D val="0"/>
            <c:spPr>
              <a:solidFill>
                <a:srgbClr val="FFFF00"/>
              </a:solidFill>
              <a:ln w="12097">
                <a:solidFill>
                  <a:srgbClr val="000000"/>
                </a:solidFill>
                <a:prstDash val="solid"/>
              </a:ln>
            </c:spPr>
            <c:extLst>
              <c:ext xmlns:c16="http://schemas.microsoft.com/office/drawing/2014/chart" uri="{C3380CC4-5D6E-409C-BE32-E72D297353CC}">
                <c16:uniqueId val="{00000001-ACBF-49BD-B12E-73E67E8E8D01}"/>
              </c:ext>
            </c:extLst>
          </c:dPt>
          <c:dLbls>
            <c:spPr>
              <a:noFill/>
              <a:ln w="24193">
                <a:noFill/>
              </a:ln>
            </c:spPr>
            <c:txPr>
              <a:bodyPr/>
              <a:lstStyle/>
              <a:p>
                <a:pPr>
                  <a:defRPr sz="145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подтвердили</c:v>
                </c:pt>
                <c:pt idx="1">
                  <c:v>понизили</c:v>
                </c:pt>
                <c:pt idx="2">
                  <c:v>повысили</c:v>
                </c:pt>
              </c:strCache>
            </c:strRef>
          </c:cat>
          <c:val>
            <c:numRef>
              <c:f>Sheet1!$B$2:$D$2</c:f>
              <c:numCache>
                <c:formatCode>General</c:formatCode>
                <c:ptCount val="3"/>
                <c:pt idx="0">
                  <c:v>77.27</c:v>
                </c:pt>
                <c:pt idx="1">
                  <c:v>18.18</c:v>
                </c:pt>
                <c:pt idx="2">
                  <c:v>4.55</c:v>
                </c:pt>
              </c:numCache>
            </c:numRef>
          </c:val>
          <c:extLst>
            <c:ext xmlns:c16="http://schemas.microsoft.com/office/drawing/2014/chart" uri="{C3380CC4-5D6E-409C-BE32-E72D297353CC}">
              <c16:uniqueId val="{00000002-ACBF-49BD-B12E-73E67E8E8D01}"/>
            </c:ext>
          </c:extLst>
        </c:ser>
        <c:ser>
          <c:idx val="1"/>
          <c:order val="1"/>
          <c:tx>
            <c:strRef>
              <c:f>Sheet1!$A$3</c:f>
              <c:strCache>
                <c:ptCount val="1"/>
              </c:strCache>
            </c:strRef>
          </c:tx>
          <c:spPr>
            <a:solidFill>
              <a:srgbClr val="993366"/>
            </a:solidFill>
            <a:ln w="12097">
              <a:solidFill>
                <a:srgbClr val="000000"/>
              </a:solidFill>
              <a:prstDash val="solid"/>
            </a:ln>
          </c:spPr>
          <c:explosion val="39"/>
          <c:dPt>
            <c:idx val="0"/>
            <c:bubble3D val="0"/>
            <c:spPr>
              <a:solidFill>
                <a:srgbClr val="9999FF"/>
              </a:solidFill>
              <a:ln w="12097">
                <a:solidFill>
                  <a:srgbClr val="000000"/>
                </a:solidFill>
                <a:prstDash val="solid"/>
              </a:ln>
            </c:spPr>
            <c:extLst>
              <c:ext xmlns:c16="http://schemas.microsoft.com/office/drawing/2014/chart" uri="{C3380CC4-5D6E-409C-BE32-E72D297353CC}">
                <c16:uniqueId val="{00000003-ACBF-49BD-B12E-73E67E8E8D01}"/>
              </c:ext>
            </c:extLst>
          </c:dPt>
          <c:dPt>
            <c:idx val="2"/>
            <c:bubble3D val="0"/>
            <c:spPr>
              <a:solidFill>
                <a:srgbClr val="FFFFCC"/>
              </a:solidFill>
              <a:ln w="12097">
                <a:solidFill>
                  <a:srgbClr val="000000"/>
                </a:solidFill>
                <a:prstDash val="solid"/>
              </a:ln>
            </c:spPr>
            <c:extLst>
              <c:ext xmlns:c16="http://schemas.microsoft.com/office/drawing/2014/chart" uri="{C3380CC4-5D6E-409C-BE32-E72D297353CC}">
                <c16:uniqueId val="{00000004-ACBF-49BD-B12E-73E67E8E8D01}"/>
              </c:ext>
            </c:extLst>
          </c:dPt>
          <c:cat>
            <c:strRef>
              <c:f>Sheet1!$B$1:$D$1</c:f>
              <c:strCache>
                <c:ptCount val="3"/>
                <c:pt idx="0">
                  <c:v>подтвердили</c:v>
                </c:pt>
                <c:pt idx="1">
                  <c:v>понизили</c:v>
                </c:pt>
                <c:pt idx="2">
                  <c:v>повысили</c:v>
                </c:pt>
              </c:strCache>
            </c:strRef>
          </c:cat>
          <c:val>
            <c:numRef>
              <c:f>Sheet1!$B$3:$D$3</c:f>
              <c:numCache>
                <c:formatCode>General</c:formatCode>
                <c:ptCount val="3"/>
              </c:numCache>
            </c:numRef>
          </c:val>
          <c:extLst>
            <c:ext xmlns:c16="http://schemas.microsoft.com/office/drawing/2014/chart" uri="{C3380CC4-5D6E-409C-BE32-E72D297353CC}">
              <c16:uniqueId val="{00000005-ACBF-49BD-B12E-73E67E8E8D01}"/>
            </c:ext>
          </c:extLst>
        </c:ser>
        <c:ser>
          <c:idx val="2"/>
          <c:order val="2"/>
          <c:tx>
            <c:strRef>
              <c:f>Sheet1!$A$4</c:f>
              <c:strCache>
                <c:ptCount val="1"/>
              </c:strCache>
            </c:strRef>
          </c:tx>
          <c:spPr>
            <a:solidFill>
              <a:srgbClr val="FFFFCC"/>
            </a:solidFill>
            <a:ln w="12097">
              <a:solidFill>
                <a:srgbClr val="000000"/>
              </a:solidFill>
              <a:prstDash val="solid"/>
            </a:ln>
          </c:spPr>
          <c:explosion val="39"/>
          <c:dPt>
            <c:idx val="0"/>
            <c:bubble3D val="0"/>
            <c:spPr>
              <a:solidFill>
                <a:srgbClr val="9999FF"/>
              </a:solidFill>
              <a:ln w="12097">
                <a:solidFill>
                  <a:srgbClr val="000000"/>
                </a:solidFill>
                <a:prstDash val="solid"/>
              </a:ln>
            </c:spPr>
            <c:extLst>
              <c:ext xmlns:c16="http://schemas.microsoft.com/office/drawing/2014/chart" uri="{C3380CC4-5D6E-409C-BE32-E72D297353CC}">
                <c16:uniqueId val="{00000006-ACBF-49BD-B12E-73E67E8E8D01}"/>
              </c:ext>
            </c:extLst>
          </c:dPt>
          <c:dPt>
            <c:idx val="1"/>
            <c:bubble3D val="0"/>
            <c:spPr>
              <a:solidFill>
                <a:srgbClr val="993366"/>
              </a:solidFill>
              <a:ln w="12097">
                <a:solidFill>
                  <a:srgbClr val="000000"/>
                </a:solidFill>
                <a:prstDash val="solid"/>
              </a:ln>
            </c:spPr>
            <c:extLst>
              <c:ext xmlns:c16="http://schemas.microsoft.com/office/drawing/2014/chart" uri="{C3380CC4-5D6E-409C-BE32-E72D297353CC}">
                <c16:uniqueId val="{00000007-ACBF-49BD-B12E-73E67E8E8D01}"/>
              </c:ext>
            </c:extLst>
          </c:dPt>
          <c:cat>
            <c:strRef>
              <c:f>Sheet1!$B$1:$D$1</c:f>
              <c:strCache>
                <c:ptCount val="3"/>
                <c:pt idx="0">
                  <c:v>подтвердили</c:v>
                </c:pt>
                <c:pt idx="1">
                  <c:v>понизили</c:v>
                </c:pt>
                <c:pt idx="2">
                  <c:v>повысили</c:v>
                </c:pt>
              </c:strCache>
            </c:strRef>
          </c:cat>
          <c:val>
            <c:numRef>
              <c:f>Sheet1!$B$4:$D$4</c:f>
              <c:numCache>
                <c:formatCode>General</c:formatCode>
                <c:ptCount val="3"/>
              </c:numCache>
            </c:numRef>
          </c:val>
          <c:extLst>
            <c:ext xmlns:c16="http://schemas.microsoft.com/office/drawing/2014/chart" uri="{C3380CC4-5D6E-409C-BE32-E72D297353CC}">
              <c16:uniqueId val="{00000008-ACBF-49BD-B12E-73E67E8E8D01}"/>
            </c:ext>
          </c:extLst>
        </c:ser>
        <c:dLbls>
          <c:showLegendKey val="0"/>
          <c:showVal val="0"/>
          <c:showCatName val="0"/>
          <c:showSerName val="0"/>
          <c:showPercent val="0"/>
          <c:showBubbleSize val="0"/>
          <c:showLeaderLines val="1"/>
        </c:dLbls>
      </c:pie3DChart>
      <c:spPr>
        <a:solidFill>
          <a:srgbClr val="FFFFFF"/>
        </a:solidFill>
        <a:ln w="12097">
          <a:solidFill>
            <a:srgbClr val="808080"/>
          </a:solidFill>
          <a:prstDash val="solid"/>
        </a:ln>
      </c:spPr>
    </c:plotArea>
    <c:legend>
      <c:legendPos val="r"/>
      <c:layout>
        <c:manualLayout>
          <c:xMode val="edge"/>
          <c:yMode val="edge"/>
          <c:x val="0.84153846153846168"/>
          <c:y val="0.17326732673267353"/>
          <c:w val="0.13692307692307687"/>
          <c:h val="0.48019801980198018"/>
        </c:manualLayout>
      </c:layout>
      <c:overlay val="0"/>
      <c:spPr>
        <a:noFill/>
        <a:ln w="3024">
          <a:solidFill>
            <a:srgbClr val="000000"/>
          </a:solidFill>
          <a:prstDash val="solid"/>
        </a:ln>
      </c:spPr>
      <c:txPr>
        <a:bodyPr/>
        <a:lstStyle/>
        <a:p>
          <a:pPr>
            <a:defRPr sz="786"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5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711E-2"/>
          <c:w val="0.81331639642257691"/>
          <c:h val="0.7910779902512185"/>
        </c:manualLayout>
      </c:layout>
      <c:bar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Лист1!$B$2:$B$28</c:f>
              <c:numCache>
                <c:formatCode>0.00%</c:formatCode>
                <c:ptCount val="27"/>
                <c:pt idx="0">
                  <c:v>0.42050000000000032</c:v>
                </c:pt>
                <c:pt idx="1">
                  <c:v>0.4773000000000005</c:v>
                </c:pt>
                <c:pt idx="2">
                  <c:v>0.90910000000000002</c:v>
                </c:pt>
                <c:pt idx="3">
                  <c:v>0.89390000000000069</c:v>
                </c:pt>
                <c:pt idx="4">
                  <c:v>0.60610000000000064</c:v>
                </c:pt>
                <c:pt idx="5">
                  <c:v>0.60610000000000064</c:v>
                </c:pt>
                <c:pt idx="6">
                  <c:v>0.79549999999999998</c:v>
                </c:pt>
                <c:pt idx="7">
                  <c:v>0.50760000000000005</c:v>
                </c:pt>
                <c:pt idx="8">
                  <c:v>0.38640000000000063</c:v>
                </c:pt>
                <c:pt idx="9">
                  <c:v>0.20450000000000004</c:v>
                </c:pt>
                <c:pt idx="10">
                  <c:v>0.61360000000000126</c:v>
                </c:pt>
                <c:pt idx="11">
                  <c:v>0.63640000000000063</c:v>
                </c:pt>
                <c:pt idx="12" formatCode="0%">
                  <c:v>0.5</c:v>
                </c:pt>
                <c:pt idx="13">
                  <c:v>0.40910000000000002</c:v>
                </c:pt>
                <c:pt idx="14">
                  <c:v>0.59090000000000042</c:v>
                </c:pt>
                <c:pt idx="15">
                  <c:v>0.79549999999999998</c:v>
                </c:pt>
                <c:pt idx="16">
                  <c:v>0.84090000000000065</c:v>
                </c:pt>
                <c:pt idx="17">
                  <c:v>0.80300000000000005</c:v>
                </c:pt>
                <c:pt idx="18">
                  <c:v>0.68180000000000085</c:v>
                </c:pt>
                <c:pt idx="19">
                  <c:v>0.77270000000000105</c:v>
                </c:pt>
                <c:pt idx="20">
                  <c:v>0.56820000000000004</c:v>
                </c:pt>
                <c:pt idx="21">
                  <c:v>0.34090000000000042</c:v>
                </c:pt>
                <c:pt idx="22">
                  <c:v>0.72729999999999995</c:v>
                </c:pt>
                <c:pt idx="23">
                  <c:v>0.40910000000000002</c:v>
                </c:pt>
                <c:pt idx="24">
                  <c:v>0.86360000000000126</c:v>
                </c:pt>
                <c:pt idx="25">
                  <c:v>0.52270000000000005</c:v>
                </c:pt>
                <c:pt idx="26">
                  <c:v>0.95450000000000002</c:v>
                </c:pt>
              </c:numCache>
            </c:numRef>
          </c:val>
          <c:extLst>
            <c:ext xmlns:c16="http://schemas.microsoft.com/office/drawing/2014/chart" uri="{C3380CC4-5D6E-409C-BE32-E72D297353CC}">
              <c16:uniqueId val="{00000000-384F-4F7E-93F1-3EF060244B96}"/>
            </c:ext>
          </c:extLst>
        </c:ser>
        <c:ser>
          <c:idx val="1"/>
          <c:order val="1"/>
          <c:tx>
            <c:strRef>
              <c:f>Лист1!$C$1</c:f>
              <c:strCache>
                <c:ptCount val="1"/>
                <c:pt idx="0">
                  <c:v>ОУ 2023</c:v>
                </c:pt>
              </c:strCache>
            </c:strRef>
          </c:tx>
          <c:spPr>
            <a:solidFill>
              <a:srgbClr val="00FF00"/>
            </a:solidFill>
          </c:spPr>
          <c:invertIfNegative val="0"/>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Лист1!$C$2:$C$28</c:f>
              <c:numCache>
                <c:formatCode>0.00%</c:formatCode>
                <c:ptCount val="27"/>
                <c:pt idx="0">
                  <c:v>0.5921000000000004</c:v>
                </c:pt>
                <c:pt idx="1">
                  <c:v>0.57020000000000004</c:v>
                </c:pt>
                <c:pt idx="2">
                  <c:v>0.82890000000000064</c:v>
                </c:pt>
                <c:pt idx="3">
                  <c:v>0.94740000000000002</c:v>
                </c:pt>
                <c:pt idx="4">
                  <c:v>0.62280000000000113</c:v>
                </c:pt>
                <c:pt idx="5">
                  <c:v>0.66670000000000162</c:v>
                </c:pt>
                <c:pt idx="6">
                  <c:v>0.81580000000000064</c:v>
                </c:pt>
                <c:pt idx="7">
                  <c:v>0.67540000000000111</c:v>
                </c:pt>
                <c:pt idx="8">
                  <c:v>0.81580000000000064</c:v>
                </c:pt>
                <c:pt idx="9">
                  <c:v>0.57890000000000064</c:v>
                </c:pt>
                <c:pt idx="10">
                  <c:v>0.72370000000000112</c:v>
                </c:pt>
                <c:pt idx="11">
                  <c:v>0.47370000000000001</c:v>
                </c:pt>
                <c:pt idx="12">
                  <c:v>0.65790000000000126</c:v>
                </c:pt>
                <c:pt idx="13" formatCode="0%">
                  <c:v>0.5</c:v>
                </c:pt>
                <c:pt idx="14">
                  <c:v>0.6842000000000007</c:v>
                </c:pt>
                <c:pt idx="15">
                  <c:v>0.84210000000000063</c:v>
                </c:pt>
                <c:pt idx="16">
                  <c:v>0.72370000000000112</c:v>
                </c:pt>
                <c:pt idx="17">
                  <c:v>0.62280000000000113</c:v>
                </c:pt>
                <c:pt idx="18">
                  <c:v>0.76320000000000099</c:v>
                </c:pt>
                <c:pt idx="19">
                  <c:v>0.84210000000000063</c:v>
                </c:pt>
                <c:pt idx="20">
                  <c:v>0.89470000000000083</c:v>
                </c:pt>
                <c:pt idx="21">
                  <c:v>0.81580000000000064</c:v>
                </c:pt>
                <c:pt idx="22">
                  <c:v>0.97370000000000057</c:v>
                </c:pt>
                <c:pt idx="23">
                  <c:v>0.60529999999999995</c:v>
                </c:pt>
                <c:pt idx="24">
                  <c:v>0.92110000000000003</c:v>
                </c:pt>
                <c:pt idx="25">
                  <c:v>0.78949999999999998</c:v>
                </c:pt>
                <c:pt idx="26">
                  <c:v>0.84210000000000063</c:v>
                </c:pt>
              </c:numCache>
            </c:numRef>
          </c:val>
          <c:extLst>
            <c:ext xmlns:c16="http://schemas.microsoft.com/office/drawing/2014/chart" uri="{C3380CC4-5D6E-409C-BE32-E72D297353CC}">
              <c16:uniqueId val="{00000001-384F-4F7E-93F1-3EF060244B96}"/>
            </c:ext>
          </c:extLst>
        </c:ser>
        <c:ser>
          <c:idx val="2"/>
          <c:order val="2"/>
          <c:tx>
            <c:strRef>
              <c:f>Лист1!$D$1</c:f>
              <c:strCache>
                <c:ptCount val="1"/>
                <c:pt idx="0">
                  <c:v>ОУ 2022</c:v>
                </c:pt>
              </c:strCache>
            </c:strRef>
          </c:tx>
          <c:spPr>
            <a:solidFill>
              <a:srgbClr val="FFFF00"/>
            </a:solidFill>
          </c:spPr>
          <c:invertIfNegative val="0"/>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Лист1!$D$2:$D$28</c:f>
              <c:numCache>
                <c:formatCode>0.00%</c:formatCode>
                <c:ptCount val="27"/>
                <c:pt idx="0">
                  <c:v>0.47060000000000002</c:v>
                </c:pt>
                <c:pt idx="1">
                  <c:v>0.13730000000000001</c:v>
                </c:pt>
                <c:pt idx="2">
                  <c:v>0.70590000000000064</c:v>
                </c:pt>
                <c:pt idx="3">
                  <c:v>0.90200000000000002</c:v>
                </c:pt>
                <c:pt idx="4">
                  <c:v>0.39220000000000038</c:v>
                </c:pt>
                <c:pt idx="5">
                  <c:v>0.43140000000000056</c:v>
                </c:pt>
                <c:pt idx="6">
                  <c:v>0.76470000000000138</c:v>
                </c:pt>
                <c:pt idx="7">
                  <c:v>0.39220000000000038</c:v>
                </c:pt>
                <c:pt idx="8">
                  <c:v>0.5881999999999995</c:v>
                </c:pt>
                <c:pt idx="9">
                  <c:v>0.13730000000000001</c:v>
                </c:pt>
                <c:pt idx="10">
                  <c:v>0.55880000000000063</c:v>
                </c:pt>
                <c:pt idx="11">
                  <c:v>0.38240000000000063</c:v>
                </c:pt>
                <c:pt idx="12">
                  <c:v>0.70590000000000064</c:v>
                </c:pt>
                <c:pt idx="13">
                  <c:v>0.67650000000000099</c:v>
                </c:pt>
                <c:pt idx="14">
                  <c:v>0.76470000000000138</c:v>
                </c:pt>
                <c:pt idx="15">
                  <c:v>0.52939999999999998</c:v>
                </c:pt>
                <c:pt idx="16">
                  <c:v>0.32350000000000056</c:v>
                </c:pt>
                <c:pt idx="17">
                  <c:v>0.19610000000000011</c:v>
                </c:pt>
                <c:pt idx="18">
                  <c:v>0.64710000000000112</c:v>
                </c:pt>
                <c:pt idx="19">
                  <c:v>0.23530000000000001</c:v>
                </c:pt>
                <c:pt idx="20">
                  <c:v>0.64710000000000112</c:v>
                </c:pt>
                <c:pt idx="21">
                  <c:v>0.5881999999999995</c:v>
                </c:pt>
                <c:pt idx="22">
                  <c:v>0.88240000000000041</c:v>
                </c:pt>
                <c:pt idx="23">
                  <c:v>0.26470000000000005</c:v>
                </c:pt>
                <c:pt idx="24">
                  <c:v>0.5881999999999995</c:v>
                </c:pt>
                <c:pt idx="25">
                  <c:v>0.35290000000000032</c:v>
                </c:pt>
                <c:pt idx="26">
                  <c:v>0.70590000000000064</c:v>
                </c:pt>
              </c:numCache>
            </c:numRef>
          </c:val>
          <c:extLst>
            <c:ext xmlns:c16="http://schemas.microsoft.com/office/drawing/2014/chart" uri="{C3380CC4-5D6E-409C-BE32-E72D297353CC}">
              <c16:uniqueId val="{00000002-384F-4F7E-93F1-3EF060244B96}"/>
            </c:ext>
          </c:extLst>
        </c:ser>
        <c:ser>
          <c:idx val="3"/>
          <c:order val="3"/>
          <c:tx>
            <c:strRef>
              <c:f>Лист1!$E$1</c:f>
              <c:strCache>
                <c:ptCount val="1"/>
                <c:pt idx="0">
                  <c:v>район</c:v>
                </c:pt>
              </c:strCache>
            </c:strRef>
          </c:tx>
          <c:invertIfNegative val="0"/>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Лист1!$E$2:$E$28</c:f>
              <c:numCache>
                <c:formatCode>0.00%</c:formatCode>
                <c:ptCount val="27"/>
                <c:pt idx="0">
                  <c:v>0.56799999999999995</c:v>
                </c:pt>
                <c:pt idx="1">
                  <c:v>0.43960000000000032</c:v>
                </c:pt>
                <c:pt idx="2">
                  <c:v>0.94920000000000004</c:v>
                </c:pt>
                <c:pt idx="3">
                  <c:v>0.91479999999999995</c:v>
                </c:pt>
                <c:pt idx="4">
                  <c:v>0.60260000000000125</c:v>
                </c:pt>
                <c:pt idx="5">
                  <c:v>0.53569999999999995</c:v>
                </c:pt>
                <c:pt idx="6">
                  <c:v>0.65660000000000163</c:v>
                </c:pt>
                <c:pt idx="7">
                  <c:v>0.34710000000000035</c:v>
                </c:pt>
                <c:pt idx="8">
                  <c:v>0.58239999999999958</c:v>
                </c:pt>
                <c:pt idx="9">
                  <c:v>0.27560000000000001</c:v>
                </c:pt>
                <c:pt idx="10">
                  <c:v>0.81180000000000063</c:v>
                </c:pt>
                <c:pt idx="11">
                  <c:v>0.59890000000000043</c:v>
                </c:pt>
                <c:pt idx="12">
                  <c:v>0.53159999999999996</c:v>
                </c:pt>
                <c:pt idx="13">
                  <c:v>0.50549999999999951</c:v>
                </c:pt>
                <c:pt idx="14">
                  <c:v>0.60710000000000064</c:v>
                </c:pt>
                <c:pt idx="15">
                  <c:v>0.79120000000000001</c:v>
                </c:pt>
                <c:pt idx="16">
                  <c:v>0.64290000000000125</c:v>
                </c:pt>
                <c:pt idx="17">
                  <c:v>0.55130000000000001</c:v>
                </c:pt>
                <c:pt idx="18">
                  <c:v>0.71430000000000005</c:v>
                </c:pt>
                <c:pt idx="19">
                  <c:v>0.609900000000001</c:v>
                </c:pt>
                <c:pt idx="20">
                  <c:v>0.63460000000000139</c:v>
                </c:pt>
                <c:pt idx="21">
                  <c:v>0.49730000000000063</c:v>
                </c:pt>
                <c:pt idx="22">
                  <c:v>0.80489999999999995</c:v>
                </c:pt>
                <c:pt idx="23">
                  <c:v>0.42450000000000032</c:v>
                </c:pt>
                <c:pt idx="24">
                  <c:v>0.83240000000000003</c:v>
                </c:pt>
                <c:pt idx="25">
                  <c:v>0.48900000000000032</c:v>
                </c:pt>
                <c:pt idx="26">
                  <c:v>0.89559999999999951</c:v>
                </c:pt>
              </c:numCache>
            </c:numRef>
          </c:val>
          <c:extLst>
            <c:ext xmlns:c16="http://schemas.microsoft.com/office/drawing/2014/chart" uri="{C3380CC4-5D6E-409C-BE32-E72D297353CC}">
              <c16:uniqueId val="{00000003-384F-4F7E-93F1-3EF060244B96}"/>
            </c:ext>
          </c:extLst>
        </c:ser>
        <c:ser>
          <c:idx val="4"/>
          <c:order val="4"/>
          <c:tx>
            <c:strRef>
              <c:f>Лист1!$F$1</c:f>
              <c:strCache>
                <c:ptCount val="1"/>
                <c:pt idx="0">
                  <c:v>область</c:v>
                </c:pt>
              </c:strCache>
            </c:strRef>
          </c:tx>
          <c:invertIfNegative val="0"/>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Лист1!$F$2:$F$28</c:f>
              <c:numCache>
                <c:formatCode>0.00%</c:formatCode>
                <c:ptCount val="27"/>
                <c:pt idx="0">
                  <c:v>0.63200000000000112</c:v>
                </c:pt>
                <c:pt idx="1">
                  <c:v>0.48130000000000056</c:v>
                </c:pt>
                <c:pt idx="2">
                  <c:v>0.95100000000000062</c:v>
                </c:pt>
                <c:pt idx="3">
                  <c:v>0.87840000000000062</c:v>
                </c:pt>
                <c:pt idx="4">
                  <c:v>0.57150000000000001</c:v>
                </c:pt>
                <c:pt idx="5">
                  <c:v>0.57640000000000002</c:v>
                </c:pt>
                <c:pt idx="6">
                  <c:v>0.71940000000000004</c:v>
                </c:pt>
                <c:pt idx="7">
                  <c:v>0.37190000000000056</c:v>
                </c:pt>
                <c:pt idx="8">
                  <c:v>0.64350000000000063</c:v>
                </c:pt>
                <c:pt idx="9">
                  <c:v>0.27640000000000031</c:v>
                </c:pt>
                <c:pt idx="10">
                  <c:v>0.75230000000000063</c:v>
                </c:pt>
                <c:pt idx="11">
                  <c:v>0.54490000000000005</c:v>
                </c:pt>
                <c:pt idx="12">
                  <c:v>0.64380000000000126</c:v>
                </c:pt>
                <c:pt idx="13">
                  <c:v>0.62290000000000112</c:v>
                </c:pt>
                <c:pt idx="14">
                  <c:v>0.68330000000000068</c:v>
                </c:pt>
                <c:pt idx="15">
                  <c:v>0.80270000000000064</c:v>
                </c:pt>
                <c:pt idx="16">
                  <c:v>0.65850000000000064</c:v>
                </c:pt>
                <c:pt idx="17">
                  <c:v>0.54059999999999997</c:v>
                </c:pt>
                <c:pt idx="18">
                  <c:v>0.72450000000000003</c:v>
                </c:pt>
                <c:pt idx="19">
                  <c:v>0.61950000000000005</c:v>
                </c:pt>
                <c:pt idx="20">
                  <c:v>0.69230000000000069</c:v>
                </c:pt>
                <c:pt idx="21">
                  <c:v>0.55289999999999995</c:v>
                </c:pt>
                <c:pt idx="22">
                  <c:v>0.79749999999999999</c:v>
                </c:pt>
                <c:pt idx="23">
                  <c:v>0.43460000000000032</c:v>
                </c:pt>
                <c:pt idx="24">
                  <c:v>0.79039999999999999</c:v>
                </c:pt>
                <c:pt idx="25">
                  <c:v>0.49630000000000063</c:v>
                </c:pt>
                <c:pt idx="26">
                  <c:v>0.87900000000000111</c:v>
                </c:pt>
              </c:numCache>
            </c:numRef>
          </c:val>
          <c:extLst>
            <c:ext xmlns:c16="http://schemas.microsoft.com/office/drawing/2014/chart" uri="{C3380CC4-5D6E-409C-BE32-E72D297353CC}">
              <c16:uniqueId val="{00000004-384F-4F7E-93F1-3EF060244B96}"/>
            </c:ext>
          </c:extLst>
        </c:ser>
        <c:ser>
          <c:idx val="5"/>
          <c:order val="5"/>
          <c:tx>
            <c:strRef>
              <c:f>Лист1!$G$1</c:f>
              <c:strCache>
                <c:ptCount val="1"/>
                <c:pt idx="0">
                  <c:v>Россия</c:v>
                </c:pt>
              </c:strCache>
            </c:strRef>
          </c:tx>
          <c:invertIfNegative val="0"/>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Лист1!$G$2:$G$28</c:f>
              <c:numCache>
                <c:formatCode>0.00%</c:formatCode>
                <c:ptCount val="27"/>
                <c:pt idx="0">
                  <c:v>0.63880000000000126</c:v>
                </c:pt>
                <c:pt idx="1">
                  <c:v>0.47080000000000038</c:v>
                </c:pt>
                <c:pt idx="2">
                  <c:v>0.93220000000000003</c:v>
                </c:pt>
                <c:pt idx="3">
                  <c:v>0.86900000000000099</c:v>
                </c:pt>
                <c:pt idx="4">
                  <c:v>0.59949999999999959</c:v>
                </c:pt>
                <c:pt idx="5">
                  <c:v>0.53500000000000003</c:v>
                </c:pt>
                <c:pt idx="6">
                  <c:v>0.76060000000000139</c:v>
                </c:pt>
                <c:pt idx="7">
                  <c:v>0.3972000000000005</c:v>
                </c:pt>
                <c:pt idx="8">
                  <c:v>0.69130000000000069</c:v>
                </c:pt>
                <c:pt idx="9">
                  <c:v>0.29400000000000032</c:v>
                </c:pt>
                <c:pt idx="10">
                  <c:v>0.75640000000000063</c:v>
                </c:pt>
                <c:pt idx="11">
                  <c:v>0.57940000000000003</c:v>
                </c:pt>
                <c:pt idx="12">
                  <c:v>0.57470000000000065</c:v>
                </c:pt>
                <c:pt idx="13">
                  <c:v>0.56620000000000004</c:v>
                </c:pt>
                <c:pt idx="14">
                  <c:v>0.72230000000000005</c:v>
                </c:pt>
                <c:pt idx="15">
                  <c:v>0.82050000000000001</c:v>
                </c:pt>
                <c:pt idx="16">
                  <c:v>0.67500000000000127</c:v>
                </c:pt>
                <c:pt idx="17">
                  <c:v>0.55149999999999999</c:v>
                </c:pt>
                <c:pt idx="18">
                  <c:v>0.72440000000000004</c:v>
                </c:pt>
                <c:pt idx="19">
                  <c:v>0.65040000000000064</c:v>
                </c:pt>
                <c:pt idx="20">
                  <c:v>0.74739999999999995</c:v>
                </c:pt>
                <c:pt idx="21">
                  <c:v>0.61920000000000064</c:v>
                </c:pt>
                <c:pt idx="22">
                  <c:v>0.78510000000000002</c:v>
                </c:pt>
                <c:pt idx="23">
                  <c:v>0.41810000000000008</c:v>
                </c:pt>
                <c:pt idx="24">
                  <c:v>0.7790000000000008</c:v>
                </c:pt>
                <c:pt idx="25">
                  <c:v>0.49440000000000056</c:v>
                </c:pt>
                <c:pt idx="26">
                  <c:v>0.86580000000000112</c:v>
                </c:pt>
              </c:numCache>
            </c:numRef>
          </c:val>
          <c:extLst>
            <c:ext xmlns:c16="http://schemas.microsoft.com/office/drawing/2014/chart" uri="{C3380CC4-5D6E-409C-BE32-E72D297353CC}">
              <c16:uniqueId val="{00000005-384F-4F7E-93F1-3EF060244B96}"/>
            </c:ext>
          </c:extLst>
        </c:ser>
        <c:dLbls>
          <c:showLegendKey val="0"/>
          <c:showVal val="0"/>
          <c:showCatName val="0"/>
          <c:showSerName val="0"/>
          <c:showPercent val="0"/>
          <c:showBubbleSize val="0"/>
        </c:dLbls>
        <c:gapWidth val="150"/>
        <c:axId val="81401728"/>
        <c:axId val="81403264"/>
      </c:barChart>
      <c:catAx>
        <c:axId val="81401728"/>
        <c:scaling>
          <c:orientation val="minMax"/>
        </c:scaling>
        <c:delete val="0"/>
        <c:axPos val="b"/>
        <c:numFmt formatCode="General" sourceLinked="0"/>
        <c:majorTickMark val="out"/>
        <c:minorTickMark val="none"/>
        <c:tickLblPos val="nextTo"/>
        <c:crossAx val="81403264"/>
        <c:crosses val="autoZero"/>
        <c:auto val="1"/>
        <c:lblAlgn val="ctr"/>
        <c:lblOffset val="100"/>
        <c:noMultiLvlLbl val="0"/>
      </c:catAx>
      <c:valAx>
        <c:axId val="81403264"/>
        <c:scaling>
          <c:orientation val="minMax"/>
        </c:scaling>
        <c:delete val="0"/>
        <c:axPos val="l"/>
        <c:majorGridlines/>
        <c:numFmt formatCode="0.00%" sourceLinked="1"/>
        <c:majorTickMark val="out"/>
        <c:minorTickMark val="none"/>
        <c:tickLblPos val="nextTo"/>
        <c:crossAx val="81401728"/>
        <c:crosses val="autoZero"/>
        <c:crossBetween val="between"/>
      </c:valAx>
    </c:plotArea>
    <c:legend>
      <c:legendPos val="r"/>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84.09</c:v>
                </c:pt>
                <c:pt idx="1">
                  <c:v>45.45</c:v>
                </c:pt>
              </c:numCache>
            </c:numRef>
          </c:val>
          <c:extLst>
            <c:ext xmlns:c16="http://schemas.microsoft.com/office/drawing/2014/chart" uri="{C3380CC4-5D6E-409C-BE32-E72D297353CC}">
              <c16:uniqueId val="{00000000-7C19-42CC-8E88-046DA5D14B58}"/>
            </c:ext>
          </c:extLst>
        </c:ser>
        <c:ser>
          <c:idx val="1"/>
          <c:order val="1"/>
          <c:tx>
            <c:strRef>
              <c:f>Лист1!$C$1</c:f>
              <c:strCache>
                <c:ptCount val="1"/>
                <c:pt idx="0">
                  <c:v>ОУ 2023</c:v>
                </c:pt>
              </c:strCache>
            </c:strRef>
          </c:tx>
          <c:spPr>
            <a:solidFill>
              <a:srgbClr val="92D05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89.47</c:v>
                </c:pt>
                <c:pt idx="1">
                  <c:v>63.160000000000011</c:v>
                </c:pt>
              </c:numCache>
            </c:numRef>
          </c:val>
          <c:extLst>
            <c:ext xmlns:c16="http://schemas.microsoft.com/office/drawing/2014/chart" uri="{C3380CC4-5D6E-409C-BE32-E72D297353CC}">
              <c16:uniqueId val="{00000001-7C19-42CC-8E88-046DA5D14B58}"/>
            </c:ext>
          </c:extLst>
        </c:ser>
        <c:ser>
          <c:idx val="2"/>
          <c:order val="2"/>
          <c:tx>
            <c:strRef>
              <c:f>Лист1!$D$1</c:f>
              <c:strCache>
                <c:ptCount val="1"/>
                <c:pt idx="0">
                  <c:v>ОУ 2022</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Лист1!$D$2:$D$3</c:f>
              <c:numCache>
                <c:formatCode>General</c:formatCode>
                <c:ptCount val="2"/>
                <c:pt idx="0">
                  <c:v>52.94</c:v>
                </c:pt>
                <c:pt idx="1">
                  <c:v>29.41</c:v>
                </c:pt>
              </c:numCache>
            </c:numRef>
          </c:val>
          <c:extLst>
            <c:ext xmlns:c16="http://schemas.microsoft.com/office/drawing/2014/chart" uri="{C3380CC4-5D6E-409C-BE32-E72D297353CC}">
              <c16:uniqueId val="{00000002-7C19-42CC-8E88-046DA5D14B58}"/>
            </c:ext>
          </c:extLst>
        </c:ser>
        <c:ser>
          <c:idx val="3"/>
          <c:order val="3"/>
          <c:tx>
            <c:strRef>
              <c:f>Лист1!$E$1</c:f>
              <c:strCache>
                <c:ptCount val="1"/>
                <c:pt idx="0">
                  <c:v>район</c:v>
                </c:pt>
              </c:strCache>
            </c:strRef>
          </c:tx>
          <c:invertIfNegative val="0"/>
          <c:cat>
            <c:strRef>
              <c:f>Лист1!$A$2:$A$3</c:f>
              <c:strCache>
                <c:ptCount val="2"/>
                <c:pt idx="0">
                  <c:v>% успеваемости</c:v>
                </c:pt>
                <c:pt idx="1">
                  <c:v>% качества </c:v>
                </c:pt>
              </c:strCache>
            </c:strRef>
          </c:cat>
          <c:val>
            <c:numRef>
              <c:f>Лист1!$E$2:$E$3</c:f>
              <c:numCache>
                <c:formatCode>General</c:formatCode>
                <c:ptCount val="2"/>
                <c:pt idx="0">
                  <c:v>89.56</c:v>
                </c:pt>
                <c:pt idx="1">
                  <c:v>36.81</c:v>
                </c:pt>
              </c:numCache>
            </c:numRef>
          </c:val>
          <c:extLst>
            <c:ext xmlns:c16="http://schemas.microsoft.com/office/drawing/2014/chart" uri="{C3380CC4-5D6E-409C-BE32-E72D297353CC}">
              <c16:uniqueId val="{00000003-7C19-42CC-8E88-046DA5D14B58}"/>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89.01</c:v>
                </c:pt>
                <c:pt idx="1">
                  <c:v>45.46</c:v>
                </c:pt>
              </c:numCache>
            </c:numRef>
          </c:val>
          <c:extLst>
            <c:ext xmlns:c16="http://schemas.microsoft.com/office/drawing/2014/chart" uri="{C3380CC4-5D6E-409C-BE32-E72D297353CC}">
              <c16:uniqueId val="{00000004-7C19-42CC-8E88-046DA5D14B58}"/>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General</c:formatCode>
                <c:ptCount val="2"/>
                <c:pt idx="0">
                  <c:v>85.56</c:v>
                </c:pt>
                <c:pt idx="1">
                  <c:v>47.5</c:v>
                </c:pt>
              </c:numCache>
            </c:numRef>
          </c:val>
          <c:extLst>
            <c:ext xmlns:c16="http://schemas.microsoft.com/office/drawing/2014/chart" uri="{C3380CC4-5D6E-409C-BE32-E72D297353CC}">
              <c16:uniqueId val="{00000005-7C19-42CC-8E88-046DA5D14B58}"/>
            </c:ext>
          </c:extLst>
        </c:ser>
        <c:dLbls>
          <c:showLegendKey val="0"/>
          <c:showVal val="0"/>
          <c:showCatName val="0"/>
          <c:showSerName val="0"/>
          <c:showPercent val="0"/>
          <c:showBubbleSize val="0"/>
        </c:dLbls>
        <c:gapWidth val="150"/>
        <c:shape val="cylinder"/>
        <c:axId val="81872768"/>
        <c:axId val="81874304"/>
        <c:axId val="0"/>
      </c:bar3DChart>
      <c:catAx>
        <c:axId val="8187276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81874304"/>
        <c:crosses val="autoZero"/>
        <c:auto val="1"/>
        <c:lblAlgn val="ctr"/>
        <c:lblOffset val="100"/>
        <c:noMultiLvlLbl val="0"/>
      </c:catAx>
      <c:valAx>
        <c:axId val="81874304"/>
        <c:scaling>
          <c:orientation val="minMax"/>
        </c:scaling>
        <c:delete val="0"/>
        <c:axPos val="l"/>
        <c:majorGridlines/>
        <c:numFmt formatCode="General" sourceLinked="1"/>
        <c:majorTickMark val="out"/>
        <c:minorTickMark val="none"/>
        <c:tickLblPos val="nextTo"/>
        <c:crossAx val="8187276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954"/>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BBF0-4EB0-9469-4132E9A05561}"/>
              </c:ext>
            </c:extLst>
          </c:dPt>
          <c:dPt>
            <c:idx val="1"/>
            <c:bubble3D val="0"/>
            <c:spPr>
              <a:solidFill>
                <a:srgbClr val="FF0000"/>
              </a:solidFill>
            </c:spPr>
            <c:extLst>
              <c:ext xmlns:c16="http://schemas.microsoft.com/office/drawing/2014/chart" uri="{C3380CC4-5D6E-409C-BE32-E72D297353CC}">
                <c16:uniqueId val="{00000001-BBF0-4EB0-9469-4132E9A05561}"/>
              </c:ext>
            </c:extLst>
          </c:dPt>
          <c:dPt>
            <c:idx val="2"/>
            <c:bubble3D val="0"/>
            <c:spPr>
              <a:solidFill>
                <a:srgbClr val="00B050"/>
              </a:solidFill>
            </c:spPr>
            <c:extLst>
              <c:ext xmlns:c16="http://schemas.microsoft.com/office/drawing/2014/chart" uri="{C3380CC4-5D6E-409C-BE32-E72D297353CC}">
                <c16:uniqueId val="{00000002-BBF0-4EB0-9469-4132E9A05561}"/>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75</c:v>
                </c:pt>
                <c:pt idx="1">
                  <c:v>9.09</c:v>
                </c:pt>
                <c:pt idx="2">
                  <c:v>15.91</c:v>
                </c:pt>
              </c:numCache>
            </c:numRef>
          </c:val>
          <c:extLst>
            <c:ext xmlns:c16="http://schemas.microsoft.com/office/drawing/2014/chart" uri="{C3380CC4-5D6E-409C-BE32-E72D297353CC}">
              <c16:uniqueId val="{00000003-BBF0-4EB0-9469-4132E9A05561}"/>
            </c:ext>
          </c:extLst>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524E-2"/>
          <c:w val="0.81331639642257691"/>
          <c:h val="0.7910779902512185"/>
        </c:manualLayout>
      </c:layout>
      <c:bar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c:v>
                </c:pt>
                <c:pt idx="16">
                  <c:v>16(2)</c:v>
                </c:pt>
                <c:pt idx="17">
                  <c:v>17</c:v>
                </c:pt>
                <c:pt idx="18">
                  <c:v>18</c:v>
                </c:pt>
                <c:pt idx="19">
                  <c:v>19</c:v>
                </c:pt>
              </c:strCache>
            </c:strRef>
          </c:cat>
          <c:val>
            <c:numRef>
              <c:f>Лист1!$B$2:$B$21</c:f>
              <c:numCache>
                <c:formatCode>0.00%</c:formatCode>
                <c:ptCount val="20"/>
                <c:pt idx="0">
                  <c:v>0.69770000000000065</c:v>
                </c:pt>
                <c:pt idx="1">
                  <c:v>0.37210000000000032</c:v>
                </c:pt>
                <c:pt idx="2">
                  <c:v>0.48840000000000044</c:v>
                </c:pt>
                <c:pt idx="3">
                  <c:v>0.62790000000000101</c:v>
                </c:pt>
                <c:pt idx="4">
                  <c:v>0.2326</c:v>
                </c:pt>
                <c:pt idx="5">
                  <c:v>0.74420000000000064</c:v>
                </c:pt>
                <c:pt idx="6">
                  <c:v>0.55810000000000004</c:v>
                </c:pt>
                <c:pt idx="7">
                  <c:v>0.74420000000000064</c:v>
                </c:pt>
                <c:pt idx="8">
                  <c:v>0.37210000000000032</c:v>
                </c:pt>
                <c:pt idx="9">
                  <c:v>0.58139999999999958</c:v>
                </c:pt>
                <c:pt idx="10">
                  <c:v>0.46510000000000001</c:v>
                </c:pt>
                <c:pt idx="11">
                  <c:v>0.25580000000000008</c:v>
                </c:pt>
                <c:pt idx="12">
                  <c:v>0.37210000000000032</c:v>
                </c:pt>
                <c:pt idx="13">
                  <c:v>0.67440000000000089</c:v>
                </c:pt>
                <c:pt idx="14">
                  <c:v>0.10470000000000011</c:v>
                </c:pt>
                <c:pt idx="15">
                  <c:v>0.39530000000000076</c:v>
                </c:pt>
                <c:pt idx="16">
                  <c:v>0.48840000000000044</c:v>
                </c:pt>
                <c:pt idx="17">
                  <c:v>4.65E-2</c:v>
                </c:pt>
                <c:pt idx="18">
                  <c:v>4.65E-2</c:v>
                </c:pt>
                <c:pt idx="19">
                  <c:v>4.65E-2</c:v>
                </c:pt>
              </c:numCache>
            </c:numRef>
          </c:val>
          <c:extLst>
            <c:ext xmlns:c16="http://schemas.microsoft.com/office/drawing/2014/chart" uri="{C3380CC4-5D6E-409C-BE32-E72D297353CC}">
              <c16:uniqueId val="{00000000-3454-487A-ADAE-F569E39C7466}"/>
            </c:ext>
          </c:extLst>
        </c:ser>
        <c:ser>
          <c:idx val="1"/>
          <c:order val="1"/>
          <c:tx>
            <c:strRef>
              <c:f>Лист1!$C$1</c:f>
              <c:strCache>
                <c:ptCount val="1"/>
                <c:pt idx="0">
                  <c:v>ОУ 2023</c:v>
                </c:pt>
              </c:strCache>
            </c:strRef>
          </c:tx>
          <c:spPr>
            <a:solidFill>
              <a:srgbClr val="00FF00"/>
            </a:solidFill>
          </c:spPr>
          <c:invertIfNegative val="0"/>
          <c:cat>
            <c:strRef>
              <c:f>Лист1!$A$2:$A$21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c:v>
                </c:pt>
                <c:pt idx="16">
                  <c:v>16(2)</c:v>
                </c:pt>
                <c:pt idx="17">
                  <c:v>17</c:v>
                </c:pt>
                <c:pt idx="18">
                  <c:v>18</c:v>
                </c:pt>
                <c:pt idx="19">
                  <c:v>19</c:v>
                </c:pt>
              </c:strCache>
            </c:strRef>
          </c:cat>
          <c:val>
            <c:numRef>
              <c:f>Лист1!$C$2:$C$21</c:f>
              <c:numCache>
                <c:formatCode>0.00%</c:formatCode>
                <c:ptCount val="20"/>
                <c:pt idx="0">
                  <c:v>0.78790000000000004</c:v>
                </c:pt>
                <c:pt idx="1">
                  <c:v>0.69699999999999995</c:v>
                </c:pt>
                <c:pt idx="2">
                  <c:v>0.78790000000000004</c:v>
                </c:pt>
                <c:pt idx="3">
                  <c:v>0.84850000000000003</c:v>
                </c:pt>
                <c:pt idx="4" formatCode="0%">
                  <c:v>0</c:v>
                </c:pt>
                <c:pt idx="5">
                  <c:v>0.60610000000000064</c:v>
                </c:pt>
                <c:pt idx="6">
                  <c:v>0.54549999999999998</c:v>
                </c:pt>
                <c:pt idx="7">
                  <c:v>0.83330000000000004</c:v>
                </c:pt>
                <c:pt idx="8">
                  <c:v>0.75760000000000116</c:v>
                </c:pt>
                <c:pt idx="9">
                  <c:v>0.72729999999999995</c:v>
                </c:pt>
                <c:pt idx="10">
                  <c:v>0.45450000000000002</c:v>
                </c:pt>
                <c:pt idx="11">
                  <c:v>0.36360000000000031</c:v>
                </c:pt>
                <c:pt idx="12">
                  <c:v>0.57580000000000064</c:v>
                </c:pt>
                <c:pt idx="13">
                  <c:v>0.60610000000000064</c:v>
                </c:pt>
                <c:pt idx="14">
                  <c:v>0.10610000000000011</c:v>
                </c:pt>
                <c:pt idx="15">
                  <c:v>0.54549999999999998</c:v>
                </c:pt>
                <c:pt idx="16">
                  <c:v>0.72729999999999995</c:v>
                </c:pt>
                <c:pt idx="17">
                  <c:v>0.30300000000000032</c:v>
                </c:pt>
                <c:pt idx="18">
                  <c:v>0.28790000000000032</c:v>
                </c:pt>
                <c:pt idx="19">
                  <c:v>6.0600000000000001E-2</c:v>
                </c:pt>
              </c:numCache>
            </c:numRef>
          </c:val>
          <c:extLst>
            <c:ext xmlns:c16="http://schemas.microsoft.com/office/drawing/2014/chart" uri="{C3380CC4-5D6E-409C-BE32-E72D297353CC}">
              <c16:uniqueId val="{00000001-3454-487A-ADAE-F569E39C7466}"/>
            </c:ext>
          </c:extLst>
        </c:ser>
        <c:ser>
          <c:idx val="2"/>
          <c:order val="2"/>
          <c:tx>
            <c:strRef>
              <c:f>Лист1!$D$1</c:f>
              <c:strCache>
                <c:ptCount val="1"/>
                <c:pt idx="0">
                  <c:v>ОУ 2022</c:v>
                </c:pt>
              </c:strCache>
            </c:strRef>
          </c:tx>
          <c:spPr>
            <a:solidFill>
              <a:srgbClr val="FFFF00"/>
            </a:solidFill>
          </c:spPr>
          <c:invertIfNegative val="0"/>
          <c:cat>
            <c:strRef>
              <c:f>Лист1!$A$2:$A$21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c:v>
                </c:pt>
                <c:pt idx="16">
                  <c:v>16(2)</c:v>
                </c:pt>
                <c:pt idx="17">
                  <c:v>17</c:v>
                </c:pt>
                <c:pt idx="18">
                  <c:v>18</c:v>
                </c:pt>
                <c:pt idx="19">
                  <c:v>19</c:v>
                </c:pt>
              </c:strCache>
            </c:strRef>
          </c:cat>
          <c:val>
            <c:numRef>
              <c:f>Лист1!$D$2:$D$21</c:f>
              <c:numCache>
                <c:formatCode>0.00%</c:formatCode>
                <c:ptCount val="20"/>
                <c:pt idx="0">
                  <c:v>0.62960000000000116</c:v>
                </c:pt>
                <c:pt idx="1">
                  <c:v>0.51849999999999996</c:v>
                </c:pt>
                <c:pt idx="2">
                  <c:v>0.70370000000000088</c:v>
                </c:pt>
                <c:pt idx="3">
                  <c:v>0.62960000000000116</c:v>
                </c:pt>
                <c:pt idx="4">
                  <c:v>0.25929999999999997</c:v>
                </c:pt>
                <c:pt idx="5">
                  <c:v>0.64810000000000101</c:v>
                </c:pt>
                <c:pt idx="6">
                  <c:v>0.62960000000000116</c:v>
                </c:pt>
                <c:pt idx="7">
                  <c:v>0.59260000000000002</c:v>
                </c:pt>
                <c:pt idx="8">
                  <c:v>0.22220000000000001</c:v>
                </c:pt>
                <c:pt idx="9">
                  <c:v>0.59260000000000002</c:v>
                </c:pt>
                <c:pt idx="10">
                  <c:v>0.14810000000000001</c:v>
                </c:pt>
                <c:pt idx="11">
                  <c:v>0.1111</c:v>
                </c:pt>
                <c:pt idx="12">
                  <c:v>0.18520000000000025</c:v>
                </c:pt>
                <c:pt idx="13">
                  <c:v>0.6667000000000014</c:v>
                </c:pt>
                <c:pt idx="14">
                  <c:v>0.16669999999999999</c:v>
                </c:pt>
                <c:pt idx="15">
                  <c:v>0.33330000000000076</c:v>
                </c:pt>
                <c:pt idx="16">
                  <c:v>0.44440000000000002</c:v>
                </c:pt>
                <c:pt idx="17">
                  <c:v>3.6999999999999998E-2</c:v>
                </c:pt>
                <c:pt idx="18" formatCode="0%">
                  <c:v>0</c:v>
                </c:pt>
                <c:pt idx="19">
                  <c:v>0.31480000000000058</c:v>
                </c:pt>
              </c:numCache>
            </c:numRef>
          </c:val>
          <c:extLst>
            <c:ext xmlns:c16="http://schemas.microsoft.com/office/drawing/2014/chart" uri="{C3380CC4-5D6E-409C-BE32-E72D297353CC}">
              <c16:uniqueId val="{00000002-3454-487A-ADAE-F569E39C7466}"/>
            </c:ext>
          </c:extLst>
        </c:ser>
        <c:ser>
          <c:idx val="3"/>
          <c:order val="3"/>
          <c:tx>
            <c:strRef>
              <c:f>Лист1!$E$1</c:f>
              <c:strCache>
                <c:ptCount val="1"/>
                <c:pt idx="0">
                  <c:v>район</c:v>
                </c:pt>
              </c:strCache>
            </c:strRef>
          </c:tx>
          <c:invertIfNegative val="0"/>
          <c:cat>
            <c:strRef>
              <c:f>Лист1!$A$2:$A$21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c:v>
                </c:pt>
                <c:pt idx="16">
                  <c:v>16(2)</c:v>
                </c:pt>
                <c:pt idx="17">
                  <c:v>17</c:v>
                </c:pt>
                <c:pt idx="18">
                  <c:v>18</c:v>
                </c:pt>
                <c:pt idx="19">
                  <c:v>19</c:v>
                </c:pt>
              </c:strCache>
            </c:strRef>
          </c:cat>
          <c:val>
            <c:numRef>
              <c:f>Лист1!$E$2:$E$21</c:f>
              <c:numCache>
                <c:formatCode>0.00%</c:formatCode>
                <c:ptCount val="20"/>
                <c:pt idx="0">
                  <c:v>0.78590000000000004</c:v>
                </c:pt>
                <c:pt idx="1">
                  <c:v>0.64770000000000116</c:v>
                </c:pt>
                <c:pt idx="2">
                  <c:v>0.66120000000000101</c:v>
                </c:pt>
                <c:pt idx="3">
                  <c:v>0.67750000000000088</c:v>
                </c:pt>
                <c:pt idx="4">
                  <c:v>0.50139999999999996</c:v>
                </c:pt>
                <c:pt idx="5">
                  <c:v>0.61920000000000064</c:v>
                </c:pt>
                <c:pt idx="6">
                  <c:v>0.46610000000000001</c:v>
                </c:pt>
                <c:pt idx="7">
                  <c:v>0.71950000000000003</c:v>
                </c:pt>
                <c:pt idx="8">
                  <c:v>0.33880000000000077</c:v>
                </c:pt>
                <c:pt idx="9">
                  <c:v>0.55010000000000003</c:v>
                </c:pt>
                <c:pt idx="10">
                  <c:v>0.3659000000000005</c:v>
                </c:pt>
                <c:pt idx="11">
                  <c:v>0.42550000000000032</c:v>
                </c:pt>
                <c:pt idx="12">
                  <c:v>0.43630000000000058</c:v>
                </c:pt>
                <c:pt idx="13">
                  <c:v>0.64770000000000116</c:v>
                </c:pt>
                <c:pt idx="14">
                  <c:v>4.6100000000000002E-2</c:v>
                </c:pt>
                <c:pt idx="15">
                  <c:v>0.56100000000000005</c:v>
                </c:pt>
                <c:pt idx="16">
                  <c:v>0.44440000000000002</c:v>
                </c:pt>
                <c:pt idx="17">
                  <c:v>8.1300000000000011E-2</c:v>
                </c:pt>
                <c:pt idx="18">
                  <c:v>2.7100000000000006E-2</c:v>
                </c:pt>
                <c:pt idx="19">
                  <c:v>4.3400000000000001E-2</c:v>
                </c:pt>
              </c:numCache>
            </c:numRef>
          </c:val>
          <c:extLst>
            <c:ext xmlns:c16="http://schemas.microsoft.com/office/drawing/2014/chart" uri="{C3380CC4-5D6E-409C-BE32-E72D297353CC}">
              <c16:uniqueId val="{00000003-3454-487A-ADAE-F569E39C7466}"/>
            </c:ext>
          </c:extLst>
        </c:ser>
        <c:ser>
          <c:idx val="4"/>
          <c:order val="4"/>
          <c:tx>
            <c:strRef>
              <c:f>Лист1!$F$1</c:f>
              <c:strCache>
                <c:ptCount val="1"/>
                <c:pt idx="0">
                  <c:v>область</c:v>
                </c:pt>
              </c:strCache>
            </c:strRef>
          </c:tx>
          <c:invertIfNegative val="0"/>
          <c:cat>
            <c:strRef>
              <c:f>Лист1!$A$2:$A$21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c:v>
                </c:pt>
                <c:pt idx="16">
                  <c:v>16(2)</c:v>
                </c:pt>
                <c:pt idx="17">
                  <c:v>17</c:v>
                </c:pt>
                <c:pt idx="18">
                  <c:v>18</c:v>
                </c:pt>
                <c:pt idx="19">
                  <c:v>19</c:v>
                </c:pt>
              </c:strCache>
            </c:strRef>
          </c:cat>
          <c:val>
            <c:numRef>
              <c:f>Лист1!$F$2:$F$21</c:f>
              <c:numCache>
                <c:formatCode>0.00%</c:formatCode>
                <c:ptCount val="20"/>
                <c:pt idx="0">
                  <c:v>0.80770000000000064</c:v>
                </c:pt>
                <c:pt idx="1">
                  <c:v>0.68100000000000005</c:v>
                </c:pt>
                <c:pt idx="2">
                  <c:v>0.72829999999999995</c:v>
                </c:pt>
                <c:pt idx="3">
                  <c:v>0.66950000000000065</c:v>
                </c:pt>
                <c:pt idx="4">
                  <c:v>0.57990000000000064</c:v>
                </c:pt>
                <c:pt idx="5">
                  <c:v>0.62050000000000005</c:v>
                </c:pt>
                <c:pt idx="6">
                  <c:v>0.47610000000000002</c:v>
                </c:pt>
                <c:pt idx="7">
                  <c:v>0.71150000000000002</c:v>
                </c:pt>
                <c:pt idx="8">
                  <c:v>0.45090000000000002</c:v>
                </c:pt>
                <c:pt idx="9">
                  <c:v>0.60370000000000101</c:v>
                </c:pt>
                <c:pt idx="10">
                  <c:v>0.5171</c:v>
                </c:pt>
                <c:pt idx="11">
                  <c:v>0.49130000000000057</c:v>
                </c:pt>
                <c:pt idx="12">
                  <c:v>0.48310000000000008</c:v>
                </c:pt>
                <c:pt idx="13">
                  <c:v>0.68559999999999999</c:v>
                </c:pt>
                <c:pt idx="14">
                  <c:v>0.13339999999999999</c:v>
                </c:pt>
                <c:pt idx="15">
                  <c:v>0.57099999999999995</c:v>
                </c:pt>
                <c:pt idx="16">
                  <c:v>0.41160000000000002</c:v>
                </c:pt>
                <c:pt idx="17">
                  <c:v>0.15380000000000021</c:v>
                </c:pt>
                <c:pt idx="18">
                  <c:v>0.1113</c:v>
                </c:pt>
                <c:pt idx="19">
                  <c:v>7.3400000000000021E-2</c:v>
                </c:pt>
              </c:numCache>
            </c:numRef>
          </c:val>
          <c:extLst>
            <c:ext xmlns:c16="http://schemas.microsoft.com/office/drawing/2014/chart" uri="{C3380CC4-5D6E-409C-BE32-E72D297353CC}">
              <c16:uniqueId val="{00000004-3454-487A-ADAE-F569E39C7466}"/>
            </c:ext>
          </c:extLst>
        </c:ser>
        <c:ser>
          <c:idx val="5"/>
          <c:order val="5"/>
          <c:tx>
            <c:strRef>
              <c:f>Лист1!$G$1</c:f>
              <c:strCache>
                <c:ptCount val="1"/>
                <c:pt idx="0">
                  <c:v>Россия</c:v>
                </c:pt>
              </c:strCache>
            </c:strRef>
          </c:tx>
          <c:invertIfNegative val="0"/>
          <c:cat>
            <c:strRef>
              <c:f>Лист1!$A$2:$A$21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c:v>
                </c:pt>
                <c:pt idx="16">
                  <c:v>16(2)</c:v>
                </c:pt>
                <c:pt idx="17">
                  <c:v>17</c:v>
                </c:pt>
                <c:pt idx="18">
                  <c:v>18</c:v>
                </c:pt>
                <c:pt idx="19">
                  <c:v>19</c:v>
                </c:pt>
              </c:strCache>
            </c:strRef>
          </c:cat>
          <c:val>
            <c:numRef>
              <c:f>Лист1!$G$2:$G$21</c:f>
              <c:numCache>
                <c:formatCode>0.00%</c:formatCode>
                <c:ptCount val="20"/>
                <c:pt idx="0">
                  <c:v>0.84219999999999995</c:v>
                </c:pt>
                <c:pt idx="1">
                  <c:v>0.73220000000000063</c:v>
                </c:pt>
                <c:pt idx="2">
                  <c:v>0.7756000000000014</c:v>
                </c:pt>
                <c:pt idx="3">
                  <c:v>0.68520000000000003</c:v>
                </c:pt>
                <c:pt idx="4">
                  <c:v>0.63510000000000089</c:v>
                </c:pt>
                <c:pt idx="5">
                  <c:v>0.60320000000000062</c:v>
                </c:pt>
                <c:pt idx="6">
                  <c:v>0.53620000000000001</c:v>
                </c:pt>
                <c:pt idx="7">
                  <c:v>0.74080000000000101</c:v>
                </c:pt>
                <c:pt idx="8">
                  <c:v>0.51890000000000003</c:v>
                </c:pt>
                <c:pt idx="9">
                  <c:v>0.62490000000000101</c:v>
                </c:pt>
                <c:pt idx="10">
                  <c:v>0.57270000000000065</c:v>
                </c:pt>
                <c:pt idx="11">
                  <c:v>0.52090000000000003</c:v>
                </c:pt>
                <c:pt idx="12">
                  <c:v>0.51959999999999951</c:v>
                </c:pt>
                <c:pt idx="13">
                  <c:v>0.67430000000000101</c:v>
                </c:pt>
                <c:pt idx="14">
                  <c:v>0.1668</c:v>
                </c:pt>
                <c:pt idx="15">
                  <c:v>0.56940000000000002</c:v>
                </c:pt>
                <c:pt idx="16">
                  <c:v>0.39640000000000064</c:v>
                </c:pt>
                <c:pt idx="17">
                  <c:v>0.14670000000000022</c:v>
                </c:pt>
                <c:pt idx="18" formatCode="0%">
                  <c:v>0.13</c:v>
                </c:pt>
                <c:pt idx="19">
                  <c:v>7.8100000000000003E-2</c:v>
                </c:pt>
              </c:numCache>
            </c:numRef>
          </c:val>
          <c:extLst>
            <c:ext xmlns:c16="http://schemas.microsoft.com/office/drawing/2014/chart" uri="{C3380CC4-5D6E-409C-BE32-E72D297353CC}">
              <c16:uniqueId val="{00000005-3454-487A-ADAE-F569E39C7466}"/>
            </c:ext>
          </c:extLst>
        </c:ser>
        <c:dLbls>
          <c:showLegendKey val="0"/>
          <c:showVal val="0"/>
          <c:showCatName val="0"/>
          <c:showSerName val="0"/>
          <c:showPercent val="0"/>
          <c:showBubbleSize val="0"/>
        </c:dLbls>
        <c:gapWidth val="150"/>
        <c:axId val="81928960"/>
        <c:axId val="81930496"/>
      </c:barChart>
      <c:catAx>
        <c:axId val="81928960"/>
        <c:scaling>
          <c:orientation val="minMax"/>
        </c:scaling>
        <c:delete val="0"/>
        <c:axPos val="b"/>
        <c:numFmt formatCode="General" sourceLinked="0"/>
        <c:majorTickMark val="out"/>
        <c:minorTickMark val="none"/>
        <c:tickLblPos val="nextTo"/>
        <c:crossAx val="81930496"/>
        <c:crosses val="autoZero"/>
        <c:auto val="1"/>
        <c:lblAlgn val="ctr"/>
        <c:lblOffset val="100"/>
        <c:noMultiLvlLbl val="0"/>
      </c:catAx>
      <c:valAx>
        <c:axId val="81930496"/>
        <c:scaling>
          <c:orientation val="minMax"/>
        </c:scaling>
        <c:delete val="0"/>
        <c:axPos val="l"/>
        <c:majorGridlines/>
        <c:numFmt formatCode="0.00%" sourceLinked="1"/>
        <c:majorTickMark val="out"/>
        <c:minorTickMark val="none"/>
        <c:tickLblPos val="nextTo"/>
        <c:crossAx val="81928960"/>
        <c:crosses val="autoZero"/>
        <c:crossBetween val="between"/>
      </c:valAx>
    </c:plotArea>
    <c:legend>
      <c:legendPos val="r"/>
      <c:layout>
        <c:manualLayout>
          <c:xMode val="edge"/>
          <c:yMode val="edge"/>
          <c:x val="0.90465956935205449"/>
          <c:y val="0.22596565106202338"/>
          <c:w val="9.3521634579237761E-2"/>
          <c:h val="0.55836089847154802"/>
        </c:manualLayout>
      </c:layout>
      <c:overlay val="0"/>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69.77</c:v>
                </c:pt>
                <c:pt idx="1">
                  <c:v>20.93</c:v>
                </c:pt>
              </c:numCache>
            </c:numRef>
          </c:val>
          <c:extLst>
            <c:ext xmlns:c16="http://schemas.microsoft.com/office/drawing/2014/chart" uri="{C3380CC4-5D6E-409C-BE32-E72D297353CC}">
              <c16:uniqueId val="{00000000-EEC2-485B-B144-DC7A951A1D22}"/>
            </c:ext>
          </c:extLst>
        </c:ser>
        <c:ser>
          <c:idx val="1"/>
          <c:order val="1"/>
          <c:tx>
            <c:strRef>
              <c:f>Лист1!$C$1</c:f>
              <c:strCache>
                <c:ptCount val="1"/>
                <c:pt idx="0">
                  <c:v>ОУ 2023</c:v>
                </c:pt>
              </c:strCache>
            </c:strRef>
          </c:tx>
          <c:spPr>
            <a:solidFill>
              <a:srgbClr val="92D05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87.88</c:v>
                </c:pt>
                <c:pt idx="1">
                  <c:v>45.449999999999996</c:v>
                </c:pt>
              </c:numCache>
            </c:numRef>
          </c:val>
          <c:extLst>
            <c:ext xmlns:c16="http://schemas.microsoft.com/office/drawing/2014/chart" uri="{C3380CC4-5D6E-409C-BE32-E72D297353CC}">
              <c16:uniqueId val="{00000001-EEC2-485B-B144-DC7A951A1D22}"/>
            </c:ext>
          </c:extLst>
        </c:ser>
        <c:ser>
          <c:idx val="2"/>
          <c:order val="2"/>
          <c:tx>
            <c:strRef>
              <c:f>Лист1!$D$1</c:f>
              <c:strCache>
                <c:ptCount val="1"/>
                <c:pt idx="0">
                  <c:v>ОУ 2022</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Лист1!$D$2:$D$3</c:f>
              <c:numCache>
                <c:formatCode>General</c:formatCode>
                <c:ptCount val="2"/>
                <c:pt idx="0">
                  <c:v>74.069999999999993</c:v>
                </c:pt>
                <c:pt idx="1">
                  <c:v>14.81</c:v>
                </c:pt>
              </c:numCache>
            </c:numRef>
          </c:val>
          <c:extLst>
            <c:ext xmlns:c16="http://schemas.microsoft.com/office/drawing/2014/chart" uri="{C3380CC4-5D6E-409C-BE32-E72D297353CC}">
              <c16:uniqueId val="{00000002-EEC2-485B-B144-DC7A951A1D22}"/>
            </c:ext>
          </c:extLst>
        </c:ser>
        <c:ser>
          <c:idx val="3"/>
          <c:order val="3"/>
          <c:tx>
            <c:strRef>
              <c:f>Лист1!$E$1</c:f>
              <c:strCache>
                <c:ptCount val="1"/>
                <c:pt idx="0">
                  <c:v>район</c:v>
                </c:pt>
              </c:strCache>
            </c:strRef>
          </c:tx>
          <c:invertIfNegative val="0"/>
          <c:cat>
            <c:strRef>
              <c:f>Лист1!$A$2:$A$3</c:f>
              <c:strCache>
                <c:ptCount val="2"/>
                <c:pt idx="0">
                  <c:v>% успеваемости</c:v>
                </c:pt>
                <c:pt idx="1">
                  <c:v>% качества </c:v>
                </c:pt>
              </c:strCache>
            </c:strRef>
          </c:cat>
          <c:val>
            <c:numRef>
              <c:f>Лист1!$E$2:$E$3</c:f>
              <c:numCache>
                <c:formatCode>General</c:formatCode>
                <c:ptCount val="2"/>
                <c:pt idx="0">
                  <c:v>89.31</c:v>
                </c:pt>
                <c:pt idx="1">
                  <c:v>21.39</c:v>
                </c:pt>
              </c:numCache>
            </c:numRef>
          </c:val>
          <c:extLst>
            <c:ext xmlns:c16="http://schemas.microsoft.com/office/drawing/2014/chart" uri="{C3380CC4-5D6E-409C-BE32-E72D297353CC}">
              <c16:uniqueId val="{00000003-EEC2-485B-B144-DC7A951A1D22}"/>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91.59</c:v>
                </c:pt>
                <c:pt idx="1">
                  <c:v>30.35</c:v>
                </c:pt>
              </c:numCache>
            </c:numRef>
          </c:val>
          <c:extLst>
            <c:ext xmlns:c16="http://schemas.microsoft.com/office/drawing/2014/chart" uri="{C3380CC4-5D6E-409C-BE32-E72D297353CC}">
              <c16:uniqueId val="{00000004-EEC2-485B-B144-DC7A951A1D22}"/>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General</c:formatCode>
                <c:ptCount val="2"/>
                <c:pt idx="0">
                  <c:v>90.84</c:v>
                </c:pt>
                <c:pt idx="1">
                  <c:v>34.39</c:v>
                </c:pt>
              </c:numCache>
            </c:numRef>
          </c:val>
          <c:extLst>
            <c:ext xmlns:c16="http://schemas.microsoft.com/office/drawing/2014/chart" uri="{C3380CC4-5D6E-409C-BE32-E72D297353CC}">
              <c16:uniqueId val="{00000005-EEC2-485B-B144-DC7A951A1D22}"/>
            </c:ext>
          </c:extLst>
        </c:ser>
        <c:dLbls>
          <c:showLegendKey val="0"/>
          <c:showVal val="0"/>
          <c:showCatName val="0"/>
          <c:showSerName val="0"/>
          <c:showPercent val="0"/>
          <c:showBubbleSize val="0"/>
        </c:dLbls>
        <c:gapWidth val="150"/>
        <c:shape val="cylinder"/>
        <c:axId val="82263040"/>
        <c:axId val="82285312"/>
        <c:axId val="0"/>
      </c:bar3DChart>
      <c:catAx>
        <c:axId val="8226304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82285312"/>
        <c:crosses val="autoZero"/>
        <c:auto val="1"/>
        <c:lblAlgn val="ctr"/>
        <c:lblOffset val="100"/>
        <c:noMultiLvlLbl val="0"/>
      </c:catAx>
      <c:valAx>
        <c:axId val="82285312"/>
        <c:scaling>
          <c:orientation val="minMax"/>
        </c:scaling>
        <c:delete val="0"/>
        <c:axPos val="l"/>
        <c:majorGridlines/>
        <c:numFmt formatCode="General" sourceLinked="1"/>
        <c:majorTickMark val="out"/>
        <c:minorTickMark val="none"/>
        <c:tickLblPos val="nextTo"/>
        <c:crossAx val="8226304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977"/>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BBF0-4EB0-9469-4132E9A05561}"/>
              </c:ext>
            </c:extLst>
          </c:dPt>
          <c:dPt>
            <c:idx val="1"/>
            <c:bubble3D val="0"/>
            <c:spPr>
              <a:solidFill>
                <a:srgbClr val="FF0000"/>
              </a:solidFill>
            </c:spPr>
            <c:extLst>
              <c:ext xmlns:c16="http://schemas.microsoft.com/office/drawing/2014/chart" uri="{C3380CC4-5D6E-409C-BE32-E72D297353CC}">
                <c16:uniqueId val="{00000001-BBF0-4EB0-9469-4132E9A05561}"/>
              </c:ext>
            </c:extLst>
          </c:dPt>
          <c:dPt>
            <c:idx val="2"/>
            <c:bubble3D val="0"/>
            <c:spPr>
              <a:solidFill>
                <a:srgbClr val="00B050"/>
              </a:solidFill>
            </c:spPr>
            <c:extLst>
              <c:ext xmlns:c16="http://schemas.microsoft.com/office/drawing/2014/chart" uri="{C3380CC4-5D6E-409C-BE32-E72D297353CC}">
                <c16:uniqueId val="{00000002-BBF0-4EB0-9469-4132E9A05561}"/>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65.11999999999999</c:v>
                </c:pt>
                <c:pt idx="1">
                  <c:v>0</c:v>
                </c:pt>
                <c:pt idx="2">
                  <c:v>34.879999999999995</c:v>
                </c:pt>
              </c:numCache>
            </c:numRef>
          </c:val>
          <c:extLst>
            <c:ext xmlns:c16="http://schemas.microsoft.com/office/drawing/2014/chart" uri="{C3380CC4-5D6E-409C-BE32-E72D297353CC}">
              <c16:uniqueId val="{00000003-BBF0-4EB0-9469-4132E9A05561}"/>
            </c:ext>
          </c:extLst>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524E-2"/>
          <c:w val="0.81331639642257691"/>
          <c:h val="0.7910779902512185"/>
        </c:manualLayout>
      </c:layout>
      <c:bar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Лист1!$A$2:$A$20</c:f>
              <c:strCache>
                <c:ptCount val="19"/>
                <c:pt idx="0">
                  <c:v>1</c:v>
                </c:pt>
                <c:pt idx="1">
                  <c:v>2</c:v>
                </c:pt>
                <c:pt idx="2">
                  <c:v>3(1)</c:v>
                </c:pt>
                <c:pt idx="3">
                  <c:v>3(2)</c:v>
                </c:pt>
                <c:pt idx="4">
                  <c:v>4(1)</c:v>
                </c:pt>
                <c:pt idx="5">
                  <c:v>4(2)</c:v>
                </c:pt>
                <c:pt idx="6">
                  <c:v>5(1)</c:v>
                </c:pt>
                <c:pt idx="7">
                  <c:v>5 (2)</c:v>
                </c:pt>
                <c:pt idx="8">
                  <c:v>6(1)</c:v>
                </c:pt>
                <c:pt idx="9">
                  <c:v>6(2)</c:v>
                </c:pt>
                <c:pt idx="10">
                  <c:v>7(1)</c:v>
                </c:pt>
                <c:pt idx="11">
                  <c:v>7 (2)</c:v>
                </c:pt>
                <c:pt idx="12">
                  <c:v>8(1)</c:v>
                </c:pt>
                <c:pt idx="13">
                  <c:v>8 (2)</c:v>
                </c:pt>
                <c:pt idx="14">
                  <c:v>9(1)</c:v>
                </c:pt>
                <c:pt idx="15">
                  <c:v>9 (2)</c:v>
                </c:pt>
                <c:pt idx="16">
                  <c:v>9(3)</c:v>
                </c:pt>
                <c:pt idx="17">
                  <c:v>10(1)</c:v>
                </c:pt>
                <c:pt idx="18">
                  <c:v>10(2)</c:v>
                </c:pt>
              </c:strCache>
            </c:strRef>
          </c:cat>
          <c:val>
            <c:numRef>
              <c:f>Лист1!$B$2:$B$20</c:f>
              <c:numCache>
                <c:formatCode>0.00%</c:formatCode>
                <c:ptCount val="19"/>
                <c:pt idx="0">
                  <c:v>0.52939999999999998</c:v>
                </c:pt>
                <c:pt idx="1">
                  <c:v>0.26470000000000005</c:v>
                </c:pt>
                <c:pt idx="2">
                  <c:v>0.61760000000000093</c:v>
                </c:pt>
                <c:pt idx="3">
                  <c:v>0.5881999999999995</c:v>
                </c:pt>
                <c:pt idx="4">
                  <c:v>0.64710000000000079</c:v>
                </c:pt>
                <c:pt idx="5">
                  <c:v>0.38240000000000046</c:v>
                </c:pt>
                <c:pt idx="6">
                  <c:v>0.76470000000000093</c:v>
                </c:pt>
                <c:pt idx="7">
                  <c:v>0.52939999999999998</c:v>
                </c:pt>
                <c:pt idx="8">
                  <c:v>0.82350000000000001</c:v>
                </c:pt>
                <c:pt idx="9">
                  <c:v>0.14710000000000001</c:v>
                </c:pt>
                <c:pt idx="10">
                  <c:v>0.47060000000000002</c:v>
                </c:pt>
                <c:pt idx="11">
                  <c:v>0.38240000000000046</c:v>
                </c:pt>
                <c:pt idx="12">
                  <c:v>0.82350000000000001</c:v>
                </c:pt>
                <c:pt idx="13">
                  <c:v>0.52939999999999998</c:v>
                </c:pt>
                <c:pt idx="14">
                  <c:v>0.41180000000000033</c:v>
                </c:pt>
                <c:pt idx="15">
                  <c:v>0.17650000000000016</c:v>
                </c:pt>
                <c:pt idx="16">
                  <c:v>0.94120000000000004</c:v>
                </c:pt>
                <c:pt idx="17">
                  <c:v>0.70590000000000064</c:v>
                </c:pt>
                <c:pt idx="18">
                  <c:v>0.41180000000000033</c:v>
                </c:pt>
              </c:numCache>
            </c:numRef>
          </c:val>
          <c:extLst>
            <c:ext xmlns:c16="http://schemas.microsoft.com/office/drawing/2014/chart" uri="{C3380CC4-5D6E-409C-BE32-E72D297353CC}">
              <c16:uniqueId val="{00000000-B670-4758-AA6C-3849143256E5}"/>
            </c:ext>
          </c:extLst>
        </c:ser>
        <c:ser>
          <c:idx val="1"/>
          <c:order val="1"/>
          <c:tx>
            <c:strRef>
              <c:f>Лист1!$C$1</c:f>
              <c:strCache>
                <c:ptCount val="1"/>
                <c:pt idx="0">
                  <c:v>ОУ 2023</c:v>
                </c:pt>
              </c:strCache>
            </c:strRef>
          </c:tx>
          <c:spPr>
            <a:solidFill>
              <a:srgbClr val="00FF00"/>
            </a:solidFill>
          </c:spPr>
          <c:invertIfNegative val="0"/>
          <c:cat>
            <c:strRef>
              <c:f>Лист1!$A$2:$A$20</c:f>
              <c:strCache>
                <c:ptCount val="19"/>
                <c:pt idx="0">
                  <c:v>1</c:v>
                </c:pt>
                <c:pt idx="1">
                  <c:v>2</c:v>
                </c:pt>
                <c:pt idx="2">
                  <c:v>3(1)</c:v>
                </c:pt>
                <c:pt idx="3">
                  <c:v>3(2)</c:v>
                </c:pt>
                <c:pt idx="4">
                  <c:v>4(1)</c:v>
                </c:pt>
                <c:pt idx="5">
                  <c:v>4(2)</c:v>
                </c:pt>
                <c:pt idx="6">
                  <c:v>5(1)</c:v>
                </c:pt>
                <c:pt idx="7">
                  <c:v>5 (2)</c:v>
                </c:pt>
                <c:pt idx="8">
                  <c:v>6(1)</c:v>
                </c:pt>
                <c:pt idx="9">
                  <c:v>6(2)</c:v>
                </c:pt>
                <c:pt idx="10">
                  <c:v>7(1)</c:v>
                </c:pt>
                <c:pt idx="11">
                  <c:v>7 (2)</c:v>
                </c:pt>
                <c:pt idx="12">
                  <c:v>8(1)</c:v>
                </c:pt>
                <c:pt idx="13">
                  <c:v>8 (2)</c:v>
                </c:pt>
                <c:pt idx="14">
                  <c:v>9(1)</c:v>
                </c:pt>
                <c:pt idx="15">
                  <c:v>9 (2)</c:v>
                </c:pt>
                <c:pt idx="16">
                  <c:v>9(3)</c:v>
                </c:pt>
                <c:pt idx="17">
                  <c:v>10(1)</c:v>
                </c:pt>
                <c:pt idx="18">
                  <c:v>10(2)</c:v>
                </c:pt>
              </c:strCache>
            </c:strRef>
          </c:cat>
          <c:val>
            <c:numRef>
              <c:f>Лист1!$C$2:$C$20</c:f>
              <c:numCache>
                <c:formatCode>0.00%</c:formatCode>
                <c:ptCount val="19"/>
                <c:pt idx="0">
                  <c:v>0.63160000000000094</c:v>
                </c:pt>
                <c:pt idx="1">
                  <c:v>0.68420000000000003</c:v>
                </c:pt>
                <c:pt idx="2">
                  <c:v>0.60529999999999995</c:v>
                </c:pt>
                <c:pt idx="3">
                  <c:v>0.39470000000000033</c:v>
                </c:pt>
                <c:pt idx="4">
                  <c:v>0.94740000000000002</c:v>
                </c:pt>
                <c:pt idx="5">
                  <c:v>0.47370000000000001</c:v>
                </c:pt>
                <c:pt idx="6">
                  <c:v>0.89470000000000005</c:v>
                </c:pt>
                <c:pt idx="7">
                  <c:v>0.52629999999999999</c:v>
                </c:pt>
                <c:pt idx="8">
                  <c:v>0.84210000000000063</c:v>
                </c:pt>
                <c:pt idx="9">
                  <c:v>0.47370000000000001</c:v>
                </c:pt>
                <c:pt idx="10">
                  <c:v>0.44740000000000002</c:v>
                </c:pt>
                <c:pt idx="11">
                  <c:v>0.28950000000000031</c:v>
                </c:pt>
                <c:pt idx="12">
                  <c:v>0.86839999999999995</c:v>
                </c:pt>
                <c:pt idx="13">
                  <c:v>0.1053</c:v>
                </c:pt>
                <c:pt idx="14">
                  <c:v>0.73680000000000079</c:v>
                </c:pt>
                <c:pt idx="15">
                  <c:v>0.94740000000000002</c:v>
                </c:pt>
                <c:pt idx="16">
                  <c:v>0.65790000000000093</c:v>
                </c:pt>
                <c:pt idx="17">
                  <c:v>0.63160000000000094</c:v>
                </c:pt>
                <c:pt idx="18">
                  <c:v>0.52629999999999999</c:v>
                </c:pt>
              </c:numCache>
            </c:numRef>
          </c:val>
          <c:extLst>
            <c:ext xmlns:c16="http://schemas.microsoft.com/office/drawing/2014/chart" uri="{C3380CC4-5D6E-409C-BE32-E72D297353CC}">
              <c16:uniqueId val="{00000001-B670-4758-AA6C-3849143256E5}"/>
            </c:ext>
          </c:extLst>
        </c:ser>
        <c:ser>
          <c:idx val="2"/>
          <c:order val="2"/>
          <c:tx>
            <c:strRef>
              <c:f>Лист1!$D$1</c:f>
              <c:strCache>
                <c:ptCount val="1"/>
                <c:pt idx="0">
                  <c:v>район</c:v>
                </c:pt>
              </c:strCache>
            </c:strRef>
          </c:tx>
          <c:spPr>
            <a:solidFill>
              <a:srgbClr val="FFFF00"/>
            </a:solidFill>
          </c:spPr>
          <c:invertIfNegative val="0"/>
          <c:cat>
            <c:strRef>
              <c:f>Лист1!$A$2:$A$20</c:f>
              <c:strCache>
                <c:ptCount val="19"/>
                <c:pt idx="0">
                  <c:v>1</c:v>
                </c:pt>
                <c:pt idx="1">
                  <c:v>2</c:v>
                </c:pt>
                <c:pt idx="2">
                  <c:v>3(1)</c:v>
                </c:pt>
                <c:pt idx="3">
                  <c:v>3(2)</c:v>
                </c:pt>
                <c:pt idx="4">
                  <c:v>4(1)</c:v>
                </c:pt>
                <c:pt idx="5">
                  <c:v>4(2)</c:v>
                </c:pt>
                <c:pt idx="6">
                  <c:v>5(1)</c:v>
                </c:pt>
                <c:pt idx="7">
                  <c:v>5 (2)</c:v>
                </c:pt>
                <c:pt idx="8">
                  <c:v>6(1)</c:v>
                </c:pt>
                <c:pt idx="9">
                  <c:v>6(2)</c:v>
                </c:pt>
                <c:pt idx="10">
                  <c:v>7(1)</c:v>
                </c:pt>
                <c:pt idx="11">
                  <c:v>7 (2)</c:v>
                </c:pt>
                <c:pt idx="12">
                  <c:v>8(1)</c:v>
                </c:pt>
                <c:pt idx="13">
                  <c:v>8 (2)</c:v>
                </c:pt>
                <c:pt idx="14">
                  <c:v>9(1)</c:v>
                </c:pt>
                <c:pt idx="15">
                  <c:v>9 (2)</c:v>
                </c:pt>
                <c:pt idx="16">
                  <c:v>9(3)</c:v>
                </c:pt>
                <c:pt idx="17">
                  <c:v>10(1)</c:v>
                </c:pt>
                <c:pt idx="18">
                  <c:v>10(2)</c:v>
                </c:pt>
              </c:strCache>
            </c:strRef>
          </c:cat>
          <c:val>
            <c:numRef>
              <c:f>Лист1!$D$2:$D$20</c:f>
              <c:numCache>
                <c:formatCode>0.00%</c:formatCode>
                <c:ptCount val="19"/>
                <c:pt idx="0">
                  <c:v>0.75610000000000066</c:v>
                </c:pt>
                <c:pt idx="1">
                  <c:v>0.60670000000000079</c:v>
                </c:pt>
                <c:pt idx="2">
                  <c:v>0.50609999999999999</c:v>
                </c:pt>
                <c:pt idx="3">
                  <c:v>0.51829999999999998</c:v>
                </c:pt>
                <c:pt idx="4">
                  <c:v>0.64020000000000066</c:v>
                </c:pt>
                <c:pt idx="5">
                  <c:v>0.40550000000000008</c:v>
                </c:pt>
                <c:pt idx="6">
                  <c:v>0.71340000000000003</c:v>
                </c:pt>
                <c:pt idx="7" formatCode="0%">
                  <c:v>0.5</c:v>
                </c:pt>
                <c:pt idx="8">
                  <c:v>0.61590000000000078</c:v>
                </c:pt>
                <c:pt idx="9" formatCode="General">
                  <c:v>0</c:v>
                </c:pt>
                <c:pt idx="10">
                  <c:v>0.43900000000000033</c:v>
                </c:pt>
                <c:pt idx="11">
                  <c:v>0.57010000000000005</c:v>
                </c:pt>
                <c:pt idx="12" formatCode="0%">
                  <c:v>0.75000000000000078</c:v>
                </c:pt>
                <c:pt idx="13">
                  <c:v>0.40240000000000031</c:v>
                </c:pt>
                <c:pt idx="14">
                  <c:v>0.59760000000000002</c:v>
                </c:pt>
                <c:pt idx="15">
                  <c:v>0.59760000000000002</c:v>
                </c:pt>
                <c:pt idx="16">
                  <c:v>0.66160000000000097</c:v>
                </c:pt>
                <c:pt idx="17">
                  <c:v>0.58539999999999959</c:v>
                </c:pt>
                <c:pt idx="18">
                  <c:v>0.39630000000000054</c:v>
                </c:pt>
              </c:numCache>
            </c:numRef>
          </c:val>
          <c:extLst>
            <c:ext xmlns:c16="http://schemas.microsoft.com/office/drawing/2014/chart" uri="{C3380CC4-5D6E-409C-BE32-E72D297353CC}">
              <c16:uniqueId val="{00000002-B670-4758-AA6C-3849143256E5}"/>
            </c:ext>
          </c:extLst>
        </c:ser>
        <c:ser>
          <c:idx val="3"/>
          <c:order val="3"/>
          <c:tx>
            <c:strRef>
              <c:f>Лист1!$E$1</c:f>
              <c:strCache>
                <c:ptCount val="1"/>
                <c:pt idx="0">
                  <c:v>область</c:v>
                </c:pt>
              </c:strCache>
            </c:strRef>
          </c:tx>
          <c:invertIfNegative val="0"/>
          <c:cat>
            <c:strRef>
              <c:f>Лист1!$A$2:$A$20</c:f>
              <c:strCache>
                <c:ptCount val="19"/>
                <c:pt idx="0">
                  <c:v>1</c:v>
                </c:pt>
                <c:pt idx="1">
                  <c:v>2</c:v>
                </c:pt>
                <c:pt idx="2">
                  <c:v>3(1)</c:v>
                </c:pt>
                <c:pt idx="3">
                  <c:v>3(2)</c:v>
                </c:pt>
                <c:pt idx="4">
                  <c:v>4(1)</c:v>
                </c:pt>
                <c:pt idx="5">
                  <c:v>4(2)</c:v>
                </c:pt>
                <c:pt idx="6">
                  <c:v>5(1)</c:v>
                </c:pt>
                <c:pt idx="7">
                  <c:v>5 (2)</c:v>
                </c:pt>
                <c:pt idx="8">
                  <c:v>6(1)</c:v>
                </c:pt>
                <c:pt idx="9">
                  <c:v>6(2)</c:v>
                </c:pt>
                <c:pt idx="10">
                  <c:v>7(1)</c:v>
                </c:pt>
                <c:pt idx="11">
                  <c:v>7 (2)</c:v>
                </c:pt>
                <c:pt idx="12">
                  <c:v>8(1)</c:v>
                </c:pt>
                <c:pt idx="13">
                  <c:v>8 (2)</c:v>
                </c:pt>
                <c:pt idx="14">
                  <c:v>9(1)</c:v>
                </c:pt>
                <c:pt idx="15">
                  <c:v>9 (2)</c:v>
                </c:pt>
                <c:pt idx="16">
                  <c:v>9(3)</c:v>
                </c:pt>
                <c:pt idx="17">
                  <c:v>10(1)</c:v>
                </c:pt>
                <c:pt idx="18">
                  <c:v>10(2)</c:v>
                </c:pt>
              </c:strCache>
            </c:strRef>
          </c:cat>
          <c:val>
            <c:numRef>
              <c:f>Лист1!$E$2:$E$20</c:f>
              <c:numCache>
                <c:formatCode>0.00%</c:formatCode>
                <c:ptCount val="19"/>
                <c:pt idx="0">
                  <c:v>0.82210000000000005</c:v>
                </c:pt>
                <c:pt idx="1">
                  <c:v>0.62549999999999994</c:v>
                </c:pt>
                <c:pt idx="2">
                  <c:v>0.5998</c:v>
                </c:pt>
                <c:pt idx="3">
                  <c:v>0.50770000000000004</c:v>
                </c:pt>
                <c:pt idx="4">
                  <c:v>0.70130000000000003</c:v>
                </c:pt>
                <c:pt idx="5">
                  <c:v>0.44180000000000008</c:v>
                </c:pt>
                <c:pt idx="6">
                  <c:v>0.72190000000000065</c:v>
                </c:pt>
                <c:pt idx="7">
                  <c:v>0.55410000000000004</c:v>
                </c:pt>
                <c:pt idx="8">
                  <c:v>0.63660000000000094</c:v>
                </c:pt>
                <c:pt idx="9">
                  <c:v>0.4032</c:v>
                </c:pt>
                <c:pt idx="10">
                  <c:v>0.52090000000000003</c:v>
                </c:pt>
                <c:pt idx="11">
                  <c:v>0.52910000000000001</c:v>
                </c:pt>
                <c:pt idx="12">
                  <c:v>0.71880000000000066</c:v>
                </c:pt>
                <c:pt idx="13">
                  <c:v>0.42460000000000031</c:v>
                </c:pt>
                <c:pt idx="14">
                  <c:v>0.60829999999999995</c:v>
                </c:pt>
                <c:pt idx="15">
                  <c:v>0.56540000000000001</c:v>
                </c:pt>
                <c:pt idx="16">
                  <c:v>0.59570000000000001</c:v>
                </c:pt>
                <c:pt idx="17">
                  <c:v>0.57540000000000002</c:v>
                </c:pt>
                <c:pt idx="18">
                  <c:v>0.42300000000000032</c:v>
                </c:pt>
              </c:numCache>
            </c:numRef>
          </c:val>
          <c:extLst>
            <c:ext xmlns:c16="http://schemas.microsoft.com/office/drawing/2014/chart" uri="{C3380CC4-5D6E-409C-BE32-E72D297353CC}">
              <c16:uniqueId val="{00000003-B670-4758-AA6C-3849143256E5}"/>
            </c:ext>
          </c:extLst>
        </c:ser>
        <c:ser>
          <c:idx val="4"/>
          <c:order val="4"/>
          <c:tx>
            <c:strRef>
              <c:f>Лист1!$F$1</c:f>
              <c:strCache>
                <c:ptCount val="1"/>
                <c:pt idx="0">
                  <c:v>Россия</c:v>
                </c:pt>
              </c:strCache>
            </c:strRef>
          </c:tx>
          <c:invertIfNegative val="0"/>
          <c:cat>
            <c:strRef>
              <c:f>Лист1!$A$2:$A$20</c:f>
              <c:strCache>
                <c:ptCount val="19"/>
                <c:pt idx="0">
                  <c:v>1</c:v>
                </c:pt>
                <c:pt idx="1">
                  <c:v>2</c:v>
                </c:pt>
                <c:pt idx="2">
                  <c:v>3(1)</c:v>
                </c:pt>
                <c:pt idx="3">
                  <c:v>3(2)</c:v>
                </c:pt>
                <c:pt idx="4">
                  <c:v>4(1)</c:v>
                </c:pt>
                <c:pt idx="5">
                  <c:v>4(2)</c:v>
                </c:pt>
                <c:pt idx="6">
                  <c:v>5(1)</c:v>
                </c:pt>
                <c:pt idx="7">
                  <c:v>5 (2)</c:v>
                </c:pt>
                <c:pt idx="8">
                  <c:v>6(1)</c:v>
                </c:pt>
                <c:pt idx="9">
                  <c:v>6(2)</c:v>
                </c:pt>
                <c:pt idx="10">
                  <c:v>7(1)</c:v>
                </c:pt>
                <c:pt idx="11">
                  <c:v>7 (2)</c:v>
                </c:pt>
                <c:pt idx="12">
                  <c:v>8(1)</c:v>
                </c:pt>
                <c:pt idx="13">
                  <c:v>8 (2)</c:v>
                </c:pt>
                <c:pt idx="14">
                  <c:v>9(1)</c:v>
                </c:pt>
                <c:pt idx="15">
                  <c:v>9 (2)</c:v>
                </c:pt>
                <c:pt idx="16">
                  <c:v>9(3)</c:v>
                </c:pt>
                <c:pt idx="17">
                  <c:v>10(1)</c:v>
                </c:pt>
                <c:pt idx="18">
                  <c:v>10(2)</c:v>
                </c:pt>
              </c:strCache>
            </c:strRef>
          </c:cat>
          <c:val>
            <c:numRef>
              <c:f>Лист1!$F$2:$F$20</c:f>
              <c:numCache>
                <c:formatCode>0.00%</c:formatCode>
                <c:ptCount val="19"/>
                <c:pt idx="0">
                  <c:v>0.85220000000000062</c:v>
                </c:pt>
                <c:pt idx="1">
                  <c:v>0.63859999999999995</c:v>
                </c:pt>
                <c:pt idx="2">
                  <c:v>0.60400000000000065</c:v>
                </c:pt>
                <c:pt idx="3">
                  <c:v>0.54179999999999995</c:v>
                </c:pt>
                <c:pt idx="4">
                  <c:v>0.69770000000000065</c:v>
                </c:pt>
                <c:pt idx="5">
                  <c:v>0.44829999999999998</c:v>
                </c:pt>
                <c:pt idx="6">
                  <c:v>0.73050000000000004</c:v>
                </c:pt>
                <c:pt idx="7">
                  <c:v>0.60960000000000092</c:v>
                </c:pt>
                <c:pt idx="8">
                  <c:v>0.65990000000000093</c:v>
                </c:pt>
                <c:pt idx="9">
                  <c:v>0.43750000000000033</c:v>
                </c:pt>
                <c:pt idx="10">
                  <c:v>0.51300000000000001</c:v>
                </c:pt>
                <c:pt idx="11">
                  <c:v>0.55530000000000002</c:v>
                </c:pt>
                <c:pt idx="12">
                  <c:v>0.70740000000000003</c:v>
                </c:pt>
                <c:pt idx="13">
                  <c:v>0.46160000000000001</c:v>
                </c:pt>
                <c:pt idx="14">
                  <c:v>0.65870000000000095</c:v>
                </c:pt>
                <c:pt idx="15">
                  <c:v>0.59949999999999959</c:v>
                </c:pt>
                <c:pt idx="16">
                  <c:v>0.60229999999999995</c:v>
                </c:pt>
                <c:pt idx="17">
                  <c:v>0.57420000000000004</c:v>
                </c:pt>
                <c:pt idx="18">
                  <c:v>0.44650000000000001</c:v>
                </c:pt>
              </c:numCache>
            </c:numRef>
          </c:val>
          <c:extLst>
            <c:ext xmlns:c16="http://schemas.microsoft.com/office/drawing/2014/chart" uri="{C3380CC4-5D6E-409C-BE32-E72D297353CC}">
              <c16:uniqueId val="{00000004-B670-4758-AA6C-3849143256E5}"/>
            </c:ext>
          </c:extLst>
        </c:ser>
        <c:dLbls>
          <c:showLegendKey val="0"/>
          <c:showVal val="0"/>
          <c:showCatName val="0"/>
          <c:showSerName val="0"/>
          <c:showPercent val="0"/>
          <c:showBubbleSize val="0"/>
        </c:dLbls>
        <c:gapWidth val="150"/>
        <c:axId val="82367616"/>
        <c:axId val="82369152"/>
      </c:barChart>
      <c:catAx>
        <c:axId val="82367616"/>
        <c:scaling>
          <c:orientation val="minMax"/>
        </c:scaling>
        <c:delete val="0"/>
        <c:axPos val="b"/>
        <c:numFmt formatCode="General" sourceLinked="0"/>
        <c:majorTickMark val="out"/>
        <c:minorTickMark val="none"/>
        <c:tickLblPos val="nextTo"/>
        <c:crossAx val="82369152"/>
        <c:crosses val="autoZero"/>
        <c:auto val="1"/>
        <c:lblAlgn val="ctr"/>
        <c:lblOffset val="100"/>
        <c:noMultiLvlLbl val="0"/>
      </c:catAx>
      <c:valAx>
        <c:axId val="82369152"/>
        <c:scaling>
          <c:orientation val="minMax"/>
        </c:scaling>
        <c:delete val="0"/>
        <c:axPos val="l"/>
        <c:majorGridlines/>
        <c:numFmt formatCode="0.00%" sourceLinked="1"/>
        <c:majorTickMark val="out"/>
        <c:minorTickMark val="none"/>
        <c:tickLblPos val="nextTo"/>
        <c:crossAx val="82367616"/>
        <c:crosses val="autoZero"/>
        <c:crossBetween val="between"/>
      </c:valAx>
    </c:plotArea>
    <c:legend>
      <c:legendPos val="r"/>
      <c:layout>
        <c:manualLayout>
          <c:xMode val="edge"/>
          <c:yMode val="edge"/>
          <c:x val="0.90465956935205449"/>
          <c:y val="0.22596565106202351"/>
          <c:w val="9.5340462810114351E-2"/>
          <c:h val="0.60622803062540176"/>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ОУ 2024</c:v>
                </c:pt>
              </c:strCache>
            </c:strRef>
          </c:tx>
          <c:invertIfNegative val="0"/>
          <c:cat>
            <c:strRef>
              <c:f>Лист1!$A$2:$A$3</c:f>
              <c:strCache>
                <c:ptCount val="2"/>
                <c:pt idx="0">
                  <c:v>% успеваемости</c:v>
                </c:pt>
                <c:pt idx="1">
                  <c:v>% качества </c:v>
                </c:pt>
              </c:strCache>
            </c:strRef>
          </c:cat>
          <c:val>
            <c:numRef>
              <c:f>Лист1!$B$2:$B$3</c:f>
              <c:numCache>
                <c:formatCode>General</c:formatCode>
                <c:ptCount val="2"/>
                <c:pt idx="0">
                  <c:v>97.86999999999999</c:v>
                </c:pt>
                <c:pt idx="1">
                  <c:v>65.959999999999994</c:v>
                </c:pt>
              </c:numCache>
            </c:numRef>
          </c:val>
          <c:extLst>
            <c:ext xmlns:c16="http://schemas.microsoft.com/office/drawing/2014/chart" uri="{C3380CC4-5D6E-409C-BE32-E72D297353CC}">
              <c16:uniqueId val="{00000000-1AC2-43D2-B4FB-D6626A13C9C3}"/>
            </c:ext>
          </c:extLst>
        </c:ser>
        <c:ser>
          <c:idx val="1"/>
          <c:order val="1"/>
          <c:tx>
            <c:strRef>
              <c:f>Лист1!$C$1</c:f>
              <c:strCache>
                <c:ptCount val="1"/>
                <c:pt idx="0">
                  <c:v>ОУ 2023</c:v>
                </c:pt>
              </c:strCache>
            </c:strRef>
          </c:tx>
          <c:invertIfNegative val="0"/>
          <c:cat>
            <c:strRef>
              <c:f>Лист1!$A$2:$A$3</c:f>
              <c:strCache>
                <c:ptCount val="2"/>
                <c:pt idx="0">
                  <c:v>% успеваемости</c:v>
                </c:pt>
                <c:pt idx="1">
                  <c:v>% качества </c:v>
                </c:pt>
              </c:strCache>
            </c:strRef>
          </c:cat>
          <c:val>
            <c:numRef>
              <c:f>Лист1!$C$2:$C$3</c:f>
              <c:numCache>
                <c:formatCode>General</c:formatCode>
                <c:ptCount val="2"/>
                <c:pt idx="0">
                  <c:v>94.01</c:v>
                </c:pt>
                <c:pt idx="1">
                  <c:v>70.010000000000005</c:v>
                </c:pt>
              </c:numCache>
            </c:numRef>
          </c:val>
          <c:extLst>
            <c:ext xmlns:c16="http://schemas.microsoft.com/office/drawing/2014/chart" uri="{C3380CC4-5D6E-409C-BE32-E72D297353CC}">
              <c16:uniqueId val="{00000001-1AC2-43D2-B4FB-D6626A13C9C3}"/>
            </c:ext>
          </c:extLst>
        </c:ser>
        <c:ser>
          <c:idx val="2"/>
          <c:order val="2"/>
          <c:tx>
            <c:strRef>
              <c:f>Лист1!$D$1</c:f>
              <c:strCache>
                <c:ptCount val="1"/>
                <c:pt idx="0">
                  <c:v>ОУ 2022</c:v>
                </c:pt>
              </c:strCache>
            </c:strRef>
          </c:tx>
          <c:invertIfNegative val="0"/>
          <c:cat>
            <c:strRef>
              <c:f>Лист1!$A$2:$A$3</c:f>
              <c:strCache>
                <c:ptCount val="2"/>
                <c:pt idx="0">
                  <c:v>% успеваемости</c:v>
                </c:pt>
                <c:pt idx="1">
                  <c:v>% качества </c:v>
                </c:pt>
              </c:strCache>
            </c:strRef>
          </c:cat>
          <c:val>
            <c:numRef>
              <c:f>Лист1!$D$2:$D$3</c:f>
              <c:numCache>
                <c:formatCode>General</c:formatCode>
                <c:ptCount val="2"/>
                <c:pt idx="0">
                  <c:v>91.8</c:v>
                </c:pt>
                <c:pt idx="1">
                  <c:v>73.5</c:v>
                </c:pt>
              </c:numCache>
            </c:numRef>
          </c:val>
          <c:extLst>
            <c:ext xmlns:c16="http://schemas.microsoft.com/office/drawing/2014/chart" uri="{C3380CC4-5D6E-409C-BE32-E72D297353CC}">
              <c16:uniqueId val="{00000002-1AC2-43D2-B4FB-D6626A13C9C3}"/>
            </c:ext>
          </c:extLst>
        </c:ser>
        <c:ser>
          <c:idx val="3"/>
          <c:order val="3"/>
          <c:tx>
            <c:strRef>
              <c:f>Лист1!$E$1</c:f>
              <c:strCache>
                <c:ptCount val="1"/>
                <c:pt idx="0">
                  <c:v>район</c:v>
                </c:pt>
              </c:strCache>
            </c:strRef>
          </c:tx>
          <c:invertIfNegative val="0"/>
          <c:cat>
            <c:strRef>
              <c:f>Лист1!$A$2:$A$3</c:f>
              <c:strCache>
                <c:ptCount val="2"/>
                <c:pt idx="0">
                  <c:v>% успеваемости</c:v>
                </c:pt>
                <c:pt idx="1">
                  <c:v>% качества </c:v>
                </c:pt>
              </c:strCache>
            </c:strRef>
          </c:cat>
          <c:val>
            <c:numRef>
              <c:f>Лист1!$E$2:$E$3</c:f>
              <c:numCache>
                <c:formatCode>General</c:formatCode>
                <c:ptCount val="2"/>
                <c:pt idx="0">
                  <c:v>98.35</c:v>
                </c:pt>
                <c:pt idx="1">
                  <c:v>70.25</c:v>
                </c:pt>
              </c:numCache>
            </c:numRef>
          </c:val>
          <c:extLst>
            <c:ext xmlns:c16="http://schemas.microsoft.com/office/drawing/2014/chart" uri="{C3380CC4-5D6E-409C-BE32-E72D297353CC}">
              <c16:uniqueId val="{00000003-1AC2-43D2-B4FB-D6626A13C9C3}"/>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98.14</c:v>
                </c:pt>
                <c:pt idx="1">
                  <c:v>76.05</c:v>
                </c:pt>
              </c:numCache>
            </c:numRef>
          </c:val>
          <c:extLst>
            <c:ext xmlns:c16="http://schemas.microsoft.com/office/drawing/2014/chart" uri="{C3380CC4-5D6E-409C-BE32-E72D297353CC}">
              <c16:uniqueId val="{00000004-1AC2-43D2-B4FB-D6626A13C9C3}"/>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General</c:formatCode>
                <c:ptCount val="2"/>
                <c:pt idx="0">
                  <c:v>97.31</c:v>
                </c:pt>
                <c:pt idx="1">
                  <c:v>75.179999999999978</c:v>
                </c:pt>
              </c:numCache>
            </c:numRef>
          </c:val>
          <c:extLst>
            <c:ext xmlns:c16="http://schemas.microsoft.com/office/drawing/2014/chart" uri="{C3380CC4-5D6E-409C-BE32-E72D297353CC}">
              <c16:uniqueId val="{00000005-1AC2-43D2-B4FB-D6626A13C9C3}"/>
            </c:ext>
          </c:extLst>
        </c:ser>
        <c:dLbls>
          <c:showLegendKey val="0"/>
          <c:showVal val="0"/>
          <c:showCatName val="0"/>
          <c:showSerName val="0"/>
          <c:showPercent val="0"/>
          <c:showBubbleSize val="0"/>
        </c:dLbls>
        <c:gapWidth val="150"/>
        <c:axId val="48390912"/>
        <c:axId val="48392448"/>
      </c:barChart>
      <c:catAx>
        <c:axId val="48390912"/>
        <c:scaling>
          <c:orientation val="minMax"/>
        </c:scaling>
        <c:delete val="0"/>
        <c:axPos val="b"/>
        <c:numFmt formatCode="General" sourceLinked="0"/>
        <c:majorTickMark val="out"/>
        <c:minorTickMark val="none"/>
        <c:tickLblPos val="nextTo"/>
        <c:crossAx val="48392448"/>
        <c:crosses val="autoZero"/>
        <c:auto val="1"/>
        <c:lblAlgn val="ctr"/>
        <c:lblOffset val="100"/>
        <c:noMultiLvlLbl val="0"/>
      </c:catAx>
      <c:valAx>
        <c:axId val="48392448"/>
        <c:scaling>
          <c:orientation val="minMax"/>
        </c:scaling>
        <c:delete val="0"/>
        <c:axPos val="l"/>
        <c:majorGridlines/>
        <c:numFmt formatCode="General" sourceLinked="1"/>
        <c:majorTickMark val="out"/>
        <c:minorTickMark val="none"/>
        <c:tickLblPos val="nextTo"/>
        <c:crossAx val="48390912"/>
        <c:crosses val="autoZero"/>
        <c:crossBetween val="between"/>
      </c:valAx>
    </c:plotArea>
    <c:legend>
      <c:legendPos val="r"/>
      <c:overlay val="0"/>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100</c:v>
                </c:pt>
                <c:pt idx="1">
                  <c:v>47.06</c:v>
                </c:pt>
              </c:numCache>
            </c:numRef>
          </c:val>
          <c:extLst>
            <c:ext xmlns:c16="http://schemas.microsoft.com/office/drawing/2014/chart" uri="{C3380CC4-5D6E-409C-BE32-E72D297353CC}">
              <c16:uniqueId val="{00000000-C030-450B-8B6C-CD352F1993EE}"/>
            </c:ext>
          </c:extLst>
        </c:ser>
        <c:ser>
          <c:idx val="1"/>
          <c:order val="1"/>
          <c:tx>
            <c:strRef>
              <c:f>Лист1!$C$1</c:f>
              <c:strCache>
                <c:ptCount val="1"/>
                <c:pt idx="0">
                  <c:v>ОУ 2023</c:v>
                </c:pt>
              </c:strCache>
            </c:strRef>
          </c:tx>
          <c:spPr>
            <a:solidFill>
              <a:srgbClr val="92D05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94.740000000000023</c:v>
                </c:pt>
                <c:pt idx="1">
                  <c:v>42.11</c:v>
                </c:pt>
              </c:numCache>
            </c:numRef>
          </c:val>
          <c:extLst>
            <c:ext xmlns:c16="http://schemas.microsoft.com/office/drawing/2014/chart" uri="{C3380CC4-5D6E-409C-BE32-E72D297353CC}">
              <c16:uniqueId val="{00000001-C030-450B-8B6C-CD352F1993EE}"/>
            </c:ext>
          </c:extLst>
        </c:ser>
        <c:ser>
          <c:idx val="2"/>
          <c:order val="2"/>
          <c:tx>
            <c:strRef>
              <c:f>Лист1!$D$1</c:f>
              <c:strCache>
                <c:ptCount val="1"/>
                <c:pt idx="0">
                  <c:v>ОУ 2021</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Лист1!$D$2:$D$3</c:f>
              <c:numCache>
                <c:formatCode>General</c:formatCode>
                <c:ptCount val="2"/>
                <c:pt idx="0">
                  <c:v>100</c:v>
                </c:pt>
                <c:pt idx="1">
                  <c:v>71.400000000000006</c:v>
                </c:pt>
              </c:numCache>
            </c:numRef>
          </c:val>
          <c:extLst>
            <c:ext xmlns:c16="http://schemas.microsoft.com/office/drawing/2014/chart" uri="{C3380CC4-5D6E-409C-BE32-E72D297353CC}">
              <c16:uniqueId val="{00000002-C030-450B-8B6C-CD352F1993EE}"/>
            </c:ext>
          </c:extLst>
        </c:ser>
        <c:ser>
          <c:idx val="3"/>
          <c:order val="3"/>
          <c:tx>
            <c:strRef>
              <c:f>Лист1!$E$1</c:f>
              <c:strCache>
                <c:ptCount val="1"/>
                <c:pt idx="0">
                  <c:v>район</c:v>
                </c:pt>
              </c:strCache>
            </c:strRef>
          </c:tx>
          <c:invertIfNegative val="0"/>
          <c:cat>
            <c:strRef>
              <c:f>Лист1!$A$2:$A$3</c:f>
              <c:strCache>
                <c:ptCount val="2"/>
                <c:pt idx="0">
                  <c:v>% успеваемости</c:v>
                </c:pt>
                <c:pt idx="1">
                  <c:v>% качества </c:v>
                </c:pt>
              </c:strCache>
            </c:strRef>
          </c:cat>
          <c:val>
            <c:numRef>
              <c:f>Лист1!$E$2:$E$3</c:f>
              <c:numCache>
                <c:formatCode>General</c:formatCode>
                <c:ptCount val="2"/>
                <c:pt idx="0">
                  <c:v>96.95</c:v>
                </c:pt>
                <c:pt idx="1">
                  <c:v>41.46</c:v>
                </c:pt>
              </c:numCache>
            </c:numRef>
          </c:val>
          <c:extLst>
            <c:ext xmlns:c16="http://schemas.microsoft.com/office/drawing/2014/chart" uri="{C3380CC4-5D6E-409C-BE32-E72D297353CC}">
              <c16:uniqueId val="{00000003-C030-450B-8B6C-CD352F1993EE}"/>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95.960000000000022</c:v>
                </c:pt>
                <c:pt idx="1">
                  <c:v>47.730000000000011</c:v>
                </c:pt>
              </c:numCache>
            </c:numRef>
          </c:val>
          <c:extLst>
            <c:ext xmlns:c16="http://schemas.microsoft.com/office/drawing/2014/chart" uri="{C3380CC4-5D6E-409C-BE32-E72D297353CC}">
              <c16:uniqueId val="{00000004-C030-450B-8B6C-CD352F1993EE}"/>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General</c:formatCode>
                <c:ptCount val="2"/>
                <c:pt idx="0">
                  <c:v>94.55</c:v>
                </c:pt>
                <c:pt idx="1">
                  <c:v>51.52</c:v>
                </c:pt>
              </c:numCache>
            </c:numRef>
          </c:val>
          <c:extLst>
            <c:ext xmlns:c16="http://schemas.microsoft.com/office/drawing/2014/chart" uri="{C3380CC4-5D6E-409C-BE32-E72D297353CC}">
              <c16:uniqueId val="{00000005-C030-450B-8B6C-CD352F1993EE}"/>
            </c:ext>
          </c:extLst>
        </c:ser>
        <c:dLbls>
          <c:showLegendKey val="0"/>
          <c:showVal val="0"/>
          <c:showCatName val="0"/>
          <c:showSerName val="0"/>
          <c:showPercent val="0"/>
          <c:showBubbleSize val="0"/>
        </c:dLbls>
        <c:gapWidth val="150"/>
        <c:shape val="cylinder"/>
        <c:axId val="82427264"/>
        <c:axId val="82433152"/>
        <c:axId val="0"/>
      </c:bar3DChart>
      <c:catAx>
        <c:axId val="8242726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82433152"/>
        <c:crosses val="autoZero"/>
        <c:auto val="1"/>
        <c:lblAlgn val="ctr"/>
        <c:lblOffset val="100"/>
        <c:noMultiLvlLbl val="0"/>
      </c:catAx>
      <c:valAx>
        <c:axId val="82433152"/>
        <c:scaling>
          <c:orientation val="minMax"/>
        </c:scaling>
        <c:delete val="0"/>
        <c:axPos val="l"/>
        <c:majorGridlines/>
        <c:numFmt formatCode="General" sourceLinked="1"/>
        <c:majorTickMark val="out"/>
        <c:minorTickMark val="none"/>
        <c:tickLblPos val="nextTo"/>
        <c:crossAx val="8242726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999"/>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BBF0-4EB0-9469-4132E9A05561}"/>
              </c:ext>
            </c:extLst>
          </c:dPt>
          <c:dPt>
            <c:idx val="1"/>
            <c:bubble3D val="0"/>
            <c:spPr>
              <a:solidFill>
                <a:srgbClr val="FF0000"/>
              </a:solidFill>
            </c:spPr>
            <c:extLst>
              <c:ext xmlns:c16="http://schemas.microsoft.com/office/drawing/2014/chart" uri="{C3380CC4-5D6E-409C-BE32-E72D297353CC}">
                <c16:uniqueId val="{00000001-BBF0-4EB0-9469-4132E9A05561}"/>
              </c:ext>
            </c:extLst>
          </c:dPt>
          <c:dPt>
            <c:idx val="2"/>
            <c:bubble3D val="0"/>
            <c:spPr>
              <a:solidFill>
                <a:srgbClr val="00B050"/>
              </a:solidFill>
            </c:spPr>
            <c:extLst>
              <c:ext xmlns:c16="http://schemas.microsoft.com/office/drawing/2014/chart" uri="{C3380CC4-5D6E-409C-BE32-E72D297353CC}">
                <c16:uniqueId val="{00000002-BBF0-4EB0-9469-4132E9A05561}"/>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82.35</c:v>
                </c:pt>
                <c:pt idx="1">
                  <c:v>5.88</c:v>
                </c:pt>
                <c:pt idx="2">
                  <c:v>11.76</c:v>
                </c:pt>
              </c:numCache>
            </c:numRef>
          </c:val>
          <c:extLst>
            <c:ext xmlns:c16="http://schemas.microsoft.com/office/drawing/2014/chart" uri="{C3380CC4-5D6E-409C-BE32-E72D297353CC}">
              <c16:uniqueId val="{00000003-BBF0-4EB0-9469-4132E9A05561}"/>
            </c:ext>
          </c:extLst>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ОУ 2024</c:v>
                </c:pt>
              </c:strCache>
            </c:strRef>
          </c:tx>
          <c:spPr>
            <a:solidFill>
              <a:srgbClr val="FF0000"/>
            </a:solidFill>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0.00%</c:formatCode>
                <c:ptCount val="10"/>
                <c:pt idx="0" formatCode="0%">
                  <c:v>0.5</c:v>
                </c:pt>
                <c:pt idx="1">
                  <c:v>0.91670000000000063</c:v>
                </c:pt>
                <c:pt idx="2">
                  <c:v>0.66670000000000096</c:v>
                </c:pt>
                <c:pt idx="3">
                  <c:v>0.125</c:v>
                </c:pt>
                <c:pt idx="4" formatCode="0%">
                  <c:v>0.25</c:v>
                </c:pt>
                <c:pt idx="5">
                  <c:v>0.33330000000000054</c:v>
                </c:pt>
                <c:pt idx="6">
                  <c:v>0.58329999999999949</c:v>
                </c:pt>
                <c:pt idx="7" formatCode="0%">
                  <c:v>0.5</c:v>
                </c:pt>
                <c:pt idx="8">
                  <c:v>0.19439999999999999</c:v>
                </c:pt>
                <c:pt idx="9">
                  <c:v>0.58329999999999949</c:v>
                </c:pt>
              </c:numCache>
            </c:numRef>
          </c:val>
          <c:extLst>
            <c:ext xmlns:c16="http://schemas.microsoft.com/office/drawing/2014/chart" uri="{C3380CC4-5D6E-409C-BE32-E72D297353CC}">
              <c16:uniqueId val="{00000000-7CF5-4ED3-9767-160B6D4FA308}"/>
            </c:ext>
          </c:extLst>
        </c:ser>
        <c:ser>
          <c:idx val="1"/>
          <c:order val="1"/>
          <c:tx>
            <c:strRef>
              <c:f>Лист1!$C$1</c:f>
              <c:strCache>
                <c:ptCount val="1"/>
                <c:pt idx="0">
                  <c:v>ОУ2023</c:v>
                </c:pt>
              </c:strCache>
            </c:strRef>
          </c:tx>
          <c:spPr>
            <a:solidFill>
              <a:srgbClr val="FFFF00"/>
            </a:solidFill>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Лист1!$C$2:$C$11</c:f>
              <c:numCache>
                <c:formatCode>0%</c:formatCode>
                <c:ptCount val="10"/>
                <c:pt idx="0" formatCode="0.00%">
                  <c:v>0.76470000000000093</c:v>
                </c:pt>
                <c:pt idx="1">
                  <c:v>1</c:v>
                </c:pt>
                <c:pt idx="2" formatCode="0.00%">
                  <c:v>0.70590000000000064</c:v>
                </c:pt>
                <c:pt idx="3">
                  <c:v>0.5</c:v>
                </c:pt>
                <c:pt idx="4" formatCode="0.00%">
                  <c:v>0.52939999999999998</c:v>
                </c:pt>
                <c:pt idx="5" formatCode="0.00%">
                  <c:v>0.47060000000000002</c:v>
                </c:pt>
                <c:pt idx="6" formatCode="0.00%">
                  <c:v>0.91180000000000005</c:v>
                </c:pt>
                <c:pt idx="7" formatCode="0.00%">
                  <c:v>0.70590000000000064</c:v>
                </c:pt>
                <c:pt idx="8" formatCode="0.00%">
                  <c:v>0.41180000000000033</c:v>
                </c:pt>
                <c:pt idx="9" formatCode="0.00%">
                  <c:v>0.64710000000000079</c:v>
                </c:pt>
              </c:numCache>
            </c:numRef>
          </c:val>
          <c:extLst>
            <c:ext xmlns:c16="http://schemas.microsoft.com/office/drawing/2014/chart" uri="{C3380CC4-5D6E-409C-BE32-E72D297353CC}">
              <c16:uniqueId val="{00000001-7CF5-4ED3-9767-160B6D4FA308}"/>
            </c:ext>
          </c:extLst>
        </c:ser>
        <c:ser>
          <c:idx val="2"/>
          <c:order val="2"/>
          <c:tx>
            <c:strRef>
              <c:f>Лист1!$D$1</c:f>
              <c:strCache>
                <c:ptCount val="1"/>
                <c:pt idx="0">
                  <c:v>ОУ2022</c:v>
                </c:pt>
              </c:strCache>
            </c:strRef>
          </c:tx>
          <c:spPr>
            <a:solidFill>
              <a:srgbClr val="00FF00"/>
            </a:solidFill>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Лист1!$D$2:$D$11</c:f>
              <c:numCache>
                <c:formatCode>0.00%</c:formatCode>
                <c:ptCount val="10"/>
                <c:pt idx="0">
                  <c:v>7.690000000000001E-2</c:v>
                </c:pt>
                <c:pt idx="1">
                  <c:v>0.23080000000000001</c:v>
                </c:pt>
                <c:pt idx="2">
                  <c:v>7.690000000000001E-2</c:v>
                </c:pt>
                <c:pt idx="3">
                  <c:v>0.23080000000000001</c:v>
                </c:pt>
                <c:pt idx="4">
                  <c:v>0.23080000000000001</c:v>
                </c:pt>
                <c:pt idx="5" formatCode="0%">
                  <c:v>0</c:v>
                </c:pt>
                <c:pt idx="6">
                  <c:v>0.46150000000000002</c:v>
                </c:pt>
                <c:pt idx="7">
                  <c:v>0.23080000000000001</c:v>
                </c:pt>
                <c:pt idx="8">
                  <c:v>0.33330000000000054</c:v>
                </c:pt>
                <c:pt idx="9">
                  <c:v>0.5897</c:v>
                </c:pt>
              </c:numCache>
            </c:numRef>
          </c:val>
          <c:extLst>
            <c:ext xmlns:c16="http://schemas.microsoft.com/office/drawing/2014/chart" uri="{C3380CC4-5D6E-409C-BE32-E72D297353CC}">
              <c16:uniqueId val="{00000002-7CF5-4ED3-9767-160B6D4FA308}"/>
            </c:ext>
          </c:extLst>
        </c:ser>
        <c:ser>
          <c:idx val="3"/>
          <c:order val="3"/>
          <c:tx>
            <c:strRef>
              <c:f>Лист1!$E$1</c:f>
              <c:strCache>
                <c:ptCount val="1"/>
                <c:pt idx="0">
                  <c:v>район</c:v>
                </c:pt>
              </c:strCache>
            </c:strRef>
          </c:tx>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Лист1!$E$2:$E$11</c:f>
              <c:numCache>
                <c:formatCode>0.00%</c:formatCode>
                <c:ptCount val="10"/>
                <c:pt idx="0">
                  <c:v>0.59349999999999958</c:v>
                </c:pt>
                <c:pt idx="1">
                  <c:v>0.81299999999999994</c:v>
                </c:pt>
                <c:pt idx="2">
                  <c:v>0.56910000000000005</c:v>
                </c:pt>
                <c:pt idx="3">
                  <c:v>0.4878000000000004</c:v>
                </c:pt>
                <c:pt idx="4">
                  <c:v>0.61790000000000078</c:v>
                </c:pt>
                <c:pt idx="5">
                  <c:v>0.41870000000000002</c:v>
                </c:pt>
                <c:pt idx="6">
                  <c:v>0.54879999999999995</c:v>
                </c:pt>
                <c:pt idx="7">
                  <c:v>0.67480000000000095</c:v>
                </c:pt>
                <c:pt idx="8">
                  <c:v>0.3089000000000004</c:v>
                </c:pt>
                <c:pt idx="9">
                  <c:v>0.5393</c:v>
                </c:pt>
              </c:numCache>
            </c:numRef>
          </c:val>
          <c:extLst>
            <c:ext xmlns:c16="http://schemas.microsoft.com/office/drawing/2014/chart" uri="{C3380CC4-5D6E-409C-BE32-E72D297353CC}">
              <c16:uniqueId val="{00000003-7CF5-4ED3-9767-160B6D4FA308}"/>
            </c:ext>
          </c:extLst>
        </c:ser>
        <c:ser>
          <c:idx val="4"/>
          <c:order val="4"/>
          <c:tx>
            <c:strRef>
              <c:f>Лист1!$F$1</c:f>
              <c:strCache>
                <c:ptCount val="1"/>
                <c:pt idx="0">
                  <c:v>область</c:v>
                </c:pt>
              </c:strCache>
            </c:strRef>
          </c:tx>
          <c:spPr>
            <a:solidFill>
              <a:srgbClr val="00B0F0"/>
            </a:solidFill>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Лист1!$F$2:$F$11</c:f>
              <c:numCache>
                <c:formatCode>0.00%</c:formatCode>
                <c:ptCount val="10"/>
                <c:pt idx="0">
                  <c:v>0.65750000000000064</c:v>
                </c:pt>
                <c:pt idx="1">
                  <c:v>0.74900000000000067</c:v>
                </c:pt>
                <c:pt idx="2">
                  <c:v>0.62250000000000005</c:v>
                </c:pt>
                <c:pt idx="3">
                  <c:v>0.5827</c:v>
                </c:pt>
                <c:pt idx="4">
                  <c:v>0.57030000000000003</c:v>
                </c:pt>
                <c:pt idx="5">
                  <c:v>0.49110000000000031</c:v>
                </c:pt>
                <c:pt idx="6">
                  <c:v>0.63940000000000063</c:v>
                </c:pt>
                <c:pt idx="7">
                  <c:v>0.65340000000000065</c:v>
                </c:pt>
                <c:pt idx="8">
                  <c:v>0.35550000000000032</c:v>
                </c:pt>
                <c:pt idx="9">
                  <c:v>0.55720000000000003</c:v>
                </c:pt>
              </c:numCache>
            </c:numRef>
          </c:val>
          <c:extLst>
            <c:ext xmlns:c16="http://schemas.microsoft.com/office/drawing/2014/chart" uri="{C3380CC4-5D6E-409C-BE32-E72D297353CC}">
              <c16:uniqueId val="{00000004-7CF5-4ED3-9767-160B6D4FA308}"/>
            </c:ext>
          </c:extLst>
        </c:ser>
        <c:ser>
          <c:idx val="5"/>
          <c:order val="5"/>
          <c:tx>
            <c:strRef>
              <c:f>Лист1!$G$1</c:f>
              <c:strCache>
                <c:ptCount val="1"/>
                <c:pt idx="0">
                  <c:v>РФ</c:v>
                </c:pt>
              </c:strCache>
            </c:strRef>
          </c:tx>
          <c:spPr>
            <a:solidFill>
              <a:srgbClr val="00B050"/>
            </a:solidFill>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Лист1!$G$2:$G$11</c:f>
              <c:numCache>
                <c:formatCode>0.00%</c:formatCode>
                <c:ptCount val="10"/>
                <c:pt idx="0">
                  <c:v>0.68089999999999995</c:v>
                </c:pt>
                <c:pt idx="1">
                  <c:v>0.77359999999999995</c:v>
                </c:pt>
                <c:pt idx="2">
                  <c:v>0.6756000000000012</c:v>
                </c:pt>
                <c:pt idx="3">
                  <c:v>0.61270000000000091</c:v>
                </c:pt>
                <c:pt idx="4">
                  <c:v>0.61530000000000062</c:v>
                </c:pt>
                <c:pt idx="5">
                  <c:v>0.5282</c:v>
                </c:pt>
                <c:pt idx="6">
                  <c:v>0.65370000000000095</c:v>
                </c:pt>
                <c:pt idx="7">
                  <c:v>0.67030000000000078</c:v>
                </c:pt>
                <c:pt idx="8">
                  <c:v>0.37970000000000032</c:v>
                </c:pt>
                <c:pt idx="9">
                  <c:v>0.53159999999999996</c:v>
                </c:pt>
              </c:numCache>
            </c:numRef>
          </c:val>
          <c:extLst>
            <c:ext xmlns:c16="http://schemas.microsoft.com/office/drawing/2014/chart" uri="{C3380CC4-5D6E-409C-BE32-E72D297353CC}">
              <c16:uniqueId val="{00000000-503D-480B-8283-6FA0B5E55A63}"/>
            </c:ext>
          </c:extLst>
        </c:ser>
        <c:dLbls>
          <c:showLegendKey val="0"/>
          <c:showVal val="0"/>
          <c:showCatName val="0"/>
          <c:showSerName val="0"/>
          <c:showPercent val="0"/>
          <c:showBubbleSize val="0"/>
        </c:dLbls>
        <c:gapWidth val="150"/>
        <c:axId val="82595200"/>
        <c:axId val="82601088"/>
      </c:barChart>
      <c:catAx>
        <c:axId val="82595200"/>
        <c:scaling>
          <c:orientation val="minMax"/>
        </c:scaling>
        <c:delete val="0"/>
        <c:axPos val="b"/>
        <c:numFmt formatCode="General" sourceLinked="1"/>
        <c:majorTickMark val="out"/>
        <c:minorTickMark val="none"/>
        <c:tickLblPos val="nextTo"/>
        <c:crossAx val="82601088"/>
        <c:crosses val="autoZero"/>
        <c:auto val="1"/>
        <c:lblAlgn val="ctr"/>
        <c:lblOffset val="100"/>
        <c:noMultiLvlLbl val="0"/>
      </c:catAx>
      <c:valAx>
        <c:axId val="82601088"/>
        <c:scaling>
          <c:orientation val="minMax"/>
        </c:scaling>
        <c:delete val="0"/>
        <c:axPos val="l"/>
        <c:majorGridlines/>
        <c:numFmt formatCode="0%" sourceLinked="1"/>
        <c:majorTickMark val="out"/>
        <c:minorTickMark val="none"/>
        <c:tickLblPos val="nextTo"/>
        <c:crossAx val="8259520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100</c:v>
                </c:pt>
                <c:pt idx="1">
                  <c:v>8.33</c:v>
                </c:pt>
              </c:numCache>
            </c:numRef>
          </c:val>
          <c:extLst>
            <c:ext xmlns:c16="http://schemas.microsoft.com/office/drawing/2014/chart" uri="{C3380CC4-5D6E-409C-BE32-E72D297353CC}">
              <c16:uniqueId val="{00000000-006E-4E2A-8675-881CF70BE8FF}"/>
            </c:ext>
          </c:extLst>
        </c:ser>
        <c:ser>
          <c:idx val="1"/>
          <c:order val="1"/>
          <c:tx>
            <c:strRef>
              <c:f>Лист1!$C$1</c:f>
              <c:strCache>
                <c:ptCount val="1"/>
                <c:pt idx="0">
                  <c:v>ОУ 2023</c:v>
                </c:pt>
              </c:strCache>
            </c:strRef>
          </c:tx>
          <c:spPr>
            <a:solidFill>
              <a:srgbClr val="92D05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100</c:v>
                </c:pt>
                <c:pt idx="1">
                  <c:v>52.94</c:v>
                </c:pt>
              </c:numCache>
            </c:numRef>
          </c:val>
          <c:extLst>
            <c:ext xmlns:c16="http://schemas.microsoft.com/office/drawing/2014/chart" uri="{C3380CC4-5D6E-409C-BE32-E72D297353CC}">
              <c16:uniqueId val="{00000001-006E-4E2A-8675-881CF70BE8FF}"/>
            </c:ext>
          </c:extLst>
        </c:ser>
        <c:ser>
          <c:idx val="2"/>
          <c:order val="2"/>
          <c:tx>
            <c:strRef>
              <c:f>Лист1!$D$1</c:f>
              <c:strCache>
                <c:ptCount val="1"/>
                <c:pt idx="0">
                  <c:v>ОУ 2022</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Лист1!$D$2:$D$3</c:f>
              <c:numCache>
                <c:formatCode>General</c:formatCode>
                <c:ptCount val="2"/>
                <c:pt idx="0">
                  <c:v>61.54</c:v>
                </c:pt>
                <c:pt idx="1">
                  <c:v>0</c:v>
                </c:pt>
              </c:numCache>
            </c:numRef>
          </c:val>
          <c:extLst>
            <c:ext xmlns:c16="http://schemas.microsoft.com/office/drawing/2014/chart" uri="{C3380CC4-5D6E-409C-BE32-E72D297353CC}">
              <c16:uniqueId val="{00000002-006E-4E2A-8675-881CF70BE8FF}"/>
            </c:ext>
          </c:extLst>
        </c:ser>
        <c:ser>
          <c:idx val="3"/>
          <c:order val="3"/>
          <c:tx>
            <c:strRef>
              <c:f>Лист1!$E$1</c:f>
              <c:strCache>
                <c:ptCount val="1"/>
                <c:pt idx="0">
                  <c:v>район</c:v>
                </c:pt>
              </c:strCache>
            </c:strRef>
          </c:tx>
          <c:invertIfNegative val="0"/>
          <c:cat>
            <c:strRef>
              <c:f>Лист1!$A$2:$A$3</c:f>
              <c:strCache>
                <c:ptCount val="2"/>
                <c:pt idx="0">
                  <c:v>% успеваемости</c:v>
                </c:pt>
                <c:pt idx="1">
                  <c:v>% качества </c:v>
                </c:pt>
              </c:strCache>
            </c:strRef>
          </c:cat>
          <c:val>
            <c:numRef>
              <c:f>Лист1!$E$2:$E$3</c:f>
              <c:numCache>
                <c:formatCode>General</c:formatCode>
                <c:ptCount val="2"/>
                <c:pt idx="0">
                  <c:v>96.75</c:v>
                </c:pt>
                <c:pt idx="1">
                  <c:v>38.21</c:v>
                </c:pt>
              </c:numCache>
            </c:numRef>
          </c:val>
          <c:extLst>
            <c:ext xmlns:c16="http://schemas.microsoft.com/office/drawing/2014/chart" uri="{C3380CC4-5D6E-409C-BE32-E72D297353CC}">
              <c16:uniqueId val="{00000003-006E-4E2A-8675-881CF70BE8FF}"/>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96.52</c:v>
                </c:pt>
                <c:pt idx="1">
                  <c:v>51.34</c:v>
                </c:pt>
              </c:numCache>
            </c:numRef>
          </c:val>
          <c:extLst>
            <c:ext xmlns:c16="http://schemas.microsoft.com/office/drawing/2014/chart" uri="{C3380CC4-5D6E-409C-BE32-E72D297353CC}">
              <c16:uniqueId val="{00000004-006E-4E2A-8675-881CF70BE8FF}"/>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General</c:formatCode>
                <c:ptCount val="2"/>
                <c:pt idx="0">
                  <c:v>94.82</c:v>
                </c:pt>
                <c:pt idx="1">
                  <c:v>54.290000000000013</c:v>
                </c:pt>
              </c:numCache>
            </c:numRef>
          </c:val>
          <c:extLst>
            <c:ext xmlns:c16="http://schemas.microsoft.com/office/drawing/2014/chart" uri="{C3380CC4-5D6E-409C-BE32-E72D297353CC}">
              <c16:uniqueId val="{00000005-006E-4E2A-8675-881CF70BE8FF}"/>
            </c:ext>
          </c:extLst>
        </c:ser>
        <c:dLbls>
          <c:showLegendKey val="0"/>
          <c:showVal val="0"/>
          <c:showCatName val="0"/>
          <c:showSerName val="0"/>
          <c:showPercent val="0"/>
          <c:showBubbleSize val="0"/>
        </c:dLbls>
        <c:gapWidth val="150"/>
        <c:shape val="cylinder"/>
        <c:axId val="82539264"/>
        <c:axId val="82540800"/>
        <c:axId val="0"/>
      </c:bar3DChart>
      <c:catAx>
        <c:axId val="8253926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82540800"/>
        <c:crosses val="autoZero"/>
        <c:auto val="1"/>
        <c:lblAlgn val="ctr"/>
        <c:lblOffset val="100"/>
        <c:noMultiLvlLbl val="0"/>
      </c:catAx>
      <c:valAx>
        <c:axId val="82540800"/>
        <c:scaling>
          <c:orientation val="minMax"/>
        </c:scaling>
        <c:delete val="0"/>
        <c:axPos val="l"/>
        <c:majorGridlines/>
        <c:numFmt formatCode="General" sourceLinked="1"/>
        <c:majorTickMark val="out"/>
        <c:minorTickMark val="none"/>
        <c:tickLblPos val="nextTo"/>
        <c:crossAx val="8253926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3021"/>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BBF0-4EB0-9469-4132E9A05561}"/>
              </c:ext>
            </c:extLst>
          </c:dPt>
          <c:dPt>
            <c:idx val="1"/>
            <c:bubble3D val="0"/>
            <c:spPr>
              <a:solidFill>
                <a:srgbClr val="FF0000"/>
              </a:solidFill>
            </c:spPr>
            <c:extLst>
              <c:ext xmlns:c16="http://schemas.microsoft.com/office/drawing/2014/chart" uri="{C3380CC4-5D6E-409C-BE32-E72D297353CC}">
                <c16:uniqueId val="{00000001-BBF0-4EB0-9469-4132E9A05561}"/>
              </c:ext>
            </c:extLst>
          </c:dPt>
          <c:dPt>
            <c:idx val="2"/>
            <c:bubble3D val="0"/>
            <c:spPr>
              <a:solidFill>
                <a:srgbClr val="00B050"/>
              </a:solidFill>
            </c:spPr>
            <c:extLst>
              <c:ext xmlns:c16="http://schemas.microsoft.com/office/drawing/2014/chart" uri="{C3380CC4-5D6E-409C-BE32-E72D297353CC}">
                <c16:uniqueId val="{00000002-BBF0-4EB0-9469-4132E9A05561}"/>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100</c:v>
                </c:pt>
                <c:pt idx="1">
                  <c:v>0</c:v>
                </c:pt>
                <c:pt idx="2">
                  <c:v>0</c:v>
                </c:pt>
              </c:numCache>
            </c:numRef>
          </c:val>
          <c:extLst>
            <c:ext xmlns:c16="http://schemas.microsoft.com/office/drawing/2014/chart" uri="{C3380CC4-5D6E-409C-BE32-E72D297353CC}">
              <c16:uniqueId val="{00000003-BBF0-4EB0-9469-4132E9A05561}"/>
            </c:ext>
          </c:extLst>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524E-2"/>
          <c:w val="0.81331639642257691"/>
          <c:h val="0.7910779902512185"/>
        </c:manualLayout>
      </c:layout>
      <c:barChart>
        <c:barDir val="col"/>
        <c:grouping val="clustered"/>
        <c:varyColors val="0"/>
        <c:ser>
          <c:idx val="0"/>
          <c:order val="0"/>
          <c:tx>
            <c:strRef>
              <c:f>Лист1!$B$1</c:f>
              <c:strCache>
                <c:ptCount val="1"/>
                <c:pt idx="0">
                  <c:v>ОУ 2024</c:v>
                </c:pt>
              </c:strCache>
            </c:strRef>
          </c:tx>
          <c:spPr>
            <a:solidFill>
              <a:srgbClr val="FF0000"/>
            </a:solidFill>
          </c:spPr>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Лист1!$B$2:$B$12</c:f>
              <c:numCache>
                <c:formatCode>0.00%</c:formatCode>
                <c:ptCount val="11"/>
                <c:pt idx="0" formatCode="0%">
                  <c:v>1</c:v>
                </c:pt>
                <c:pt idx="1">
                  <c:v>0.57690000000000063</c:v>
                </c:pt>
                <c:pt idx="2">
                  <c:v>0.84619999999999995</c:v>
                </c:pt>
                <c:pt idx="3">
                  <c:v>0.84619999999999995</c:v>
                </c:pt>
                <c:pt idx="4">
                  <c:v>0.53849999999999998</c:v>
                </c:pt>
                <c:pt idx="5">
                  <c:v>0.53849999999999998</c:v>
                </c:pt>
                <c:pt idx="6">
                  <c:v>0.76920000000000066</c:v>
                </c:pt>
                <c:pt idx="7" formatCode="0%">
                  <c:v>0</c:v>
                </c:pt>
                <c:pt idx="8" formatCode="General">
                  <c:v>0</c:v>
                </c:pt>
                <c:pt idx="9">
                  <c:v>7.690000000000001E-2</c:v>
                </c:pt>
                <c:pt idx="10">
                  <c:v>5.1299999999999998E-2</c:v>
                </c:pt>
              </c:numCache>
            </c:numRef>
          </c:val>
          <c:extLst>
            <c:ext xmlns:c16="http://schemas.microsoft.com/office/drawing/2014/chart" uri="{C3380CC4-5D6E-409C-BE32-E72D297353CC}">
              <c16:uniqueId val="{00000000-A91B-433A-8049-05F5F365C9A4}"/>
            </c:ext>
          </c:extLst>
        </c:ser>
        <c:ser>
          <c:idx val="1"/>
          <c:order val="1"/>
          <c:tx>
            <c:strRef>
              <c:f>Лист1!$C$1</c:f>
              <c:strCache>
                <c:ptCount val="1"/>
                <c:pt idx="0">
                  <c:v>ОУ 2023</c:v>
                </c:pt>
              </c:strCache>
            </c:strRef>
          </c:tx>
          <c:spPr>
            <a:solidFill>
              <a:srgbClr val="00FF00"/>
            </a:solidFill>
          </c:spPr>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Лист1!$C$2:$C$12</c:f>
              <c:numCache>
                <c:formatCode>0.00%</c:formatCode>
                <c:ptCount val="11"/>
                <c:pt idx="0" formatCode="0%">
                  <c:v>1</c:v>
                </c:pt>
                <c:pt idx="1">
                  <c:v>0.41180000000000033</c:v>
                </c:pt>
                <c:pt idx="2">
                  <c:v>0.76470000000000093</c:v>
                </c:pt>
                <c:pt idx="3">
                  <c:v>0.88239999999999996</c:v>
                </c:pt>
                <c:pt idx="4">
                  <c:v>0.52939999999999998</c:v>
                </c:pt>
                <c:pt idx="5">
                  <c:v>0.29410000000000008</c:v>
                </c:pt>
                <c:pt idx="6">
                  <c:v>0.64710000000000079</c:v>
                </c:pt>
                <c:pt idx="7">
                  <c:v>0.29410000000000008</c:v>
                </c:pt>
                <c:pt idx="8">
                  <c:v>0.14710000000000001</c:v>
                </c:pt>
                <c:pt idx="9">
                  <c:v>5.8800000000000012E-2</c:v>
                </c:pt>
                <c:pt idx="10" formatCode="0%">
                  <c:v>0</c:v>
                </c:pt>
              </c:numCache>
            </c:numRef>
          </c:val>
          <c:extLst>
            <c:ext xmlns:c16="http://schemas.microsoft.com/office/drawing/2014/chart" uri="{C3380CC4-5D6E-409C-BE32-E72D297353CC}">
              <c16:uniqueId val="{00000001-A91B-433A-8049-05F5F365C9A4}"/>
            </c:ext>
          </c:extLst>
        </c:ser>
        <c:ser>
          <c:idx val="2"/>
          <c:order val="2"/>
          <c:tx>
            <c:strRef>
              <c:f>Лист1!$D$1</c:f>
              <c:strCache>
                <c:ptCount val="1"/>
                <c:pt idx="0">
                  <c:v>ОУ 2022</c:v>
                </c:pt>
              </c:strCache>
            </c:strRef>
          </c:tx>
          <c:spPr>
            <a:solidFill>
              <a:srgbClr val="FFFF00"/>
            </a:solidFill>
          </c:spPr>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Лист1!$D$2:$D$12</c:f>
              <c:numCache>
                <c:formatCode>0%</c:formatCode>
                <c:ptCount val="11"/>
                <c:pt idx="0" formatCode="0.00%">
                  <c:v>0.73329999999999995</c:v>
                </c:pt>
                <c:pt idx="1">
                  <c:v>0.60000000000000064</c:v>
                </c:pt>
                <c:pt idx="2" formatCode="0.00%">
                  <c:v>0.4667</c:v>
                </c:pt>
                <c:pt idx="3">
                  <c:v>0.60000000000000064</c:v>
                </c:pt>
                <c:pt idx="4" formatCode="0.00%">
                  <c:v>0.1333</c:v>
                </c:pt>
                <c:pt idx="5" formatCode="0.00%">
                  <c:v>0.4667</c:v>
                </c:pt>
                <c:pt idx="6" formatCode="0.00%">
                  <c:v>0.5333</c:v>
                </c:pt>
                <c:pt idx="7" formatCode="0.00%">
                  <c:v>0.5333</c:v>
                </c:pt>
                <c:pt idx="8" formatCode="0.00%">
                  <c:v>0.43330000000000046</c:v>
                </c:pt>
                <c:pt idx="9" formatCode="0.00%">
                  <c:v>6.6699999999999995E-2</c:v>
                </c:pt>
                <c:pt idx="10" formatCode="0.00%">
                  <c:v>6.6699999999999995E-2</c:v>
                </c:pt>
              </c:numCache>
            </c:numRef>
          </c:val>
          <c:extLst>
            <c:ext xmlns:c16="http://schemas.microsoft.com/office/drawing/2014/chart" uri="{C3380CC4-5D6E-409C-BE32-E72D297353CC}">
              <c16:uniqueId val="{00000002-A91B-433A-8049-05F5F365C9A4}"/>
            </c:ext>
          </c:extLst>
        </c:ser>
        <c:ser>
          <c:idx val="3"/>
          <c:order val="3"/>
          <c:tx>
            <c:strRef>
              <c:f>Лист1!$E$1</c:f>
              <c:strCache>
                <c:ptCount val="1"/>
                <c:pt idx="0">
                  <c:v>район</c:v>
                </c:pt>
              </c:strCache>
            </c:strRef>
          </c:tx>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Лист1!$E$2:$E$12</c:f>
              <c:numCache>
                <c:formatCode>0.00%</c:formatCode>
                <c:ptCount val="11"/>
                <c:pt idx="0">
                  <c:v>0.88139999999999996</c:v>
                </c:pt>
                <c:pt idx="1">
                  <c:v>0.47030000000000033</c:v>
                </c:pt>
                <c:pt idx="2">
                  <c:v>0.68640000000000001</c:v>
                </c:pt>
                <c:pt idx="3">
                  <c:v>0.70340000000000003</c:v>
                </c:pt>
                <c:pt idx="4">
                  <c:v>0.57630000000000003</c:v>
                </c:pt>
                <c:pt idx="5">
                  <c:v>0.59319999999999951</c:v>
                </c:pt>
                <c:pt idx="6">
                  <c:v>0.72880000000000078</c:v>
                </c:pt>
                <c:pt idx="7">
                  <c:v>0.30510000000000032</c:v>
                </c:pt>
                <c:pt idx="8">
                  <c:v>0.40250000000000002</c:v>
                </c:pt>
                <c:pt idx="9">
                  <c:v>6.5000000000000002E-2</c:v>
                </c:pt>
                <c:pt idx="10">
                  <c:v>5.6500000000000002E-2</c:v>
                </c:pt>
              </c:numCache>
            </c:numRef>
          </c:val>
          <c:extLst>
            <c:ext xmlns:c16="http://schemas.microsoft.com/office/drawing/2014/chart" uri="{C3380CC4-5D6E-409C-BE32-E72D297353CC}">
              <c16:uniqueId val="{00000003-A91B-433A-8049-05F5F365C9A4}"/>
            </c:ext>
          </c:extLst>
        </c:ser>
        <c:ser>
          <c:idx val="4"/>
          <c:order val="4"/>
          <c:tx>
            <c:strRef>
              <c:f>Лист1!$F$1</c:f>
              <c:strCache>
                <c:ptCount val="1"/>
                <c:pt idx="0">
                  <c:v>область</c:v>
                </c:pt>
              </c:strCache>
            </c:strRef>
          </c:tx>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Лист1!$F$2:$F$12</c:f>
              <c:numCache>
                <c:formatCode>0.00%</c:formatCode>
                <c:ptCount val="11"/>
                <c:pt idx="0">
                  <c:v>0.83770000000000078</c:v>
                </c:pt>
                <c:pt idx="1">
                  <c:v>0.5004999999999995</c:v>
                </c:pt>
                <c:pt idx="2">
                  <c:v>0.75349999999999995</c:v>
                </c:pt>
                <c:pt idx="3">
                  <c:v>0.63070000000000093</c:v>
                </c:pt>
                <c:pt idx="4">
                  <c:v>0.63530000000000064</c:v>
                </c:pt>
                <c:pt idx="5">
                  <c:v>0.65970000000000095</c:v>
                </c:pt>
                <c:pt idx="6">
                  <c:v>0.5927</c:v>
                </c:pt>
                <c:pt idx="7">
                  <c:v>0.33770000000000033</c:v>
                </c:pt>
                <c:pt idx="8">
                  <c:v>0.3981000000000004</c:v>
                </c:pt>
                <c:pt idx="9">
                  <c:v>0.10580000000000002</c:v>
                </c:pt>
                <c:pt idx="10">
                  <c:v>5.11E-2</c:v>
                </c:pt>
              </c:numCache>
            </c:numRef>
          </c:val>
          <c:extLst>
            <c:ext xmlns:c16="http://schemas.microsoft.com/office/drawing/2014/chart" uri="{C3380CC4-5D6E-409C-BE32-E72D297353CC}">
              <c16:uniqueId val="{00000004-A91B-433A-8049-05F5F365C9A4}"/>
            </c:ext>
          </c:extLst>
        </c:ser>
        <c:ser>
          <c:idx val="5"/>
          <c:order val="5"/>
          <c:tx>
            <c:strRef>
              <c:f>Лист1!$G$1</c:f>
              <c:strCache>
                <c:ptCount val="1"/>
                <c:pt idx="0">
                  <c:v>Россия</c:v>
                </c:pt>
              </c:strCache>
            </c:strRef>
          </c:tx>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Лист1!$G$2:$G$12</c:f>
              <c:numCache>
                <c:formatCode>0.00%</c:formatCode>
                <c:ptCount val="11"/>
                <c:pt idx="0">
                  <c:v>0.84410000000000063</c:v>
                </c:pt>
                <c:pt idx="1">
                  <c:v>0.52249999999999996</c:v>
                </c:pt>
                <c:pt idx="2">
                  <c:v>0.76810000000000078</c:v>
                </c:pt>
                <c:pt idx="3">
                  <c:v>0.62910000000000066</c:v>
                </c:pt>
                <c:pt idx="4">
                  <c:v>0.63830000000000064</c:v>
                </c:pt>
                <c:pt idx="5">
                  <c:v>0.64990000000000092</c:v>
                </c:pt>
                <c:pt idx="6">
                  <c:v>0.59539999999999949</c:v>
                </c:pt>
                <c:pt idx="7">
                  <c:v>0.3583000000000004</c:v>
                </c:pt>
                <c:pt idx="8">
                  <c:v>0.39170000000000038</c:v>
                </c:pt>
                <c:pt idx="9">
                  <c:v>0.11310000000000002</c:v>
                </c:pt>
                <c:pt idx="10">
                  <c:v>4.9400000000000034E-2</c:v>
                </c:pt>
              </c:numCache>
            </c:numRef>
          </c:val>
          <c:extLst>
            <c:ext xmlns:c16="http://schemas.microsoft.com/office/drawing/2014/chart" uri="{C3380CC4-5D6E-409C-BE32-E72D297353CC}">
              <c16:uniqueId val="{00000005-A91B-433A-8049-05F5F365C9A4}"/>
            </c:ext>
          </c:extLst>
        </c:ser>
        <c:dLbls>
          <c:showLegendKey val="0"/>
          <c:showVal val="0"/>
          <c:showCatName val="0"/>
          <c:showSerName val="0"/>
          <c:showPercent val="0"/>
          <c:showBubbleSize val="0"/>
        </c:dLbls>
        <c:gapWidth val="150"/>
        <c:axId val="82705792"/>
        <c:axId val="83825792"/>
      </c:barChart>
      <c:catAx>
        <c:axId val="82705792"/>
        <c:scaling>
          <c:orientation val="minMax"/>
        </c:scaling>
        <c:delete val="0"/>
        <c:axPos val="b"/>
        <c:numFmt formatCode="General" sourceLinked="1"/>
        <c:majorTickMark val="out"/>
        <c:minorTickMark val="none"/>
        <c:tickLblPos val="nextTo"/>
        <c:crossAx val="83825792"/>
        <c:crosses val="autoZero"/>
        <c:auto val="1"/>
        <c:lblAlgn val="ctr"/>
        <c:lblOffset val="100"/>
        <c:noMultiLvlLbl val="0"/>
      </c:catAx>
      <c:valAx>
        <c:axId val="83825792"/>
        <c:scaling>
          <c:orientation val="minMax"/>
        </c:scaling>
        <c:delete val="0"/>
        <c:axPos val="l"/>
        <c:majorGridlines/>
        <c:numFmt formatCode="0%" sourceLinked="1"/>
        <c:majorTickMark val="out"/>
        <c:minorTickMark val="none"/>
        <c:tickLblPos val="nextTo"/>
        <c:crossAx val="82705792"/>
        <c:crosses val="autoZero"/>
        <c:crossBetween val="between"/>
      </c:valAx>
    </c:plotArea>
    <c:legend>
      <c:legendPos val="r"/>
      <c:layout>
        <c:manualLayout>
          <c:xMode val="edge"/>
          <c:yMode val="edge"/>
          <c:x val="0.90465956935205449"/>
          <c:y val="0.22596565106202357"/>
          <c:w val="9.5340462810114351E-2"/>
          <c:h val="0.7274736367504816"/>
        </c:manualLayout>
      </c:layout>
      <c:overlay val="0"/>
    </c:legend>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Лист1!$A$2:$A$3</c:f>
              <c:strCache>
                <c:ptCount val="2"/>
                <c:pt idx="0">
                  <c:v>% успеваемости</c:v>
                </c:pt>
                <c:pt idx="1">
                  <c:v>% качества</c:v>
                </c:pt>
              </c:strCache>
            </c:strRef>
          </c:cat>
          <c:val>
            <c:numRef>
              <c:f>Лист1!$B$2:$B$3</c:f>
              <c:numCache>
                <c:formatCode>General</c:formatCode>
                <c:ptCount val="2"/>
                <c:pt idx="0">
                  <c:v>92.31</c:v>
                </c:pt>
                <c:pt idx="1">
                  <c:v>53.849999999999994</c:v>
                </c:pt>
              </c:numCache>
            </c:numRef>
          </c:val>
          <c:extLst>
            <c:ext xmlns:c16="http://schemas.microsoft.com/office/drawing/2014/chart" uri="{C3380CC4-5D6E-409C-BE32-E72D297353CC}">
              <c16:uniqueId val="{00000000-C6C3-4700-ABF5-823F51C027F2}"/>
            </c:ext>
          </c:extLst>
        </c:ser>
        <c:ser>
          <c:idx val="1"/>
          <c:order val="1"/>
          <c:tx>
            <c:strRef>
              <c:f>Лист1!$C$1</c:f>
              <c:strCache>
                <c:ptCount val="1"/>
                <c:pt idx="0">
                  <c:v>ОУ 2023</c:v>
                </c:pt>
              </c:strCache>
            </c:strRef>
          </c:tx>
          <c:spPr>
            <a:solidFill>
              <a:srgbClr val="FFFF00"/>
            </a:solidFill>
          </c:spPr>
          <c:invertIfNegative val="0"/>
          <c:cat>
            <c:strRef>
              <c:f>Лист1!$A$2:$A$3</c:f>
              <c:strCache>
                <c:ptCount val="2"/>
                <c:pt idx="0">
                  <c:v>% успеваемости</c:v>
                </c:pt>
                <c:pt idx="1">
                  <c:v>% качества</c:v>
                </c:pt>
              </c:strCache>
            </c:strRef>
          </c:cat>
          <c:val>
            <c:numRef>
              <c:f>Лист1!$C$2:$C$3</c:f>
              <c:numCache>
                <c:formatCode>General</c:formatCode>
                <c:ptCount val="2"/>
                <c:pt idx="0">
                  <c:v>94.11999999999999</c:v>
                </c:pt>
                <c:pt idx="1">
                  <c:v>23.53</c:v>
                </c:pt>
              </c:numCache>
            </c:numRef>
          </c:val>
          <c:extLst>
            <c:ext xmlns:c16="http://schemas.microsoft.com/office/drawing/2014/chart" uri="{C3380CC4-5D6E-409C-BE32-E72D297353CC}">
              <c16:uniqueId val="{00000001-C6C3-4700-ABF5-823F51C027F2}"/>
            </c:ext>
          </c:extLst>
        </c:ser>
        <c:ser>
          <c:idx val="2"/>
          <c:order val="2"/>
          <c:tx>
            <c:strRef>
              <c:f>Лист1!$D$1</c:f>
              <c:strCache>
                <c:ptCount val="1"/>
                <c:pt idx="0">
                  <c:v>ОУ 2022</c:v>
                </c:pt>
              </c:strCache>
            </c:strRef>
          </c:tx>
          <c:spPr>
            <a:solidFill>
              <a:srgbClr val="00FF00"/>
            </a:solidFill>
          </c:spPr>
          <c:invertIfNegative val="0"/>
          <c:cat>
            <c:strRef>
              <c:f>Лист1!$A$2:$A$3</c:f>
              <c:strCache>
                <c:ptCount val="2"/>
                <c:pt idx="0">
                  <c:v>% успеваемости</c:v>
                </c:pt>
                <c:pt idx="1">
                  <c:v>% качества</c:v>
                </c:pt>
              </c:strCache>
            </c:strRef>
          </c:cat>
          <c:val>
            <c:numRef>
              <c:f>Лист1!$D$2:$D$3</c:f>
              <c:numCache>
                <c:formatCode>General</c:formatCode>
                <c:ptCount val="2"/>
                <c:pt idx="0">
                  <c:v>80</c:v>
                </c:pt>
                <c:pt idx="1">
                  <c:v>46.67</c:v>
                </c:pt>
              </c:numCache>
            </c:numRef>
          </c:val>
          <c:extLst>
            <c:ext xmlns:c16="http://schemas.microsoft.com/office/drawing/2014/chart" uri="{C3380CC4-5D6E-409C-BE32-E72D297353CC}">
              <c16:uniqueId val="{00000002-C6C3-4700-ABF5-823F51C027F2}"/>
            </c:ext>
          </c:extLst>
        </c:ser>
        <c:ser>
          <c:idx val="3"/>
          <c:order val="3"/>
          <c:tx>
            <c:strRef>
              <c:f>Лист1!$E$1</c:f>
              <c:strCache>
                <c:ptCount val="1"/>
                <c:pt idx="0">
                  <c:v>район</c:v>
                </c:pt>
              </c:strCache>
            </c:strRef>
          </c:tx>
          <c:spPr>
            <a:solidFill>
              <a:srgbClr val="00B0F0"/>
            </a:solidFill>
          </c:spPr>
          <c:invertIfNegative val="0"/>
          <c:cat>
            <c:strRef>
              <c:f>Лист1!$A$2:$A$3</c:f>
              <c:strCache>
                <c:ptCount val="2"/>
                <c:pt idx="0">
                  <c:v>% успеваемости</c:v>
                </c:pt>
                <c:pt idx="1">
                  <c:v>% качества</c:v>
                </c:pt>
              </c:strCache>
            </c:strRef>
          </c:cat>
          <c:val>
            <c:numRef>
              <c:f>Лист1!$E$2:$E$3</c:f>
              <c:numCache>
                <c:formatCode>General</c:formatCode>
                <c:ptCount val="2"/>
                <c:pt idx="0">
                  <c:v>92.36999999999999</c:v>
                </c:pt>
                <c:pt idx="1">
                  <c:v>41.52</c:v>
                </c:pt>
              </c:numCache>
            </c:numRef>
          </c:val>
          <c:extLst>
            <c:ext xmlns:c16="http://schemas.microsoft.com/office/drawing/2014/chart" uri="{C3380CC4-5D6E-409C-BE32-E72D297353CC}">
              <c16:uniqueId val="{00000003-C6C3-4700-ABF5-823F51C027F2}"/>
            </c:ext>
          </c:extLst>
        </c:ser>
        <c:ser>
          <c:idx val="4"/>
          <c:order val="4"/>
          <c:tx>
            <c:strRef>
              <c:f>Лист1!$F$1</c:f>
              <c:strCache>
                <c:ptCount val="1"/>
                <c:pt idx="0">
                  <c:v>область</c:v>
                </c:pt>
              </c:strCache>
            </c:strRef>
          </c:tx>
          <c:spPr>
            <a:solidFill>
              <a:schemeClr val="accent6">
                <a:lumMod val="50000"/>
              </a:schemeClr>
            </a:solidFill>
          </c:spPr>
          <c:invertIfNegative val="0"/>
          <c:cat>
            <c:strRef>
              <c:f>Лист1!$A$2:$A$3</c:f>
              <c:strCache>
                <c:ptCount val="2"/>
                <c:pt idx="0">
                  <c:v>% успеваемости</c:v>
                </c:pt>
                <c:pt idx="1">
                  <c:v>% качества</c:v>
                </c:pt>
              </c:strCache>
            </c:strRef>
          </c:cat>
          <c:val>
            <c:numRef>
              <c:f>Лист1!$F$2:$F$3</c:f>
              <c:numCache>
                <c:formatCode>General</c:formatCode>
                <c:ptCount val="2"/>
                <c:pt idx="0">
                  <c:v>94.34</c:v>
                </c:pt>
                <c:pt idx="1">
                  <c:v>42.2</c:v>
                </c:pt>
              </c:numCache>
            </c:numRef>
          </c:val>
          <c:extLst>
            <c:ext xmlns:c16="http://schemas.microsoft.com/office/drawing/2014/chart" uri="{C3380CC4-5D6E-409C-BE32-E72D297353CC}">
              <c16:uniqueId val="{00000004-C6C3-4700-ABF5-823F51C027F2}"/>
            </c:ext>
          </c:extLst>
        </c:ser>
        <c:ser>
          <c:idx val="5"/>
          <c:order val="5"/>
          <c:tx>
            <c:strRef>
              <c:f>Лист1!$G$1</c:f>
              <c:strCache>
                <c:ptCount val="1"/>
                <c:pt idx="0">
                  <c:v>РФ</c:v>
                </c:pt>
              </c:strCache>
            </c:strRef>
          </c:tx>
          <c:invertIfNegative val="0"/>
          <c:cat>
            <c:strRef>
              <c:f>Лист1!$A$2:$A$3</c:f>
              <c:strCache>
                <c:ptCount val="2"/>
                <c:pt idx="0">
                  <c:v>% успеваемости</c:v>
                </c:pt>
                <c:pt idx="1">
                  <c:v>% качества</c:v>
                </c:pt>
              </c:strCache>
            </c:strRef>
          </c:cat>
          <c:val>
            <c:numRef>
              <c:f>Лист1!$G$2:$G$3</c:f>
              <c:numCache>
                <c:formatCode>General</c:formatCode>
                <c:ptCount val="2"/>
                <c:pt idx="0">
                  <c:v>91.28</c:v>
                </c:pt>
                <c:pt idx="1">
                  <c:v>44.49</c:v>
                </c:pt>
              </c:numCache>
            </c:numRef>
          </c:val>
          <c:extLst>
            <c:ext xmlns:c16="http://schemas.microsoft.com/office/drawing/2014/chart" uri="{C3380CC4-5D6E-409C-BE32-E72D297353CC}">
              <c16:uniqueId val="{00000000-4284-4DA2-9639-84183729C8B6}"/>
            </c:ext>
          </c:extLst>
        </c:ser>
        <c:dLbls>
          <c:showLegendKey val="0"/>
          <c:showVal val="0"/>
          <c:showCatName val="0"/>
          <c:showSerName val="0"/>
          <c:showPercent val="0"/>
          <c:showBubbleSize val="0"/>
        </c:dLbls>
        <c:gapWidth val="150"/>
        <c:shape val="cylinder"/>
        <c:axId val="83883904"/>
        <c:axId val="83885440"/>
        <c:axId val="0"/>
      </c:bar3DChart>
      <c:catAx>
        <c:axId val="8388390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83885440"/>
        <c:crosses val="autoZero"/>
        <c:auto val="1"/>
        <c:lblAlgn val="ctr"/>
        <c:lblOffset val="100"/>
        <c:noMultiLvlLbl val="0"/>
      </c:catAx>
      <c:valAx>
        <c:axId val="83885440"/>
        <c:scaling>
          <c:orientation val="minMax"/>
        </c:scaling>
        <c:delete val="0"/>
        <c:axPos val="l"/>
        <c:majorGridlines/>
        <c:numFmt formatCode="General" sourceLinked="1"/>
        <c:majorTickMark val="out"/>
        <c:minorTickMark val="none"/>
        <c:tickLblPos val="nextTo"/>
        <c:crossAx val="8388390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3043"/>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BBF0-4EB0-9469-4132E9A05561}"/>
              </c:ext>
            </c:extLst>
          </c:dPt>
          <c:dPt>
            <c:idx val="1"/>
            <c:bubble3D val="0"/>
            <c:spPr>
              <a:solidFill>
                <a:srgbClr val="FF0000"/>
              </a:solidFill>
            </c:spPr>
            <c:extLst>
              <c:ext xmlns:c16="http://schemas.microsoft.com/office/drawing/2014/chart" uri="{C3380CC4-5D6E-409C-BE32-E72D297353CC}">
                <c16:uniqueId val="{00000001-BBF0-4EB0-9469-4132E9A05561}"/>
              </c:ext>
            </c:extLst>
          </c:dPt>
          <c:dPt>
            <c:idx val="2"/>
            <c:bubble3D val="0"/>
            <c:spPr>
              <a:solidFill>
                <a:srgbClr val="00B050"/>
              </a:solidFill>
            </c:spPr>
            <c:extLst>
              <c:ext xmlns:c16="http://schemas.microsoft.com/office/drawing/2014/chart" uri="{C3380CC4-5D6E-409C-BE32-E72D297353CC}">
                <c16:uniqueId val="{00000002-BBF0-4EB0-9469-4132E9A05561}"/>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53.849999999999994</c:v>
                </c:pt>
                <c:pt idx="1">
                  <c:v>38.46</c:v>
                </c:pt>
                <c:pt idx="2">
                  <c:v>7.6899999999999995</c:v>
                </c:pt>
              </c:numCache>
            </c:numRef>
          </c:val>
          <c:extLst>
            <c:ext xmlns:c16="http://schemas.microsoft.com/office/drawing/2014/chart" uri="{C3380CC4-5D6E-409C-BE32-E72D297353CC}">
              <c16:uniqueId val="{00000003-BBF0-4EB0-9469-4132E9A05561}"/>
            </c:ext>
          </c:extLst>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524E-2"/>
          <c:w val="0.81331639642257691"/>
          <c:h val="0.7910779902512185"/>
        </c:manualLayout>
      </c:layout>
      <c:bar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Лист1!$A$2:$A$16</c:f>
              <c:strCache>
                <c:ptCount val="15"/>
                <c:pt idx="0">
                  <c:v>1(1)</c:v>
                </c:pt>
                <c:pt idx="1">
                  <c:v>1(2)</c:v>
                </c:pt>
                <c:pt idx="2">
                  <c:v>2</c:v>
                </c:pt>
                <c:pt idx="3">
                  <c:v>3</c:v>
                </c:pt>
                <c:pt idx="4">
                  <c:v>4</c:v>
                </c:pt>
                <c:pt idx="5">
                  <c:v>5</c:v>
                </c:pt>
                <c:pt idx="6">
                  <c:v>6(1)</c:v>
                </c:pt>
                <c:pt idx="7">
                  <c:v>6(2)</c:v>
                </c:pt>
                <c:pt idx="8">
                  <c:v>7</c:v>
                </c:pt>
                <c:pt idx="9">
                  <c:v>8</c:v>
                </c:pt>
                <c:pt idx="10">
                  <c:v>9(1)</c:v>
                </c:pt>
                <c:pt idx="11">
                  <c:v>9(2)</c:v>
                </c:pt>
                <c:pt idx="12">
                  <c:v>10 (1)</c:v>
                </c:pt>
                <c:pt idx="13">
                  <c:v>10 (2)</c:v>
                </c:pt>
                <c:pt idx="14">
                  <c:v>10 (3)</c:v>
                </c:pt>
              </c:strCache>
            </c:strRef>
          </c:cat>
          <c:val>
            <c:numRef>
              <c:f>Лист1!$B$2:$B$16</c:f>
              <c:numCache>
                <c:formatCode>0.00%</c:formatCode>
                <c:ptCount val="15"/>
                <c:pt idx="0" formatCode="0%">
                  <c:v>1</c:v>
                </c:pt>
                <c:pt idx="1">
                  <c:v>0.41180000000000061</c:v>
                </c:pt>
                <c:pt idx="2">
                  <c:v>0.76470000000000171</c:v>
                </c:pt>
                <c:pt idx="3">
                  <c:v>0.88239999999999996</c:v>
                </c:pt>
                <c:pt idx="4">
                  <c:v>0.52939999999999998</c:v>
                </c:pt>
                <c:pt idx="5">
                  <c:v>0.29410000000000008</c:v>
                </c:pt>
                <c:pt idx="6">
                  <c:v>0.64710000000000134</c:v>
                </c:pt>
                <c:pt idx="7">
                  <c:v>0.29410000000000008</c:v>
                </c:pt>
                <c:pt idx="8">
                  <c:v>0.14710000000000001</c:v>
                </c:pt>
                <c:pt idx="9">
                  <c:v>5.8800000000000012E-2</c:v>
                </c:pt>
                <c:pt idx="10" formatCode="0%">
                  <c:v>0</c:v>
                </c:pt>
              </c:numCache>
            </c:numRef>
          </c:val>
          <c:extLst>
            <c:ext xmlns:c16="http://schemas.microsoft.com/office/drawing/2014/chart" uri="{C3380CC4-5D6E-409C-BE32-E72D297353CC}">
              <c16:uniqueId val="{00000000-0006-45C5-B261-06B662DA909D}"/>
            </c:ext>
          </c:extLst>
        </c:ser>
        <c:ser>
          <c:idx val="1"/>
          <c:order val="1"/>
          <c:tx>
            <c:strRef>
              <c:f>Лист1!$C$1</c:f>
              <c:strCache>
                <c:ptCount val="1"/>
                <c:pt idx="0">
                  <c:v>ОУ 2022</c:v>
                </c:pt>
              </c:strCache>
            </c:strRef>
          </c:tx>
          <c:spPr>
            <a:solidFill>
              <a:srgbClr val="00FF00"/>
            </a:solidFill>
          </c:spPr>
          <c:invertIfNegative val="0"/>
          <c:cat>
            <c:strRef>
              <c:f>Лист1!$A$2:$A$16</c:f>
              <c:strCache>
                <c:ptCount val="15"/>
                <c:pt idx="0">
                  <c:v>1(1)</c:v>
                </c:pt>
                <c:pt idx="1">
                  <c:v>1(2)</c:v>
                </c:pt>
                <c:pt idx="2">
                  <c:v>2</c:v>
                </c:pt>
                <c:pt idx="3">
                  <c:v>3</c:v>
                </c:pt>
                <c:pt idx="4">
                  <c:v>4</c:v>
                </c:pt>
                <c:pt idx="5">
                  <c:v>5</c:v>
                </c:pt>
                <c:pt idx="6">
                  <c:v>6(1)</c:v>
                </c:pt>
                <c:pt idx="7">
                  <c:v>6(2)</c:v>
                </c:pt>
                <c:pt idx="8">
                  <c:v>7</c:v>
                </c:pt>
                <c:pt idx="9">
                  <c:v>8</c:v>
                </c:pt>
                <c:pt idx="10">
                  <c:v>9(1)</c:v>
                </c:pt>
                <c:pt idx="11">
                  <c:v>9(2)</c:v>
                </c:pt>
                <c:pt idx="12">
                  <c:v>10 (1)</c:v>
                </c:pt>
                <c:pt idx="13">
                  <c:v>10 (2)</c:v>
                </c:pt>
                <c:pt idx="14">
                  <c:v>10 (3)</c:v>
                </c:pt>
              </c:strCache>
            </c:strRef>
          </c:cat>
          <c:val>
            <c:numRef>
              <c:f>Лист1!$C$2:$C$16</c:f>
              <c:numCache>
                <c:formatCode>0%</c:formatCode>
                <c:ptCount val="15"/>
                <c:pt idx="0" formatCode="0.00%">
                  <c:v>0.73329999999999995</c:v>
                </c:pt>
                <c:pt idx="1">
                  <c:v>0.60000000000000064</c:v>
                </c:pt>
                <c:pt idx="2" formatCode="0.00%">
                  <c:v>0.4667</c:v>
                </c:pt>
                <c:pt idx="3">
                  <c:v>0.60000000000000064</c:v>
                </c:pt>
                <c:pt idx="4" formatCode="0.00%">
                  <c:v>0.1333</c:v>
                </c:pt>
                <c:pt idx="5" formatCode="0.00%">
                  <c:v>0.4667</c:v>
                </c:pt>
                <c:pt idx="6" formatCode="0.00%">
                  <c:v>0.5333</c:v>
                </c:pt>
                <c:pt idx="7" formatCode="0.00%">
                  <c:v>0.5333</c:v>
                </c:pt>
                <c:pt idx="8" formatCode="0.00%">
                  <c:v>0.43330000000000085</c:v>
                </c:pt>
                <c:pt idx="9" formatCode="0.00%">
                  <c:v>6.6699999999999995E-2</c:v>
                </c:pt>
                <c:pt idx="10" formatCode="0.00%">
                  <c:v>6.6699999999999995E-2</c:v>
                </c:pt>
              </c:numCache>
            </c:numRef>
          </c:val>
          <c:extLst>
            <c:ext xmlns:c16="http://schemas.microsoft.com/office/drawing/2014/chart" uri="{C3380CC4-5D6E-409C-BE32-E72D297353CC}">
              <c16:uniqueId val="{00000001-0006-45C5-B261-06B662DA909D}"/>
            </c:ext>
          </c:extLst>
        </c:ser>
        <c:ser>
          <c:idx val="2"/>
          <c:order val="2"/>
          <c:tx>
            <c:strRef>
              <c:f>Лист1!$D$1</c:f>
              <c:strCache>
                <c:ptCount val="1"/>
                <c:pt idx="0">
                  <c:v>район</c:v>
                </c:pt>
              </c:strCache>
            </c:strRef>
          </c:tx>
          <c:spPr>
            <a:solidFill>
              <a:srgbClr val="FFFF00"/>
            </a:solidFill>
          </c:spPr>
          <c:invertIfNegative val="0"/>
          <c:cat>
            <c:strRef>
              <c:f>Лист1!$A$2:$A$16</c:f>
              <c:strCache>
                <c:ptCount val="15"/>
                <c:pt idx="0">
                  <c:v>1(1)</c:v>
                </c:pt>
                <c:pt idx="1">
                  <c:v>1(2)</c:v>
                </c:pt>
                <c:pt idx="2">
                  <c:v>2</c:v>
                </c:pt>
                <c:pt idx="3">
                  <c:v>3</c:v>
                </c:pt>
                <c:pt idx="4">
                  <c:v>4</c:v>
                </c:pt>
                <c:pt idx="5">
                  <c:v>5</c:v>
                </c:pt>
                <c:pt idx="6">
                  <c:v>6(1)</c:v>
                </c:pt>
                <c:pt idx="7">
                  <c:v>6(2)</c:v>
                </c:pt>
                <c:pt idx="8">
                  <c:v>7</c:v>
                </c:pt>
                <c:pt idx="9">
                  <c:v>8</c:v>
                </c:pt>
                <c:pt idx="10">
                  <c:v>9(1)</c:v>
                </c:pt>
                <c:pt idx="11">
                  <c:v>9(2)</c:v>
                </c:pt>
                <c:pt idx="12">
                  <c:v>10 (1)</c:v>
                </c:pt>
                <c:pt idx="13">
                  <c:v>10 (2)</c:v>
                </c:pt>
                <c:pt idx="14">
                  <c:v>10 (3)</c:v>
                </c:pt>
              </c:strCache>
            </c:strRef>
          </c:cat>
          <c:val>
            <c:numRef>
              <c:f>Лист1!$D$2:$D$16</c:f>
              <c:numCache>
                <c:formatCode>0.00%</c:formatCode>
                <c:ptCount val="15"/>
                <c:pt idx="0">
                  <c:v>0.82310000000000005</c:v>
                </c:pt>
                <c:pt idx="1">
                  <c:v>0.48300000000000032</c:v>
                </c:pt>
                <c:pt idx="2">
                  <c:v>0.65310000000000135</c:v>
                </c:pt>
                <c:pt idx="3">
                  <c:v>0.75510000000000121</c:v>
                </c:pt>
                <c:pt idx="4">
                  <c:v>0.72790000000000121</c:v>
                </c:pt>
                <c:pt idx="5">
                  <c:v>0.63950000000000062</c:v>
                </c:pt>
                <c:pt idx="6">
                  <c:v>0.59860000000000002</c:v>
                </c:pt>
                <c:pt idx="7">
                  <c:v>0.39460000000000067</c:v>
                </c:pt>
                <c:pt idx="8">
                  <c:v>0.32650000000000068</c:v>
                </c:pt>
                <c:pt idx="9">
                  <c:v>7.2600000000000012E-2</c:v>
                </c:pt>
                <c:pt idx="10">
                  <c:v>2.0400000000000001E-2</c:v>
                </c:pt>
              </c:numCache>
            </c:numRef>
          </c:val>
          <c:extLst>
            <c:ext xmlns:c16="http://schemas.microsoft.com/office/drawing/2014/chart" uri="{C3380CC4-5D6E-409C-BE32-E72D297353CC}">
              <c16:uniqueId val="{00000002-0006-45C5-B261-06B662DA909D}"/>
            </c:ext>
          </c:extLst>
        </c:ser>
        <c:ser>
          <c:idx val="3"/>
          <c:order val="3"/>
          <c:tx>
            <c:strRef>
              <c:f>Лист1!$E$1</c:f>
              <c:strCache>
                <c:ptCount val="1"/>
                <c:pt idx="0">
                  <c:v>область</c:v>
                </c:pt>
              </c:strCache>
            </c:strRef>
          </c:tx>
          <c:invertIfNegative val="0"/>
          <c:cat>
            <c:strRef>
              <c:f>Лист1!$A$2:$A$16</c:f>
              <c:strCache>
                <c:ptCount val="15"/>
                <c:pt idx="0">
                  <c:v>1(1)</c:v>
                </c:pt>
                <c:pt idx="1">
                  <c:v>1(2)</c:v>
                </c:pt>
                <c:pt idx="2">
                  <c:v>2</c:v>
                </c:pt>
                <c:pt idx="3">
                  <c:v>3</c:v>
                </c:pt>
                <c:pt idx="4">
                  <c:v>4</c:v>
                </c:pt>
                <c:pt idx="5">
                  <c:v>5</c:v>
                </c:pt>
                <c:pt idx="6">
                  <c:v>6(1)</c:v>
                </c:pt>
                <c:pt idx="7">
                  <c:v>6(2)</c:v>
                </c:pt>
                <c:pt idx="8">
                  <c:v>7</c:v>
                </c:pt>
                <c:pt idx="9">
                  <c:v>8</c:v>
                </c:pt>
                <c:pt idx="10">
                  <c:v>9(1)</c:v>
                </c:pt>
                <c:pt idx="11">
                  <c:v>9(2)</c:v>
                </c:pt>
                <c:pt idx="12">
                  <c:v>10 (1)</c:v>
                </c:pt>
                <c:pt idx="13">
                  <c:v>10 (2)</c:v>
                </c:pt>
                <c:pt idx="14">
                  <c:v>10 (3)</c:v>
                </c:pt>
              </c:strCache>
            </c:strRef>
          </c:cat>
          <c:val>
            <c:numRef>
              <c:f>Лист1!$E$2:$E$16</c:f>
              <c:numCache>
                <c:formatCode>0.00%</c:formatCode>
                <c:ptCount val="15"/>
                <c:pt idx="0">
                  <c:v>0.83040000000000003</c:v>
                </c:pt>
                <c:pt idx="1">
                  <c:v>0.52690000000000003</c:v>
                </c:pt>
                <c:pt idx="2">
                  <c:v>0.73810000000000064</c:v>
                </c:pt>
                <c:pt idx="3">
                  <c:v>0.62080000000000135</c:v>
                </c:pt>
                <c:pt idx="4">
                  <c:v>0.62320000000000064</c:v>
                </c:pt>
                <c:pt idx="5">
                  <c:v>0.62700000000000133</c:v>
                </c:pt>
                <c:pt idx="6">
                  <c:v>0.5841999999999995</c:v>
                </c:pt>
                <c:pt idx="7">
                  <c:v>0.32980000000000104</c:v>
                </c:pt>
                <c:pt idx="8">
                  <c:v>0.40690000000000032</c:v>
                </c:pt>
                <c:pt idx="9">
                  <c:v>0.1014</c:v>
                </c:pt>
                <c:pt idx="10">
                  <c:v>3.8800000000000001E-2</c:v>
                </c:pt>
              </c:numCache>
            </c:numRef>
          </c:val>
          <c:extLst>
            <c:ext xmlns:c16="http://schemas.microsoft.com/office/drawing/2014/chart" uri="{C3380CC4-5D6E-409C-BE32-E72D297353CC}">
              <c16:uniqueId val="{00000003-0006-45C5-B261-06B662DA909D}"/>
            </c:ext>
          </c:extLst>
        </c:ser>
        <c:ser>
          <c:idx val="4"/>
          <c:order val="4"/>
          <c:tx>
            <c:strRef>
              <c:f>Лист1!$F$1</c:f>
              <c:strCache>
                <c:ptCount val="1"/>
                <c:pt idx="0">
                  <c:v>Россия</c:v>
                </c:pt>
              </c:strCache>
            </c:strRef>
          </c:tx>
          <c:invertIfNegative val="0"/>
          <c:cat>
            <c:strRef>
              <c:f>Лист1!$A$2:$A$16</c:f>
              <c:strCache>
                <c:ptCount val="15"/>
                <c:pt idx="0">
                  <c:v>1(1)</c:v>
                </c:pt>
                <c:pt idx="1">
                  <c:v>1(2)</c:v>
                </c:pt>
                <c:pt idx="2">
                  <c:v>2</c:v>
                </c:pt>
                <c:pt idx="3">
                  <c:v>3</c:v>
                </c:pt>
                <c:pt idx="4">
                  <c:v>4</c:v>
                </c:pt>
                <c:pt idx="5">
                  <c:v>5</c:v>
                </c:pt>
                <c:pt idx="6">
                  <c:v>6(1)</c:v>
                </c:pt>
                <c:pt idx="7">
                  <c:v>6(2)</c:v>
                </c:pt>
                <c:pt idx="8">
                  <c:v>7</c:v>
                </c:pt>
                <c:pt idx="9">
                  <c:v>8</c:v>
                </c:pt>
                <c:pt idx="10">
                  <c:v>9(1)</c:v>
                </c:pt>
                <c:pt idx="11">
                  <c:v>9(2)</c:v>
                </c:pt>
                <c:pt idx="12">
                  <c:v>10 (1)</c:v>
                </c:pt>
                <c:pt idx="13">
                  <c:v>10 (2)</c:v>
                </c:pt>
                <c:pt idx="14">
                  <c:v>10 (3)</c:v>
                </c:pt>
              </c:strCache>
            </c:strRef>
          </c:cat>
          <c:val>
            <c:numRef>
              <c:f>Лист1!$F$2:$F$16</c:f>
              <c:numCache>
                <c:formatCode>0.00%</c:formatCode>
                <c:ptCount val="15"/>
                <c:pt idx="0">
                  <c:v>0.83520000000000005</c:v>
                </c:pt>
                <c:pt idx="1">
                  <c:v>0.53870000000000062</c:v>
                </c:pt>
                <c:pt idx="2">
                  <c:v>0.75700000000000134</c:v>
                </c:pt>
                <c:pt idx="3" formatCode="0%">
                  <c:v>0.61000000000000065</c:v>
                </c:pt>
                <c:pt idx="4">
                  <c:v>0.62470000000000159</c:v>
                </c:pt>
                <c:pt idx="5">
                  <c:v>0.62849999999999995</c:v>
                </c:pt>
                <c:pt idx="6">
                  <c:v>0.57210000000000005</c:v>
                </c:pt>
                <c:pt idx="7">
                  <c:v>0.37380000000000085</c:v>
                </c:pt>
                <c:pt idx="8">
                  <c:v>0.38570000000000032</c:v>
                </c:pt>
                <c:pt idx="9">
                  <c:v>0.1139</c:v>
                </c:pt>
                <c:pt idx="10">
                  <c:v>4.9600000000000012E-2</c:v>
                </c:pt>
              </c:numCache>
            </c:numRef>
          </c:val>
          <c:extLst>
            <c:ext xmlns:c16="http://schemas.microsoft.com/office/drawing/2014/chart" uri="{C3380CC4-5D6E-409C-BE32-E72D297353CC}">
              <c16:uniqueId val="{00000004-0006-45C5-B261-06B662DA909D}"/>
            </c:ext>
          </c:extLst>
        </c:ser>
        <c:dLbls>
          <c:showLegendKey val="0"/>
          <c:showVal val="0"/>
          <c:showCatName val="0"/>
          <c:showSerName val="0"/>
          <c:showPercent val="0"/>
          <c:showBubbleSize val="0"/>
        </c:dLbls>
        <c:gapWidth val="150"/>
        <c:axId val="83980288"/>
        <c:axId val="83981824"/>
      </c:barChart>
      <c:catAx>
        <c:axId val="83980288"/>
        <c:scaling>
          <c:orientation val="minMax"/>
        </c:scaling>
        <c:delete val="0"/>
        <c:axPos val="b"/>
        <c:numFmt formatCode="General" sourceLinked="1"/>
        <c:majorTickMark val="out"/>
        <c:minorTickMark val="none"/>
        <c:tickLblPos val="nextTo"/>
        <c:crossAx val="83981824"/>
        <c:crosses val="autoZero"/>
        <c:auto val="1"/>
        <c:lblAlgn val="ctr"/>
        <c:lblOffset val="100"/>
        <c:noMultiLvlLbl val="0"/>
      </c:catAx>
      <c:valAx>
        <c:axId val="83981824"/>
        <c:scaling>
          <c:orientation val="minMax"/>
        </c:scaling>
        <c:delete val="0"/>
        <c:axPos val="l"/>
        <c:majorGridlines/>
        <c:numFmt formatCode="0%" sourceLinked="1"/>
        <c:majorTickMark val="out"/>
        <c:minorTickMark val="none"/>
        <c:tickLblPos val="nextTo"/>
        <c:crossAx val="83980288"/>
        <c:crosses val="autoZero"/>
        <c:crossBetween val="between"/>
      </c:valAx>
    </c:plotArea>
    <c:legend>
      <c:legendPos val="r"/>
      <c:layout>
        <c:manualLayout>
          <c:xMode val="edge"/>
          <c:yMode val="edge"/>
          <c:x val="0.90465956935205449"/>
          <c:y val="0.22596565106202368"/>
          <c:w val="9.5340462810114351E-2"/>
          <c:h val="0.6062280306254032"/>
        </c:manualLayout>
      </c:layout>
      <c:overlay val="0"/>
    </c:legend>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solidFill>
              <a:srgbClr val="FF0000"/>
            </a:solidFill>
          </c:spPr>
          <c:invertIfNegative val="0"/>
          <c:cat>
            <c:strRef>
              <c:f>Лист1!$A$2:$A$3</c:f>
              <c:strCache>
                <c:ptCount val="2"/>
                <c:pt idx="0">
                  <c:v>% успеваемости</c:v>
                </c:pt>
                <c:pt idx="1">
                  <c:v>% качества</c:v>
                </c:pt>
              </c:strCache>
            </c:strRef>
          </c:cat>
          <c:val>
            <c:numRef>
              <c:f>Лист1!$B$2:$B$3</c:f>
              <c:numCache>
                <c:formatCode>General</c:formatCode>
                <c:ptCount val="2"/>
                <c:pt idx="0">
                  <c:v>93.33</c:v>
                </c:pt>
                <c:pt idx="1">
                  <c:v>26.67</c:v>
                </c:pt>
              </c:numCache>
            </c:numRef>
          </c:val>
          <c:extLst>
            <c:ext xmlns:c16="http://schemas.microsoft.com/office/drawing/2014/chart" uri="{C3380CC4-5D6E-409C-BE32-E72D297353CC}">
              <c16:uniqueId val="{00000000-C6C3-4700-ABF5-823F51C027F2}"/>
            </c:ext>
          </c:extLst>
        </c:ser>
        <c:ser>
          <c:idx val="1"/>
          <c:order val="1"/>
          <c:tx>
            <c:strRef>
              <c:f>Лист1!$C$1</c:f>
              <c:strCache>
                <c:ptCount val="1"/>
                <c:pt idx="0">
                  <c:v>ОУ 2023</c:v>
                </c:pt>
              </c:strCache>
            </c:strRef>
          </c:tx>
          <c:spPr>
            <a:solidFill>
              <a:srgbClr val="FFFF00"/>
            </a:solidFill>
          </c:spPr>
          <c:invertIfNegative val="0"/>
          <c:cat>
            <c:strRef>
              <c:f>Лист1!$A$2:$A$3</c:f>
              <c:strCache>
                <c:ptCount val="2"/>
                <c:pt idx="0">
                  <c:v>% успеваемости</c:v>
                </c:pt>
                <c:pt idx="1">
                  <c:v>% качества</c:v>
                </c:pt>
              </c:strCache>
            </c:strRef>
          </c:cat>
          <c:val>
            <c:numRef>
              <c:f>Лист1!$C$2:$C$3</c:f>
              <c:numCache>
                <c:formatCode>General</c:formatCode>
                <c:ptCount val="2"/>
                <c:pt idx="0">
                  <c:v>88.240000000000023</c:v>
                </c:pt>
                <c:pt idx="1">
                  <c:v>23.53</c:v>
                </c:pt>
              </c:numCache>
            </c:numRef>
          </c:val>
          <c:extLst>
            <c:ext xmlns:c16="http://schemas.microsoft.com/office/drawing/2014/chart" uri="{C3380CC4-5D6E-409C-BE32-E72D297353CC}">
              <c16:uniqueId val="{00000001-C6C3-4700-ABF5-823F51C027F2}"/>
            </c:ext>
          </c:extLst>
        </c:ser>
        <c:ser>
          <c:idx val="2"/>
          <c:order val="2"/>
          <c:tx>
            <c:strRef>
              <c:f>Лист1!$D$1</c:f>
              <c:strCache>
                <c:ptCount val="1"/>
                <c:pt idx="0">
                  <c:v>ОУ 2022</c:v>
                </c:pt>
              </c:strCache>
            </c:strRef>
          </c:tx>
          <c:spPr>
            <a:solidFill>
              <a:srgbClr val="00FF00"/>
            </a:solidFill>
          </c:spPr>
          <c:invertIfNegative val="0"/>
          <c:cat>
            <c:strRef>
              <c:f>Лист1!$A$2:$A$3</c:f>
              <c:strCache>
                <c:ptCount val="2"/>
                <c:pt idx="0">
                  <c:v>% успеваемости</c:v>
                </c:pt>
                <c:pt idx="1">
                  <c:v>% качества</c:v>
                </c:pt>
              </c:strCache>
            </c:strRef>
          </c:cat>
          <c:val>
            <c:numRef>
              <c:f>Лист1!$D$2:$D$3</c:f>
              <c:numCache>
                <c:formatCode>General</c:formatCode>
                <c:ptCount val="2"/>
                <c:pt idx="0">
                  <c:v>46.67</c:v>
                </c:pt>
                <c:pt idx="1">
                  <c:v>13.33</c:v>
                </c:pt>
              </c:numCache>
            </c:numRef>
          </c:val>
          <c:extLst>
            <c:ext xmlns:c16="http://schemas.microsoft.com/office/drawing/2014/chart" uri="{C3380CC4-5D6E-409C-BE32-E72D297353CC}">
              <c16:uniqueId val="{00000002-C6C3-4700-ABF5-823F51C027F2}"/>
            </c:ext>
          </c:extLst>
        </c:ser>
        <c:ser>
          <c:idx val="3"/>
          <c:order val="3"/>
          <c:tx>
            <c:strRef>
              <c:f>Лист1!$E$1</c:f>
              <c:strCache>
                <c:ptCount val="1"/>
                <c:pt idx="0">
                  <c:v>район</c:v>
                </c:pt>
              </c:strCache>
            </c:strRef>
          </c:tx>
          <c:spPr>
            <a:solidFill>
              <a:srgbClr val="00B0F0"/>
            </a:solidFill>
          </c:spPr>
          <c:invertIfNegative val="0"/>
          <c:cat>
            <c:strRef>
              <c:f>Лист1!$A$2:$A$3</c:f>
              <c:strCache>
                <c:ptCount val="2"/>
                <c:pt idx="0">
                  <c:v>% успеваемости</c:v>
                </c:pt>
                <c:pt idx="1">
                  <c:v>% качества</c:v>
                </c:pt>
              </c:strCache>
            </c:strRef>
          </c:cat>
          <c:val>
            <c:numRef>
              <c:f>Лист1!$E$2:$E$3</c:f>
              <c:numCache>
                <c:formatCode>General</c:formatCode>
                <c:ptCount val="2"/>
                <c:pt idx="0">
                  <c:v>88.28</c:v>
                </c:pt>
                <c:pt idx="1">
                  <c:v>26.57</c:v>
                </c:pt>
              </c:numCache>
            </c:numRef>
          </c:val>
          <c:extLst>
            <c:ext xmlns:c16="http://schemas.microsoft.com/office/drawing/2014/chart" uri="{C3380CC4-5D6E-409C-BE32-E72D297353CC}">
              <c16:uniqueId val="{00000003-C6C3-4700-ABF5-823F51C027F2}"/>
            </c:ext>
          </c:extLst>
        </c:ser>
        <c:ser>
          <c:idx val="4"/>
          <c:order val="4"/>
          <c:tx>
            <c:strRef>
              <c:f>Лист1!$F$1</c:f>
              <c:strCache>
                <c:ptCount val="1"/>
                <c:pt idx="0">
                  <c:v>область</c:v>
                </c:pt>
              </c:strCache>
            </c:strRef>
          </c:tx>
          <c:spPr>
            <a:solidFill>
              <a:schemeClr val="accent6">
                <a:lumMod val="50000"/>
              </a:schemeClr>
            </a:solidFill>
          </c:spPr>
          <c:invertIfNegative val="0"/>
          <c:cat>
            <c:strRef>
              <c:f>Лист1!$A$2:$A$3</c:f>
              <c:strCache>
                <c:ptCount val="2"/>
                <c:pt idx="0">
                  <c:v>% успеваемости</c:v>
                </c:pt>
                <c:pt idx="1">
                  <c:v>% качества</c:v>
                </c:pt>
              </c:strCache>
            </c:strRef>
          </c:cat>
          <c:val>
            <c:numRef>
              <c:f>Лист1!$F$2:$F$3</c:f>
              <c:numCache>
                <c:formatCode>General</c:formatCode>
                <c:ptCount val="2"/>
                <c:pt idx="0">
                  <c:v>94.39</c:v>
                </c:pt>
                <c:pt idx="1">
                  <c:v>45.64</c:v>
                </c:pt>
              </c:numCache>
            </c:numRef>
          </c:val>
          <c:extLst>
            <c:ext xmlns:c16="http://schemas.microsoft.com/office/drawing/2014/chart" uri="{C3380CC4-5D6E-409C-BE32-E72D297353CC}">
              <c16:uniqueId val="{00000004-C6C3-4700-ABF5-823F51C027F2}"/>
            </c:ext>
          </c:extLst>
        </c:ser>
        <c:ser>
          <c:idx val="5"/>
          <c:order val="5"/>
          <c:tx>
            <c:strRef>
              <c:f>Лист1!$G$1</c:f>
              <c:strCache>
                <c:ptCount val="1"/>
                <c:pt idx="0">
                  <c:v>РФ</c:v>
                </c:pt>
              </c:strCache>
            </c:strRef>
          </c:tx>
          <c:invertIfNegative val="0"/>
          <c:cat>
            <c:strRef>
              <c:f>Лист1!$A$2:$A$3</c:f>
              <c:strCache>
                <c:ptCount val="2"/>
                <c:pt idx="0">
                  <c:v>% успеваемости</c:v>
                </c:pt>
                <c:pt idx="1">
                  <c:v>% качества</c:v>
                </c:pt>
              </c:strCache>
            </c:strRef>
          </c:cat>
          <c:val>
            <c:numRef>
              <c:f>Лист1!$G$2:$G$3</c:f>
              <c:numCache>
                <c:formatCode>General</c:formatCode>
                <c:ptCount val="2"/>
                <c:pt idx="0">
                  <c:v>91.7</c:v>
                </c:pt>
                <c:pt idx="1">
                  <c:v>45.99</c:v>
                </c:pt>
              </c:numCache>
            </c:numRef>
          </c:val>
          <c:extLst>
            <c:ext xmlns:c16="http://schemas.microsoft.com/office/drawing/2014/chart" uri="{C3380CC4-5D6E-409C-BE32-E72D297353CC}">
              <c16:uniqueId val="{00000000-309B-4E17-AACB-DE970F7F9808}"/>
            </c:ext>
          </c:extLst>
        </c:ser>
        <c:dLbls>
          <c:showLegendKey val="0"/>
          <c:showVal val="0"/>
          <c:showCatName val="0"/>
          <c:showSerName val="0"/>
          <c:showPercent val="0"/>
          <c:showBubbleSize val="0"/>
        </c:dLbls>
        <c:gapWidth val="150"/>
        <c:shape val="cylinder"/>
        <c:axId val="84060416"/>
        <c:axId val="84066304"/>
        <c:axId val="0"/>
      </c:bar3DChart>
      <c:catAx>
        <c:axId val="8406041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84066304"/>
        <c:crosses val="autoZero"/>
        <c:auto val="1"/>
        <c:lblAlgn val="ctr"/>
        <c:lblOffset val="100"/>
        <c:noMultiLvlLbl val="0"/>
      </c:catAx>
      <c:valAx>
        <c:axId val="84066304"/>
        <c:scaling>
          <c:orientation val="minMax"/>
        </c:scaling>
        <c:delete val="0"/>
        <c:axPos val="l"/>
        <c:majorGridlines/>
        <c:numFmt formatCode="General" sourceLinked="1"/>
        <c:majorTickMark val="out"/>
        <c:minorTickMark val="none"/>
        <c:tickLblPos val="nextTo"/>
        <c:crossAx val="8406041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06797583727446"/>
          <c:y val="0.16167994990564677"/>
          <c:w val="0.31980258419517865"/>
          <c:h val="0.83832005009435284"/>
        </c:manualLayout>
      </c:layout>
      <c:pieChart>
        <c:varyColors val="1"/>
        <c:ser>
          <c:idx val="0"/>
          <c:order val="0"/>
          <c:tx>
            <c:strRef>
              <c:f>Лист1!$B$1</c:f>
              <c:strCache>
                <c:ptCount val="1"/>
                <c:pt idx="0">
                  <c:v>Столбец1</c:v>
                </c:pt>
              </c:strCache>
            </c:strRef>
          </c:tx>
          <c:explosion val="25"/>
          <c:dLbls>
            <c:spPr>
              <a:noFill/>
              <a:ln>
                <a:noFill/>
              </a:ln>
              <a:effectLst/>
            </c:spPr>
            <c:showLegendKey val="0"/>
            <c:showVal val="0"/>
            <c:showCatName val="1"/>
            <c:showSerName val="0"/>
            <c:showPercent val="0"/>
            <c:showBubbleSize val="0"/>
            <c:showLeaderLines val="0"/>
            <c:extLst>
              <c:ext xmlns:c15="http://schemas.microsoft.com/office/drawing/2012/chart" uri="{CE6537A1-D6FC-4f65-9D91-7224C49458BB}"/>
            </c:extLst>
          </c:dLbls>
          <c:cat>
            <c:strRef>
              <c:f>Лист1!$A$2:$A$4</c:f>
              <c:strCache>
                <c:ptCount val="3"/>
                <c:pt idx="0">
                  <c:v>Понизили </c:v>
                </c:pt>
                <c:pt idx="1">
                  <c:v>Подтвердили</c:v>
                </c:pt>
                <c:pt idx="2">
                  <c:v>Повысили </c:v>
                </c:pt>
              </c:strCache>
            </c:strRef>
          </c:cat>
          <c:val>
            <c:numRef>
              <c:f>Лист1!$B$2:$B$4</c:f>
              <c:numCache>
                <c:formatCode>General</c:formatCode>
                <c:ptCount val="3"/>
                <c:pt idx="0">
                  <c:v>4.26</c:v>
                </c:pt>
                <c:pt idx="1">
                  <c:v>72.34</c:v>
                </c:pt>
                <c:pt idx="2">
                  <c:v>22</c:v>
                </c:pt>
              </c:numCache>
            </c:numRef>
          </c:val>
          <c:extLst>
            <c:ext xmlns:c16="http://schemas.microsoft.com/office/drawing/2014/chart" uri="{C3380CC4-5D6E-409C-BE32-E72D297353CC}">
              <c16:uniqueId val="{00000000-BCB7-43F9-A982-B1698B1FC40C}"/>
            </c:ext>
          </c:extLst>
        </c:ser>
        <c:dLbls>
          <c:showLegendKey val="0"/>
          <c:showVal val="0"/>
          <c:showCatName val="0"/>
          <c:showSerName val="0"/>
          <c:showPercent val="0"/>
          <c:showBubbleSize val="0"/>
          <c:showLeaderLines val="0"/>
        </c:dLbls>
        <c:firstSliceAng val="0"/>
      </c:pieChart>
    </c:plotArea>
    <c:plotVisOnly val="1"/>
    <c:dispBlanksAs val="zero"/>
    <c:showDLblsOverMax val="0"/>
  </c:chart>
  <c:spPr>
    <a:noFill/>
  </c:sp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3065"/>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BBF0-4EB0-9469-4132E9A05561}"/>
              </c:ext>
            </c:extLst>
          </c:dPt>
          <c:dPt>
            <c:idx val="1"/>
            <c:bubble3D val="0"/>
            <c:spPr>
              <a:solidFill>
                <a:srgbClr val="FF0000"/>
              </a:solidFill>
            </c:spPr>
            <c:extLst>
              <c:ext xmlns:c16="http://schemas.microsoft.com/office/drawing/2014/chart" uri="{C3380CC4-5D6E-409C-BE32-E72D297353CC}">
                <c16:uniqueId val="{00000001-BBF0-4EB0-9469-4132E9A05561}"/>
              </c:ext>
            </c:extLst>
          </c:dPt>
          <c:dPt>
            <c:idx val="2"/>
            <c:bubble3D val="0"/>
            <c:spPr>
              <a:solidFill>
                <a:srgbClr val="00B050"/>
              </a:solidFill>
            </c:spPr>
            <c:extLst>
              <c:ext xmlns:c16="http://schemas.microsoft.com/office/drawing/2014/chart" uri="{C3380CC4-5D6E-409C-BE32-E72D297353CC}">
                <c16:uniqueId val="{00000002-BBF0-4EB0-9469-4132E9A05561}"/>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60</c:v>
                </c:pt>
                <c:pt idx="1">
                  <c:v>6.67</c:v>
                </c:pt>
                <c:pt idx="2">
                  <c:v>33.33</c:v>
                </c:pt>
              </c:numCache>
            </c:numRef>
          </c:val>
          <c:extLst>
            <c:ext xmlns:c16="http://schemas.microsoft.com/office/drawing/2014/chart" uri="{C3380CC4-5D6E-409C-BE32-E72D297353CC}">
              <c16:uniqueId val="{00000003-BBF0-4EB0-9469-4132E9A05561}"/>
            </c:ext>
          </c:extLst>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524E-2"/>
          <c:w val="0.81331639642257691"/>
          <c:h val="0.7910779902512185"/>
        </c:manualLayout>
      </c:layout>
      <c:bar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Лист1!$A$2:$A$20</c:f>
              <c:strCache>
                <c:ptCount val="19"/>
                <c:pt idx="0">
                  <c:v>1(1)</c:v>
                </c:pt>
                <c:pt idx="1">
                  <c:v>1(2)</c:v>
                </c:pt>
                <c:pt idx="2">
                  <c:v>2(1)</c:v>
                </c:pt>
                <c:pt idx="3">
                  <c:v>2(2)</c:v>
                </c:pt>
                <c:pt idx="4">
                  <c:v>3(1)</c:v>
                </c:pt>
                <c:pt idx="5">
                  <c:v>3(2)</c:v>
                </c:pt>
                <c:pt idx="6">
                  <c:v>3(3)</c:v>
                </c:pt>
                <c:pt idx="7">
                  <c:v>4(1)</c:v>
                </c:pt>
                <c:pt idx="8">
                  <c:v>4(2)</c:v>
                </c:pt>
                <c:pt idx="9">
                  <c:v>4(3)</c:v>
                </c:pt>
                <c:pt idx="10">
                  <c:v>5(1)</c:v>
                </c:pt>
                <c:pt idx="11">
                  <c:v>5(2)</c:v>
                </c:pt>
                <c:pt idx="12">
                  <c:v>5(3)</c:v>
                </c:pt>
                <c:pt idx="13">
                  <c:v>6(1)</c:v>
                </c:pt>
                <c:pt idx="14">
                  <c:v>6(2)</c:v>
                </c:pt>
                <c:pt idx="15">
                  <c:v>6(3)</c:v>
                </c:pt>
                <c:pt idx="16">
                  <c:v>7(1)</c:v>
                </c:pt>
                <c:pt idx="17">
                  <c:v>7(2)</c:v>
                </c:pt>
                <c:pt idx="18">
                  <c:v>7(2)</c:v>
                </c:pt>
              </c:strCache>
            </c:strRef>
          </c:cat>
          <c:val>
            <c:numRef>
              <c:f>Лист1!$B$2:$B$20</c:f>
              <c:numCache>
                <c:formatCode>0%</c:formatCode>
                <c:ptCount val="19"/>
                <c:pt idx="0" formatCode="0.00%">
                  <c:v>0.78569999999999995</c:v>
                </c:pt>
                <c:pt idx="1">
                  <c:v>0.5</c:v>
                </c:pt>
                <c:pt idx="2" formatCode="0.00%">
                  <c:v>0.85710000000000053</c:v>
                </c:pt>
                <c:pt idx="3" formatCode="0.00%">
                  <c:v>0.6429000000000008</c:v>
                </c:pt>
                <c:pt idx="4" formatCode="0.00%">
                  <c:v>0.71430000000000005</c:v>
                </c:pt>
                <c:pt idx="5" formatCode="0.00%">
                  <c:v>0.78569999999999995</c:v>
                </c:pt>
                <c:pt idx="6" formatCode="0.00%">
                  <c:v>0.57140000000000002</c:v>
                </c:pt>
                <c:pt idx="7" formatCode="0.00%">
                  <c:v>0.6429000000000008</c:v>
                </c:pt>
                <c:pt idx="8" formatCode="0.00%">
                  <c:v>0.57140000000000002</c:v>
                </c:pt>
                <c:pt idx="9" formatCode="0.00%">
                  <c:v>0.6429000000000008</c:v>
                </c:pt>
                <c:pt idx="10" formatCode="0.00%">
                  <c:v>0.42860000000000026</c:v>
                </c:pt>
                <c:pt idx="11" formatCode="0.00%">
                  <c:v>0.35710000000000008</c:v>
                </c:pt>
                <c:pt idx="12" formatCode="0.00%">
                  <c:v>0.54759999999999998</c:v>
                </c:pt>
                <c:pt idx="13" formatCode="0.00%">
                  <c:v>0.92859999999999998</c:v>
                </c:pt>
                <c:pt idx="14" formatCode="0.00%">
                  <c:v>0.57140000000000002</c:v>
                </c:pt>
                <c:pt idx="15" formatCode="0.00%">
                  <c:v>0.21430000000000013</c:v>
                </c:pt>
                <c:pt idx="16" formatCode="0.00%">
                  <c:v>7.1400000000000019E-2</c:v>
                </c:pt>
                <c:pt idx="17" formatCode="0.00%">
                  <c:v>0.21430000000000013</c:v>
                </c:pt>
                <c:pt idx="18" formatCode="0.00%">
                  <c:v>0.57140000000000002</c:v>
                </c:pt>
              </c:numCache>
            </c:numRef>
          </c:val>
          <c:extLst>
            <c:ext xmlns:c16="http://schemas.microsoft.com/office/drawing/2014/chart" uri="{C3380CC4-5D6E-409C-BE32-E72D297353CC}">
              <c16:uniqueId val="{00000000-5AC6-4909-85B9-6F3BC99EFEA3}"/>
            </c:ext>
          </c:extLst>
        </c:ser>
        <c:ser>
          <c:idx val="1"/>
          <c:order val="1"/>
          <c:tx>
            <c:strRef>
              <c:f>Лист1!$C$1</c:f>
              <c:strCache>
                <c:ptCount val="1"/>
                <c:pt idx="0">
                  <c:v>ОУ 2021</c:v>
                </c:pt>
              </c:strCache>
            </c:strRef>
          </c:tx>
          <c:spPr>
            <a:solidFill>
              <a:srgbClr val="00FF00"/>
            </a:solidFill>
          </c:spPr>
          <c:invertIfNegative val="0"/>
          <c:cat>
            <c:strRef>
              <c:f>Лист1!$A$2:$A$20</c:f>
              <c:strCache>
                <c:ptCount val="19"/>
                <c:pt idx="0">
                  <c:v>1(1)</c:v>
                </c:pt>
                <c:pt idx="1">
                  <c:v>1(2)</c:v>
                </c:pt>
                <c:pt idx="2">
                  <c:v>2(1)</c:v>
                </c:pt>
                <c:pt idx="3">
                  <c:v>2(2)</c:v>
                </c:pt>
                <c:pt idx="4">
                  <c:v>3(1)</c:v>
                </c:pt>
                <c:pt idx="5">
                  <c:v>3(2)</c:v>
                </c:pt>
                <c:pt idx="6">
                  <c:v>3(3)</c:v>
                </c:pt>
                <c:pt idx="7">
                  <c:v>4(1)</c:v>
                </c:pt>
                <c:pt idx="8">
                  <c:v>4(2)</c:v>
                </c:pt>
                <c:pt idx="9">
                  <c:v>4(3)</c:v>
                </c:pt>
                <c:pt idx="10">
                  <c:v>5(1)</c:v>
                </c:pt>
                <c:pt idx="11">
                  <c:v>5(2)</c:v>
                </c:pt>
                <c:pt idx="12">
                  <c:v>5(3)</c:v>
                </c:pt>
                <c:pt idx="13">
                  <c:v>6(1)</c:v>
                </c:pt>
                <c:pt idx="14">
                  <c:v>6(2)</c:v>
                </c:pt>
                <c:pt idx="15">
                  <c:v>6(3)</c:v>
                </c:pt>
                <c:pt idx="16">
                  <c:v>7(1)</c:v>
                </c:pt>
                <c:pt idx="17">
                  <c:v>7(2)</c:v>
                </c:pt>
                <c:pt idx="18">
                  <c:v>7(2)</c:v>
                </c:pt>
              </c:strCache>
            </c:strRef>
          </c:cat>
          <c:val>
            <c:numRef>
              <c:f>Лист1!$C$2:$C$20</c:f>
              <c:numCache>
                <c:formatCode>0.00%</c:formatCode>
                <c:ptCount val="19"/>
                <c:pt idx="0">
                  <c:v>0.76900000000000068</c:v>
                </c:pt>
                <c:pt idx="1">
                  <c:v>0.46200000000000002</c:v>
                </c:pt>
                <c:pt idx="2">
                  <c:v>0.53900000000000003</c:v>
                </c:pt>
                <c:pt idx="3">
                  <c:v>0.38500000000000034</c:v>
                </c:pt>
                <c:pt idx="4">
                  <c:v>0.46200000000000002</c:v>
                </c:pt>
                <c:pt idx="5">
                  <c:v>0.69199999999999995</c:v>
                </c:pt>
                <c:pt idx="6">
                  <c:v>0.53900000000000003</c:v>
                </c:pt>
                <c:pt idx="7">
                  <c:v>0.57700000000000051</c:v>
                </c:pt>
                <c:pt idx="8">
                  <c:v>0.46200000000000002</c:v>
                </c:pt>
                <c:pt idx="9">
                  <c:v>7.6999999999999999E-2</c:v>
                </c:pt>
                <c:pt idx="10">
                  <c:v>0.38500000000000034</c:v>
                </c:pt>
                <c:pt idx="11">
                  <c:v>0.23100000000000001</c:v>
                </c:pt>
                <c:pt idx="12">
                  <c:v>7.6999999999999999E-2</c:v>
                </c:pt>
                <c:pt idx="13">
                  <c:v>0.23100000000000001</c:v>
                </c:pt>
                <c:pt idx="14">
                  <c:v>0.23100000000000001</c:v>
                </c:pt>
                <c:pt idx="15">
                  <c:v>0.15400000000000014</c:v>
                </c:pt>
                <c:pt idx="16">
                  <c:v>7.6999999999999999E-2</c:v>
                </c:pt>
                <c:pt idx="17">
                  <c:v>0</c:v>
                </c:pt>
                <c:pt idx="18">
                  <c:v>0.46200000000000002</c:v>
                </c:pt>
              </c:numCache>
            </c:numRef>
          </c:val>
          <c:extLst>
            <c:ext xmlns:c16="http://schemas.microsoft.com/office/drawing/2014/chart" uri="{C3380CC4-5D6E-409C-BE32-E72D297353CC}">
              <c16:uniqueId val="{00000001-5AC6-4909-85B9-6F3BC99EFEA3}"/>
            </c:ext>
          </c:extLst>
        </c:ser>
        <c:ser>
          <c:idx val="2"/>
          <c:order val="2"/>
          <c:tx>
            <c:strRef>
              <c:f>Лист1!$D$1</c:f>
              <c:strCache>
                <c:ptCount val="1"/>
                <c:pt idx="0">
                  <c:v>ОУ 2020</c:v>
                </c:pt>
              </c:strCache>
            </c:strRef>
          </c:tx>
          <c:spPr>
            <a:solidFill>
              <a:srgbClr val="FFFF00"/>
            </a:solidFill>
          </c:spPr>
          <c:invertIfNegative val="0"/>
          <c:cat>
            <c:strRef>
              <c:f>Лист1!$A$2:$A$20</c:f>
              <c:strCache>
                <c:ptCount val="19"/>
                <c:pt idx="0">
                  <c:v>1(1)</c:v>
                </c:pt>
                <c:pt idx="1">
                  <c:v>1(2)</c:v>
                </c:pt>
                <c:pt idx="2">
                  <c:v>2(1)</c:v>
                </c:pt>
                <c:pt idx="3">
                  <c:v>2(2)</c:v>
                </c:pt>
                <c:pt idx="4">
                  <c:v>3(1)</c:v>
                </c:pt>
                <c:pt idx="5">
                  <c:v>3(2)</c:v>
                </c:pt>
                <c:pt idx="6">
                  <c:v>3(3)</c:v>
                </c:pt>
                <c:pt idx="7">
                  <c:v>4(1)</c:v>
                </c:pt>
                <c:pt idx="8">
                  <c:v>4(2)</c:v>
                </c:pt>
                <c:pt idx="9">
                  <c:v>4(3)</c:v>
                </c:pt>
                <c:pt idx="10">
                  <c:v>5(1)</c:v>
                </c:pt>
                <c:pt idx="11">
                  <c:v>5(2)</c:v>
                </c:pt>
                <c:pt idx="12">
                  <c:v>5(3)</c:v>
                </c:pt>
                <c:pt idx="13">
                  <c:v>6(1)</c:v>
                </c:pt>
                <c:pt idx="14">
                  <c:v>6(2)</c:v>
                </c:pt>
                <c:pt idx="15">
                  <c:v>6(3)</c:v>
                </c:pt>
                <c:pt idx="16">
                  <c:v>7(1)</c:v>
                </c:pt>
                <c:pt idx="17">
                  <c:v>7(2)</c:v>
                </c:pt>
                <c:pt idx="18">
                  <c:v>7(2)</c:v>
                </c:pt>
              </c:strCache>
            </c:strRef>
          </c:cat>
          <c:val>
            <c:numRef>
              <c:f>Лист1!$D$2:$D$20</c:f>
              <c:numCache>
                <c:formatCode>0.00%</c:formatCode>
                <c:ptCount val="19"/>
                <c:pt idx="0">
                  <c:v>0.66700000000000081</c:v>
                </c:pt>
                <c:pt idx="1">
                  <c:v>0.27800000000000002</c:v>
                </c:pt>
                <c:pt idx="2">
                  <c:v>0.95800000000000052</c:v>
                </c:pt>
                <c:pt idx="3" formatCode="0%">
                  <c:v>0.5</c:v>
                </c:pt>
                <c:pt idx="4">
                  <c:v>0.69399999999999995</c:v>
                </c:pt>
                <c:pt idx="5">
                  <c:v>0.72900000000000054</c:v>
                </c:pt>
                <c:pt idx="6">
                  <c:v>0.20800000000000013</c:v>
                </c:pt>
                <c:pt idx="7">
                  <c:v>0.39600000000000041</c:v>
                </c:pt>
                <c:pt idx="8">
                  <c:v>0.45800000000000002</c:v>
                </c:pt>
                <c:pt idx="9">
                  <c:v>0.125</c:v>
                </c:pt>
                <c:pt idx="10">
                  <c:v>0.16700000000000001</c:v>
                </c:pt>
                <c:pt idx="11">
                  <c:v>0.125</c:v>
                </c:pt>
                <c:pt idx="12">
                  <c:v>0.37500000000000028</c:v>
                </c:pt>
                <c:pt idx="13">
                  <c:v>0.58299999999999996</c:v>
                </c:pt>
                <c:pt idx="14">
                  <c:v>0.33300000000000041</c:v>
                </c:pt>
                <c:pt idx="15">
                  <c:v>0.125</c:v>
                </c:pt>
                <c:pt idx="16">
                  <c:v>0.125</c:v>
                </c:pt>
                <c:pt idx="17">
                  <c:v>0.125</c:v>
                </c:pt>
                <c:pt idx="18" formatCode="0%">
                  <c:v>0.5</c:v>
                </c:pt>
              </c:numCache>
            </c:numRef>
          </c:val>
          <c:extLst>
            <c:ext xmlns:c16="http://schemas.microsoft.com/office/drawing/2014/chart" uri="{C3380CC4-5D6E-409C-BE32-E72D297353CC}">
              <c16:uniqueId val="{00000002-5AC6-4909-85B9-6F3BC99EFEA3}"/>
            </c:ext>
          </c:extLst>
        </c:ser>
        <c:ser>
          <c:idx val="3"/>
          <c:order val="3"/>
          <c:tx>
            <c:strRef>
              <c:f>Лист1!$E$1</c:f>
              <c:strCache>
                <c:ptCount val="1"/>
                <c:pt idx="0">
                  <c:v>район</c:v>
                </c:pt>
              </c:strCache>
            </c:strRef>
          </c:tx>
          <c:invertIfNegative val="0"/>
          <c:cat>
            <c:strRef>
              <c:f>Лист1!$A$2:$A$20</c:f>
              <c:strCache>
                <c:ptCount val="19"/>
                <c:pt idx="0">
                  <c:v>1(1)</c:v>
                </c:pt>
                <c:pt idx="1">
                  <c:v>1(2)</c:v>
                </c:pt>
                <c:pt idx="2">
                  <c:v>2(1)</c:v>
                </c:pt>
                <c:pt idx="3">
                  <c:v>2(2)</c:v>
                </c:pt>
                <c:pt idx="4">
                  <c:v>3(1)</c:v>
                </c:pt>
                <c:pt idx="5">
                  <c:v>3(2)</c:v>
                </c:pt>
                <c:pt idx="6">
                  <c:v>3(3)</c:v>
                </c:pt>
                <c:pt idx="7">
                  <c:v>4(1)</c:v>
                </c:pt>
                <c:pt idx="8">
                  <c:v>4(2)</c:v>
                </c:pt>
                <c:pt idx="9">
                  <c:v>4(3)</c:v>
                </c:pt>
                <c:pt idx="10">
                  <c:v>5(1)</c:v>
                </c:pt>
                <c:pt idx="11">
                  <c:v>5(2)</c:v>
                </c:pt>
                <c:pt idx="12">
                  <c:v>5(3)</c:v>
                </c:pt>
                <c:pt idx="13">
                  <c:v>6(1)</c:v>
                </c:pt>
                <c:pt idx="14">
                  <c:v>6(2)</c:v>
                </c:pt>
                <c:pt idx="15">
                  <c:v>6(3)</c:v>
                </c:pt>
                <c:pt idx="16">
                  <c:v>7(1)</c:v>
                </c:pt>
                <c:pt idx="17">
                  <c:v>7(2)</c:v>
                </c:pt>
                <c:pt idx="18">
                  <c:v>7(2)</c:v>
                </c:pt>
              </c:strCache>
            </c:strRef>
          </c:cat>
          <c:val>
            <c:numRef>
              <c:f>Лист1!$E$2:$E$20</c:f>
              <c:numCache>
                <c:formatCode>0.00%</c:formatCode>
                <c:ptCount val="19"/>
                <c:pt idx="0">
                  <c:v>0.75240000000000051</c:v>
                </c:pt>
                <c:pt idx="1">
                  <c:v>0.61900000000000055</c:v>
                </c:pt>
                <c:pt idx="2">
                  <c:v>0.5333</c:v>
                </c:pt>
                <c:pt idx="3">
                  <c:v>0.48570000000000002</c:v>
                </c:pt>
                <c:pt idx="4">
                  <c:v>0.71750000000000003</c:v>
                </c:pt>
                <c:pt idx="5">
                  <c:v>0.48100000000000026</c:v>
                </c:pt>
                <c:pt idx="6">
                  <c:v>0.58099999999999996</c:v>
                </c:pt>
                <c:pt idx="7">
                  <c:v>0.56670000000000054</c:v>
                </c:pt>
                <c:pt idx="8">
                  <c:v>0.56190000000000051</c:v>
                </c:pt>
                <c:pt idx="9">
                  <c:v>0.48100000000000026</c:v>
                </c:pt>
                <c:pt idx="10">
                  <c:v>0.50480000000000003</c:v>
                </c:pt>
                <c:pt idx="11">
                  <c:v>0.34290000000000026</c:v>
                </c:pt>
                <c:pt idx="12">
                  <c:v>0.64130000000000054</c:v>
                </c:pt>
                <c:pt idx="13">
                  <c:v>0.76190000000000069</c:v>
                </c:pt>
                <c:pt idx="14">
                  <c:v>0.54290000000000005</c:v>
                </c:pt>
                <c:pt idx="15" formatCode="0%">
                  <c:v>0.2</c:v>
                </c:pt>
                <c:pt idx="16">
                  <c:v>0.2571</c:v>
                </c:pt>
                <c:pt idx="17">
                  <c:v>0.23330000000000001</c:v>
                </c:pt>
                <c:pt idx="18">
                  <c:v>0.36190000000000028</c:v>
                </c:pt>
              </c:numCache>
            </c:numRef>
          </c:val>
          <c:extLst>
            <c:ext xmlns:c16="http://schemas.microsoft.com/office/drawing/2014/chart" uri="{C3380CC4-5D6E-409C-BE32-E72D297353CC}">
              <c16:uniqueId val="{00000003-5AC6-4909-85B9-6F3BC99EFEA3}"/>
            </c:ext>
          </c:extLst>
        </c:ser>
        <c:ser>
          <c:idx val="4"/>
          <c:order val="4"/>
          <c:tx>
            <c:strRef>
              <c:f>Лист1!$F$1</c:f>
              <c:strCache>
                <c:ptCount val="1"/>
                <c:pt idx="0">
                  <c:v>область</c:v>
                </c:pt>
              </c:strCache>
            </c:strRef>
          </c:tx>
          <c:invertIfNegative val="0"/>
          <c:cat>
            <c:strRef>
              <c:f>Лист1!$A$2:$A$20</c:f>
              <c:strCache>
                <c:ptCount val="19"/>
                <c:pt idx="0">
                  <c:v>1(1)</c:v>
                </c:pt>
                <c:pt idx="1">
                  <c:v>1(2)</c:v>
                </c:pt>
                <c:pt idx="2">
                  <c:v>2(1)</c:v>
                </c:pt>
                <c:pt idx="3">
                  <c:v>2(2)</c:v>
                </c:pt>
                <c:pt idx="4">
                  <c:v>3(1)</c:v>
                </c:pt>
                <c:pt idx="5">
                  <c:v>3(2)</c:v>
                </c:pt>
                <c:pt idx="6">
                  <c:v>3(3)</c:v>
                </c:pt>
                <c:pt idx="7">
                  <c:v>4(1)</c:v>
                </c:pt>
                <c:pt idx="8">
                  <c:v>4(2)</c:v>
                </c:pt>
                <c:pt idx="9">
                  <c:v>4(3)</c:v>
                </c:pt>
                <c:pt idx="10">
                  <c:v>5(1)</c:v>
                </c:pt>
                <c:pt idx="11">
                  <c:v>5(2)</c:v>
                </c:pt>
                <c:pt idx="12">
                  <c:v>5(3)</c:v>
                </c:pt>
                <c:pt idx="13">
                  <c:v>6(1)</c:v>
                </c:pt>
                <c:pt idx="14">
                  <c:v>6(2)</c:v>
                </c:pt>
                <c:pt idx="15">
                  <c:v>6(3)</c:v>
                </c:pt>
                <c:pt idx="16">
                  <c:v>7(1)</c:v>
                </c:pt>
                <c:pt idx="17">
                  <c:v>7(2)</c:v>
                </c:pt>
                <c:pt idx="18">
                  <c:v>7(2)</c:v>
                </c:pt>
              </c:strCache>
            </c:strRef>
          </c:cat>
          <c:val>
            <c:numRef>
              <c:f>Лист1!$F$2:$F$20</c:f>
              <c:numCache>
                <c:formatCode>0.00%</c:formatCode>
                <c:ptCount val="19"/>
                <c:pt idx="0">
                  <c:v>0.77310000000000056</c:v>
                </c:pt>
                <c:pt idx="1">
                  <c:v>0.57780000000000054</c:v>
                </c:pt>
                <c:pt idx="2">
                  <c:v>0.63870000000000082</c:v>
                </c:pt>
                <c:pt idx="3">
                  <c:v>0.48240000000000027</c:v>
                </c:pt>
                <c:pt idx="4">
                  <c:v>0.70409999999999995</c:v>
                </c:pt>
                <c:pt idx="5">
                  <c:v>0.52400000000000002</c:v>
                </c:pt>
                <c:pt idx="6">
                  <c:v>0.70400000000000051</c:v>
                </c:pt>
                <c:pt idx="7">
                  <c:v>0.67700000000000082</c:v>
                </c:pt>
                <c:pt idx="8">
                  <c:v>0.66350000000000053</c:v>
                </c:pt>
                <c:pt idx="9">
                  <c:v>0.50439999999999996</c:v>
                </c:pt>
                <c:pt idx="10">
                  <c:v>0.49410000000000026</c:v>
                </c:pt>
                <c:pt idx="11">
                  <c:v>0.34450000000000008</c:v>
                </c:pt>
                <c:pt idx="12">
                  <c:v>0.58660000000000001</c:v>
                </c:pt>
                <c:pt idx="13">
                  <c:v>0.68420000000000003</c:v>
                </c:pt>
                <c:pt idx="14">
                  <c:v>0.4516</c:v>
                </c:pt>
                <c:pt idx="15">
                  <c:v>0.27880000000000027</c:v>
                </c:pt>
                <c:pt idx="16">
                  <c:v>0.35990000000000028</c:v>
                </c:pt>
                <c:pt idx="17">
                  <c:v>0.35670000000000002</c:v>
                </c:pt>
                <c:pt idx="18">
                  <c:v>0.44240000000000002</c:v>
                </c:pt>
              </c:numCache>
            </c:numRef>
          </c:val>
          <c:extLst>
            <c:ext xmlns:c16="http://schemas.microsoft.com/office/drawing/2014/chart" uri="{C3380CC4-5D6E-409C-BE32-E72D297353CC}">
              <c16:uniqueId val="{00000004-5AC6-4909-85B9-6F3BC99EFEA3}"/>
            </c:ext>
          </c:extLst>
        </c:ser>
        <c:ser>
          <c:idx val="5"/>
          <c:order val="5"/>
          <c:tx>
            <c:strRef>
              <c:f>Лист1!$G$1</c:f>
              <c:strCache>
                <c:ptCount val="1"/>
                <c:pt idx="0">
                  <c:v>Россия</c:v>
                </c:pt>
              </c:strCache>
            </c:strRef>
          </c:tx>
          <c:invertIfNegative val="0"/>
          <c:cat>
            <c:strRef>
              <c:f>Лист1!$A$2:$A$20</c:f>
              <c:strCache>
                <c:ptCount val="19"/>
                <c:pt idx="0">
                  <c:v>1(1)</c:v>
                </c:pt>
                <c:pt idx="1">
                  <c:v>1(2)</c:v>
                </c:pt>
                <c:pt idx="2">
                  <c:v>2(1)</c:v>
                </c:pt>
                <c:pt idx="3">
                  <c:v>2(2)</c:v>
                </c:pt>
                <c:pt idx="4">
                  <c:v>3(1)</c:v>
                </c:pt>
                <c:pt idx="5">
                  <c:v>3(2)</c:v>
                </c:pt>
                <c:pt idx="6">
                  <c:v>3(3)</c:v>
                </c:pt>
                <c:pt idx="7">
                  <c:v>4(1)</c:v>
                </c:pt>
                <c:pt idx="8">
                  <c:v>4(2)</c:v>
                </c:pt>
                <c:pt idx="9">
                  <c:v>4(3)</c:v>
                </c:pt>
                <c:pt idx="10">
                  <c:v>5(1)</c:v>
                </c:pt>
                <c:pt idx="11">
                  <c:v>5(2)</c:v>
                </c:pt>
                <c:pt idx="12">
                  <c:v>5(3)</c:v>
                </c:pt>
                <c:pt idx="13">
                  <c:v>6(1)</c:v>
                </c:pt>
                <c:pt idx="14">
                  <c:v>6(2)</c:v>
                </c:pt>
                <c:pt idx="15">
                  <c:v>6(3)</c:v>
                </c:pt>
                <c:pt idx="16">
                  <c:v>7(1)</c:v>
                </c:pt>
                <c:pt idx="17">
                  <c:v>7(2)</c:v>
                </c:pt>
                <c:pt idx="18">
                  <c:v>7(2)</c:v>
                </c:pt>
              </c:strCache>
            </c:strRef>
          </c:cat>
          <c:val>
            <c:numRef>
              <c:f>Лист1!$G$2:$G$20</c:f>
              <c:numCache>
                <c:formatCode>0.00%</c:formatCode>
                <c:ptCount val="19"/>
                <c:pt idx="0">
                  <c:v>0.7750000000000008</c:v>
                </c:pt>
                <c:pt idx="1">
                  <c:v>0.59349999999999958</c:v>
                </c:pt>
                <c:pt idx="2" formatCode="0%">
                  <c:v>0.63000000000000056</c:v>
                </c:pt>
                <c:pt idx="3">
                  <c:v>0.53669999999999995</c:v>
                </c:pt>
                <c:pt idx="4">
                  <c:v>0.71360000000000068</c:v>
                </c:pt>
                <c:pt idx="5">
                  <c:v>0.55120000000000002</c:v>
                </c:pt>
                <c:pt idx="6">
                  <c:v>0.70590000000000053</c:v>
                </c:pt>
                <c:pt idx="7">
                  <c:v>0.69380000000000053</c:v>
                </c:pt>
                <c:pt idx="8">
                  <c:v>0.68310000000000004</c:v>
                </c:pt>
                <c:pt idx="9">
                  <c:v>0.53469999999999995</c:v>
                </c:pt>
                <c:pt idx="10">
                  <c:v>0.53239999999999998</c:v>
                </c:pt>
                <c:pt idx="11">
                  <c:v>0.39030000000000042</c:v>
                </c:pt>
                <c:pt idx="12">
                  <c:v>0.56759999999999999</c:v>
                </c:pt>
                <c:pt idx="13">
                  <c:v>0.68730000000000002</c:v>
                </c:pt>
                <c:pt idx="14">
                  <c:v>0.4647</c:v>
                </c:pt>
                <c:pt idx="15">
                  <c:v>0.30310000000000026</c:v>
                </c:pt>
                <c:pt idx="16">
                  <c:v>0.38340000000000041</c:v>
                </c:pt>
                <c:pt idx="17">
                  <c:v>0.35470000000000002</c:v>
                </c:pt>
                <c:pt idx="18">
                  <c:v>0.43290000000000034</c:v>
                </c:pt>
              </c:numCache>
            </c:numRef>
          </c:val>
          <c:extLst>
            <c:ext xmlns:c16="http://schemas.microsoft.com/office/drawing/2014/chart" uri="{C3380CC4-5D6E-409C-BE32-E72D297353CC}">
              <c16:uniqueId val="{00000005-5AC6-4909-85B9-6F3BC99EFEA3}"/>
            </c:ext>
          </c:extLst>
        </c:ser>
        <c:dLbls>
          <c:showLegendKey val="0"/>
          <c:showVal val="0"/>
          <c:showCatName val="0"/>
          <c:showSerName val="0"/>
          <c:showPercent val="0"/>
          <c:showBubbleSize val="0"/>
        </c:dLbls>
        <c:gapWidth val="150"/>
        <c:axId val="81679488"/>
        <c:axId val="81681024"/>
      </c:barChart>
      <c:catAx>
        <c:axId val="81679488"/>
        <c:scaling>
          <c:orientation val="minMax"/>
        </c:scaling>
        <c:delete val="0"/>
        <c:axPos val="b"/>
        <c:numFmt formatCode="General" sourceLinked="1"/>
        <c:majorTickMark val="out"/>
        <c:minorTickMark val="none"/>
        <c:tickLblPos val="nextTo"/>
        <c:crossAx val="81681024"/>
        <c:crosses val="autoZero"/>
        <c:auto val="1"/>
        <c:lblAlgn val="ctr"/>
        <c:lblOffset val="100"/>
        <c:noMultiLvlLbl val="0"/>
      </c:catAx>
      <c:valAx>
        <c:axId val="81681024"/>
        <c:scaling>
          <c:orientation val="minMax"/>
        </c:scaling>
        <c:delete val="0"/>
        <c:axPos val="l"/>
        <c:majorGridlines/>
        <c:numFmt formatCode="0.00%" sourceLinked="1"/>
        <c:majorTickMark val="out"/>
        <c:minorTickMark val="none"/>
        <c:tickLblPos val="nextTo"/>
        <c:crossAx val="81679488"/>
        <c:crosses val="autoZero"/>
        <c:crossBetween val="between"/>
      </c:valAx>
    </c:plotArea>
    <c:legend>
      <c:legendPos val="r"/>
      <c:layout>
        <c:manualLayout>
          <c:xMode val="edge"/>
          <c:yMode val="edge"/>
          <c:x val="0.90465956935205449"/>
          <c:y val="0.22596565106202382"/>
          <c:w val="9.5340426007132398E-2"/>
          <c:h val="0.74284297208782091"/>
        </c:manualLayout>
      </c:layout>
      <c:overlay val="0"/>
    </c:legend>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2024</c:v>
                </c:pt>
              </c:strCache>
            </c:strRef>
          </c:tx>
          <c:spPr>
            <a:solidFill>
              <a:srgbClr val="FFFF00"/>
            </a:solidFill>
          </c:spPr>
          <c:invertIfNegative val="0"/>
          <c:cat>
            <c:strRef>
              <c:f>Лист1!$A$2:$A$3</c:f>
              <c:strCache>
                <c:ptCount val="2"/>
                <c:pt idx="0">
                  <c:v>% успеваемости</c:v>
                </c:pt>
                <c:pt idx="1">
                  <c:v>% качества</c:v>
                </c:pt>
              </c:strCache>
            </c:strRef>
          </c:cat>
          <c:val>
            <c:numRef>
              <c:f>Лист1!$B$2:$B$3</c:f>
              <c:numCache>
                <c:formatCode>General</c:formatCode>
                <c:ptCount val="2"/>
                <c:pt idx="0">
                  <c:v>100</c:v>
                </c:pt>
                <c:pt idx="1">
                  <c:v>38.89</c:v>
                </c:pt>
              </c:numCache>
            </c:numRef>
          </c:val>
          <c:extLst>
            <c:ext xmlns:c16="http://schemas.microsoft.com/office/drawing/2014/chart" uri="{C3380CC4-5D6E-409C-BE32-E72D297353CC}">
              <c16:uniqueId val="{00000000-8800-483B-BA2C-29742F87D05C}"/>
            </c:ext>
          </c:extLst>
        </c:ser>
        <c:ser>
          <c:idx val="1"/>
          <c:order val="1"/>
          <c:tx>
            <c:strRef>
              <c:f>Лист1!$C$1</c:f>
              <c:strCache>
                <c:ptCount val="1"/>
                <c:pt idx="0">
                  <c:v>ОУ 2021</c:v>
                </c:pt>
              </c:strCache>
            </c:strRef>
          </c:tx>
          <c:spPr>
            <a:solidFill>
              <a:srgbClr val="FF0000"/>
            </a:solidFill>
          </c:spPr>
          <c:invertIfNegative val="0"/>
          <c:cat>
            <c:strRef>
              <c:f>Лист1!$A$2:$A$3</c:f>
              <c:strCache>
                <c:ptCount val="2"/>
                <c:pt idx="0">
                  <c:v>% успеваемости</c:v>
                </c:pt>
                <c:pt idx="1">
                  <c:v>% качества</c:v>
                </c:pt>
              </c:strCache>
            </c:strRef>
          </c:cat>
          <c:val>
            <c:numRef>
              <c:f>Лист1!$C$2:$C$3</c:f>
              <c:numCache>
                <c:formatCode>General</c:formatCode>
                <c:ptCount val="2"/>
                <c:pt idx="0">
                  <c:v>80</c:v>
                </c:pt>
                <c:pt idx="1">
                  <c:v>33.300000000000004</c:v>
                </c:pt>
              </c:numCache>
            </c:numRef>
          </c:val>
          <c:extLst>
            <c:ext xmlns:c16="http://schemas.microsoft.com/office/drawing/2014/chart" uri="{C3380CC4-5D6E-409C-BE32-E72D297353CC}">
              <c16:uniqueId val="{00000001-8800-483B-BA2C-29742F87D05C}"/>
            </c:ext>
          </c:extLst>
        </c:ser>
        <c:ser>
          <c:idx val="2"/>
          <c:order val="2"/>
          <c:tx>
            <c:strRef>
              <c:f>Лист1!$D$1</c:f>
              <c:strCache>
                <c:ptCount val="1"/>
                <c:pt idx="0">
                  <c:v>ОУ 2020</c:v>
                </c:pt>
              </c:strCache>
            </c:strRef>
          </c:tx>
          <c:spPr>
            <a:solidFill>
              <a:srgbClr val="00FF00"/>
            </a:solidFill>
          </c:spPr>
          <c:invertIfNegative val="0"/>
          <c:cat>
            <c:strRef>
              <c:f>Лист1!$A$2:$A$3</c:f>
              <c:strCache>
                <c:ptCount val="2"/>
                <c:pt idx="0">
                  <c:v>% успеваемости</c:v>
                </c:pt>
                <c:pt idx="1">
                  <c:v>% качества</c:v>
                </c:pt>
              </c:strCache>
            </c:strRef>
          </c:cat>
          <c:val>
            <c:numRef>
              <c:f>Лист1!$D$2:$D$3</c:f>
              <c:numCache>
                <c:formatCode>General</c:formatCode>
                <c:ptCount val="2"/>
                <c:pt idx="0">
                  <c:v>96</c:v>
                </c:pt>
                <c:pt idx="1">
                  <c:v>24</c:v>
                </c:pt>
              </c:numCache>
            </c:numRef>
          </c:val>
          <c:extLst>
            <c:ext xmlns:c16="http://schemas.microsoft.com/office/drawing/2014/chart" uri="{C3380CC4-5D6E-409C-BE32-E72D297353CC}">
              <c16:uniqueId val="{00000002-8800-483B-BA2C-29742F87D05C}"/>
            </c:ext>
          </c:extLst>
        </c:ser>
        <c:ser>
          <c:idx val="3"/>
          <c:order val="3"/>
          <c:tx>
            <c:strRef>
              <c:f>Лист1!$E$1</c:f>
              <c:strCache>
                <c:ptCount val="1"/>
                <c:pt idx="0">
                  <c:v>район</c:v>
                </c:pt>
              </c:strCache>
            </c:strRef>
          </c:tx>
          <c:invertIfNegative val="0"/>
          <c:cat>
            <c:strRef>
              <c:f>Лист1!$A$2:$A$3</c:f>
              <c:strCache>
                <c:ptCount val="2"/>
                <c:pt idx="0">
                  <c:v>% успеваемости</c:v>
                </c:pt>
                <c:pt idx="1">
                  <c:v>% качества</c:v>
                </c:pt>
              </c:strCache>
            </c:strRef>
          </c:cat>
          <c:val>
            <c:numRef>
              <c:f>Лист1!$E$2:$E$3</c:f>
              <c:numCache>
                <c:formatCode>General</c:formatCode>
                <c:ptCount val="2"/>
                <c:pt idx="0">
                  <c:v>95</c:v>
                </c:pt>
                <c:pt idx="1">
                  <c:v>36.67</c:v>
                </c:pt>
              </c:numCache>
            </c:numRef>
          </c:val>
          <c:extLst>
            <c:ext xmlns:c16="http://schemas.microsoft.com/office/drawing/2014/chart" uri="{C3380CC4-5D6E-409C-BE32-E72D297353CC}">
              <c16:uniqueId val="{00000003-8800-483B-BA2C-29742F87D05C}"/>
            </c:ext>
          </c:extLst>
        </c:ser>
        <c:ser>
          <c:idx val="4"/>
          <c:order val="4"/>
          <c:tx>
            <c:strRef>
              <c:f>Лист1!$F$1</c:f>
              <c:strCache>
                <c:ptCount val="1"/>
                <c:pt idx="0">
                  <c:v>область </c:v>
                </c:pt>
              </c:strCache>
            </c:strRef>
          </c:tx>
          <c:invertIfNegative val="0"/>
          <c:cat>
            <c:strRef>
              <c:f>Лист1!$A$2:$A$3</c:f>
              <c:strCache>
                <c:ptCount val="2"/>
                <c:pt idx="0">
                  <c:v>% успеваемости</c:v>
                </c:pt>
                <c:pt idx="1">
                  <c:v>% качества</c:v>
                </c:pt>
              </c:strCache>
            </c:strRef>
          </c:cat>
          <c:val>
            <c:numRef>
              <c:f>Лист1!$F$2:$F$3</c:f>
              <c:numCache>
                <c:formatCode>General</c:formatCode>
                <c:ptCount val="2"/>
                <c:pt idx="0">
                  <c:v>92.6</c:v>
                </c:pt>
                <c:pt idx="1">
                  <c:v>38.18</c:v>
                </c:pt>
              </c:numCache>
            </c:numRef>
          </c:val>
          <c:extLst>
            <c:ext xmlns:c16="http://schemas.microsoft.com/office/drawing/2014/chart" uri="{C3380CC4-5D6E-409C-BE32-E72D297353CC}">
              <c16:uniqueId val="{00000004-8800-483B-BA2C-29742F87D05C}"/>
            </c:ext>
          </c:extLst>
        </c:ser>
        <c:ser>
          <c:idx val="5"/>
          <c:order val="5"/>
          <c:tx>
            <c:strRef>
              <c:f>Лист1!$G$1</c:f>
              <c:strCache>
                <c:ptCount val="1"/>
                <c:pt idx="0">
                  <c:v>РФ</c:v>
                </c:pt>
              </c:strCache>
            </c:strRef>
          </c:tx>
          <c:invertIfNegative val="0"/>
          <c:cat>
            <c:strRef>
              <c:f>Лист1!$A$2:$A$3</c:f>
              <c:strCache>
                <c:ptCount val="2"/>
                <c:pt idx="0">
                  <c:v>% успеваемости</c:v>
                </c:pt>
                <c:pt idx="1">
                  <c:v>% качества</c:v>
                </c:pt>
              </c:strCache>
            </c:strRef>
          </c:cat>
          <c:val>
            <c:numRef>
              <c:f>Лист1!$G$2:$G$3</c:f>
              <c:numCache>
                <c:formatCode>General</c:formatCode>
                <c:ptCount val="2"/>
                <c:pt idx="0">
                  <c:v>91.32</c:v>
                </c:pt>
                <c:pt idx="1">
                  <c:v>43.790000000000013</c:v>
                </c:pt>
              </c:numCache>
            </c:numRef>
          </c:val>
          <c:extLst>
            <c:ext xmlns:c16="http://schemas.microsoft.com/office/drawing/2014/chart" uri="{C3380CC4-5D6E-409C-BE32-E72D297353CC}">
              <c16:uniqueId val="{00000000-0066-425E-8018-D79B5BA9B30D}"/>
            </c:ext>
          </c:extLst>
        </c:ser>
        <c:dLbls>
          <c:showLegendKey val="0"/>
          <c:showVal val="0"/>
          <c:showCatName val="0"/>
          <c:showSerName val="0"/>
          <c:showPercent val="0"/>
          <c:showBubbleSize val="0"/>
        </c:dLbls>
        <c:gapWidth val="150"/>
        <c:shape val="cylinder"/>
        <c:axId val="81742080"/>
        <c:axId val="81747968"/>
        <c:axId val="0"/>
      </c:bar3DChart>
      <c:catAx>
        <c:axId val="81742080"/>
        <c:scaling>
          <c:orientation val="minMax"/>
        </c:scaling>
        <c:delete val="0"/>
        <c:axPos val="b"/>
        <c:numFmt formatCode="General" sourceLinked="0"/>
        <c:majorTickMark val="out"/>
        <c:minorTickMark val="none"/>
        <c:tickLblPos val="nextTo"/>
        <c:crossAx val="81747968"/>
        <c:crosses val="autoZero"/>
        <c:auto val="1"/>
        <c:lblAlgn val="ctr"/>
        <c:lblOffset val="100"/>
        <c:noMultiLvlLbl val="0"/>
      </c:catAx>
      <c:valAx>
        <c:axId val="81747968"/>
        <c:scaling>
          <c:orientation val="minMax"/>
        </c:scaling>
        <c:delete val="0"/>
        <c:axPos val="l"/>
        <c:majorGridlines/>
        <c:numFmt formatCode="General" sourceLinked="1"/>
        <c:majorTickMark val="out"/>
        <c:minorTickMark val="none"/>
        <c:tickLblPos val="nextTo"/>
        <c:crossAx val="81742080"/>
        <c:crosses val="autoZero"/>
        <c:crossBetween val="between"/>
      </c:valAx>
    </c:plotArea>
    <c:legend>
      <c:legendPos val="r"/>
      <c:layout>
        <c:manualLayout>
          <c:xMode val="edge"/>
          <c:yMode val="edge"/>
          <c:x val="0.87887203920488977"/>
          <c:y val="0.12692979670276575"/>
          <c:w val="0.10986626514731319"/>
          <c:h val="0.87307020329723461"/>
        </c:manualLayout>
      </c:layout>
      <c:overlay val="0"/>
    </c:legend>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3065"/>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BBF0-4EB0-9469-4132E9A05561}"/>
              </c:ext>
            </c:extLst>
          </c:dPt>
          <c:dPt>
            <c:idx val="1"/>
            <c:bubble3D val="0"/>
            <c:spPr>
              <a:solidFill>
                <a:srgbClr val="FF0000"/>
              </a:solidFill>
            </c:spPr>
            <c:extLst>
              <c:ext xmlns:c16="http://schemas.microsoft.com/office/drawing/2014/chart" uri="{C3380CC4-5D6E-409C-BE32-E72D297353CC}">
                <c16:uniqueId val="{00000001-BBF0-4EB0-9469-4132E9A05561}"/>
              </c:ext>
            </c:extLst>
          </c:dPt>
          <c:dPt>
            <c:idx val="2"/>
            <c:bubble3D val="0"/>
            <c:spPr>
              <a:solidFill>
                <a:srgbClr val="00B050"/>
              </a:solidFill>
            </c:spPr>
            <c:extLst>
              <c:ext xmlns:c16="http://schemas.microsoft.com/office/drawing/2014/chart" uri="{C3380CC4-5D6E-409C-BE32-E72D297353CC}">
                <c16:uniqueId val="{00000002-BBF0-4EB0-9469-4132E9A05561}"/>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77.78</c:v>
                </c:pt>
                <c:pt idx="1">
                  <c:v>0</c:v>
                </c:pt>
                <c:pt idx="2">
                  <c:v>22.22</c:v>
                </c:pt>
              </c:numCache>
            </c:numRef>
          </c:val>
          <c:extLst>
            <c:ext xmlns:c16="http://schemas.microsoft.com/office/drawing/2014/chart" uri="{C3380CC4-5D6E-409C-BE32-E72D297353CC}">
              <c16:uniqueId val="{00000003-BBF0-4EB0-9469-4132E9A05561}"/>
            </c:ext>
          </c:extLst>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524E-2"/>
          <c:w val="0.81331639642257691"/>
          <c:h val="0.7910779902512185"/>
        </c:manualLayout>
      </c:layout>
      <c:bar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Лист1!$A$2:$A$24</c:f>
              <c:strCache>
                <c:ptCount val="23"/>
                <c:pt idx="0">
                  <c:v>1(1)</c:v>
                </c:pt>
                <c:pt idx="1">
                  <c:v>1(2)</c:v>
                </c:pt>
                <c:pt idx="2">
                  <c:v>2(1)</c:v>
                </c:pt>
                <c:pt idx="3">
                  <c:v>2(2)</c:v>
                </c:pt>
                <c:pt idx="4">
                  <c:v>3(1)</c:v>
                </c:pt>
                <c:pt idx="5">
                  <c:v>3(2)</c:v>
                </c:pt>
                <c:pt idx="6">
                  <c:v>4(1)</c:v>
                </c:pt>
                <c:pt idx="7">
                  <c:v>4(2)</c:v>
                </c:pt>
                <c:pt idx="8">
                  <c:v>4(3)</c:v>
                </c:pt>
                <c:pt idx="9">
                  <c:v>4(4)</c:v>
                </c:pt>
                <c:pt idx="10">
                  <c:v>5(1)</c:v>
                </c:pt>
                <c:pt idx="11">
                  <c:v>5(2)</c:v>
                </c:pt>
                <c:pt idx="12">
                  <c:v>6(1)</c:v>
                </c:pt>
                <c:pt idx="13">
                  <c:v>6(2)</c:v>
                </c:pt>
                <c:pt idx="14">
                  <c:v>6(3)</c:v>
                </c:pt>
                <c:pt idx="15">
                  <c:v>6(4)</c:v>
                </c:pt>
                <c:pt idx="16">
                  <c:v>6(5)</c:v>
                </c:pt>
                <c:pt idx="17">
                  <c:v>7(1)</c:v>
                </c:pt>
                <c:pt idx="18">
                  <c:v>7(2)</c:v>
                </c:pt>
                <c:pt idx="19">
                  <c:v>7(3.1)</c:v>
                </c:pt>
                <c:pt idx="20">
                  <c:v>7(3.2)</c:v>
                </c:pt>
                <c:pt idx="21">
                  <c:v>8</c:v>
                </c:pt>
                <c:pt idx="22">
                  <c:v>9</c:v>
                </c:pt>
              </c:strCache>
            </c:strRef>
          </c:cat>
          <c:val>
            <c:numRef>
              <c:f>Лист1!$B$2:$B$24</c:f>
              <c:numCache>
                <c:formatCode>0%</c:formatCode>
                <c:ptCount val="23"/>
                <c:pt idx="0" formatCode="0.00%">
                  <c:v>0.78569999999999995</c:v>
                </c:pt>
                <c:pt idx="1">
                  <c:v>0.5</c:v>
                </c:pt>
                <c:pt idx="2" formatCode="0.00%">
                  <c:v>0.85710000000000053</c:v>
                </c:pt>
                <c:pt idx="3" formatCode="0.00%">
                  <c:v>0.6429000000000008</c:v>
                </c:pt>
                <c:pt idx="4" formatCode="0.00%">
                  <c:v>0.71430000000000005</c:v>
                </c:pt>
                <c:pt idx="5" formatCode="0.00%">
                  <c:v>0.78569999999999995</c:v>
                </c:pt>
                <c:pt idx="6" formatCode="0.00%">
                  <c:v>0.57140000000000002</c:v>
                </c:pt>
                <c:pt idx="7" formatCode="0.00%">
                  <c:v>0.6429000000000008</c:v>
                </c:pt>
                <c:pt idx="8" formatCode="0.00%">
                  <c:v>0.57140000000000002</c:v>
                </c:pt>
                <c:pt idx="9" formatCode="0.00%">
                  <c:v>0.6429000000000008</c:v>
                </c:pt>
                <c:pt idx="10" formatCode="0.00%">
                  <c:v>0.42860000000000026</c:v>
                </c:pt>
                <c:pt idx="11" formatCode="0.00%">
                  <c:v>0.35710000000000008</c:v>
                </c:pt>
                <c:pt idx="12" formatCode="0.00%">
                  <c:v>0.54759999999999998</c:v>
                </c:pt>
                <c:pt idx="13" formatCode="0.00%">
                  <c:v>0.92859999999999998</c:v>
                </c:pt>
                <c:pt idx="14" formatCode="0.00%">
                  <c:v>0.57140000000000002</c:v>
                </c:pt>
                <c:pt idx="15" formatCode="0.00%">
                  <c:v>0.21430000000000013</c:v>
                </c:pt>
                <c:pt idx="16" formatCode="0.00%">
                  <c:v>7.1400000000000019E-2</c:v>
                </c:pt>
                <c:pt idx="17" formatCode="0.00%">
                  <c:v>0.21430000000000013</c:v>
                </c:pt>
                <c:pt idx="18" formatCode="0.00%">
                  <c:v>0.57140000000000002</c:v>
                </c:pt>
                <c:pt idx="19">
                  <c:v>1</c:v>
                </c:pt>
                <c:pt idx="20" formatCode="0.00%">
                  <c:v>0.92859999999999998</c:v>
                </c:pt>
                <c:pt idx="21" formatCode="0.00%">
                  <c:v>0.28570000000000001</c:v>
                </c:pt>
                <c:pt idx="22" formatCode="0.00%">
                  <c:v>0.89290000000000003</c:v>
                </c:pt>
              </c:numCache>
            </c:numRef>
          </c:val>
          <c:extLst>
            <c:ext xmlns:c16="http://schemas.microsoft.com/office/drawing/2014/chart" uri="{C3380CC4-5D6E-409C-BE32-E72D297353CC}">
              <c16:uniqueId val="{00000000-1180-4926-A8BC-F0549B608F11}"/>
            </c:ext>
          </c:extLst>
        </c:ser>
        <c:ser>
          <c:idx val="1"/>
          <c:order val="1"/>
          <c:tx>
            <c:strRef>
              <c:f>Лист1!$C$1</c:f>
              <c:strCache>
                <c:ptCount val="1"/>
                <c:pt idx="0">
                  <c:v>ОУ 2021</c:v>
                </c:pt>
              </c:strCache>
            </c:strRef>
          </c:tx>
          <c:spPr>
            <a:solidFill>
              <a:srgbClr val="00FF00"/>
            </a:solidFill>
          </c:spPr>
          <c:invertIfNegative val="0"/>
          <c:cat>
            <c:strRef>
              <c:f>Лист1!$A$2:$A$24</c:f>
              <c:strCache>
                <c:ptCount val="23"/>
                <c:pt idx="0">
                  <c:v>1(1)</c:v>
                </c:pt>
                <c:pt idx="1">
                  <c:v>1(2)</c:v>
                </c:pt>
                <c:pt idx="2">
                  <c:v>2(1)</c:v>
                </c:pt>
                <c:pt idx="3">
                  <c:v>2(2)</c:v>
                </c:pt>
                <c:pt idx="4">
                  <c:v>3(1)</c:v>
                </c:pt>
                <c:pt idx="5">
                  <c:v>3(2)</c:v>
                </c:pt>
                <c:pt idx="6">
                  <c:v>4(1)</c:v>
                </c:pt>
                <c:pt idx="7">
                  <c:v>4(2)</c:v>
                </c:pt>
                <c:pt idx="8">
                  <c:v>4(3)</c:v>
                </c:pt>
                <c:pt idx="9">
                  <c:v>4(4)</c:v>
                </c:pt>
                <c:pt idx="10">
                  <c:v>5(1)</c:v>
                </c:pt>
                <c:pt idx="11">
                  <c:v>5(2)</c:v>
                </c:pt>
                <c:pt idx="12">
                  <c:v>6(1)</c:v>
                </c:pt>
                <c:pt idx="13">
                  <c:v>6(2)</c:v>
                </c:pt>
                <c:pt idx="14">
                  <c:v>6(3)</c:v>
                </c:pt>
                <c:pt idx="15">
                  <c:v>6(4)</c:v>
                </c:pt>
                <c:pt idx="16">
                  <c:v>6(5)</c:v>
                </c:pt>
                <c:pt idx="17">
                  <c:v>7(1)</c:v>
                </c:pt>
                <c:pt idx="18">
                  <c:v>7(2)</c:v>
                </c:pt>
                <c:pt idx="19">
                  <c:v>7(3.1)</c:v>
                </c:pt>
                <c:pt idx="20">
                  <c:v>7(3.2)</c:v>
                </c:pt>
                <c:pt idx="21">
                  <c:v>8</c:v>
                </c:pt>
                <c:pt idx="22">
                  <c:v>9</c:v>
                </c:pt>
              </c:strCache>
            </c:strRef>
          </c:cat>
          <c:val>
            <c:numRef>
              <c:f>Лист1!$C$2:$C$24</c:f>
              <c:numCache>
                <c:formatCode>0.00%</c:formatCode>
                <c:ptCount val="23"/>
                <c:pt idx="0">
                  <c:v>0.76900000000000068</c:v>
                </c:pt>
                <c:pt idx="1">
                  <c:v>0.46200000000000002</c:v>
                </c:pt>
                <c:pt idx="2">
                  <c:v>0.53900000000000003</c:v>
                </c:pt>
                <c:pt idx="3">
                  <c:v>0.38500000000000034</c:v>
                </c:pt>
                <c:pt idx="4">
                  <c:v>0.46200000000000002</c:v>
                </c:pt>
                <c:pt idx="5">
                  <c:v>0.69199999999999995</c:v>
                </c:pt>
                <c:pt idx="6">
                  <c:v>0.53900000000000003</c:v>
                </c:pt>
                <c:pt idx="7">
                  <c:v>0.57700000000000051</c:v>
                </c:pt>
                <c:pt idx="8">
                  <c:v>0.46200000000000002</c:v>
                </c:pt>
                <c:pt idx="9">
                  <c:v>7.6999999999999999E-2</c:v>
                </c:pt>
                <c:pt idx="10">
                  <c:v>0.38500000000000034</c:v>
                </c:pt>
                <c:pt idx="11">
                  <c:v>0.23100000000000001</c:v>
                </c:pt>
                <c:pt idx="12">
                  <c:v>7.6999999999999999E-2</c:v>
                </c:pt>
                <c:pt idx="13">
                  <c:v>0.23100000000000001</c:v>
                </c:pt>
                <c:pt idx="14">
                  <c:v>0.23100000000000001</c:v>
                </c:pt>
                <c:pt idx="15">
                  <c:v>0.15400000000000014</c:v>
                </c:pt>
                <c:pt idx="16">
                  <c:v>7.6999999999999999E-2</c:v>
                </c:pt>
                <c:pt idx="17">
                  <c:v>0</c:v>
                </c:pt>
                <c:pt idx="18">
                  <c:v>0.46200000000000002</c:v>
                </c:pt>
                <c:pt idx="19">
                  <c:v>0.46200000000000002</c:v>
                </c:pt>
                <c:pt idx="21">
                  <c:v>0.26900000000000002</c:v>
                </c:pt>
                <c:pt idx="22">
                  <c:v>0.84600000000000053</c:v>
                </c:pt>
              </c:numCache>
            </c:numRef>
          </c:val>
          <c:extLst>
            <c:ext xmlns:c16="http://schemas.microsoft.com/office/drawing/2014/chart" uri="{C3380CC4-5D6E-409C-BE32-E72D297353CC}">
              <c16:uniqueId val="{00000001-1180-4926-A8BC-F0549B608F11}"/>
            </c:ext>
          </c:extLst>
        </c:ser>
        <c:ser>
          <c:idx val="2"/>
          <c:order val="2"/>
          <c:tx>
            <c:strRef>
              <c:f>Лист1!$D$1</c:f>
              <c:strCache>
                <c:ptCount val="1"/>
                <c:pt idx="0">
                  <c:v>ОУ 2020</c:v>
                </c:pt>
              </c:strCache>
            </c:strRef>
          </c:tx>
          <c:spPr>
            <a:solidFill>
              <a:srgbClr val="FFFF00"/>
            </a:solidFill>
          </c:spPr>
          <c:invertIfNegative val="0"/>
          <c:cat>
            <c:strRef>
              <c:f>Лист1!$A$2:$A$24</c:f>
              <c:strCache>
                <c:ptCount val="23"/>
                <c:pt idx="0">
                  <c:v>1(1)</c:v>
                </c:pt>
                <c:pt idx="1">
                  <c:v>1(2)</c:v>
                </c:pt>
                <c:pt idx="2">
                  <c:v>2(1)</c:v>
                </c:pt>
                <c:pt idx="3">
                  <c:v>2(2)</c:v>
                </c:pt>
                <c:pt idx="4">
                  <c:v>3(1)</c:v>
                </c:pt>
                <c:pt idx="5">
                  <c:v>3(2)</c:v>
                </c:pt>
                <c:pt idx="6">
                  <c:v>4(1)</c:v>
                </c:pt>
                <c:pt idx="7">
                  <c:v>4(2)</c:v>
                </c:pt>
                <c:pt idx="8">
                  <c:v>4(3)</c:v>
                </c:pt>
                <c:pt idx="9">
                  <c:v>4(4)</c:v>
                </c:pt>
                <c:pt idx="10">
                  <c:v>5(1)</c:v>
                </c:pt>
                <c:pt idx="11">
                  <c:v>5(2)</c:v>
                </c:pt>
                <c:pt idx="12">
                  <c:v>6(1)</c:v>
                </c:pt>
                <c:pt idx="13">
                  <c:v>6(2)</c:v>
                </c:pt>
                <c:pt idx="14">
                  <c:v>6(3)</c:v>
                </c:pt>
                <c:pt idx="15">
                  <c:v>6(4)</c:v>
                </c:pt>
                <c:pt idx="16">
                  <c:v>6(5)</c:v>
                </c:pt>
                <c:pt idx="17">
                  <c:v>7(1)</c:v>
                </c:pt>
                <c:pt idx="18">
                  <c:v>7(2)</c:v>
                </c:pt>
                <c:pt idx="19">
                  <c:v>7(3.1)</c:v>
                </c:pt>
                <c:pt idx="20">
                  <c:v>7(3.2)</c:v>
                </c:pt>
                <c:pt idx="21">
                  <c:v>8</c:v>
                </c:pt>
                <c:pt idx="22">
                  <c:v>9</c:v>
                </c:pt>
              </c:strCache>
            </c:strRef>
          </c:cat>
          <c:val>
            <c:numRef>
              <c:f>Лист1!$D$2:$D$24</c:f>
              <c:numCache>
                <c:formatCode>0.00%</c:formatCode>
                <c:ptCount val="23"/>
                <c:pt idx="0">
                  <c:v>0.66700000000000081</c:v>
                </c:pt>
                <c:pt idx="1">
                  <c:v>0.27800000000000002</c:v>
                </c:pt>
                <c:pt idx="2">
                  <c:v>0.95800000000000052</c:v>
                </c:pt>
                <c:pt idx="3" formatCode="0%">
                  <c:v>0.5</c:v>
                </c:pt>
                <c:pt idx="4">
                  <c:v>0.69399999999999995</c:v>
                </c:pt>
                <c:pt idx="5">
                  <c:v>0.72900000000000054</c:v>
                </c:pt>
                <c:pt idx="6">
                  <c:v>0.20800000000000013</c:v>
                </c:pt>
                <c:pt idx="7">
                  <c:v>0.39600000000000041</c:v>
                </c:pt>
                <c:pt idx="8">
                  <c:v>0.45800000000000002</c:v>
                </c:pt>
                <c:pt idx="9">
                  <c:v>0.125</c:v>
                </c:pt>
                <c:pt idx="10">
                  <c:v>0.16700000000000001</c:v>
                </c:pt>
                <c:pt idx="11">
                  <c:v>0.125</c:v>
                </c:pt>
                <c:pt idx="12">
                  <c:v>0.37500000000000028</c:v>
                </c:pt>
                <c:pt idx="13">
                  <c:v>0.58299999999999996</c:v>
                </c:pt>
                <c:pt idx="14">
                  <c:v>0.33300000000000041</c:v>
                </c:pt>
                <c:pt idx="15">
                  <c:v>0.125</c:v>
                </c:pt>
                <c:pt idx="16">
                  <c:v>0.125</c:v>
                </c:pt>
                <c:pt idx="17">
                  <c:v>0.125</c:v>
                </c:pt>
                <c:pt idx="18" formatCode="0%">
                  <c:v>0.5</c:v>
                </c:pt>
                <c:pt idx="19">
                  <c:v>0.35400000000000026</c:v>
                </c:pt>
                <c:pt idx="21">
                  <c:v>8.3000000000000046E-2</c:v>
                </c:pt>
                <c:pt idx="22">
                  <c:v>0.83300000000000052</c:v>
                </c:pt>
              </c:numCache>
            </c:numRef>
          </c:val>
          <c:extLst>
            <c:ext xmlns:c16="http://schemas.microsoft.com/office/drawing/2014/chart" uri="{C3380CC4-5D6E-409C-BE32-E72D297353CC}">
              <c16:uniqueId val="{00000002-1180-4926-A8BC-F0549B608F11}"/>
            </c:ext>
          </c:extLst>
        </c:ser>
        <c:ser>
          <c:idx val="3"/>
          <c:order val="3"/>
          <c:tx>
            <c:strRef>
              <c:f>Лист1!$E$1</c:f>
              <c:strCache>
                <c:ptCount val="1"/>
                <c:pt idx="0">
                  <c:v>район</c:v>
                </c:pt>
              </c:strCache>
            </c:strRef>
          </c:tx>
          <c:invertIfNegative val="0"/>
          <c:cat>
            <c:strRef>
              <c:f>Лист1!$A$2:$A$24</c:f>
              <c:strCache>
                <c:ptCount val="23"/>
                <c:pt idx="0">
                  <c:v>1(1)</c:v>
                </c:pt>
                <c:pt idx="1">
                  <c:v>1(2)</c:v>
                </c:pt>
                <c:pt idx="2">
                  <c:v>2(1)</c:v>
                </c:pt>
                <c:pt idx="3">
                  <c:v>2(2)</c:v>
                </c:pt>
                <c:pt idx="4">
                  <c:v>3(1)</c:v>
                </c:pt>
                <c:pt idx="5">
                  <c:v>3(2)</c:v>
                </c:pt>
                <c:pt idx="6">
                  <c:v>4(1)</c:v>
                </c:pt>
                <c:pt idx="7">
                  <c:v>4(2)</c:v>
                </c:pt>
                <c:pt idx="8">
                  <c:v>4(3)</c:v>
                </c:pt>
                <c:pt idx="9">
                  <c:v>4(4)</c:v>
                </c:pt>
                <c:pt idx="10">
                  <c:v>5(1)</c:v>
                </c:pt>
                <c:pt idx="11">
                  <c:v>5(2)</c:v>
                </c:pt>
                <c:pt idx="12">
                  <c:v>6(1)</c:v>
                </c:pt>
                <c:pt idx="13">
                  <c:v>6(2)</c:v>
                </c:pt>
                <c:pt idx="14">
                  <c:v>6(3)</c:v>
                </c:pt>
                <c:pt idx="15">
                  <c:v>6(4)</c:v>
                </c:pt>
                <c:pt idx="16">
                  <c:v>6(5)</c:v>
                </c:pt>
                <c:pt idx="17">
                  <c:v>7(1)</c:v>
                </c:pt>
                <c:pt idx="18">
                  <c:v>7(2)</c:v>
                </c:pt>
                <c:pt idx="19">
                  <c:v>7(3.1)</c:v>
                </c:pt>
                <c:pt idx="20">
                  <c:v>7(3.2)</c:v>
                </c:pt>
                <c:pt idx="21">
                  <c:v>8</c:v>
                </c:pt>
                <c:pt idx="22">
                  <c:v>9</c:v>
                </c:pt>
              </c:strCache>
            </c:strRef>
          </c:cat>
          <c:val>
            <c:numRef>
              <c:f>Лист1!$E$2:$E$24</c:f>
              <c:numCache>
                <c:formatCode>0.00%</c:formatCode>
                <c:ptCount val="23"/>
                <c:pt idx="0">
                  <c:v>0.75240000000000051</c:v>
                </c:pt>
                <c:pt idx="1">
                  <c:v>0.61900000000000055</c:v>
                </c:pt>
                <c:pt idx="2">
                  <c:v>0.5333</c:v>
                </c:pt>
                <c:pt idx="3">
                  <c:v>0.48570000000000002</c:v>
                </c:pt>
                <c:pt idx="4">
                  <c:v>0.71750000000000003</c:v>
                </c:pt>
                <c:pt idx="5">
                  <c:v>0.48100000000000026</c:v>
                </c:pt>
                <c:pt idx="6">
                  <c:v>0.58099999999999996</c:v>
                </c:pt>
                <c:pt idx="7">
                  <c:v>0.56670000000000054</c:v>
                </c:pt>
                <c:pt idx="8">
                  <c:v>0.56190000000000051</c:v>
                </c:pt>
                <c:pt idx="9">
                  <c:v>0.48100000000000026</c:v>
                </c:pt>
                <c:pt idx="10">
                  <c:v>0.50480000000000003</c:v>
                </c:pt>
                <c:pt idx="11">
                  <c:v>0.34290000000000026</c:v>
                </c:pt>
                <c:pt idx="12">
                  <c:v>0.64130000000000054</c:v>
                </c:pt>
                <c:pt idx="13">
                  <c:v>0.76190000000000069</c:v>
                </c:pt>
                <c:pt idx="14">
                  <c:v>0.54290000000000005</c:v>
                </c:pt>
                <c:pt idx="15" formatCode="0%">
                  <c:v>0.2</c:v>
                </c:pt>
                <c:pt idx="16">
                  <c:v>0.2571</c:v>
                </c:pt>
                <c:pt idx="17">
                  <c:v>0.23330000000000001</c:v>
                </c:pt>
                <c:pt idx="18">
                  <c:v>0.36190000000000028</c:v>
                </c:pt>
                <c:pt idx="19">
                  <c:v>0.60950000000000004</c:v>
                </c:pt>
                <c:pt idx="20">
                  <c:v>0.35240000000000032</c:v>
                </c:pt>
                <c:pt idx="21">
                  <c:v>0.61430000000000051</c:v>
                </c:pt>
                <c:pt idx="22">
                  <c:v>0.77620000000000056</c:v>
                </c:pt>
              </c:numCache>
            </c:numRef>
          </c:val>
          <c:extLst>
            <c:ext xmlns:c16="http://schemas.microsoft.com/office/drawing/2014/chart" uri="{C3380CC4-5D6E-409C-BE32-E72D297353CC}">
              <c16:uniqueId val="{00000003-1180-4926-A8BC-F0549B608F11}"/>
            </c:ext>
          </c:extLst>
        </c:ser>
        <c:ser>
          <c:idx val="4"/>
          <c:order val="4"/>
          <c:tx>
            <c:strRef>
              <c:f>Лист1!$F$1</c:f>
              <c:strCache>
                <c:ptCount val="1"/>
                <c:pt idx="0">
                  <c:v>область</c:v>
                </c:pt>
              </c:strCache>
            </c:strRef>
          </c:tx>
          <c:invertIfNegative val="0"/>
          <c:cat>
            <c:strRef>
              <c:f>Лист1!$A$2:$A$24</c:f>
              <c:strCache>
                <c:ptCount val="23"/>
                <c:pt idx="0">
                  <c:v>1(1)</c:v>
                </c:pt>
                <c:pt idx="1">
                  <c:v>1(2)</c:v>
                </c:pt>
                <c:pt idx="2">
                  <c:v>2(1)</c:v>
                </c:pt>
                <c:pt idx="3">
                  <c:v>2(2)</c:v>
                </c:pt>
                <c:pt idx="4">
                  <c:v>3(1)</c:v>
                </c:pt>
                <c:pt idx="5">
                  <c:v>3(2)</c:v>
                </c:pt>
                <c:pt idx="6">
                  <c:v>4(1)</c:v>
                </c:pt>
                <c:pt idx="7">
                  <c:v>4(2)</c:v>
                </c:pt>
                <c:pt idx="8">
                  <c:v>4(3)</c:v>
                </c:pt>
                <c:pt idx="9">
                  <c:v>4(4)</c:v>
                </c:pt>
                <c:pt idx="10">
                  <c:v>5(1)</c:v>
                </c:pt>
                <c:pt idx="11">
                  <c:v>5(2)</c:v>
                </c:pt>
                <c:pt idx="12">
                  <c:v>6(1)</c:v>
                </c:pt>
                <c:pt idx="13">
                  <c:v>6(2)</c:v>
                </c:pt>
                <c:pt idx="14">
                  <c:v>6(3)</c:v>
                </c:pt>
                <c:pt idx="15">
                  <c:v>6(4)</c:v>
                </c:pt>
                <c:pt idx="16">
                  <c:v>6(5)</c:v>
                </c:pt>
                <c:pt idx="17">
                  <c:v>7(1)</c:v>
                </c:pt>
                <c:pt idx="18">
                  <c:v>7(2)</c:v>
                </c:pt>
                <c:pt idx="19">
                  <c:v>7(3.1)</c:v>
                </c:pt>
                <c:pt idx="20">
                  <c:v>7(3.2)</c:v>
                </c:pt>
                <c:pt idx="21">
                  <c:v>8</c:v>
                </c:pt>
                <c:pt idx="22">
                  <c:v>9</c:v>
                </c:pt>
              </c:strCache>
            </c:strRef>
          </c:cat>
          <c:val>
            <c:numRef>
              <c:f>Лист1!$F$2:$F$24</c:f>
              <c:numCache>
                <c:formatCode>0.00%</c:formatCode>
                <c:ptCount val="23"/>
                <c:pt idx="0">
                  <c:v>0.77310000000000056</c:v>
                </c:pt>
                <c:pt idx="1">
                  <c:v>0.57780000000000054</c:v>
                </c:pt>
                <c:pt idx="2">
                  <c:v>0.63870000000000082</c:v>
                </c:pt>
                <c:pt idx="3">
                  <c:v>0.48240000000000027</c:v>
                </c:pt>
                <c:pt idx="4">
                  <c:v>0.70409999999999995</c:v>
                </c:pt>
                <c:pt idx="5">
                  <c:v>0.52400000000000002</c:v>
                </c:pt>
                <c:pt idx="6">
                  <c:v>0.70400000000000051</c:v>
                </c:pt>
                <c:pt idx="7">
                  <c:v>0.67700000000000082</c:v>
                </c:pt>
                <c:pt idx="8">
                  <c:v>0.66350000000000053</c:v>
                </c:pt>
                <c:pt idx="9">
                  <c:v>0.50439999999999996</c:v>
                </c:pt>
                <c:pt idx="10">
                  <c:v>0.49410000000000026</c:v>
                </c:pt>
                <c:pt idx="11">
                  <c:v>0.34450000000000008</c:v>
                </c:pt>
                <c:pt idx="12">
                  <c:v>0.58660000000000001</c:v>
                </c:pt>
                <c:pt idx="13">
                  <c:v>0.68420000000000003</c:v>
                </c:pt>
                <c:pt idx="14">
                  <c:v>0.4516</c:v>
                </c:pt>
                <c:pt idx="15">
                  <c:v>0.27880000000000027</c:v>
                </c:pt>
                <c:pt idx="16">
                  <c:v>0.35990000000000028</c:v>
                </c:pt>
                <c:pt idx="17">
                  <c:v>0.35670000000000002</c:v>
                </c:pt>
                <c:pt idx="18">
                  <c:v>0.44240000000000002</c:v>
                </c:pt>
                <c:pt idx="19">
                  <c:v>0.55049999999999999</c:v>
                </c:pt>
                <c:pt idx="20">
                  <c:v>0.32500000000000034</c:v>
                </c:pt>
                <c:pt idx="21">
                  <c:v>0.61320000000000052</c:v>
                </c:pt>
                <c:pt idx="22">
                  <c:v>0.72160000000000069</c:v>
                </c:pt>
              </c:numCache>
            </c:numRef>
          </c:val>
          <c:extLst>
            <c:ext xmlns:c16="http://schemas.microsoft.com/office/drawing/2014/chart" uri="{C3380CC4-5D6E-409C-BE32-E72D297353CC}">
              <c16:uniqueId val="{00000004-1180-4926-A8BC-F0549B608F11}"/>
            </c:ext>
          </c:extLst>
        </c:ser>
        <c:ser>
          <c:idx val="5"/>
          <c:order val="5"/>
          <c:tx>
            <c:strRef>
              <c:f>Лист1!$G$1</c:f>
              <c:strCache>
                <c:ptCount val="1"/>
                <c:pt idx="0">
                  <c:v>Россия</c:v>
                </c:pt>
              </c:strCache>
            </c:strRef>
          </c:tx>
          <c:invertIfNegative val="0"/>
          <c:cat>
            <c:strRef>
              <c:f>Лист1!$A$2:$A$24</c:f>
              <c:strCache>
                <c:ptCount val="23"/>
                <c:pt idx="0">
                  <c:v>1(1)</c:v>
                </c:pt>
                <c:pt idx="1">
                  <c:v>1(2)</c:v>
                </c:pt>
                <c:pt idx="2">
                  <c:v>2(1)</c:v>
                </c:pt>
                <c:pt idx="3">
                  <c:v>2(2)</c:v>
                </c:pt>
                <c:pt idx="4">
                  <c:v>3(1)</c:v>
                </c:pt>
                <c:pt idx="5">
                  <c:v>3(2)</c:v>
                </c:pt>
                <c:pt idx="6">
                  <c:v>4(1)</c:v>
                </c:pt>
                <c:pt idx="7">
                  <c:v>4(2)</c:v>
                </c:pt>
                <c:pt idx="8">
                  <c:v>4(3)</c:v>
                </c:pt>
                <c:pt idx="9">
                  <c:v>4(4)</c:v>
                </c:pt>
                <c:pt idx="10">
                  <c:v>5(1)</c:v>
                </c:pt>
                <c:pt idx="11">
                  <c:v>5(2)</c:v>
                </c:pt>
                <c:pt idx="12">
                  <c:v>6(1)</c:v>
                </c:pt>
                <c:pt idx="13">
                  <c:v>6(2)</c:v>
                </c:pt>
                <c:pt idx="14">
                  <c:v>6(3)</c:v>
                </c:pt>
                <c:pt idx="15">
                  <c:v>6(4)</c:v>
                </c:pt>
                <c:pt idx="16">
                  <c:v>6(5)</c:v>
                </c:pt>
                <c:pt idx="17">
                  <c:v>7(1)</c:v>
                </c:pt>
                <c:pt idx="18">
                  <c:v>7(2)</c:v>
                </c:pt>
                <c:pt idx="19">
                  <c:v>7(3.1)</c:v>
                </c:pt>
                <c:pt idx="20">
                  <c:v>7(3.2)</c:v>
                </c:pt>
                <c:pt idx="21">
                  <c:v>8</c:v>
                </c:pt>
                <c:pt idx="22">
                  <c:v>9</c:v>
                </c:pt>
              </c:strCache>
            </c:strRef>
          </c:cat>
          <c:val>
            <c:numRef>
              <c:f>Лист1!$G$2:$G$24</c:f>
              <c:numCache>
                <c:formatCode>0.00%</c:formatCode>
                <c:ptCount val="23"/>
                <c:pt idx="0">
                  <c:v>0.7750000000000008</c:v>
                </c:pt>
                <c:pt idx="1">
                  <c:v>0.59349999999999958</c:v>
                </c:pt>
                <c:pt idx="2" formatCode="0%">
                  <c:v>0.63000000000000056</c:v>
                </c:pt>
                <c:pt idx="3">
                  <c:v>0.53669999999999995</c:v>
                </c:pt>
                <c:pt idx="4">
                  <c:v>0.71360000000000068</c:v>
                </c:pt>
                <c:pt idx="5">
                  <c:v>0.55120000000000002</c:v>
                </c:pt>
                <c:pt idx="6">
                  <c:v>0.70590000000000053</c:v>
                </c:pt>
                <c:pt idx="7">
                  <c:v>0.69380000000000053</c:v>
                </c:pt>
                <c:pt idx="8">
                  <c:v>0.68310000000000004</c:v>
                </c:pt>
                <c:pt idx="9">
                  <c:v>0.53469999999999995</c:v>
                </c:pt>
                <c:pt idx="10">
                  <c:v>0.53239999999999998</c:v>
                </c:pt>
                <c:pt idx="11">
                  <c:v>0.39030000000000042</c:v>
                </c:pt>
                <c:pt idx="12">
                  <c:v>0.56759999999999999</c:v>
                </c:pt>
                <c:pt idx="13">
                  <c:v>0.68730000000000002</c:v>
                </c:pt>
                <c:pt idx="14">
                  <c:v>0.4647</c:v>
                </c:pt>
                <c:pt idx="15">
                  <c:v>0.30310000000000026</c:v>
                </c:pt>
                <c:pt idx="16">
                  <c:v>0.38340000000000041</c:v>
                </c:pt>
                <c:pt idx="17">
                  <c:v>0.35470000000000002</c:v>
                </c:pt>
                <c:pt idx="18">
                  <c:v>0.43290000000000034</c:v>
                </c:pt>
                <c:pt idx="19">
                  <c:v>0.52929999999999999</c:v>
                </c:pt>
                <c:pt idx="20">
                  <c:v>0.31250000000000028</c:v>
                </c:pt>
                <c:pt idx="21">
                  <c:v>0.60980000000000056</c:v>
                </c:pt>
                <c:pt idx="22">
                  <c:v>0.68640000000000001</c:v>
                </c:pt>
              </c:numCache>
            </c:numRef>
          </c:val>
          <c:extLst>
            <c:ext xmlns:c16="http://schemas.microsoft.com/office/drawing/2014/chart" uri="{C3380CC4-5D6E-409C-BE32-E72D297353CC}">
              <c16:uniqueId val="{00000005-1180-4926-A8BC-F0549B608F11}"/>
            </c:ext>
          </c:extLst>
        </c:ser>
        <c:dLbls>
          <c:showLegendKey val="0"/>
          <c:showVal val="0"/>
          <c:showCatName val="0"/>
          <c:showSerName val="0"/>
          <c:showPercent val="0"/>
          <c:showBubbleSize val="0"/>
        </c:dLbls>
        <c:gapWidth val="150"/>
        <c:axId val="81842944"/>
        <c:axId val="81844480"/>
      </c:barChart>
      <c:catAx>
        <c:axId val="81842944"/>
        <c:scaling>
          <c:orientation val="minMax"/>
        </c:scaling>
        <c:delete val="0"/>
        <c:axPos val="b"/>
        <c:numFmt formatCode="General" sourceLinked="1"/>
        <c:majorTickMark val="out"/>
        <c:minorTickMark val="none"/>
        <c:tickLblPos val="nextTo"/>
        <c:crossAx val="81844480"/>
        <c:crosses val="autoZero"/>
        <c:auto val="1"/>
        <c:lblAlgn val="ctr"/>
        <c:lblOffset val="100"/>
        <c:noMultiLvlLbl val="0"/>
      </c:catAx>
      <c:valAx>
        <c:axId val="81844480"/>
        <c:scaling>
          <c:orientation val="minMax"/>
        </c:scaling>
        <c:delete val="0"/>
        <c:axPos val="l"/>
        <c:majorGridlines/>
        <c:numFmt formatCode="0.00%" sourceLinked="1"/>
        <c:majorTickMark val="out"/>
        <c:minorTickMark val="none"/>
        <c:tickLblPos val="nextTo"/>
        <c:crossAx val="81842944"/>
        <c:crosses val="autoZero"/>
        <c:crossBetween val="between"/>
      </c:valAx>
    </c:plotArea>
    <c:legend>
      <c:legendPos val="r"/>
      <c:layout>
        <c:manualLayout>
          <c:xMode val="edge"/>
          <c:yMode val="edge"/>
          <c:x val="0.90465956935205449"/>
          <c:y val="0.22596565106202376"/>
          <c:w val="9.5340426007132398E-2"/>
          <c:h val="0.74284297208782091"/>
        </c:manualLayout>
      </c:layout>
      <c:overlay val="0"/>
    </c:legend>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2024</c:v>
                </c:pt>
              </c:strCache>
            </c:strRef>
          </c:tx>
          <c:spPr>
            <a:solidFill>
              <a:srgbClr val="FFFF00"/>
            </a:solidFill>
          </c:spPr>
          <c:invertIfNegative val="0"/>
          <c:cat>
            <c:strRef>
              <c:f>Лист1!$A$2:$A$3</c:f>
              <c:strCache>
                <c:ptCount val="2"/>
                <c:pt idx="0">
                  <c:v>% успеваемости</c:v>
                </c:pt>
                <c:pt idx="1">
                  <c:v>% качества</c:v>
                </c:pt>
              </c:strCache>
            </c:strRef>
          </c:cat>
          <c:val>
            <c:numRef>
              <c:f>Лист1!$B$2:$B$3</c:f>
              <c:numCache>
                <c:formatCode>General</c:formatCode>
                <c:ptCount val="2"/>
                <c:pt idx="0">
                  <c:v>100</c:v>
                </c:pt>
                <c:pt idx="1">
                  <c:v>64.28</c:v>
                </c:pt>
              </c:numCache>
            </c:numRef>
          </c:val>
          <c:extLst>
            <c:ext xmlns:c16="http://schemas.microsoft.com/office/drawing/2014/chart" uri="{C3380CC4-5D6E-409C-BE32-E72D297353CC}">
              <c16:uniqueId val="{00000000-8800-483B-BA2C-29742F87D05C}"/>
            </c:ext>
          </c:extLst>
        </c:ser>
        <c:ser>
          <c:idx val="1"/>
          <c:order val="1"/>
          <c:tx>
            <c:strRef>
              <c:f>Лист1!$C$1</c:f>
              <c:strCache>
                <c:ptCount val="1"/>
                <c:pt idx="0">
                  <c:v>ОУ 2021</c:v>
                </c:pt>
              </c:strCache>
            </c:strRef>
          </c:tx>
          <c:spPr>
            <a:solidFill>
              <a:srgbClr val="FF0000"/>
            </a:solidFill>
          </c:spPr>
          <c:invertIfNegative val="0"/>
          <c:cat>
            <c:strRef>
              <c:f>Лист1!$A$2:$A$3</c:f>
              <c:strCache>
                <c:ptCount val="2"/>
                <c:pt idx="0">
                  <c:v>% успеваемости</c:v>
                </c:pt>
                <c:pt idx="1">
                  <c:v>% качества</c:v>
                </c:pt>
              </c:strCache>
            </c:strRef>
          </c:cat>
          <c:val>
            <c:numRef>
              <c:f>Лист1!$C$2:$C$3</c:f>
              <c:numCache>
                <c:formatCode>General</c:formatCode>
                <c:ptCount val="2"/>
                <c:pt idx="0">
                  <c:v>69.2</c:v>
                </c:pt>
                <c:pt idx="1">
                  <c:v>23.1</c:v>
                </c:pt>
              </c:numCache>
            </c:numRef>
          </c:val>
          <c:extLst>
            <c:ext xmlns:c16="http://schemas.microsoft.com/office/drawing/2014/chart" uri="{C3380CC4-5D6E-409C-BE32-E72D297353CC}">
              <c16:uniqueId val="{00000001-8800-483B-BA2C-29742F87D05C}"/>
            </c:ext>
          </c:extLst>
        </c:ser>
        <c:ser>
          <c:idx val="2"/>
          <c:order val="2"/>
          <c:tx>
            <c:strRef>
              <c:f>Лист1!$D$1</c:f>
              <c:strCache>
                <c:ptCount val="1"/>
                <c:pt idx="0">
                  <c:v>ОУ 2020</c:v>
                </c:pt>
              </c:strCache>
            </c:strRef>
          </c:tx>
          <c:spPr>
            <a:solidFill>
              <a:srgbClr val="00FF00"/>
            </a:solidFill>
          </c:spPr>
          <c:invertIfNegative val="0"/>
          <c:cat>
            <c:strRef>
              <c:f>Лист1!$A$2:$A$3</c:f>
              <c:strCache>
                <c:ptCount val="2"/>
                <c:pt idx="0">
                  <c:v>% успеваемости</c:v>
                </c:pt>
                <c:pt idx="1">
                  <c:v>% качества</c:v>
                </c:pt>
              </c:strCache>
            </c:strRef>
          </c:cat>
          <c:val>
            <c:numRef>
              <c:f>Лист1!$D$2:$D$3</c:f>
              <c:numCache>
                <c:formatCode>General</c:formatCode>
                <c:ptCount val="2"/>
                <c:pt idx="0">
                  <c:v>75</c:v>
                </c:pt>
                <c:pt idx="1">
                  <c:v>20.8</c:v>
                </c:pt>
              </c:numCache>
            </c:numRef>
          </c:val>
          <c:extLst>
            <c:ext xmlns:c16="http://schemas.microsoft.com/office/drawing/2014/chart" uri="{C3380CC4-5D6E-409C-BE32-E72D297353CC}">
              <c16:uniqueId val="{00000002-8800-483B-BA2C-29742F87D05C}"/>
            </c:ext>
          </c:extLst>
        </c:ser>
        <c:ser>
          <c:idx val="3"/>
          <c:order val="3"/>
          <c:tx>
            <c:strRef>
              <c:f>Лист1!$E$1</c:f>
              <c:strCache>
                <c:ptCount val="1"/>
                <c:pt idx="0">
                  <c:v>район</c:v>
                </c:pt>
              </c:strCache>
            </c:strRef>
          </c:tx>
          <c:invertIfNegative val="0"/>
          <c:cat>
            <c:strRef>
              <c:f>Лист1!$A$2:$A$3</c:f>
              <c:strCache>
                <c:ptCount val="2"/>
                <c:pt idx="0">
                  <c:v>% успеваемости</c:v>
                </c:pt>
                <c:pt idx="1">
                  <c:v>% качества</c:v>
                </c:pt>
              </c:strCache>
            </c:strRef>
          </c:cat>
          <c:val>
            <c:numRef>
              <c:f>Лист1!$E$2:$E$3</c:f>
              <c:numCache>
                <c:formatCode>General</c:formatCode>
                <c:ptCount val="2"/>
                <c:pt idx="0">
                  <c:v>98.1</c:v>
                </c:pt>
                <c:pt idx="1">
                  <c:v>57.14</c:v>
                </c:pt>
              </c:numCache>
            </c:numRef>
          </c:val>
          <c:extLst>
            <c:ext xmlns:c16="http://schemas.microsoft.com/office/drawing/2014/chart" uri="{C3380CC4-5D6E-409C-BE32-E72D297353CC}">
              <c16:uniqueId val="{00000003-8800-483B-BA2C-29742F87D05C}"/>
            </c:ext>
          </c:extLst>
        </c:ser>
        <c:ser>
          <c:idx val="4"/>
          <c:order val="4"/>
          <c:tx>
            <c:strRef>
              <c:f>Лист1!$F$1</c:f>
              <c:strCache>
                <c:ptCount val="1"/>
                <c:pt idx="0">
                  <c:v>область </c:v>
                </c:pt>
              </c:strCache>
            </c:strRef>
          </c:tx>
          <c:invertIfNegative val="0"/>
          <c:cat>
            <c:strRef>
              <c:f>Лист1!$A$2:$A$3</c:f>
              <c:strCache>
                <c:ptCount val="2"/>
                <c:pt idx="0">
                  <c:v>% успеваемости</c:v>
                </c:pt>
                <c:pt idx="1">
                  <c:v>% качества</c:v>
                </c:pt>
              </c:strCache>
            </c:strRef>
          </c:cat>
          <c:val>
            <c:numRef>
              <c:f>Лист1!$F$2:$F$3</c:f>
              <c:numCache>
                <c:formatCode>General</c:formatCode>
                <c:ptCount val="2"/>
                <c:pt idx="0">
                  <c:v>95.95</c:v>
                </c:pt>
                <c:pt idx="1">
                  <c:v>57.46</c:v>
                </c:pt>
              </c:numCache>
            </c:numRef>
          </c:val>
          <c:extLst>
            <c:ext xmlns:c16="http://schemas.microsoft.com/office/drawing/2014/chart" uri="{C3380CC4-5D6E-409C-BE32-E72D297353CC}">
              <c16:uniqueId val="{00000004-8800-483B-BA2C-29742F87D05C}"/>
            </c:ext>
          </c:extLst>
        </c:ser>
        <c:ser>
          <c:idx val="5"/>
          <c:order val="5"/>
          <c:tx>
            <c:strRef>
              <c:f>Лист1!$G$1</c:f>
              <c:strCache>
                <c:ptCount val="1"/>
                <c:pt idx="0">
                  <c:v>РФ</c:v>
                </c:pt>
              </c:strCache>
            </c:strRef>
          </c:tx>
          <c:invertIfNegative val="0"/>
          <c:cat>
            <c:strRef>
              <c:f>Лист1!$A$2:$A$3</c:f>
              <c:strCache>
                <c:ptCount val="2"/>
                <c:pt idx="0">
                  <c:v>% успеваемости</c:v>
                </c:pt>
                <c:pt idx="1">
                  <c:v>% качества</c:v>
                </c:pt>
              </c:strCache>
            </c:strRef>
          </c:cat>
          <c:val>
            <c:numRef>
              <c:f>Лист1!$G$2:$G$3</c:f>
              <c:numCache>
                <c:formatCode>General</c:formatCode>
                <c:ptCount val="2"/>
                <c:pt idx="0">
                  <c:v>95.11999999999999</c:v>
                </c:pt>
                <c:pt idx="1">
                  <c:v>58.190000000000012</c:v>
                </c:pt>
              </c:numCache>
            </c:numRef>
          </c:val>
          <c:extLst>
            <c:ext xmlns:c16="http://schemas.microsoft.com/office/drawing/2014/chart" uri="{C3380CC4-5D6E-409C-BE32-E72D297353CC}">
              <c16:uniqueId val="{00000000-6DDB-4EFF-B743-9C3B79DE43AD}"/>
            </c:ext>
          </c:extLst>
        </c:ser>
        <c:dLbls>
          <c:showLegendKey val="0"/>
          <c:showVal val="0"/>
          <c:showCatName val="0"/>
          <c:showSerName val="0"/>
          <c:showPercent val="0"/>
          <c:showBubbleSize val="0"/>
        </c:dLbls>
        <c:gapWidth val="150"/>
        <c:shape val="cylinder"/>
        <c:axId val="84233600"/>
        <c:axId val="84243584"/>
        <c:axId val="0"/>
      </c:bar3DChart>
      <c:catAx>
        <c:axId val="84233600"/>
        <c:scaling>
          <c:orientation val="minMax"/>
        </c:scaling>
        <c:delete val="0"/>
        <c:axPos val="b"/>
        <c:numFmt formatCode="General" sourceLinked="0"/>
        <c:majorTickMark val="out"/>
        <c:minorTickMark val="none"/>
        <c:tickLblPos val="nextTo"/>
        <c:crossAx val="84243584"/>
        <c:crosses val="autoZero"/>
        <c:auto val="1"/>
        <c:lblAlgn val="ctr"/>
        <c:lblOffset val="100"/>
        <c:noMultiLvlLbl val="0"/>
      </c:catAx>
      <c:valAx>
        <c:axId val="84243584"/>
        <c:scaling>
          <c:orientation val="minMax"/>
        </c:scaling>
        <c:delete val="0"/>
        <c:axPos val="l"/>
        <c:majorGridlines/>
        <c:numFmt formatCode="General" sourceLinked="1"/>
        <c:majorTickMark val="out"/>
        <c:minorTickMark val="none"/>
        <c:tickLblPos val="nextTo"/>
        <c:crossAx val="84233600"/>
        <c:crosses val="autoZero"/>
        <c:crossBetween val="between"/>
      </c:valAx>
    </c:plotArea>
    <c:legend>
      <c:legendPos val="r"/>
      <c:overlay val="0"/>
    </c:legend>
    <c:plotVisOnly val="1"/>
    <c:dispBlanksAs val="gap"/>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3065"/>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BBF0-4EB0-9469-4132E9A05561}"/>
              </c:ext>
            </c:extLst>
          </c:dPt>
          <c:dPt>
            <c:idx val="1"/>
            <c:bubble3D val="0"/>
            <c:spPr>
              <a:solidFill>
                <a:srgbClr val="FF0000"/>
              </a:solidFill>
            </c:spPr>
            <c:extLst>
              <c:ext xmlns:c16="http://schemas.microsoft.com/office/drawing/2014/chart" uri="{C3380CC4-5D6E-409C-BE32-E72D297353CC}">
                <c16:uniqueId val="{00000001-BBF0-4EB0-9469-4132E9A05561}"/>
              </c:ext>
            </c:extLst>
          </c:dPt>
          <c:dPt>
            <c:idx val="2"/>
            <c:bubble3D val="0"/>
            <c:spPr>
              <a:solidFill>
                <a:srgbClr val="00B050"/>
              </a:solidFill>
            </c:spPr>
            <c:extLst>
              <c:ext xmlns:c16="http://schemas.microsoft.com/office/drawing/2014/chart" uri="{C3380CC4-5D6E-409C-BE32-E72D297353CC}">
                <c16:uniqueId val="{00000002-BBF0-4EB0-9469-4132E9A05561}"/>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57.14</c:v>
                </c:pt>
                <c:pt idx="1">
                  <c:v>35.71</c:v>
                </c:pt>
                <c:pt idx="2">
                  <c:v>7.14</c:v>
                </c:pt>
              </c:numCache>
            </c:numRef>
          </c:val>
          <c:extLst>
            <c:ext xmlns:c16="http://schemas.microsoft.com/office/drawing/2014/chart" uri="{C3380CC4-5D6E-409C-BE32-E72D297353CC}">
              <c16:uniqueId val="{00000003-BBF0-4EB0-9469-4132E9A05561}"/>
            </c:ext>
          </c:extLst>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ОУ 2023</c:v>
                </c:pt>
              </c:strCache>
            </c:strRef>
          </c:tx>
          <c:invertIfNegative val="0"/>
          <c:cat>
            <c:strRef>
              <c:f>Лист1!$A$2:$A$20</c:f>
              <c:strCache>
                <c:ptCount val="18"/>
                <c:pt idx="0">
                  <c:v>88,89%</c:v>
                </c:pt>
                <c:pt idx="1">
                  <c:v>83,33%</c:v>
                </c:pt>
                <c:pt idx="2">
                  <c:v>77,78%</c:v>
                </c:pt>
                <c:pt idx="3">
                  <c:v>55,56%</c:v>
                </c:pt>
                <c:pt idx="4">
                  <c:v>55,56%</c:v>
                </c:pt>
                <c:pt idx="5">
                  <c:v>100%</c:v>
                </c:pt>
                <c:pt idx="6">
                  <c:v>38,89%</c:v>
                </c:pt>
                <c:pt idx="7">
                  <c:v>66,67%</c:v>
                </c:pt>
                <c:pt idx="8">
                  <c:v>66,67%</c:v>
                </c:pt>
                <c:pt idx="9">
                  <c:v>88,89%</c:v>
                </c:pt>
                <c:pt idx="10">
                  <c:v>44,44%</c:v>
                </c:pt>
                <c:pt idx="11">
                  <c:v>44,44%</c:v>
                </c:pt>
                <c:pt idx="12">
                  <c:v>44,44%</c:v>
                </c:pt>
                <c:pt idx="13">
                  <c:v>66,67%</c:v>
                </c:pt>
                <c:pt idx="14">
                  <c:v>100%</c:v>
                </c:pt>
                <c:pt idx="15">
                  <c:v>66,67%</c:v>
                </c:pt>
                <c:pt idx="16">
                  <c:v>33,33%</c:v>
                </c:pt>
                <c:pt idx="17">
                  <c:v>5,56%</c:v>
                </c:pt>
              </c:strCache>
            </c:strRef>
          </c:cat>
          <c:val>
            <c:numRef>
              <c:f>Лист1!$B$2:$B$20</c:f>
              <c:numCache>
                <c:formatCode>0%</c:formatCode>
                <c:ptCount val="19"/>
                <c:pt idx="0">
                  <c:v>0</c:v>
                </c:pt>
                <c:pt idx="1">
                  <c:v>1</c:v>
                </c:pt>
                <c:pt idx="2">
                  <c:v>1</c:v>
                </c:pt>
                <c:pt idx="3">
                  <c:v>0</c:v>
                </c:pt>
                <c:pt idx="4">
                  <c:v>1</c:v>
                </c:pt>
                <c:pt idx="5">
                  <c:v>1</c:v>
                </c:pt>
                <c:pt idx="6">
                  <c:v>1</c:v>
                </c:pt>
                <c:pt idx="7">
                  <c:v>1</c:v>
                </c:pt>
                <c:pt idx="8">
                  <c:v>0.75000000000000089</c:v>
                </c:pt>
                <c:pt idx="9">
                  <c:v>1</c:v>
                </c:pt>
                <c:pt idx="10">
                  <c:v>1</c:v>
                </c:pt>
                <c:pt idx="11">
                  <c:v>1</c:v>
                </c:pt>
                <c:pt idx="12">
                  <c:v>1</c:v>
                </c:pt>
                <c:pt idx="13">
                  <c:v>1</c:v>
                </c:pt>
                <c:pt idx="14">
                  <c:v>0.5</c:v>
                </c:pt>
                <c:pt idx="15">
                  <c:v>0</c:v>
                </c:pt>
                <c:pt idx="16">
                  <c:v>0.5</c:v>
                </c:pt>
                <c:pt idx="17">
                  <c:v>1</c:v>
                </c:pt>
              </c:numCache>
            </c:numRef>
          </c:val>
          <c:extLst>
            <c:ext xmlns:c16="http://schemas.microsoft.com/office/drawing/2014/chart" uri="{C3380CC4-5D6E-409C-BE32-E72D297353CC}">
              <c16:uniqueId val="{00000000-8068-4834-8971-374DCE16156B}"/>
            </c:ext>
          </c:extLst>
        </c:ser>
        <c:ser>
          <c:idx val="1"/>
          <c:order val="1"/>
          <c:tx>
            <c:strRef>
              <c:f>Лист1!$C$1</c:f>
              <c:strCache>
                <c:ptCount val="1"/>
                <c:pt idx="0">
                  <c:v>ОУ 2022</c:v>
                </c:pt>
              </c:strCache>
            </c:strRef>
          </c:tx>
          <c:invertIfNegative val="0"/>
          <c:cat>
            <c:strRef>
              <c:f>Лист1!$A$2:$A$20</c:f>
              <c:strCache>
                <c:ptCount val="18"/>
                <c:pt idx="0">
                  <c:v>88,89%</c:v>
                </c:pt>
                <c:pt idx="1">
                  <c:v>83,33%</c:v>
                </c:pt>
                <c:pt idx="2">
                  <c:v>77,78%</c:v>
                </c:pt>
                <c:pt idx="3">
                  <c:v>55,56%</c:v>
                </c:pt>
                <c:pt idx="4">
                  <c:v>55,56%</c:v>
                </c:pt>
                <c:pt idx="5">
                  <c:v>100%</c:v>
                </c:pt>
                <c:pt idx="6">
                  <c:v>38,89%</c:v>
                </c:pt>
                <c:pt idx="7">
                  <c:v>66,67%</c:v>
                </c:pt>
                <c:pt idx="8">
                  <c:v>66,67%</c:v>
                </c:pt>
                <c:pt idx="9">
                  <c:v>88,89%</c:v>
                </c:pt>
                <c:pt idx="10">
                  <c:v>44,44%</c:v>
                </c:pt>
                <c:pt idx="11">
                  <c:v>44,44%</c:v>
                </c:pt>
                <c:pt idx="12">
                  <c:v>44,44%</c:v>
                </c:pt>
                <c:pt idx="13">
                  <c:v>66,67%</c:v>
                </c:pt>
                <c:pt idx="14">
                  <c:v>100%</c:v>
                </c:pt>
                <c:pt idx="15">
                  <c:v>66,67%</c:v>
                </c:pt>
                <c:pt idx="16">
                  <c:v>33,33%</c:v>
                </c:pt>
                <c:pt idx="17">
                  <c:v>5,56%</c:v>
                </c:pt>
              </c:strCache>
            </c:strRef>
          </c:cat>
          <c:val>
            <c:numRef>
              <c:f>Лист1!$C$2:$C$20</c:f>
              <c:numCache>
                <c:formatCode>0%</c:formatCode>
                <c:ptCount val="19"/>
                <c:pt idx="0">
                  <c:v>0</c:v>
                </c:pt>
                <c:pt idx="1">
                  <c:v>0.5</c:v>
                </c:pt>
                <c:pt idx="2" formatCode="0.00%">
                  <c:v>0.57099999999999995</c:v>
                </c:pt>
                <c:pt idx="3">
                  <c:v>1</c:v>
                </c:pt>
                <c:pt idx="4" formatCode="0.00%">
                  <c:v>0.57099999999999995</c:v>
                </c:pt>
                <c:pt idx="5">
                  <c:v>1</c:v>
                </c:pt>
                <c:pt idx="6" formatCode="0.00%">
                  <c:v>0.78600000000000003</c:v>
                </c:pt>
                <c:pt idx="7" formatCode="0.00%">
                  <c:v>0.71400000000000063</c:v>
                </c:pt>
                <c:pt idx="8" formatCode="0.00%">
                  <c:v>0.28600000000000031</c:v>
                </c:pt>
                <c:pt idx="9">
                  <c:v>1</c:v>
                </c:pt>
                <c:pt idx="10">
                  <c:v>1</c:v>
                </c:pt>
                <c:pt idx="11" formatCode="0.00%">
                  <c:v>0.35700000000000032</c:v>
                </c:pt>
                <c:pt idx="12" formatCode="0.00%">
                  <c:v>0.85700000000000065</c:v>
                </c:pt>
                <c:pt idx="13" formatCode="0.00%">
                  <c:v>0.71400000000000063</c:v>
                </c:pt>
                <c:pt idx="14" formatCode="0.00%">
                  <c:v>0.85700000000000065</c:v>
                </c:pt>
                <c:pt idx="15" formatCode="0.00%">
                  <c:v>0.71400000000000063</c:v>
                </c:pt>
                <c:pt idx="16" formatCode="0.00%">
                  <c:v>0.85700000000000065</c:v>
                </c:pt>
                <c:pt idx="17" formatCode="0.00%">
                  <c:v>0.28500000000000031</c:v>
                </c:pt>
              </c:numCache>
            </c:numRef>
          </c:val>
          <c:extLst>
            <c:ext xmlns:c16="http://schemas.microsoft.com/office/drawing/2014/chart" uri="{C3380CC4-5D6E-409C-BE32-E72D297353CC}">
              <c16:uniqueId val="{00000001-8068-4834-8971-374DCE16156B}"/>
            </c:ext>
          </c:extLst>
        </c:ser>
        <c:ser>
          <c:idx val="2"/>
          <c:order val="2"/>
          <c:tx>
            <c:strRef>
              <c:f>Лист1!$D$1</c:f>
              <c:strCache>
                <c:ptCount val="1"/>
                <c:pt idx="0">
                  <c:v>район</c:v>
                </c:pt>
              </c:strCache>
            </c:strRef>
          </c:tx>
          <c:invertIfNegative val="0"/>
          <c:cat>
            <c:strRef>
              <c:f>Лист1!$A$2:$A$20</c:f>
              <c:strCache>
                <c:ptCount val="18"/>
                <c:pt idx="0">
                  <c:v>88,89%</c:v>
                </c:pt>
                <c:pt idx="1">
                  <c:v>83,33%</c:v>
                </c:pt>
                <c:pt idx="2">
                  <c:v>77,78%</c:v>
                </c:pt>
                <c:pt idx="3">
                  <c:v>55,56%</c:v>
                </c:pt>
                <c:pt idx="4">
                  <c:v>55,56%</c:v>
                </c:pt>
                <c:pt idx="5">
                  <c:v>100%</c:v>
                </c:pt>
                <c:pt idx="6">
                  <c:v>38,89%</c:v>
                </c:pt>
                <c:pt idx="7">
                  <c:v>66,67%</c:v>
                </c:pt>
                <c:pt idx="8">
                  <c:v>66,67%</c:v>
                </c:pt>
                <c:pt idx="9">
                  <c:v>88,89%</c:v>
                </c:pt>
                <c:pt idx="10">
                  <c:v>44,44%</c:v>
                </c:pt>
                <c:pt idx="11">
                  <c:v>44,44%</c:v>
                </c:pt>
                <c:pt idx="12">
                  <c:v>44,44%</c:v>
                </c:pt>
                <c:pt idx="13">
                  <c:v>66,67%</c:v>
                </c:pt>
                <c:pt idx="14">
                  <c:v>100%</c:v>
                </c:pt>
                <c:pt idx="15">
                  <c:v>66,67%</c:v>
                </c:pt>
                <c:pt idx="16">
                  <c:v>33,33%</c:v>
                </c:pt>
                <c:pt idx="17">
                  <c:v>5,56%</c:v>
                </c:pt>
              </c:strCache>
            </c:strRef>
          </c:cat>
          <c:val>
            <c:numRef>
              <c:f>Лист1!$D$2:$D$20</c:f>
              <c:numCache>
                <c:formatCode>0.00%</c:formatCode>
                <c:ptCount val="19"/>
                <c:pt idx="0">
                  <c:v>0</c:v>
                </c:pt>
                <c:pt idx="1">
                  <c:v>0.73210000000000064</c:v>
                </c:pt>
                <c:pt idx="2">
                  <c:v>0.71430000000000005</c:v>
                </c:pt>
                <c:pt idx="3">
                  <c:v>0.42860000000000031</c:v>
                </c:pt>
                <c:pt idx="4">
                  <c:v>0.64290000000000103</c:v>
                </c:pt>
                <c:pt idx="5">
                  <c:v>0.96430000000000005</c:v>
                </c:pt>
                <c:pt idx="6">
                  <c:v>0.48210000000000008</c:v>
                </c:pt>
                <c:pt idx="7">
                  <c:v>0.71430000000000005</c:v>
                </c:pt>
                <c:pt idx="8">
                  <c:v>0.58929999999999949</c:v>
                </c:pt>
                <c:pt idx="9">
                  <c:v>0.78569999999999995</c:v>
                </c:pt>
                <c:pt idx="10">
                  <c:v>0.53569999999999995</c:v>
                </c:pt>
                <c:pt idx="11">
                  <c:v>0.37500000000000039</c:v>
                </c:pt>
                <c:pt idx="12">
                  <c:v>0.64290000000000103</c:v>
                </c:pt>
                <c:pt idx="13">
                  <c:v>0.64290000000000103</c:v>
                </c:pt>
                <c:pt idx="14">
                  <c:v>0.64290000000000103</c:v>
                </c:pt>
                <c:pt idx="15">
                  <c:v>0.78569999999999995</c:v>
                </c:pt>
                <c:pt idx="16">
                  <c:v>0.60710000000000064</c:v>
                </c:pt>
                <c:pt idx="17">
                  <c:v>0.14290000000000022</c:v>
                </c:pt>
              </c:numCache>
            </c:numRef>
          </c:val>
          <c:extLst>
            <c:ext xmlns:c16="http://schemas.microsoft.com/office/drawing/2014/chart" uri="{C3380CC4-5D6E-409C-BE32-E72D297353CC}">
              <c16:uniqueId val="{00000002-8068-4834-8971-374DCE16156B}"/>
            </c:ext>
          </c:extLst>
        </c:ser>
        <c:ser>
          <c:idx val="3"/>
          <c:order val="3"/>
          <c:tx>
            <c:strRef>
              <c:f>Лист1!$E$1</c:f>
              <c:strCache>
                <c:ptCount val="1"/>
                <c:pt idx="0">
                  <c:v>область</c:v>
                </c:pt>
              </c:strCache>
            </c:strRef>
          </c:tx>
          <c:invertIfNegative val="0"/>
          <c:cat>
            <c:strRef>
              <c:f>Лист1!$A$2:$A$20</c:f>
              <c:strCache>
                <c:ptCount val="18"/>
                <c:pt idx="0">
                  <c:v>88,89%</c:v>
                </c:pt>
                <c:pt idx="1">
                  <c:v>83,33%</c:v>
                </c:pt>
                <c:pt idx="2">
                  <c:v>77,78%</c:v>
                </c:pt>
                <c:pt idx="3">
                  <c:v>55,56%</c:v>
                </c:pt>
                <c:pt idx="4">
                  <c:v>55,56%</c:v>
                </c:pt>
                <c:pt idx="5">
                  <c:v>100%</c:v>
                </c:pt>
                <c:pt idx="6">
                  <c:v>38,89%</c:v>
                </c:pt>
                <c:pt idx="7">
                  <c:v>66,67%</c:v>
                </c:pt>
                <c:pt idx="8">
                  <c:v>66,67%</c:v>
                </c:pt>
                <c:pt idx="9">
                  <c:v>88,89%</c:v>
                </c:pt>
                <c:pt idx="10">
                  <c:v>44,44%</c:v>
                </c:pt>
                <c:pt idx="11">
                  <c:v>44,44%</c:v>
                </c:pt>
                <c:pt idx="12">
                  <c:v>44,44%</c:v>
                </c:pt>
                <c:pt idx="13">
                  <c:v>66,67%</c:v>
                </c:pt>
                <c:pt idx="14">
                  <c:v>100%</c:v>
                </c:pt>
                <c:pt idx="15">
                  <c:v>66,67%</c:v>
                </c:pt>
                <c:pt idx="16">
                  <c:v>33,33%</c:v>
                </c:pt>
                <c:pt idx="17">
                  <c:v>5,56%</c:v>
                </c:pt>
              </c:strCache>
            </c:strRef>
          </c:cat>
          <c:val>
            <c:numRef>
              <c:f>Лист1!$E$2:$E$20</c:f>
              <c:numCache>
                <c:formatCode>0.00%</c:formatCode>
                <c:ptCount val="19"/>
                <c:pt idx="0">
                  <c:v>0</c:v>
                </c:pt>
                <c:pt idx="1">
                  <c:v>0.8024</c:v>
                </c:pt>
                <c:pt idx="2">
                  <c:v>0.72390000000000065</c:v>
                </c:pt>
                <c:pt idx="3">
                  <c:v>0.71410000000000062</c:v>
                </c:pt>
                <c:pt idx="4">
                  <c:v>0.74910000000000065</c:v>
                </c:pt>
                <c:pt idx="5">
                  <c:v>0.74680000000000091</c:v>
                </c:pt>
                <c:pt idx="6">
                  <c:v>0.77040000000000064</c:v>
                </c:pt>
                <c:pt idx="7">
                  <c:v>0.69160000000000077</c:v>
                </c:pt>
                <c:pt idx="8">
                  <c:v>0.49540000000000045</c:v>
                </c:pt>
                <c:pt idx="9">
                  <c:v>0.66160000000000119</c:v>
                </c:pt>
                <c:pt idx="10">
                  <c:v>0.60660000000000103</c:v>
                </c:pt>
                <c:pt idx="11">
                  <c:v>0.34310000000000007</c:v>
                </c:pt>
                <c:pt idx="12">
                  <c:v>0.82709999999999995</c:v>
                </c:pt>
                <c:pt idx="13">
                  <c:v>0.60280000000000089</c:v>
                </c:pt>
                <c:pt idx="14">
                  <c:v>0.58260000000000012</c:v>
                </c:pt>
                <c:pt idx="15">
                  <c:v>0.73490000000000077</c:v>
                </c:pt>
                <c:pt idx="16">
                  <c:v>0.6666000000000013</c:v>
                </c:pt>
                <c:pt idx="17">
                  <c:v>0.37950000000000045</c:v>
                </c:pt>
              </c:numCache>
            </c:numRef>
          </c:val>
          <c:extLst>
            <c:ext xmlns:c16="http://schemas.microsoft.com/office/drawing/2014/chart" uri="{C3380CC4-5D6E-409C-BE32-E72D297353CC}">
              <c16:uniqueId val="{00000003-8068-4834-8971-374DCE16156B}"/>
            </c:ext>
          </c:extLst>
        </c:ser>
        <c:ser>
          <c:idx val="4"/>
          <c:order val="4"/>
          <c:tx>
            <c:strRef>
              <c:f>Лист1!$F$1</c:f>
              <c:strCache>
                <c:ptCount val="1"/>
                <c:pt idx="0">
                  <c:v>РФ</c:v>
                </c:pt>
              </c:strCache>
            </c:strRef>
          </c:tx>
          <c:invertIfNegative val="0"/>
          <c:cat>
            <c:strRef>
              <c:f>Лист1!$A$2:$A$20</c:f>
              <c:strCache>
                <c:ptCount val="18"/>
                <c:pt idx="0">
                  <c:v>88,89%</c:v>
                </c:pt>
                <c:pt idx="1">
                  <c:v>83,33%</c:v>
                </c:pt>
                <c:pt idx="2">
                  <c:v>77,78%</c:v>
                </c:pt>
                <c:pt idx="3">
                  <c:v>55,56%</c:v>
                </c:pt>
                <c:pt idx="4">
                  <c:v>55,56%</c:v>
                </c:pt>
                <c:pt idx="5">
                  <c:v>100%</c:v>
                </c:pt>
                <c:pt idx="6">
                  <c:v>38,89%</c:v>
                </c:pt>
                <c:pt idx="7">
                  <c:v>66,67%</c:v>
                </c:pt>
                <c:pt idx="8">
                  <c:v>66,67%</c:v>
                </c:pt>
                <c:pt idx="9">
                  <c:v>88,89%</c:v>
                </c:pt>
                <c:pt idx="10">
                  <c:v>44,44%</c:v>
                </c:pt>
                <c:pt idx="11">
                  <c:v>44,44%</c:v>
                </c:pt>
                <c:pt idx="12">
                  <c:v>44,44%</c:v>
                </c:pt>
                <c:pt idx="13">
                  <c:v>66,67%</c:v>
                </c:pt>
                <c:pt idx="14">
                  <c:v>100%</c:v>
                </c:pt>
                <c:pt idx="15">
                  <c:v>66,67%</c:v>
                </c:pt>
                <c:pt idx="16">
                  <c:v>33,33%</c:v>
                </c:pt>
                <c:pt idx="17">
                  <c:v>5,56%</c:v>
                </c:pt>
              </c:strCache>
            </c:strRef>
          </c:cat>
          <c:val>
            <c:numRef>
              <c:f>Лист1!$F$2:$F$20</c:f>
              <c:numCache>
                <c:formatCode>0.00%</c:formatCode>
                <c:ptCount val="19"/>
                <c:pt idx="0">
                  <c:v>0</c:v>
                </c:pt>
                <c:pt idx="1">
                  <c:v>0.78979999999999995</c:v>
                </c:pt>
                <c:pt idx="2">
                  <c:v>0.74250000000000005</c:v>
                </c:pt>
                <c:pt idx="3">
                  <c:v>0.71919999999999995</c:v>
                </c:pt>
                <c:pt idx="4">
                  <c:v>0.74490000000000089</c:v>
                </c:pt>
                <c:pt idx="5">
                  <c:v>0.73029999999999995</c:v>
                </c:pt>
                <c:pt idx="6">
                  <c:v>0.75690000000000091</c:v>
                </c:pt>
                <c:pt idx="7">
                  <c:v>0.68890000000000062</c:v>
                </c:pt>
                <c:pt idx="8">
                  <c:v>0.48360000000000031</c:v>
                </c:pt>
                <c:pt idx="9">
                  <c:v>0.64059999999999995</c:v>
                </c:pt>
                <c:pt idx="10">
                  <c:v>0.61210000000000064</c:v>
                </c:pt>
                <c:pt idx="11">
                  <c:v>0.33410000000000045</c:v>
                </c:pt>
                <c:pt idx="12">
                  <c:v>0.81240000000000001</c:v>
                </c:pt>
                <c:pt idx="13">
                  <c:v>0.57380000000000064</c:v>
                </c:pt>
                <c:pt idx="14">
                  <c:v>0.56089999999999995</c:v>
                </c:pt>
                <c:pt idx="15">
                  <c:v>0.72430000000000005</c:v>
                </c:pt>
                <c:pt idx="16">
                  <c:v>0.65960000000000119</c:v>
                </c:pt>
                <c:pt idx="17">
                  <c:v>0.38460000000000039</c:v>
                </c:pt>
              </c:numCache>
            </c:numRef>
          </c:val>
          <c:extLst>
            <c:ext xmlns:c16="http://schemas.microsoft.com/office/drawing/2014/chart" uri="{C3380CC4-5D6E-409C-BE32-E72D297353CC}">
              <c16:uniqueId val="{00000004-8068-4834-8971-374DCE16156B}"/>
            </c:ext>
          </c:extLst>
        </c:ser>
        <c:dLbls>
          <c:showLegendKey val="0"/>
          <c:showVal val="0"/>
          <c:showCatName val="0"/>
          <c:showSerName val="0"/>
          <c:showPercent val="0"/>
          <c:showBubbleSize val="0"/>
        </c:dLbls>
        <c:gapWidth val="150"/>
        <c:axId val="84548224"/>
        <c:axId val="84562304"/>
      </c:barChart>
      <c:catAx>
        <c:axId val="84548224"/>
        <c:scaling>
          <c:orientation val="minMax"/>
        </c:scaling>
        <c:delete val="0"/>
        <c:axPos val="b"/>
        <c:numFmt formatCode="General" sourceLinked="1"/>
        <c:majorTickMark val="out"/>
        <c:minorTickMark val="none"/>
        <c:tickLblPos val="nextTo"/>
        <c:crossAx val="84562304"/>
        <c:crosses val="autoZero"/>
        <c:auto val="1"/>
        <c:lblAlgn val="ctr"/>
        <c:lblOffset val="100"/>
        <c:noMultiLvlLbl val="0"/>
      </c:catAx>
      <c:valAx>
        <c:axId val="84562304"/>
        <c:scaling>
          <c:orientation val="minMax"/>
        </c:scaling>
        <c:delete val="0"/>
        <c:axPos val="l"/>
        <c:majorGridlines/>
        <c:numFmt formatCode="0%" sourceLinked="1"/>
        <c:majorTickMark val="out"/>
        <c:minorTickMark val="none"/>
        <c:tickLblPos val="nextTo"/>
        <c:crossAx val="84548224"/>
        <c:crosses val="autoZero"/>
        <c:crossBetween val="between"/>
      </c:valAx>
    </c:plotArea>
    <c:legend>
      <c:legendPos val="r"/>
      <c:overlay val="0"/>
    </c:legend>
    <c:plotVisOnly val="1"/>
    <c:dispBlanksAs val="gap"/>
    <c:showDLblsOverMax val="0"/>
  </c:chart>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7"/>
      <c:hPercent val="25"/>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596685082872931E-2"/>
          <c:y val="9.8265895953757301E-2"/>
          <c:w val="0.81629834254143663"/>
          <c:h val="0.76300578034682098"/>
        </c:manualLayout>
      </c:layout>
      <c:bar3DChart>
        <c:barDir val="col"/>
        <c:grouping val="clustered"/>
        <c:varyColors val="0"/>
        <c:ser>
          <c:idx val="0"/>
          <c:order val="0"/>
          <c:tx>
            <c:strRef>
              <c:f>Sheet1!$A$2</c:f>
              <c:strCache>
                <c:ptCount val="1"/>
                <c:pt idx="0">
                  <c:v>ОУ 2024</c:v>
                </c:pt>
              </c:strCache>
            </c:strRef>
          </c:tx>
          <c:spPr>
            <a:solidFill>
              <a:srgbClr val="FF0000"/>
            </a:solidFill>
            <a:ln w="12700">
              <a:solidFill>
                <a:srgbClr val="000000"/>
              </a:solidFill>
              <a:prstDash val="solid"/>
            </a:ln>
          </c:spPr>
          <c:invertIfNegative val="0"/>
          <c:cat>
            <c:strRef>
              <c:f>Sheet1!$B$1:$E$1</c:f>
              <c:strCache>
                <c:ptCount val="3"/>
                <c:pt idx="0">
                  <c:v>успеваемость</c:v>
                </c:pt>
                <c:pt idx="2">
                  <c:v>качество</c:v>
                </c:pt>
              </c:strCache>
            </c:strRef>
          </c:cat>
          <c:val>
            <c:numRef>
              <c:f>Sheet1!$B$2:$E$2</c:f>
              <c:numCache>
                <c:formatCode>General</c:formatCode>
                <c:ptCount val="4"/>
                <c:pt idx="0">
                  <c:v>100</c:v>
                </c:pt>
                <c:pt idx="2">
                  <c:v>55.56</c:v>
                </c:pt>
              </c:numCache>
            </c:numRef>
          </c:val>
          <c:extLst>
            <c:ext xmlns:c16="http://schemas.microsoft.com/office/drawing/2014/chart" uri="{C3380CC4-5D6E-409C-BE32-E72D297353CC}">
              <c16:uniqueId val="{00000000-D746-436B-BF06-597904CFC6D8}"/>
            </c:ext>
          </c:extLst>
        </c:ser>
        <c:ser>
          <c:idx val="1"/>
          <c:order val="1"/>
          <c:tx>
            <c:strRef>
              <c:f>Sheet1!$A$3</c:f>
              <c:strCache>
                <c:ptCount val="1"/>
                <c:pt idx="0">
                  <c:v>ОУ 2023</c:v>
                </c:pt>
              </c:strCache>
            </c:strRef>
          </c:tx>
          <c:spPr>
            <a:solidFill>
              <a:srgbClr val="FFFF00"/>
            </a:solidFill>
            <a:ln w="12700">
              <a:solidFill>
                <a:srgbClr val="000000"/>
              </a:solidFill>
              <a:prstDash val="solid"/>
            </a:ln>
          </c:spPr>
          <c:invertIfNegative val="0"/>
          <c:cat>
            <c:strRef>
              <c:f>Sheet1!$B$1:$E$1</c:f>
              <c:strCache>
                <c:ptCount val="3"/>
                <c:pt idx="0">
                  <c:v>успеваемость</c:v>
                </c:pt>
                <c:pt idx="2">
                  <c:v>качество</c:v>
                </c:pt>
              </c:strCache>
            </c:strRef>
          </c:cat>
          <c:val>
            <c:numRef>
              <c:f>Sheet1!$B$3:$E$3</c:f>
              <c:numCache>
                <c:formatCode>General</c:formatCode>
                <c:ptCount val="4"/>
                <c:pt idx="0">
                  <c:v>100</c:v>
                </c:pt>
                <c:pt idx="2">
                  <c:v>100</c:v>
                </c:pt>
              </c:numCache>
            </c:numRef>
          </c:val>
          <c:extLst>
            <c:ext xmlns:c16="http://schemas.microsoft.com/office/drawing/2014/chart" uri="{C3380CC4-5D6E-409C-BE32-E72D297353CC}">
              <c16:uniqueId val="{00000001-D746-436B-BF06-597904CFC6D8}"/>
            </c:ext>
          </c:extLst>
        </c:ser>
        <c:ser>
          <c:idx val="2"/>
          <c:order val="2"/>
          <c:tx>
            <c:strRef>
              <c:f>Sheet1!$A$4</c:f>
              <c:strCache>
                <c:ptCount val="1"/>
                <c:pt idx="0">
                  <c:v>ОУ 2022</c:v>
                </c:pt>
              </c:strCache>
            </c:strRef>
          </c:tx>
          <c:spPr>
            <a:solidFill>
              <a:srgbClr val="00FF00"/>
            </a:solidFill>
            <a:ln w="12700">
              <a:solidFill>
                <a:srgbClr val="000000"/>
              </a:solidFill>
              <a:prstDash val="solid"/>
            </a:ln>
          </c:spPr>
          <c:invertIfNegative val="0"/>
          <c:cat>
            <c:strRef>
              <c:f>Sheet1!$B$1:$E$1</c:f>
              <c:strCache>
                <c:ptCount val="3"/>
                <c:pt idx="0">
                  <c:v>успеваемость</c:v>
                </c:pt>
                <c:pt idx="2">
                  <c:v>качество</c:v>
                </c:pt>
              </c:strCache>
            </c:strRef>
          </c:cat>
          <c:val>
            <c:numRef>
              <c:f>Sheet1!$B$4:$E$4</c:f>
              <c:numCache>
                <c:formatCode>General</c:formatCode>
                <c:ptCount val="4"/>
                <c:pt idx="0">
                  <c:v>100</c:v>
                </c:pt>
                <c:pt idx="2">
                  <c:v>85.7</c:v>
                </c:pt>
              </c:numCache>
            </c:numRef>
          </c:val>
          <c:extLst>
            <c:ext xmlns:c16="http://schemas.microsoft.com/office/drawing/2014/chart" uri="{C3380CC4-5D6E-409C-BE32-E72D297353CC}">
              <c16:uniqueId val="{00000002-D746-436B-BF06-597904CFC6D8}"/>
            </c:ext>
          </c:extLst>
        </c:ser>
        <c:ser>
          <c:idx val="3"/>
          <c:order val="3"/>
          <c:tx>
            <c:strRef>
              <c:f>Sheet1!$A$5</c:f>
              <c:strCache>
                <c:ptCount val="1"/>
                <c:pt idx="0">
                  <c:v>район</c:v>
                </c:pt>
              </c:strCache>
            </c:strRef>
          </c:tx>
          <c:spPr>
            <a:solidFill>
              <a:srgbClr val="00FFFF"/>
            </a:solidFill>
            <a:ln w="12700">
              <a:solidFill>
                <a:srgbClr val="000000"/>
              </a:solidFill>
              <a:prstDash val="solid"/>
            </a:ln>
          </c:spPr>
          <c:invertIfNegative val="0"/>
          <c:cat>
            <c:strRef>
              <c:f>Sheet1!$B$1:$E$1</c:f>
              <c:strCache>
                <c:ptCount val="3"/>
                <c:pt idx="0">
                  <c:v>успеваемость</c:v>
                </c:pt>
                <c:pt idx="2">
                  <c:v>качество</c:v>
                </c:pt>
              </c:strCache>
            </c:strRef>
          </c:cat>
          <c:val>
            <c:numRef>
              <c:f>Sheet1!$B$5:$E$5</c:f>
              <c:numCache>
                <c:formatCode>General</c:formatCode>
                <c:ptCount val="4"/>
                <c:pt idx="0">
                  <c:v>100</c:v>
                </c:pt>
                <c:pt idx="2">
                  <c:v>53.57</c:v>
                </c:pt>
              </c:numCache>
            </c:numRef>
          </c:val>
          <c:extLst>
            <c:ext xmlns:c16="http://schemas.microsoft.com/office/drawing/2014/chart" uri="{C3380CC4-5D6E-409C-BE32-E72D297353CC}">
              <c16:uniqueId val="{00000003-D746-436B-BF06-597904CFC6D8}"/>
            </c:ext>
          </c:extLst>
        </c:ser>
        <c:ser>
          <c:idx val="4"/>
          <c:order val="4"/>
          <c:tx>
            <c:strRef>
              <c:f>Sheet1!$A$6</c:f>
              <c:strCache>
                <c:ptCount val="1"/>
                <c:pt idx="0">
                  <c:v>область</c:v>
                </c:pt>
              </c:strCache>
            </c:strRef>
          </c:tx>
          <c:spPr>
            <a:solidFill>
              <a:srgbClr val="660066"/>
            </a:solidFill>
            <a:ln w="12700">
              <a:solidFill>
                <a:srgbClr val="000000"/>
              </a:solidFill>
              <a:prstDash val="solid"/>
            </a:ln>
          </c:spPr>
          <c:invertIfNegative val="0"/>
          <c:cat>
            <c:strRef>
              <c:f>Sheet1!$B$1:$E$1</c:f>
              <c:strCache>
                <c:ptCount val="3"/>
                <c:pt idx="0">
                  <c:v>успеваемость</c:v>
                </c:pt>
                <c:pt idx="2">
                  <c:v>качество</c:v>
                </c:pt>
              </c:strCache>
            </c:strRef>
          </c:cat>
          <c:val>
            <c:numRef>
              <c:f>Sheet1!$B$6:$E$6</c:f>
              <c:numCache>
                <c:formatCode>General</c:formatCode>
                <c:ptCount val="4"/>
                <c:pt idx="0">
                  <c:v>99.45</c:v>
                </c:pt>
                <c:pt idx="2">
                  <c:v>67.55</c:v>
                </c:pt>
              </c:numCache>
            </c:numRef>
          </c:val>
          <c:extLst>
            <c:ext xmlns:c16="http://schemas.microsoft.com/office/drawing/2014/chart" uri="{C3380CC4-5D6E-409C-BE32-E72D297353CC}">
              <c16:uniqueId val="{00000004-D746-436B-BF06-597904CFC6D8}"/>
            </c:ext>
          </c:extLst>
        </c:ser>
        <c:ser>
          <c:idx val="5"/>
          <c:order val="5"/>
          <c:tx>
            <c:strRef>
              <c:f>Sheet1!$A$7</c:f>
              <c:strCache>
                <c:ptCount val="1"/>
                <c:pt idx="0">
                  <c:v>Россия</c:v>
                </c:pt>
              </c:strCache>
            </c:strRef>
          </c:tx>
          <c:spPr>
            <a:solidFill>
              <a:srgbClr val="FF8080"/>
            </a:solidFill>
            <a:ln w="12700">
              <a:solidFill>
                <a:srgbClr val="000000"/>
              </a:solidFill>
              <a:prstDash val="solid"/>
            </a:ln>
          </c:spPr>
          <c:invertIfNegative val="0"/>
          <c:cat>
            <c:strRef>
              <c:f>Sheet1!$B$1:$E$1</c:f>
              <c:strCache>
                <c:ptCount val="3"/>
                <c:pt idx="0">
                  <c:v>успеваемость</c:v>
                </c:pt>
                <c:pt idx="2">
                  <c:v>качество</c:v>
                </c:pt>
              </c:strCache>
            </c:strRef>
          </c:cat>
          <c:val>
            <c:numRef>
              <c:f>Sheet1!$B$7:$E$7</c:f>
              <c:numCache>
                <c:formatCode>General</c:formatCode>
                <c:ptCount val="4"/>
                <c:pt idx="0">
                  <c:v>97.82</c:v>
                </c:pt>
                <c:pt idx="2">
                  <c:v>64.819999999999993</c:v>
                </c:pt>
              </c:numCache>
            </c:numRef>
          </c:val>
          <c:extLst>
            <c:ext xmlns:c16="http://schemas.microsoft.com/office/drawing/2014/chart" uri="{C3380CC4-5D6E-409C-BE32-E72D297353CC}">
              <c16:uniqueId val="{00000005-D746-436B-BF06-597904CFC6D8}"/>
            </c:ext>
          </c:extLst>
        </c:ser>
        <c:dLbls>
          <c:showLegendKey val="0"/>
          <c:showVal val="0"/>
          <c:showCatName val="0"/>
          <c:showSerName val="0"/>
          <c:showPercent val="0"/>
          <c:showBubbleSize val="0"/>
        </c:dLbls>
        <c:gapWidth val="150"/>
        <c:gapDepth val="0"/>
        <c:shape val="cylinder"/>
        <c:axId val="84649088"/>
        <c:axId val="84650624"/>
        <c:axId val="0"/>
      </c:bar3DChart>
      <c:catAx>
        <c:axId val="846490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84650624"/>
        <c:crosses val="autoZero"/>
        <c:auto val="1"/>
        <c:lblAlgn val="ctr"/>
        <c:lblOffset val="100"/>
        <c:tickLblSkip val="1"/>
        <c:tickMarkSkip val="1"/>
        <c:noMultiLvlLbl val="0"/>
      </c:catAx>
      <c:valAx>
        <c:axId val="846506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84649088"/>
        <c:crosses val="autoZero"/>
        <c:crossBetween val="between"/>
      </c:valAx>
      <c:spPr>
        <a:noFill/>
        <a:ln w="25400">
          <a:noFill/>
        </a:ln>
      </c:spPr>
    </c:plotArea>
    <c:legend>
      <c:legendPos val="r"/>
      <c:layout>
        <c:manualLayout>
          <c:xMode val="edge"/>
          <c:yMode val="edge"/>
          <c:x val="0.899171270718232"/>
          <c:y val="0.20809248554913307"/>
          <c:w val="7.8729281767955794E-2"/>
          <c:h val="0.66473988439306386"/>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4732965009208104"/>
          <c:y val="0.1295336787564767"/>
          <c:w val="0.7071823204419887"/>
          <c:h val="0.78756476683937826"/>
        </c:manualLayout>
      </c:layout>
      <c:pie3DChart>
        <c:varyColors val="1"/>
        <c:ser>
          <c:idx val="0"/>
          <c:order val="0"/>
          <c:tx>
            <c:strRef>
              <c:f>Sheet1!$A$2</c:f>
              <c:strCache>
                <c:ptCount val="1"/>
              </c:strCache>
            </c:strRef>
          </c:tx>
          <c:spPr>
            <a:solidFill>
              <a:srgbClr val="9999FF"/>
            </a:solidFill>
            <a:ln w="12699">
              <a:solidFill>
                <a:srgbClr val="000000"/>
              </a:solidFill>
              <a:prstDash val="solid"/>
            </a:ln>
          </c:spPr>
          <c:explosion val="14"/>
          <c:dPt>
            <c:idx val="0"/>
            <c:bubble3D val="0"/>
            <c:spPr>
              <a:solidFill>
                <a:srgbClr val="FF0000"/>
              </a:solidFill>
              <a:ln w="12699">
                <a:solidFill>
                  <a:srgbClr val="000000"/>
                </a:solidFill>
                <a:prstDash val="solid"/>
              </a:ln>
            </c:spPr>
            <c:extLst>
              <c:ext xmlns:c16="http://schemas.microsoft.com/office/drawing/2014/chart" uri="{C3380CC4-5D6E-409C-BE32-E72D297353CC}">
                <c16:uniqueId val="{00000000-25F2-4530-86F7-4C99838309FC}"/>
              </c:ext>
            </c:extLst>
          </c:dPt>
          <c:dPt>
            <c:idx val="1"/>
            <c:bubble3D val="0"/>
            <c:spPr>
              <a:solidFill>
                <a:srgbClr val="00FF00"/>
              </a:solidFill>
              <a:ln w="12699">
                <a:solidFill>
                  <a:srgbClr val="000000"/>
                </a:solidFill>
                <a:prstDash val="solid"/>
              </a:ln>
            </c:spPr>
            <c:extLst>
              <c:ext xmlns:c16="http://schemas.microsoft.com/office/drawing/2014/chart" uri="{C3380CC4-5D6E-409C-BE32-E72D297353CC}">
                <c16:uniqueId val="{00000001-25F2-4530-86F7-4C99838309FC}"/>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02-25F2-4530-86F7-4C99838309FC}"/>
              </c:ext>
            </c:extLst>
          </c:dPt>
          <c:dLbls>
            <c:numFmt formatCode="0%" sourceLinked="0"/>
            <c:spPr>
              <a:noFill/>
              <a:ln w="25398">
                <a:noFill/>
              </a:ln>
            </c:spPr>
            <c:txPr>
              <a:bodyPr/>
              <a:lstStyle/>
              <a:p>
                <a:pPr>
                  <a:defRPr sz="155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подтвердили</c:v>
                </c:pt>
                <c:pt idx="1">
                  <c:v>понизили</c:v>
                </c:pt>
                <c:pt idx="2">
                  <c:v>повысили</c:v>
                </c:pt>
              </c:strCache>
            </c:strRef>
          </c:cat>
          <c:val>
            <c:numRef>
              <c:f>Sheet1!$B$2:$D$2</c:f>
              <c:numCache>
                <c:formatCode>General</c:formatCode>
                <c:ptCount val="3"/>
                <c:pt idx="0">
                  <c:v>55.56</c:v>
                </c:pt>
                <c:pt idx="1">
                  <c:v>44.44</c:v>
                </c:pt>
                <c:pt idx="2">
                  <c:v>0</c:v>
                </c:pt>
              </c:numCache>
            </c:numRef>
          </c:val>
          <c:extLst>
            <c:ext xmlns:c16="http://schemas.microsoft.com/office/drawing/2014/chart" uri="{C3380CC4-5D6E-409C-BE32-E72D297353CC}">
              <c16:uniqueId val="{00000003-25F2-4530-86F7-4C99838309FC}"/>
            </c:ext>
          </c:extLst>
        </c:ser>
        <c:ser>
          <c:idx val="1"/>
          <c:order val="1"/>
          <c:tx>
            <c:strRef>
              <c:f>Sheet1!$A$3</c:f>
              <c:strCache>
                <c:ptCount val="1"/>
              </c:strCache>
            </c:strRef>
          </c:tx>
          <c:spPr>
            <a:solidFill>
              <a:srgbClr val="993366"/>
            </a:solidFill>
            <a:ln w="12699">
              <a:solidFill>
                <a:srgbClr val="000000"/>
              </a:solidFill>
              <a:prstDash val="solid"/>
            </a:ln>
          </c:spPr>
          <c:explosion val="14"/>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04-25F2-4530-86F7-4C99838309FC}"/>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05-25F2-4530-86F7-4C99838309FC}"/>
              </c:ext>
            </c:extLst>
          </c:dPt>
          <c:cat>
            <c:strRef>
              <c:f>Sheet1!$B$1:$D$1</c:f>
              <c:strCache>
                <c:ptCount val="3"/>
                <c:pt idx="0">
                  <c:v>подтвердили</c:v>
                </c:pt>
                <c:pt idx="1">
                  <c:v>понизили</c:v>
                </c:pt>
                <c:pt idx="2">
                  <c:v>повысили</c:v>
                </c:pt>
              </c:strCache>
            </c:strRef>
          </c:cat>
          <c:val>
            <c:numRef>
              <c:f>Sheet1!$B$3:$D$3</c:f>
              <c:numCache>
                <c:formatCode>General</c:formatCode>
                <c:ptCount val="3"/>
              </c:numCache>
            </c:numRef>
          </c:val>
          <c:extLst>
            <c:ext xmlns:c16="http://schemas.microsoft.com/office/drawing/2014/chart" uri="{C3380CC4-5D6E-409C-BE32-E72D297353CC}">
              <c16:uniqueId val="{00000006-25F2-4530-86F7-4C99838309FC}"/>
            </c:ext>
          </c:extLst>
        </c:ser>
        <c:ser>
          <c:idx val="2"/>
          <c:order val="2"/>
          <c:tx>
            <c:strRef>
              <c:f>Sheet1!$A$4</c:f>
              <c:strCache>
                <c:ptCount val="1"/>
              </c:strCache>
            </c:strRef>
          </c:tx>
          <c:spPr>
            <a:solidFill>
              <a:srgbClr val="FFFFCC"/>
            </a:solidFill>
            <a:ln w="12699">
              <a:solidFill>
                <a:srgbClr val="000000"/>
              </a:solidFill>
              <a:prstDash val="solid"/>
            </a:ln>
          </c:spPr>
          <c:explosion val="14"/>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07-25F2-4530-86F7-4C99838309FC}"/>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08-25F2-4530-86F7-4C99838309FC}"/>
              </c:ext>
            </c:extLst>
          </c:dPt>
          <c:cat>
            <c:strRef>
              <c:f>Sheet1!$B$1:$D$1</c:f>
              <c:strCache>
                <c:ptCount val="3"/>
                <c:pt idx="0">
                  <c:v>подтвердили</c:v>
                </c:pt>
                <c:pt idx="1">
                  <c:v>понизили</c:v>
                </c:pt>
                <c:pt idx="2">
                  <c:v>повысили</c:v>
                </c:pt>
              </c:strCache>
            </c:strRef>
          </c:cat>
          <c:val>
            <c:numRef>
              <c:f>Sheet1!$B$4:$D$4</c:f>
              <c:numCache>
                <c:formatCode>General</c:formatCode>
                <c:ptCount val="3"/>
              </c:numCache>
            </c:numRef>
          </c:val>
          <c:extLst>
            <c:ext xmlns:c16="http://schemas.microsoft.com/office/drawing/2014/chart" uri="{C3380CC4-5D6E-409C-BE32-E72D297353CC}">
              <c16:uniqueId val="{00000009-25F2-4530-86F7-4C99838309FC}"/>
            </c:ext>
          </c:extLst>
        </c:ser>
        <c:dLbls>
          <c:showLegendKey val="0"/>
          <c:showVal val="0"/>
          <c:showCatName val="0"/>
          <c:showSerName val="0"/>
          <c:showPercent val="0"/>
          <c:showBubbleSize val="0"/>
          <c:showLeaderLines val="1"/>
        </c:dLbls>
      </c:pie3DChart>
      <c:spPr>
        <a:solidFill>
          <a:srgbClr val="C0C0C0"/>
        </a:solidFill>
        <a:ln w="12699">
          <a:solidFill>
            <a:srgbClr val="808080"/>
          </a:solidFill>
          <a:prstDash val="solid"/>
        </a:ln>
      </c:spPr>
    </c:plotArea>
    <c:legend>
      <c:legendPos val="r"/>
      <c:layout>
        <c:manualLayout>
          <c:xMode val="edge"/>
          <c:yMode val="edge"/>
          <c:x val="0.84530386740331509"/>
          <c:y val="0.32124352331606226"/>
          <c:w val="0.14917127071823205"/>
          <c:h val="0.30051813471502592"/>
        </c:manualLayout>
      </c:layout>
      <c:overlay val="0"/>
      <c:spPr>
        <a:solidFill>
          <a:srgbClr val="FFFFFF"/>
        </a:solidFill>
        <a:ln w="3175">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376008735513206"/>
          <c:y val="5.6442228595789297E-2"/>
          <c:w val="0.82411487075665157"/>
          <c:h val="0.70952399060910765"/>
        </c:manualLayout>
      </c:layout>
      <c:bar3DChart>
        <c:barDir val="col"/>
        <c:grouping val="clustered"/>
        <c:varyColors val="0"/>
        <c:ser>
          <c:idx val="0"/>
          <c:order val="0"/>
          <c:tx>
            <c:strRef>
              <c:f>Лист1!$B$1</c:f>
              <c:strCache>
                <c:ptCount val="1"/>
                <c:pt idx="0">
                  <c:v>ОУ 2024</c:v>
                </c:pt>
              </c:strCache>
            </c:strRef>
          </c:tx>
          <c:spPr>
            <a:solidFill>
              <a:srgbClr val="FF0000"/>
            </a:solidFill>
          </c:spPr>
          <c:invertIfNegative val="0"/>
          <c:cat>
            <c:strRef>
              <c:f>Лист1!$A$2:$A$23</c:f>
              <c:strCache>
                <c:ptCount val="22"/>
                <c:pt idx="0">
                  <c:v>1</c:v>
                </c:pt>
                <c:pt idx="1">
                  <c:v>2</c:v>
                </c:pt>
                <c:pt idx="2">
                  <c:v>3(1)</c:v>
                </c:pt>
                <c:pt idx="3">
                  <c:v>3(2)</c:v>
                </c:pt>
                <c:pt idx="4">
                  <c:v>3(3)</c:v>
                </c:pt>
                <c:pt idx="5">
                  <c:v>4</c:v>
                </c:pt>
                <c:pt idx="6">
                  <c:v>5</c:v>
                </c:pt>
                <c:pt idx="7">
                  <c:v>6(1)</c:v>
                </c:pt>
                <c:pt idx="8">
                  <c:v>6(2)</c:v>
                </c:pt>
                <c:pt idx="9">
                  <c:v>6(3)</c:v>
                </c:pt>
                <c:pt idx="10">
                  <c:v>7(1)</c:v>
                </c:pt>
                <c:pt idx="11">
                  <c:v>7(2)</c:v>
                </c:pt>
                <c:pt idx="12">
                  <c:v>8К1</c:v>
                </c:pt>
                <c:pt idx="13">
                  <c:v>8К2</c:v>
                </c:pt>
                <c:pt idx="14">
                  <c:v>8К3</c:v>
                </c:pt>
                <c:pt idx="15">
                  <c:v>9(1)</c:v>
                </c:pt>
                <c:pt idx="16">
                  <c:v>9(2)</c:v>
                </c:pt>
                <c:pt idx="17">
                  <c:v>9(3)</c:v>
                </c:pt>
                <c:pt idx="18">
                  <c:v>10(1)</c:v>
                </c:pt>
                <c:pt idx="19">
                  <c:v>10.2.К1</c:v>
                </c:pt>
                <c:pt idx="20">
                  <c:v>10.2.К2</c:v>
                </c:pt>
                <c:pt idx="21">
                  <c:v>10.2.К3</c:v>
                </c:pt>
              </c:strCache>
            </c:strRef>
          </c:cat>
          <c:val>
            <c:numRef>
              <c:f>Лист1!$B$2:$B$23</c:f>
              <c:numCache>
                <c:formatCode>0.00%</c:formatCode>
                <c:ptCount val="22"/>
                <c:pt idx="0">
                  <c:v>0.91490000000000005</c:v>
                </c:pt>
                <c:pt idx="1">
                  <c:v>0.81910000000000005</c:v>
                </c:pt>
                <c:pt idx="2">
                  <c:v>0.85110000000000063</c:v>
                </c:pt>
                <c:pt idx="3">
                  <c:v>0.91490000000000005</c:v>
                </c:pt>
                <c:pt idx="4">
                  <c:v>0.51060000000000005</c:v>
                </c:pt>
                <c:pt idx="5">
                  <c:v>0.78720000000000001</c:v>
                </c:pt>
                <c:pt idx="6">
                  <c:v>0.85110000000000063</c:v>
                </c:pt>
                <c:pt idx="7">
                  <c:v>0.87230000000000063</c:v>
                </c:pt>
                <c:pt idx="8">
                  <c:v>0.23400000000000001</c:v>
                </c:pt>
                <c:pt idx="9">
                  <c:v>0.31910000000000038</c:v>
                </c:pt>
                <c:pt idx="10">
                  <c:v>0.85110000000000063</c:v>
                </c:pt>
                <c:pt idx="11">
                  <c:v>0.76600000000000079</c:v>
                </c:pt>
                <c:pt idx="12">
                  <c:v>0.93620000000000003</c:v>
                </c:pt>
                <c:pt idx="13">
                  <c:v>0.8085</c:v>
                </c:pt>
                <c:pt idx="14">
                  <c:v>0.36170000000000002</c:v>
                </c:pt>
                <c:pt idx="15" formatCode="0%">
                  <c:v>1</c:v>
                </c:pt>
                <c:pt idx="16">
                  <c:v>0.95740000000000003</c:v>
                </c:pt>
                <c:pt idx="17">
                  <c:v>0.48940000000000033</c:v>
                </c:pt>
                <c:pt idx="18">
                  <c:v>0.96810000000000063</c:v>
                </c:pt>
                <c:pt idx="19">
                  <c:v>0.85110000000000063</c:v>
                </c:pt>
                <c:pt idx="20">
                  <c:v>0.76600000000000079</c:v>
                </c:pt>
                <c:pt idx="21">
                  <c:v>0.58509999999999951</c:v>
                </c:pt>
              </c:numCache>
            </c:numRef>
          </c:val>
          <c:extLst>
            <c:ext xmlns:c16="http://schemas.microsoft.com/office/drawing/2014/chart" uri="{C3380CC4-5D6E-409C-BE32-E72D297353CC}">
              <c16:uniqueId val="{00000000-3980-4EB5-9186-E9EB2A5BA7D5}"/>
            </c:ext>
          </c:extLst>
        </c:ser>
        <c:ser>
          <c:idx val="1"/>
          <c:order val="1"/>
          <c:tx>
            <c:strRef>
              <c:f>Лист1!$C$1</c:f>
              <c:strCache>
                <c:ptCount val="1"/>
                <c:pt idx="0">
                  <c:v>ОУ 2023</c:v>
                </c:pt>
              </c:strCache>
            </c:strRef>
          </c:tx>
          <c:spPr>
            <a:solidFill>
              <a:srgbClr val="FFFF00"/>
            </a:solidFill>
          </c:spPr>
          <c:invertIfNegative val="0"/>
          <c:cat>
            <c:strRef>
              <c:f>Лист1!$A$2:$A$23</c:f>
              <c:strCache>
                <c:ptCount val="22"/>
                <c:pt idx="0">
                  <c:v>1</c:v>
                </c:pt>
                <c:pt idx="1">
                  <c:v>2</c:v>
                </c:pt>
                <c:pt idx="2">
                  <c:v>3(1)</c:v>
                </c:pt>
                <c:pt idx="3">
                  <c:v>3(2)</c:v>
                </c:pt>
                <c:pt idx="4">
                  <c:v>3(3)</c:v>
                </c:pt>
                <c:pt idx="5">
                  <c:v>4</c:v>
                </c:pt>
                <c:pt idx="6">
                  <c:v>5</c:v>
                </c:pt>
                <c:pt idx="7">
                  <c:v>6(1)</c:v>
                </c:pt>
                <c:pt idx="8">
                  <c:v>6(2)</c:v>
                </c:pt>
                <c:pt idx="9">
                  <c:v>6(3)</c:v>
                </c:pt>
                <c:pt idx="10">
                  <c:v>7(1)</c:v>
                </c:pt>
                <c:pt idx="11">
                  <c:v>7(2)</c:v>
                </c:pt>
                <c:pt idx="12">
                  <c:v>8К1</c:v>
                </c:pt>
                <c:pt idx="13">
                  <c:v>8К2</c:v>
                </c:pt>
                <c:pt idx="14">
                  <c:v>8К3</c:v>
                </c:pt>
                <c:pt idx="15">
                  <c:v>9(1)</c:v>
                </c:pt>
                <c:pt idx="16">
                  <c:v>9(2)</c:v>
                </c:pt>
                <c:pt idx="17">
                  <c:v>9(3)</c:v>
                </c:pt>
                <c:pt idx="18">
                  <c:v>10(1)</c:v>
                </c:pt>
                <c:pt idx="19">
                  <c:v>10.2.К1</c:v>
                </c:pt>
                <c:pt idx="20">
                  <c:v>10.2.К2</c:v>
                </c:pt>
                <c:pt idx="21">
                  <c:v>10.2.К3</c:v>
                </c:pt>
              </c:strCache>
            </c:strRef>
          </c:cat>
          <c:val>
            <c:numRef>
              <c:f>Лист1!$C$2:$C$23</c:f>
              <c:numCache>
                <c:formatCode>0.00%</c:formatCode>
                <c:ptCount val="22"/>
                <c:pt idx="0">
                  <c:v>0.89800000000000002</c:v>
                </c:pt>
                <c:pt idx="1">
                  <c:v>0.81630000000000003</c:v>
                </c:pt>
                <c:pt idx="2">
                  <c:v>0.42860000000000031</c:v>
                </c:pt>
                <c:pt idx="3">
                  <c:v>0.82650000000000001</c:v>
                </c:pt>
                <c:pt idx="4">
                  <c:v>0.46260000000000001</c:v>
                </c:pt>
                <c:pt idx="5">
                  <c:v>0.47960000000000008</c:v>
                </c:pt>
                <c:pt idx="6">
                  <c:v>0.69390000000000063</c:v>
                </c:pt>
                <c:pt idx="7">
                  <c:v>0.75510000000000066</c:v>
                </c:pt>
                <c:pt idx="8">
                  <c:v>0.3265000000000004</c:v>
                </c:pt>
                <c:pt idx="9">
                  <c:v>0.21430000000000016</c:v>
                </c:pt>
                <c:pt idx="10">
                  <c:v>0.65310000000000079</c:v>
                </c:pt>
                <c:pt idx="11">
                  <c:v>0.46940000000000032</c:v>
                </c:pt>
                <c:pt idx="12">
                  <c:v>0.89800000000000002</c:v>
                </c:pt>
                <c:pt idx="13">
                  <c:v>0.63270000000000093</c:v>
                </c:pt>
                <c:pt idx="14">
                  <c:v>0.40820000000000001</c:v>
                </c:pt>
                <c:pt idx="15">
                  <c:v>0.97960000000000091</c:v>
                </c:pt>
                <c:pt idx="16">
                  <c:v>0.83670000000000067</c:v>
                </c:pt>
                <c:pt idx="17">
                  <c:v>0.3265000000000004</c:v>
                </c:pt>
                <c:pt idx="18">
                  <c:v>0.67350000000000065</c:v>
                </c:pt>
                <c:pt idx="19">
                  <c:v>0.57140000000000002</c:v>
                </c:pt>
                <c:pt idx="20">
                  <c:v>0.61220000000000063</c:v>
                </c:pt>
                <c:pt idx="21">
                  <c:v>0.35710000000000008</c:v>
                </c:pt>
              </c:numCache>
            </c:numRef>
          </c:val>
          <c:extLst>
            <c:ext xmlns:c16="http://schemas.microsoft.com/office/drawing/2014/chart" uri="{C3380CC4-5D6E-409C-BE32-E72D297353CC}">
              <c16:uniqueId val="{00000001-3980-4EB5-9186-E9EB2A5BA7D5}"/>
            </c:ext>
          </c:extLst>
        </c:ser>
        <c:ser>
          <c:idx val="2"/>
          <c:order val="2"/>
          <c:tx>
            <c:strRef>
              <c:f>Лист1!$D$1</c:f>
              <c:strCache>
                <c:ptCount val="1"/>
                <c:pt idx="0">
                  <c:v>ОУ 2022</c:v>
                </c:pt>
              </c:strCache>
            </c:strRef>
          </c:tx>
          <c:spPr>
            <a:solidFill>
              <a:srgbClr val="00FF00"/>
            </a:solidFill>
          </c:spPr>
          <c:invertIfNegative val="0"/>
          <c:cat>
            <c:strRef>
              <c:f>Лист1!$A$2:$A$23</c:f>
              <c:strCache>
                <c:ptCount val="22"/>
                <c:pt idx="0">
                  <c:v>1</c:v>
                </c:pt>
                <c:pt idx="1">
                  <c:v>2</c:v>
                </c:pt>
                <c:pt idx="2">
                  <c:v>3(1)</c:v>
                </c:pt>
                <c:pt idx="3">
                  <c:v>3(2)</c:v>
                </c:pt>
                <c:pt idx="4">
                  <c:v>3(3)</c:v>
                </c:pt>
                <c:pt idx="5">
                  <c:v>4</c:v>
                </c:pt>
                <c:pt idx="6">
                  <c:v>5</c:v>
                </c:pt>
                <c:pt idx="7">
                  <c:v>6(1)</c:v>
                </c:pt>
                <c:pt idx="8">
                  <c:v>6(2)</c:v>
                </c:pt>
                <c:pt idx="9">
                  <c:v>6(3)</c:v>
                </c:pt>
                <c:pt idx="10">
                  <c:v>7(1)</c:v>
                </c:pt>
                <c:pt idx="11">
                  <c:v>7(2)</c:v>
                </c:pt>
                <c:pt idx="12">
                  <c:v>8К1</c:v>
                </c:pt>
                <c:pt idx="13">
                  <c:v>8К2</c:v>
                </c:pt>
                <c:pt idx="14">
                  <c:v>8К3</c:v>
                </c:pt>
                <c:pt idx="15">
                  <c:v>9(1)</c:v>
                </c:pt>
                <c:pt idx="16">
                  <c:v>9(2)</c:v>
                </c:pt>
                <c:pt idx="17">
                  <c:v>9(3)</c:v>
                </c:pt>
                <c:pt idx="18">
                  <c:v>10(1)</c:v>
                </c:pt>
                <c:pt idx="19">
                  <c:v>10.2.К1</c:v>
                </c:pt>
                <c:pt idx="20">
                  <c:v>10.2.К2</c:v>
                </c:pt>
                <c:pt idx="21">
                  <c:v>10.2.К3</c:v>
                </c:pt>
              </c:strCache>
            </c:strRef>
          </c:cat>
          <c:val>
            <c:numRef>
              <c:f>Лист1!$D$2:$D$23</c:f>
              <c:numCache>
                <c:formatCode>0.00%</c:formatCode>
                <c:ptCount val="22"/>
                <c:pt idx="0">
                  <c:v>0.65630000000000066</c:v>
                </c:pt>
                <c:pt idx="1">
                  <c:v>0.66670000000000096</c:v>
                </c:pt>
                <c:pt idx="2">
                  <c:v>0.14580000000000001</c:v>
                </c:pt>
                <c:pt idx="3">
                  <c:v>0.84380000000000066</c:v>
                </c:pt>
                <c:pt idx="4">
                  <c:v>0.42360000000000031</c:v>
                </c:pt>
                <c:pt idx="5">
                  <c:v>0.84380000000000066</c:v>
                </c:pt>
                <c:pt idx="6">
                  <c:v>0.58329999999999949</c:v>
                </c:pt>
                <c:pt idx="7">
                  <c:v>0.52080000000000004</c:v>
                </c:pt>
                <c:pt idx="8">
                  <c:v>2.0799999999999999E-2</c:v>
                </c:pt>
                <c:pt idx="9">
                  <c:v>0.13539999999999999</c:v>
                </c:pt>
                <c:pt idx="10">
                  <c:v>0.5625</c:v>
                </c:pt>
                <c:pt idx="11" formatCode="0%">
                  <c:v>0.75000000000000078</c:v>
                </c:pt>
                <c:pt idx="12">
                  <c:v>0.8125</c:v>
                </c:pt>
                <c:pt idx="13">
                  <c:v>0.62500000000000078</c:v>
                </c:pt>
                <c:pt idx="14" formatCode="0%">
                  <c:v>0.25</c:v>
                </c:pt>
                <c:pt idx="15" formatCode="0%">
                  <c:v>0.75000000000000078</c:v>
                </c:pt>
                <c:pt idx="16">
                  <c:v>0.64580000000000093</c:v>
                </c:pt>
                <c:pt idx="17">
                  <c:v>0.39580000000000054</c:v>
                </c:pt>
                <c:pt idx="18">
                  <c:v>0.53129999999999999</c:v>
                </c:pt>
                <c:pt idx="19">
                  <c:v>0.27080000000000032</c:v>
                </c:pt>
                <c:pt idx="20">
                  <c:v>8.3300000000000041E-2</c:v>
                </c:pt>
                <c:pt idx="21">
                  <c:v>0.11459999999999998</c:v>
                </c:pt>
              </c:numCache>
            </c:numRef>
          </c:val>
          <c:extLst>
            <c:ext xmlns:c16="http://schemas.microsoft.com/office/drawing/2014/chart" uri="{C3380CC4-5D6E-409C-BE32-E72D297353CC}">
              <c16:uniqueId val="{00000002-3980-4EB5-9186-E9EB2A5BA7D5}"/>
            </c:ext>
          </c:extLst>
        </c:ser>
        <c:ser>
          <c:idx val="3"/>
          <c:order val="3"/>
          <c:tx>
            <c:strRef>
              <c:f>Лист1!$E$1</c:f>
              <c:strCache>
                <c:ptCount val="1"/>
                <c:pt idx="0">
                  <c:v>район</c:v>
                </c:pt>
              </c:strCache>
            </c:strRef>
          </c:tx>
          <c:invertIfNegative val="0"/>
          <c:cat>
            <c:strRef>
              <c:f>Лист1!$A$2:$A$23</c:f>
              <c:strCache>
                <c:ptCount val="22"/>
                <c:pt idx="0">
                  <c:v>1</c:v>
                </c:pt>
                <c:pt idx="1">
                  <c:v>2</c:v>
                </c:pt>
                <c:pt idx="2">
                  <c:v>3(1)</c:v>
                </c:pt>
                <c:pt idx="3">
                  <c:v>3(2)</c:v>
                </c:pt>
                <c:pt idx="4">
                  <c:v>3(3)</c:v>
                </c:pt>
                <c:pt idx="5">
                  <c:v>4</c:v>
                </c:pt>
                <c:pt idx="6">
                  <c:v>5</c:v>
                </c:pt>
                <c:pt idx="7">
                  <c:v>6(1)</c:v>
                </c:pt>
                <c:pt idx="8">
                  <c:v>6(2)</c:v>
                </c:pt>
                <c:pt idx="9">
                  <c:v>6(3)</c:v>
                </c:pt>
                <c:pt idx="10">
                  <c:v>7(1)</c:v>
                </c:pt>
                <c:pt idx="11">
                  <c:v>7(2)</c:v>
                </c:pt>
                <c:pt idx="12">
                  <c:v>8К1</c:v>
                </c:pt>
                <c:pt idx="13">
                  <c:v>8К2</c:v>
                </c:pt>
                <c:pt idx="14">
                  <c:v>8К3</c:v>
                </c:pt>
                <c:pt idx="15">
                  <c:v>9(1)</c:v>
                </c:pt>
                <c:pt idx="16">
                  <c:v>9(2)</c:v>
                </c:pt>
                <c:pt idx="17">
                  <c:v>9(3)</c:v>
                </c:pt>
                <c:pt idx="18">
                  <c:v>10(1)</c:v>
                </c:pt>
                <c:pt idx="19">
                  <c:v>10.2.К1</c:v>
                </c:pt>
                <c:pt idx="20">
                  <c:v>10.2.К2</c:v>
                </c:pt>
                <c:pt idx="21">
                  <c:v>10.2.К3</c:v>
                </c:pt>
              </c:strCache>
            </c:strRef>
          </c:cat>
          <c:val>
            <c:numRef>
              <c:f>Лист1!$E$2:$E$23</c:f>
              <c:numCache>
                <c:formatCode>0.00%</c:formatCode>
                <c:ptCount val="22"/>
                <c:pt idx="0">
                  <c:v>0.89549999999999996</c:v>
                </c:pt>
                <c:pt idx="1">
                  <c:v>0.76180000000000092</c:v>
                </c:pt>
                <c:pt idx="2">
                  <c:v>0.5821999999999995</c:v>
                </c:pt>
                <c:pt idx="3">
                  <c:v>0.86490000000000078</c:v>
                </c:pt>
                <c:pt idx="4">
                  <c:v>0.57290000000000063</c:v>
                </c:pt>
                <c:pt idx="5">
                  <c:v>0.77720000000000078</c:v>
                </c:pt>
                <c:pt idx="6">
                  <c:v>0.83840000000000003</c:v>
                </c:pt>
                <c:pt idx="7">
                  <c:v>0.82730000000000004</c:v>
                </c:pt>
                <c:pt idx="8">
                  <c:v>0.34260000000000002</c:v>
                </c:pt>
                <c:pt idx="9">
                  <c:v>0.25769999999999998</c:v>
                </c:pt>
                <c:pt idx="10">
                  <c:v>0.73820000000000063</c:v>
                </c:pt>
                <c:pt idx="11">
                  <c:v>0.71730000000000005</c:v>
                </c:pt>
                <c:pt idx="12">
                  <c:v>0.84680000000000066</c:v>
                </c:pt>
                <c:pt idx="13">
                  <c:v>0.69920000000000004</c:v>
                </c:pt>
                <c:pt idx="14">
                  <c:v>0.43730000000000047</c:v>
                </c:pt>
                <c:pt idx="15">
                  <c:v>0.92200000000000004</c:v>
                </c:pt>
                <c:pt idx="16">
                  <c:v>0.88300000000000001</c:v>
                </c:pt>
                <c:pt idx="17">
                  <c:v>0.5181</c:v>
                </c:pt>
                <c:pt idx="18">
                  <c:v>0.84680000000000066</c:v>
                </c:pt>
                <c:pt idx="19">
                  <c:v>0.66850000000000065</c:v>
                </c:pt>
                <c:pt idx="20">
                  <c:v>0.59329999999999949</c:v>
                </c:pt>
                <c:pt idx="21">
                  <c:v>0.33150000000000046</c:v>
                </c:pt>
              </c:numCache>
            </c:numRef>
          </c:val>
          <c:extLst>
            <c:ext xmlns:c16="http://schemas.microsoft.com/office/drawing/2014/chart" uri="{C3380CC4-5D6E-409C-BE32-E72D297353CC}">
              <c16:uniqueId val="{00000003-3980-4EB5-9186-E9EB2A5BA7D5}"/>
            </c:ext>
          </c:extLst>
        </c:ser>
        <c:ser>
          <c:idx val="4"/>
          <c:order val="4"/>
          <c:tx>
            <c:strRef>
              <c:f>Лист1!$F$1</c:f>
              <c:strCache>
                <c:ptCount val="1"/>
                <c:pt idx="0">
                  <c:v>область</c:v>
                </c:pt>
              </c:strCache>
            </c:strRef>
          </c:tx>
          <c:invertIfNegative val="0"/>
          <c:cat>
            <c:strRef>
              <c:f>Лист1!$A$2:$A$23</c:f>
              <c:strCache>
                <c:ptCount val="22"/>
                <c:pt idx="0">
                  <c:v>1</c:v>
                </c:pt>
                <c:pt idx="1">
                  <c:v>2</c:v>
                </c:pt>
                <c:pt idx="2">
                  <c:v>3(1)</c:v>
                </c:pt>
                <c:pt idx="3">
                  <c:v>3(2)</c:v>
                </c:pt>
                <c:pt idx="4">
                  <c:v>3(3)</c:v>
                </c:pt>
                <c:pt idx="5">
                  <c:v>4</c:v>
                </c:pt>
                <c:pt idx="6">
                  <c:v>5</c:v>
                </c:pt>
                <c:pt idx="7">
                  <c:v>6(1)</c:v>
                </c:pt>
                <c:pt idx="8">
                  <c:v>6(2)</c:v>
                </c:pt>
                <c:pt idx="9">
                  <c:v>6(3)</c:v>
                </c:pt>
                <c:pt idx="10">
                  <c:v>7(1)</c:v>
                </c:pt>
                <c:pt idx="11">
                  <c:v>7(2)</c:v>
                </c:pt>
                <c:pt idx="12">
                  <c:v>8К1</c:v>
                </c:pt>
                <c:pt idx="13">
                  <c:v>8К2</c:v>
                </c:pt>
                <c:pt idx="14">
                  <c:v>8К3</c:v>
                </c:pt>
                <c:pt idx="15">
                  <c:v>9(1)</c:v>
                </c:pt>
                <c:pt idx="16">
                  <c:v>9(2)</c:v>
                </c:pt>
                <c:pt idx="17">
                  <c:v>9(3)</c:v>
                </c:pt>
                <c:pt idx="18">
                  <c:v>10(1)</c:v>
                </c:pt>
                <c:pt idx="19">
                  <c:v>10.2.К1</c:v>
                </c:pt>
                <c:pt idx="20">
                  <c:v>10.2.К2</c:v>
                </c:pt>
                <c:pt idx="21">
                  <c:v>10.2.К3</c:v>
                </c:pt>
              </c:strCache>
            </c:strRef>
          </c:cat>
          <c:val>
            <c:numRef>
              <c:f>Лист1!$F$2:$F$23</c:f>
              <c:numCache>
                <c:formatCode>0.00%</c:formatCode>
                <c:ptCount val="22"/>
                <c:pt idx="0">
                  <c:v>0.91490000000000005</c:v>
                </c:pt>
                <c:pt idx="1">
                  <c:v>0.77240000000000064</c:v>
                </c:pt>
                <c:pt idx="2">
                  <c:v>0.6712000000000008</c:v>
                </c:pt>
                <c:pt idx="3">
                  <c:v>0.87860000000000094</c:v>
                </c:pt>
                <c:pt idx="4">
                  <c:v>0.60680000000000078</c:v>
                </c:pt>
                <c:pt idx="5">
                  <c:v>0.76640000000000064</c:v>
                </c:pt>
                <c:pt idx="6">
                  <c:v>0.87360000000000093</c:v>
                </c:pt>
                <c:pt idx="7">
                  <c:v>0.77870000000000095</c:v>
                </c:pt>
                <c:pt idx="8">
                  <c:v>0.45079999999999998</c:v>
                </c:pt>
                <c:pt idx="9">
                  <c:v>0.34570000000000001</c:v>
                </c:pt>
                <c:pt idx="10">
                  <c:v>0.74400000000000066</c:v>
                </c:pt>
                <c:pt idx="11">
                  <c:v>0.70450000000000002</c:v>
                </c:pt>
                <c:pt idx="12">
                  <c:v>0.87810000000000066</c:v>
                </c:pt>
                <c:pt idx="13">
                  <c:v>0.74160000000000093</c:v>
                </c:pt>
                <c:pt idx="14">
                  <c:v>0.53120000000000001</c:v>
                </c:pt>
                <c:pt idx="15">
                  <c:v>0.93070000000000064</c:v>
                </c:pt>
                <c:pt idx="16">
                  <c:v>0.8738000000000008</c:v>
                </c:pt>
                <c:pt idx="17">
                  <c:v>0.62130000000000063</c:v>
                </c:pt>
                <c:pt idx="18">
                  <c:v>0.83070000000000066</c:v>
                </c:pt>
                <c:pt idx="19">
                  <c:v>0.68470000000000064</c:v>
                </c:pt>
                <c:pt idx="20">
                  <c:v>0.67570000000000108</c:v>
                </c:pt>
                <c:pt idx="21">
                  <c:v>0.39950000000000047</c:v>
                </c:pt>
              </c:numCache>
            </c:numRef>
          </c:val>
          <c:extLst>
            <c:ext xmlns:c16="http://schemas.microsoft.com/office/drawing/2014/chart" uri="{C3380CC4-5D6E-409C-BE32-E72D297353CC}">
              <c16:uniqueId val="{00000004-3980-4EB5-9186-E9EB2A5BA7D5}"/>
            </c:ext>
          </c:extLst>
        </c:ser>
        <c:ser>
          <c:idx val="5"/>
          <c:order val="5"/>
          <c:tx>
            <c:strRef>
              <c:f>Лист1!$G$1</c:f>
              <c:strCache>
                <c:ptCount val="1"/>
                <c:pt idx="0">
                  <c:v>РФ</c:v>
                </c:pt>
              </c:strCache>
            </c:strRef>
          </c:tx>
          <c:invertIfNegative val="0"/>
          <c:cat>
            <c:strRef>
              <c:f>Лист1!$A$2:$A$23</c:f>
              <c:strCache>
                <c:ptCount val="22"/>
                <c:pt idx="0">
                  <c:v>1</c:v>
                </c:pt>
                <c:pt idx="1">
                  <c:v>2</c:v>
                </c:pt>
                <c:pt idx="2">
                  <c:v>3(1)</c:v>
                </c:pt>
                <c:pt idx="3">
                  <c:v>3(2)</c:v>
                </c:pt>
                <c:pt idx="4">
                  <c:v>3(3)</c:v>
                </c:pt>
                <c:pt idx="5">
                  <c:v>4</c:v>
                </c:pt>
                <c:pt idx="6">
                  <c:v>5</c:v>
                </c:pt>
                <c:pt idx="7">
                  <c:v>6(1)</c:v>
                </c:pt>
                <c:pt idx="8">
                  <c:v>6(2)</c:v>
                </c:pt>
                <c:pt idx="9">
                  <c:v>6(3)</c:v>
                </c:pt>
                <c:pt idx="10">
                  <c:v>7(1)</c:v>
                </c:pt>
                <c:pt idx="11">
                  <c:v>7(2)</c:v>
                </c:pt>
                <c:pt idx="12">
                  <c:v>8К1</c:v>
                </c:pt>
                <c:pt idx="13">
                  <c:v>8К2</c:v>
                </c:pt>
                <c:pt idx="14">
                  <c:v>8К3</c:v>
                </c:pt>
                <c:pt idx="15">
                  <c:v>9(1)</c:v>
                </c:pt>
                <c:pt idx="16">
                  <c:v>9(2)</c:v>
                </c:pt>
                <c:pt idx="17">
                  <c:v>9(3)</c:v>
                </c:pt>
                <c:pt idx="18">
                  <c:v>10(1)</c:v>
                </c:pt>
                <c:pt idx="19">
                  <c:v>10.2.К1</c:v>
                </c:pt>
                <c:pt idx="20">
                  <c:v>10.2.К2</c:v>
                </c:pt>
                <c:pt idx="21">
                  <c:v>10.2.К3</c:v>
                </c:pt>
              </c:strCache>
            </c:strRef>
          </c:cat>
          <c:val>
            <c:numRef>
              <c:f>Лист1!$G$2:$G$23</c:f>
              <c:numCache>
                <c:formatCode>0.00%</c:formatCode>
                <c:ptCount val="22"/>
                <c:pt idx="0">
                  <c:v>0.90969999999999995</c:v>
                </c:pt>
                <c:pt idx="1">
                  <c:v>0.77530000000000066</c:v>
                </c:pt>
                <c:pt idx="2">
                  <c:v>0.70770000000000066</c:v>
                </c:pt>
                <c:pt idx="3">
                  <c:v>0.87680000000000091</c:v>
                </c:pt>
                <c:pt idx="4">
                  <c:v>0.60840000000000005</c:v>
                </c:pt>
                <c:pt idx="5">
                  <c:v>0.75080000000000091</c:v>
                </c:pt>
                <c:pt idx="6">
                  <c:v>0.85750000000000004</c:v>
                </c:pt>
                <c:pt idx="7">
                  <c:v>0.78239999999999998</c:v>
                </c:pt>
                <c:pt idx="8">
                  <c:v>0.44870000000000004</c:v>
                </c:pt>
                <c:pt idx="9">
                  <c:v>0.33950000000000047</c:v>
                </c:pt>
                <c:pt idx="10">
                  <c:v>0.73870000000000091</c:v>
                </c:pt>
                <c:pt idx="11">
                  <c:v>0.69099999999999995</c:v>
                </c:pt>
                <c:pt idx="12">
                  <c:v>0.86539999999999995</c:v>
                </c:pt>
                <c:pt idx="13">
                  <c:v>0.72560000000000091</c:v>
                </c:pt>
                <c:pt idx="14">
                  <c:v>0.52669999999999995</c:v>
                </c:pt>
                <c:pt idx="15">
                  <c:v>0.9224</c:v>
                </c:pt>
                <c:pt idx="16">
                  <c:v>0.87339999999999995</c:v>
                </c:pt>
                <c:pt idx="17">
                  <c:v>0.60250000000000004</c:v>
                </c:pt>
                <c:pt idx="18">
                  <c:v>0.82600000000000062</c:v>
                </c:pt>
                <c:pt idx="19">
                  <c:v>0.67520000000000091</c:v>
                </c:pt>
                <c:pt idx="20">
                  <c:v>0.66020000000000079</c:v>
                </c:pt>
                <c:pt idx="21">
                  <c:v>0.3865000000000004</c:v>
                </c:pt>
              </c:numCache>
            </c:numRef>
          </c:val>
          <c:extLst>
            <c:ext xmlns:c16="http://schemas.microsoft.com/office/drawing/2014/chart" uri="{C3380CC4-5D6E-409C-BE32-E72D297353CC}">
              <c16:uniqueId val="{00000005-3980-4EB5-9186-E9EB2A5BA7D5}"/>
            </c:ext>
          </c:extLst>
        </c:ser>
        <c:dLbls>
          <c:showLegendKey val="0"/>
          <c:showVal val="0"/>
          <c:showCatName val="0"/>
          <c:showSerName val="0"/>
          <c:showPercent val="0"/>
          <c:showBubbleSize val="0"/>
        </c:dLbls>
        <c:gapWidth val="150"/>
        <c:shape val="cylinder"/>
        <c:axId val="48821760"/>
        <c:axId val="48823296"/>
        <c:axId val="0"/>
      </c:bar3DChart>
      <c:catAx>
        <c:axId val="48821760"/>
        <c:scaling>
          <c:orientation val="minMax"/>
        </c:scaling>
        <c:delete val="0"/>
        <c:axPos val="b"/>
        <c:numFmt formatCode="General" sourceLinked="1"/>
        <c:majorTickMark val="out"/>
        <c:minorTickMark val="none"/>
        <c:tickLblPos val="nextTo"/>
        <c:crossAx val="48823296"/>
        <c:crosses val="autoZero"/>
        <c:auto val="1"/>
        <c:lblAlgn val="ctr"/>
        <c:lblOffset val="100"/>
        <c:noMultiLvlLbl val="0"/>
      </c:catAx>
      <c:valAx>
        <c:axId val="48823296"/>
        <c:scaling>
          <c:orientation val="minMax"/>
        </c:scaling>
        <c:delete val="0"/>
        <c:axPos val="l"/>
        <c:majorGridlines/>
        <c:numFmt formatCode="0.00%" sourceLinked="1"/>
        <c:majorTickMark val="out"/>
        <c:minorTickMark val="none"/>
        <c:tickLblPos val="nextTo"/>
        <c:crossAx val="48821760"/>
        <c:crosses val="autoZero"/>
        <c:crossBetween val="between"/>
      </c:valAx>
    </c:plotArea>
    <c:legend>
      <c:legendPos val="r"/>
      <c:layout>
        <c:manualLayout>
          <c:xMode val="edge"/>
          <c:yMode val="edge"/>
          <c:x val="0.89596083032312324"/>
          <c:y val="4.1199440389245702E-2"/>
          <c:w val="9.6529963138369798E-2"/>
          <c:h val="0.55157205388755348"/>
        </c:manualLayout>
      </c:layout>
      <c:overlay val="0"/>
    </c:legend>
    <c:plotVisOnly val="1"/>
    <c:dispBlanksAs val="gap"/>
    <c:showDLblsOverMax val="0"/>
  </c:chart>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2024</c:v>
                </c:pt>
              </c:strCache>
            </c:strRef>
          </c:tx>
          <c:invertIfNegative val="0"/>
          <c:cat>
            <c:strRef>
              <c:f>Лист1!$A$2:$A$14</c:f>
              <c:strCache>
                <c:ptCount val="13"/>
                <c:pt idx="0">
                  <c:v>1</c:v>
                </c:pt>
                <c:pt idx="1">
                  <c:v>2</c:v>
                </c:pt>
                <c:pt idx="2">
                  <c:v>3</c:v>
                </c:pt>
                <c:pt idx="3">
                  <c:v>4</c:v>
                </c:pt>
                <c:pt idx="4">
                  <c:v>5</c:v>
                </c:pt>
                <c:pt idx="5">
                  <c:v>6</c:v>
                </c:pt>
                <c:pt idx="6">
                  <c:v>7</c:v>
                </c:pt>
                <c:pt idx="7">
                  <c:v>8</c:v>
                </c:pt>
                <c:pt idx="8">
                  <c:v>9</c:v>
                </c:pt>
                <c:pt idx="9">
                  <c:v>10К1</c:v>
                </c:pt>
                <c:pt idx="10">
                  <c:v>10К2</c:v>
                </c:pt>
                <c:pt idx="11">
                  <c:v>11</c:v>
                </c:pt>
                <c:pt idx="12">
                  <c:v>12</c:v>
                </c:pt>
              </c:strCache>
            </c:strRef>
          </c:cat>
          <c:val>
            <c:numRef>
              <c:f>Лист1!$B$2:$B$14</c:f>
              <c:numCache>
                <c:formatCode>0.00%</c:formatCode>
                <c:ptCount val="13"/>
                <c:pt idx="0" formatCode="0%">
                  <c:v>1</c:v>
                </c:pt>
                <c:pt idx="1">
                  <c:v>0.72219999999999995</c:v>
                </c:pt>
                <c:pt idx="2">
                  <c:v>0.83330000000000004</c:v>
                </c:pt>
                <c:pt idx="3">
                  <c:v>0.77780000000000094</c:v>
                </c:pt>
                <c:pt idx="4">
                  <c:v>0.58329999999999949</c:v>
                </c:pt>
                <c:pt idx="5">
                  <c:v>0.55559999999999998</c:v>
                </c:pt>
                <c:pt idx="6">
                  <c:v>0.33330000000000054</c:v>
                </c:pt>
                <c:pt idx="7">
                  <c:v>0.66670000000000096</c:v>
                </c:pt>
                <c:pt idx="8">
                  <c:v>0.44440000000000002</c:v>
                </c:pt>
                <c:pt idx="9">
                  <c:v>0.77780000000000094</c:v>
                </c:pt>
                <c:pt idx="10">
                  <c:v>0.77780000000000094</c:v>
                </c:pt>
                <c:pt idx="11">
                  <c:v>0.38890000000000047</c:v>
                </c:pt>
                <c:pt idx="12">
                  <c:v>0.33330000000000054</c:v>
                </c:pt>
              </c:numCache>
            </c:numRef>
          </c:val>
          <c:extLst>
            <c:ext xmlns:c16="http://schemas.microsoft.com/office/drawing/2014/chart" uri="{C3380CC4-5D6E-409C-BE32-E72D297353CC}">
              <c16:uniqueId val="{00000000-3F52-40EC-869D-077B07CFE220}"/>
            </c:ext>
          </c:extLst>
        </c:ser>
        <c:ser>
          <c:idx val="1"/>
          <c:order val="1"/>
          <c:tx>
            <c:strRef>
              <c:f>Лист1!$C$1</c:f>
              <c:strCache>
                <c:ptCount val="1"/>
                <c:pt idx="0">
                  <c:v>ОУ2023</c:v>
                </c:pt>
              </c:strCache>
            </c:strRef>
          </c:tx>
          <c:invertIfNegative val="0"/>
          <c:cat>
            <c:strRef>
              <c:f>Лист1!$A$2:$A$14</c:f>
              <c:strCache>
                <c:ptCount val="13"/>
                <c:pt idx="0">
                  <c:v>1</c:v>
                </c:pt>
                <c:pt idx="1">
                  <c:v>2</c:v>
                </c:pt>
                <c:pt idx="2">
                  <c:v>3</c:v>
                </c:pt>
                <c:pt idx="3">
                  <c:v>4</c:v>
                </c:pt>
                <c:pt idx="4">
                  <c:v>5</c:v>
                </c:pt>
                <c:pt idx="5">
                  <c:v>6</c:v>
                </c:pt>
                <c:pt idx="6">
                  <c:v>7</c:v>
                </c:pt>
                <c:pt idx="7">
                  <c:v>8</c:v>
                </c:pt>
                <c:pt idx="8">
                  <c:v>9</c:v>
                </c:pt>
                <c:pt idx="9">
                  <c:v>10К1</c:v>
                </c:pt>
                <c:pt idx="10">
                  <c:v>10К2</c:v>
                </c:pt>
                <c:pt idx="11">
                  <c:v>11</c:v>
                </c:pt>
                <c:pt idx="12">
                  <c:v>12</c:v>
                </c:pt>
              </c:strCache>
            </c:strRef>
          </c:cat>
          <c:val>
            <c:numRef>
              <c:f>Лист1!$C$2:$C$14</c:f>
              <c:numCache>
                <c:formatCode>0%</c:formatCode>
                <c:ptCount val="13"/>
                <c:pt idx="0">
                  <c:v>1</c:v>
                </c:pt>
                <c:pt idx="1">
                  <c:v>1</c:v>
                </c:pt>
                <c:pt idx="2">
                  <c:v>1</c:v>
                </c:pt>
                <c:pt idx="3">
                  <c:v>1</c:v>
                </c:pt>
                <c:pt idx="4">
                  <c:v>1</c:v>
                </c:pt>
                <c:pt idx="5">
                  <c:v>1</c:v>
                </c:pt>
                <c:pt idx="6">
                  <c:v>1</c:v>
                </c:pt>
                <c:pt idx="7">
                  <c:v>1</c:v>
                </c:pt>
                <c:pt idx="8">
                  <c:v>0.5</c:v>
                </c:pt>
                <c:pt idx="9">
                  <c:v>1</c:v>
                </c:pt>
                <c:pt idx="10">
                  <c:v>0.75000000000000078</c:v>
                </c:pt>
                <c:pt idx="11">
                  <c:v>1</c:v>
                </c:pt>
                <c:pt idx="12">
                  <c:v>1</c:v>
                </c:pt>
              </c:numCache>
            </c:numRef>
          </c:val>
          <c:extLst>
            <c:ext xmlns:c16="http://schemas.microsoft.com/office/drawing/2014/chart" uri="{C3380CC4-5D6E-409C-BE32-E72D297353CC}">
              <c16:uniqueId val="{00000001-3F52-40EC-869D-077B07CFE220}"/>
            </c:ext>
          </c:extLst>
        </c:ser>
        <c:ser>
          <c:idx val="2"/>
          <c:order val="2"/>
          <c:tx>
            <c:strRef>
              <c:f>Лист1!$D$1</c:f>
              <c:strCache>
                <c:ptCount val="1"/>
                <c:pt idx="0">
                  <c:v>ОУ 2022</c:v>
                </c:pt>
              </c:strCache>
            </c:strRef>
          </c:tx>
          <c:invertIfNegative val="0"/>
          <c:cat>
            <c:strRef>
              <c:f>Лист1!$A$2:$A$14</c:f>
              <c:strCache>
                <c:ptCount val="13"/>
                <c:pt idx="0">
                  <c:v>1</c:v>
                </c:pt>
                <c:pt idx="1">
                  <c:v>2</c:v>
                </c:pt>
                <c:pt idx="2">
                  <c:v>3</c:v>
                </c:pt>
                <c:pt idx="3">
                  <c:v>4</c:v>
                </c:pt>
                <c:pt idx="4">
                  <c:v>5</c:v>
                </c:pt>
                <c:pt idx="5">
                  <c:v>6</c:v>
                </c:pt>
                <c:pt idx="6">
                  <c:v>7</c:v>
                </c:pt>
                <c:pt idx="7">
                  <c:v>8</c:v>
                </c:pt>
                <c:pt idx="8">
                  <c:v>9</c:v>
                </c:pt>
                <c:pt idx="9">
                  <c:v>10К1</c:v>
                </c:pt>
                <c:pt idx="10">
                  <c:v>10К2</c:v>
                </c:pt>
                <c:pt idx="11">
                  <c:v>11</c:v>
                </c:pt>
                <c:pt idx="12">
                  <c:v>12</c:v>
                </c:pt>
              </c:strCache>
            </c:strRef>
          </c:cat>
          <c:val>
            <c:numRef>
              <c:f>Лист1!$D$2:$D$14</c:f>
              <c:numCache>
                <c:formatCode>0%</c:formatCode>
                <c:ptCount val="13"/>
                <c:pt idx="0">
                  <c:v>0.8</c:v>
                </c:pt>
                <c:pt idx="1">
                  <c:v>0.35000000000000031</c:v>
                </c:pt>
                <c:pt idx="2">
                  <c:v>1</c:v>
                </c:pt>
                <c:pt idx="3">
                  <c:v>0.60000000000000064</c:v>
                </c:pt>
                <c:pt idx="4">
                  <c:v>0.55000000000000004</c:v>
                </c:pt>
                <c:pt idx="5">
                  <c:v>0.5</c:v>
                </c:pt>
                <c:pt idx="6">
                  <c:v>0.70000000000000062</c:v>
                </c:pt>
                <c:pt idx="7">
                  <c:v>0.60000000000000064</c:v>
                </c:pt>
                <c:pt idx="8">
                  <c:v>1</c:v>
                </c:pt>
                <c:pt idx="9">
                  <c:v>0.70000000000000062</c:v>
                </c:pt>
                <c:pt idx="10">
                  <c:v>0.30000000000000032</c:v>
                </c:pt>
                <c:pt idx="11">
                  <c:v>0.2</c:v>
                </c:pt>
                <c:pt idx="12">
                  <c:v>0.2</c:v>
                </c:pt>
              </c:numCache>
            </c:numRef>
          </c:val>
          <c:extLst>
            <c:ext xmlns:c16="http://schemas.microsoft.com/office/drawing/2014/chart" uri="{C3380CC4-5D6E-409C-BE32-E72D297353CC}">
              <c16:uniqueId val="{00000002-3F52-40EC-869D-077B07CFE220}"/>
            </c:ext>
          </c:extLst>
        </c:ser>
        <c:dLbls>
          <c:showLegendKey val="0"/>
          <c:showVal val="0"/>
          <c:showCatName val="0"/>
          <c:showSerName val="0"/>
          <c:showPercent val="0"/>
          <c:showBubbleSize val="0"/>
        </c:dLbls>
        <c:gapWidth val="150"/>
        <c:shape val="cylinder"/>
        <c:axId val="86103168"/>
        <c:axId val="86104704"/>
        <c:axId val="0"/>
      </c:bar3DChart>
      <c:catAx>
        <c:axId val="86103168"/>
        <c:scaling>
          <c:orientation val="minMax"/>
        </c:scaling>
        <c:delete val="0"/>
        <c:axPos val="b"/>
        <c:numFmt formatCode="General" sourceLinked="1"/>
        <c:majorTickMark val="out"/>
        <c:minorTickMark val="none"/>
        <c:tickLblPos val="nextTo"/>
        <c:crossAx val="86104704"/>
        <c:crosses val="autoZero"/>
        <c:auto val="1"/>
        <c:lblAlgn val="ctr"/>
        <c:lblOffset val="100"/>
        <c:noMultiLvlLbl val="0"/>
      </c:catAx>
      <c:valAx>
        <c:axId val="86104704"/>
        <c:scaling>
          <c:orientation val="minMax"/>
        </c:scaling>
        <c:delete val="0"/>
        <c:axPos val="l"/>
        <c:majorGridlines/>
        <c:numFmt formatCode="0%" sourceLinked="1"/>
        <c:majorTickMark val="out"/>
        <c:minorTickMark val="none"/>
        <c:tickLblPos val="nextTo"/>
        <c:crossAx val="86103168"/>
        <c:crosses val="autoZero"/>
        <c:crossBetween val="between"/>
      </c:valAx>
    </c:plotArea>
    <c:legend>
      <c:legendPos val="r"/>
      <c:overlay val="0"/>
    </c:legend>
    <c:plotVisOnly val="1"/>
    <c:dispBlanksAs val="gap"/>
    <c:showDLblsOverMax val="0"/>
  </c:chart>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7"/>
      <c:hPercent val="40"/>
      <c:rotY val="315"/>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2.3219814241486069E-2"/>
          <c:y val="9.2436974789915971E-2"/>
          <c:w val="0.80185758513931871"/>
          <c:h val="0.82773109243697496"/>
        </c:manualLayout>
      </c:layout>
      <c:bar3DChart>
        <c:barDir val="col"/>
        <c:grouping val="clustered"/>
        <c:varyColors val="0"/>
        <c:ser>
          <c:idx val="6"/>
          <c:order val="0"/>
          <c:tx>
            <c:strRef>
              <c:f>Sheet1!$A$2</c:f>
              <c:strCache>
                <c:ptCount val="1"/>
                <c:pt idx="0">
                  <c:v>ОУ 2024</c:v>
                </c:pt>
              </c:strCache>
            </c:strRef>
          </c:tx>
          <c:spPr>
            <a:solidFill>
              <a:srgbClr val="FF0000"/>
            </a:solidFill>
            <a:ln w="12700">
              <a:solidFill>
                <a:srgbClr val="000000"/>
              </a:solidFill>
              <a:prstDash val="solid"/>
            </a:ln>
          </c:spPr>
          <c:invertIfNegative val="0"/>
          <c:cat>
            <c:strRef>
              <c:f>Sheet1!$B$1:$E$1</c:f>
              <c:strCache>
                <c:ptCount val="3"/>
                <c:pt idx="0">
                  <c:v>успеваемомть</c:v>
                </c:pt>
                <c:pt idx="2">
                  <c:v>качество</c:v>
                </c:pt>
              </c:strCache>
            </c:strRef>
          </c:cat>
          <c:val>
            <c:numRef>
              <c:f>Sheet1!$B$2:$E$2</c:f>
              <c:numCache>
                <c:formatCode>General</c:formatCode>
                <c:ptCount val="4"/>
                <c:pt idx="0">
                  <c:v>100</c:v>
                </c:pt>
                <c:pt idx="2">
                  <c:v>55.55</c:v>
                </c:pt>
              </c:numCache>
            </c:numRef>
          </c:val>
          <c:extLst>
            <c:ext xmlns:c16="http://schemas.microsoft.com/office/drawing/2014/chart" uri="{C3380CC4-5D6E-409C-BE32-E72D297353CC}">
              <c16:uniqueId val="{00000000-2B5C-4EC6-8BED-C883FF690AB0}"/>
            </c:ext>
          </c:extLst>
        </c:ser>
        <c:ser>
          <c:idx val="0"/>
          <c:order val="1"/>
          <c:tx>
            <c:strRef>
              <c:f>Sheet1!$A$3</c:f>
              <c:strCache>
                <c:ptCount val="1"/>
                <c:pt idx="0">
                  <c:v>ОУ 2023</c:v>
                </c:pt>
              </c:strCache>
            </c:strRef>
          </c:tx>
          <c:spPr>
            <a:solidFill>
              <a:srgbClr val="00CCFF"/>
            </a:solidFill>
            <a:ln w="12700">
              <a:solidFill>
                <a:srgbClr val="000000"/>
              </a:solidFill>
              <a:prstDash val="solid"/>
            </a:ln>
          </c:spPr>
          <c:invertIfNegative val="0"/>
          <c:cat>
            <c:strRef>
              <c:f>Sheet1!$B$1:$E$1</c:f>
              <c:strCache>
                <c:ptCount val="3"/>
                <c:pt idx="0">
                  <c:v>успеваемомть</c:v>
                </c:pt>
                <c:pt idx="2">
                  <c:v>качество</c:v>
                </c:pt>
              </c:strCache>
            </c:strRef>
          </c:cat>
          <c:val>
            <c:numRef>
              <c:f>Sheet1!$B$3:$E$3</c:f>
              <c:numCache>
                <c:formatCode>General</c:formatCode>
                <c:ptCount val="4"/>
                <c:pt idx="0">
                  <c:v>100</c:v>
                </c:pt>
                <c:pt idx="2">
                  <c:v>100</c:v>
                </c:pt>
              </c:numCache>
            </c:numRef>
          </c:val>
          <c:extLst>
            <c:ext xmlns:c16="http://schemas.microsoft.com/office/drawing/2014/chart" uri="{C3380CC4-5D6E-409C-BE32-E72D297353CC}">
              <c16:uniqueId val="{00000001-2B5C-4EC6-8BED-C883FF690AB0}"/>
            </c:ext>
          </c:extLst>
        </c:ser>
        <c:ser>
          <c:idx val="1"/>
          <c:order val="2"/>
          <c:tx>
            <c:strRef>
              <c:f>Sheet1!$A$4</c:f>
              <c:strCache>
                <c:ptCount val="1"/>
                <c:pt idx="0">
                  <c:v>ОУ2022</c:v>
                </c:pt>
              </c:strCache>
            </c:strRef>
          </c:tx>
          <c:spPr>
            <a:solidFill>
              <a:srgbClr val="00FF00"/>
            </a:solidFill>
            <a:ln w="12700">
              <a:solidFill>
                <a:srgbClr val="000000"/>
              </a:solidFill>
              <a:prstDash val="solid"/>
            </a:ln>
          </c:spPr>
          <c:invertIfNegative val="0"/>
          <c:cat>
            <c:strRef>
              <c:f>Sheet1!$B$1:$E$1</c:f>
              <c:strCache>
                <c:ptCount val="3"/>
                <c:pt idx="0">
                  <c:v>успеваемомть</c:v>
                </c:pt>
                <c:pt idx="2">
                  <c:v>качество</c:v>
                </c:pt>
              </c:strCache>
            </c:strRef>
          </c:cat>
          <c:val>
            <c:numRef>
              <c:f>Sheet1!$B$4:$E$4</c:f>
              <c:numCache>
                <c:formatCode>General</c:formatCode>
                <c:ptCount val="4"/>
                <c:pt idx="0">
                  <c:v>100</c:v>
                </c:pt>
                <c:pt idx="2">
                  <c:v>40</c:v>
                </c:pt>
              </c:numCache>
            </c:numRef>
          </c:val>
          <c:extLst>
            <c:ext xmlns:c16="http://schemas.microsoft.com/office/drawing/2014/chart" uri="{C3380CC4-5D6E-409C-BE32-E72D297353CC}">
              <c16:uniqueId val="{00000002-2B5C-4EC6-8BED-C883FF690AB0}"/>
            </c:ext>
          </c:extLst>
        </c:ser>
        <c:ser>
          <c:idx val="2"/>
          <c:order val="3"/>
          <c:tx>
            <c:strRef>
              <c:f>Sheet1!$A$5</c:f>
              <c:strCache>
                <c:ptCount val="1"/>
                <c:pt idx="0">
                  <c:v>район</c:v>
                </c:pt>
              </c:strCache>
            </c:strRef>
          </c:tx>
          <c:spPr>
            <a:solidFill>
              <a:srgbClr val="FFFF00"/>
            </a:solidFill>
            <a:ln w="12700">
              <a:solidFill>
                <a:srgbClr val="000000"/>
              </a:solidFill>
              <a:prstDash val="solid"/>
            </a:ln>
          </c:spPr>
          <c:invertIfNegative val="0"/>
          <c:cat>
            <c:strRef>
              <c:f>Sheet1!$B$1:$E$1</c:f>
              <c:strCache>
                <c:ptCount val="3"/>
                <c:pt idx="0">
                  <c:v>успеваемомть</c:v>
                </c:pt>
                <c:pt idx="2">
                  <c:v>качество</c:v>
                </c:pt>
              </c:strCache>
            </c:strRef>
          </c:cat>
          <c:val>
            <c:numRef>
              <c:f>Sheet1!$B$5:$E$5</c:f>
              <c:numCache>
                <c:formatCode>General</c:formatCode>
                <c:ptCount val="4"/>
                <c:pt idx="0">
                  <c:v>97.83</c:v>
                </c:pt>
                <c:pt idx="2">
                  <c:v>63.05</c:v>
                </c:pt>
              </c:numCache>
            </c:numRef>
          </c:val>
          <c:extLst>
            <c:ext xmlns:c16="http://schemas.microsoft.com/office/drawing/2014/chart" uri="{C3380CC4-5D6E-409C-BE32-E72D297353CC}">
              <c16:uniqueId val="{00000003-2B5C-4EC6-8BED-C883FF690AB0}"/>
            </c:ext>
          </c:extLst>
        </c:ser>
        <c:ser>
          <c:idx val="3"/>
          <c:order val="4"/>
          <c:tx>
            <c:strRef>
              <c:f>Sheet1!$A$6</c:f>
              <c:strCache>
                <c:ptCount val="1"/>
                <c:pt idx="0">
                  <c:v>область</c:v>
                </c:pt>
              </c:strCache>
            </c:strRef>
          </c:tx>
          <c:spPr>
            <a:solidFill>
              <a:srgbClr val="0000FF"/>
            </a:solidFill>
            <a:ln w="12700">
              <a:solidFill>
                <a:srgbClr val="000000"/>
              </a:solidFill>
              <a:prstDash val="solid"/>
            </a:ln>
          </c:spPr>
          <c:invertIfNegative val="0"/>
          <c:cat>
            <c:strRef>
              <c:f>Sheet1!$B$1:$E$1</c:f>
              <c:strCache>
                <c:ptCount val="3"/>
                <c:pt idx="0">
                  <c:v>успеваемомть</c:v>
                </c:pt>
                <c:pt idx="2">
                  <c:v>качество</c:v>
                </c:pt>
              </c:strCache>
            </c:strRef>
          </c:cat>
          <c:val>
            <c:numRef>
              <c:f>Sheet1!$B$6:$E$6</c:f>
              <c:numCache>
                <c:formatCode>General</c:formatCode>
                <c:ptCount val="4"/>
                <c:pt idx="0">
                  <c:v>99.53</c:v>
                </c:pt>
                <c:pt idx="2">
                  <c:v>82.86</c:v>
                </c:pt>
              </c:numCache>
            </c:numRef>
          </c:val>
          <c:extLst>
            <c:ext xmlns:c16="http://schemas.microsoft.com/office/drawing/2014/chart" uri="{C3380CC4-5D6E-409C-BE32-E72D297353CC}">
              <c16:uniqueId val="{00000004-2B5C-4EC6-8BED-C883FF690AB0}"/>
            </c:ext>
          </c:extLst>
        </c:ser>
        <c:ser>
          <c:idx val="4"/>
          <c:order val="5"/>
          <c:tx>
            <c:strRef>
              <c:f>Sheet1!$A$7</c:f>
              <c:strCache>
                <c:ptCount val="1"/>
                <c:pt idx="0">
                  <c:v>Россия</c:v>
                </c:pt>
              </c:strCache>
            </c:strRef>
          </c:tx>
          <c:spPr>
            <a:solidFill>
              <a:srgbClr val="FF00FF"/>
            </a:solidFill>
            <a:ln w="12700">
              <a:solidFill>
                <a:srgbClr val="000000"/>
              </a:solidFill>
              <a:prstDash val="solid"/>
            </a:ln>
          </c:spPr>
          <c:invertIfNegative val="0"/>
          <c:cat>
            <c:strRef>
              <c:f>Sheet1!$B$1:$E$1</c:f>
              <c:strCache>
                <c:ptCount val="3"/>
                <c:pt idx="0">
                  <c:v>успеваемомть</c:v>
                </c:pt>
                <c:pt idx="2">
                  <c:v>качество</c:v>
                </c:pt>
              </c:strCache>
            </c:strRef>
          </c:cat>
          <c:val>
            <c:numRef>
              <c:f>Sheet1!$B$7:$E$7</c:f>
              <c:numCache>
                <c:formatCode>General</c:formatCode>
                <c:ptCount val="4"/>
                <c:pt idx="0">
                  <c:v>98.08</c:v>
                </c:pt>
                <c:pt idx="2">
                  <c:v>77.099999999999994</c:v>
                </c:pt>
              </c:numCache>
            </c:numRef>
          </c:val>
          <c:extLst>
            <c:ext xmlns:c16="http://schemas.microsoft.com/office/drawing/2014/chart" uri="{C3380CC4-5D6E-409C-BE32-E72D297353CC}">
              <c16:uniqueId val="{00000005-2B5C-4EC6-8BED-C883FF690AB0}"/>
            </c:ext>
          </c:extLst>
        </c:ser>
        <c:dLbls>
          <c:showLegendKey val="0"/>
          <c:showVal val="0"/>
          <c:showCatName val="0"/>
          <c:showSerName val="0"/>
          <c:showPercent val="0"/>
          <c:showBubbleSize val="0"/>
        </c:dLbls>
        <c:gapWidth val="150"/>
        <c:gapDepth val="0"/>
        <c:shape val="cylinder"/>
        <c:axId val="86183296"/>
        <c:axId val="86201472"/>
        <c:axId val="0"/>
      </c:bar3DChart>
      <c:catAx>
        <c:axId val="861832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50" b="1" i="0" u="none" strike="noStrike" baseline="0">
                <a:solidFill>
                  <a:srgbClr val="000000"/>
                </a:solidFill>
                <a:latin typeface="Calibri"/>
                <a:ea typeface="Calibri"/>
                <a:cs typeface="Calibri"/>
              </a:defRPr>
            </a:pPr>
            <a:endParaRPr lang="ru-RU"/>
          </a:p>
        </c:txPr>
        <c:crossAx val="86201472"/>
        <c:crosses val="autoZero"/>
        <c:auto val="1"/>
        <c:lblAlgn val="ctr"/>
        <c:lblOffset val="100"/>
        <c:tickMarkSkip val="1"/>
        <c:noMultiLvlLbl val="0"/>
      </c:catAx>
      <c:valAx>
        <c:axId val="86201472"/>
        <c:scaling>
          <c:orientation val="minMax"/>
        </c:scaling>
        <c:delete val="0"/>
        <c:axPos val="r"/>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Calibri"/>
                <a:ea typeface="Calibri"/>
                <a:cs typeface="Calibri"/>
              </a:defRPr>
            </a:pPr>
            <a:endParaRPr lang="ru-RU"/>
          </a:p>
        </c:txPr>
        <c:crossAx val="86183296"/>
        <c:crosses val="max"/>
        <c:crossBetween val="between"/>
      </c:valAx>
      <c:spPr>
        <a:noFill/>
        <a:ln w="25400">
          <a:noFill/>
        </a:ln>
      </c:spPr>
    </c:plotArea>
    <c:legend>
      <c:legendPos val="r"/>
      <c:layout>
        <c:manualLayout>
          <c:xMode val="edge"/>
          <c:yMode val="edge"/>
          <c:x val="0.88544891640866874"/>
          <c:y val="0.22268907563025206"/>
          <c:w val="0.10835913312693499"/>
          <c:h val="0.5588235294117645"/>
        </c:manualLayout>
      </c:layout>
      <c:overlay val="0"/>
      <c:spPr>
        <a:solidFill>
          <a:srgbClr val="FFFFFF"/>
        </a:solidFill>
        <a:ln w="3175">
          <a:solidFill>
            <a:srgbClr val="000000"/>
          </a:solidFill>
          <a:prstDash val="solid"/>
        </a:ln>
      </c:spPr>
      <c:txPr>
        <a:bodyPr/>
        <a:lstStyle/>
        <a:p>
          <a:pPr>
            <a:defRPr sz="96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3831478537360889"/>
          <c:y val="5.4054054054054083E-3"/>
          <c:w val="0.6931637519872812"/>
          <c:h val="0.92972972972972978"/>
        </c:manualLayout>
      </c:layout>
      <c:pie3DChart>
        <c:varyColors val="1"/>
        <c:ser>
          <c:idx val="0"/>
          <c:order val="0"/>
          <c:tx>
            <c:strRef>
              <c:f>Sheet1!$A$2</c:f>
              <c:strCache>
                <c:ptCount val="1"/>
              </c:strCache>
            </c:strRef>
          </c:tx>
          <c:spPr>
            <a:solidFill>
              <a:srgbClr val="9999FF"/>
            </a:solidFill>
            <a:ln w="12699">
              <a:solidFill>
                <a:srgbClr val="000000"/>
              </a:solidFill>
              <a:prstDash val="solid"/>
            </a:ln>
          </c:spPr>
          <c:explosion val="13"/>
          <c:dPt>
            <c:idx val="0"/>
            <c:bubble3D val="0"/>
            <c:spPr>
              <a:solidFill>
                <a:srgbClr val="FF0000"/>
              </a:solidFill>
              <a:ln w="12699">
                <a:solidFill>
                  <a:srgbClr val="000000"/>
                </a:solidFill>
                <a:prstDash val="solid"/>
              </a:ln>
            </c:spPr>
            <c:extLst>
              <c:ext xmlns:c16="http://schemas.microsoft.com/office/drawing/2014/chart" uri="{C3380CC4-5D6E-409C-BE32-E72D297353CC}">
                <c16:uniqueId val="{00000000-7036-4D68-B151-3437355C7FE6}"/>
              </c:ext>
            </c:extLst>
          </c:dPt>
          <c:dPt>
            <c:idx val="1"/>
            <c:bubble3D val="0"/>
            <c:spPr>
              <a:solidFill>
                <a:srgbClr val="FF00FF"/>
              </a:solidFill>
              <a:ln w="12699">
                <a:solidFill>
                  <a:srgbClr val="000000"/>
                </a:solidFill>
                <a:prstDash val="solid"/>
              </a:ln>
            </c:spPr>
            <c:extLst>
              <c:ext xmlns:c16="http://schemas.microsoft.com/office/drawing/2014/chart" uri="{C3380CC4-5D6E-409C-BE32-E72D297353CC}">
                <c16:uniqueId val="{00000001-7036-4D68-B151-3437355C7FE6}"/>
              </c:ext>
            </c:extLst>
          </c:dPt>
          <c:dPt>
            <c:idx val="2"/>
            <c:bubble3D val="0"/>
            <c:spPr>
              <a:solidFill>
                <a:srgbClr val="00FF00"/>
              </a:solidFill>
              <a:ln w="12699">
                <a:solidFill>
                  <a:srgbClr val="000000"/>
                </a:solidFill>
                <a:prstDash val="solid"/>
              </a:ln>
            </c:spPr>
            <c:extLst>
              <c:ext xmlns:c16="http://schemas.microsoft.com/office/drawing/2014/chart" uri="{C3380CC4-5D6E-409C-BE32-E72D297353CC}">
                <c16:uniqueId val="{00000002-7036-4D68-B151-3437355C7FE6}"/>
              </c:ext>
            </c:extLst>
          </c:dPt>
          <c:dLbls>
            <c:numFmt formatCode="0" sourceLinked="0"/>
            <c:spPr>
              <a:noFill/>
              <a:ln w="25398">
                <a:noFill/>
              </a:ln>
            </c:spPr>
            <c:txPr>
              <a:bodyPr/>
              <a:lstStyle/>
              <a:p>
                <a:pPr>
                  <a:defRPr sz="15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подтвердили</c:v>
                </c:pt>
                <c:pt idx="1">
                  <c:v>повысили</c:v>
                </c:pt>
                <c:pt idx="2">
                  <c:v>понизили</c:v>
                </c:pt>
              </c:strCache>
            </c:strRef>
          </c:cat>
          <c:val>
            <c:numRef>
              <c:f>Sheet1!$B$2:$D$2</c:f>
              <c:numCache>
                <c:formatCode>General</c:formatCode>
                <c:ptCount val="3"/>
                <c:pt idx="0">
                  <c:v>33.33</c:v>
                </c:pt>
                <c:pt idx="1">
                  <c:v>22.22</c:v>
                </c:pt>
                <c:pt idx="2">
                  <c:v>44.44</c:v>
                </c:pt>
              </c:numCache>
            </c:numRef>
          </c:val>
          <c:extLst>
            <c:ext xmlns:c16="http://schemas.microsoft.com/office/drawing/2014/chart" uri="{C3380CC4-5D6E-409C-BE32-E72D297353CC}">
              <c16:uniqueId val="{00000003-7036-4D68-B151-3437355C7FE6}"/>
            </c:ext>
          </c:extLst>
        </c:ser>
        <c:ser>
          <c:idx val="1"/>
          <c:order val="1"/>
          <c:tx>
            <c:strRef>
              <c:f>Sheet1!$A$3</c:f>
              <c:strCache>
                <c:ptCount val="1"/>
              </c:strCache>
            </c:strRef>
          </c:tx>
          <c:spPr>
            <a:solidFill>
              <a:srgbClr val="993366"/>
            </a:solidFill>
            <a:ln w="12699">
              <a:solidFill>
                <a:srgbClr val="000000"/>
              </a:solidFill>
              <a:prstDash val="solid"/>
            </a:ln>
          </c:spPr>
          <c:explosion val="13"/>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04-7036-4D68-B151-3437355C7FE6}"/>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05-7036-4D68-B151-3437355C7FE6}"/>
              </c:ext>
            </c:extLst>
          </c:dPt>
          <c:dLbls>
            <c:spPr>
              <a:noFill/>
              <a:ln w="25398">
                <a:noFill/>
              </a:ln>
            </c:spPr>
            <c:txPr>
              <a:bodyPr/>
              <a:lstStyle/>
              <a:p>
                <a:pPr>
                  <a:defRPr sz="15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подтвердили</c:v>
                </c:pt>
                <c:pt idx="1">
                  <c:v>повысили</c:v>
                </c:pt>
                <c:pt idx="2">
                  <c:v>понизили</c:v>
                </c:pt>
              </c:strCache>
            </c:strRef>
          </c:cat>
          <c:val>
            <c:numRef>
              <c:f>Sheet1!$B$3:$D$3</c:f>
              <c:numCache>
                <c:formatCode>General</c:formatCode>
                <c:ptCount val="3"/>
              </c:numCache>
            </c:numRef>
          </c:val>
          <c:extLst>
            <c:ext xmlns:c16="http://schemas.microsoft.com/office/drawing/2014/chart" uri="{C3380CC4-5D6E-409C-BE32-E72D297353CC}">
              <c16:uniqueId val="{00000006-7036-4D68-B151-3437355C7FE6}"/>
            </c:ext>
          </c:extLst>
        </c:ser>
        <c:ser>
          <c:idx val="2"/>
          <c:order val="2"/>
          <c:tx>
            <c:strRef>
              <c:f>Sheet1!$A$4</c:f>
              <c:strCache>
                <c:ptCount val="1"/>
              </c:strCache>
            </c:strRef>
          </c:tx>
          <c:spPr>
            <a:solidFill>
              <a:srgbClr val="FFFFCC"/>
            </a:solidFill>
            <a:ln w="12699">
              <a:solidFill>
                <a:srgbClr val="000000"/>
              </a:solidFill>
              <a:prstDash val="solid"/>
            </a:ln>
          </c:spPr>
          <c:explosion val="13"/>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07-7036-4D68-B151-3437355C7FE6}"/>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08-7036-4D68-B151-3437355C7FE6}"/>
              </c:ext>
            </c:extLst>
          </c:dPt>
          <c:dLbls>
            <c:spPr>
              <a:noFill/>
              <a:ln w="25398">
                <a:noFill/>
              </a:ln>
            </c:spPr>
            <c:txPr>
              <a:bodyPr/>
              <a:lstStyle/>
              <a:p>
                <a:pPr>
                  <a:defRPr sz="15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подтвердили</c:v>
                </c:pt>
                <c:pt idx="1">
                  <c:v>повысили</c:v>
                </c:pt>
                <c:pt idx="2">
                  <c:v>понизили</c:v>
                </c:pt>
              </c:strCache>
            </c:strRef>
          </c:cat>
          <c:val>
            <c:numRef>
              <c:f>Sheet1!$B$4:$D$4</c:f>
              <c:numCache>
                <c:formatCode>General</c:formatCode>
                <c:ptCount val="3"/>
              </c:numCache>
            </c:numRef>
          </c:val>
          <c:extLst>
            <c:ext xmlns:c16="http://schemas.microsoft.com/office/drawing/2014/chart" uri="{C3380CC4-5D6E-409C-BE32-E72D297353CC}">
              <c16:uniqueId val="{00000009-7036-4D68-B151-3437355C7FE6}"/>
            </c:ext>
          </c:extLst>
        </c:ser>
        <c:dLbls>
          <c:showLegendKey val="0"/>
          <c:showVal val="1"/>
          <c:showCatName val="0"/>
          <c:showSerName val="0"/>
          <c:showPercent val="0"/>
          <c:showBubbleSize val="0"/>
          <c:showLeaderLines val="1"/>
        </c:dLbls>
      </c:pie3DChart>
      <c:spPr>
        <a:solidFill>
          <a:srgbClr val="C0C0C0"/>
        </a:solidFill>
        <a:ln w="12699">
          <a:solidFill>
            <a:srgbClr val="808080"/>
          </a:solidFill>
          <a:prstDash val="solid"/>
        </a:ln>
      </c:spPr>
    </c:plotArea>
    <c:legend>
      <c:legendPos val="r"/>
      <c:layout>
        <c:manualLayout>
          <c:xMode val="edge"/>
          <c:yMode val="edge"/>
          <c:x val="0.85691573926868081"/>
          <c:y val="0.24324324324324331"/>
          <c:w val="0.12241653418124009"/>
          <c:h val="0.42162162162162176"/>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успеваемости</c:v>
                </c:pt>
              </c:strCache>
            </c:strRef>
          </c:tx>
          <c:invertIfNegative val="0"/>
          <c:cat>
            <c:strRef>
              <c:f>Лист1!$A$2:$A$9</c:f>
              <c:strCache>
                <c:ptCount val="8"/>
                <c:pt idx="0">
                  <c:v>2а</c:v>
                </c:pt>
                <c:pt idx="1">
                  <c:v>2б</c:v>
                </c:pt>
                <c:pt idx="2">
                  <c:v>2в</c:v>
                </c:pt>
                <c:pt idx="3">
                  <c:v>3а</c:v>
                </c:pt>
                <c:pt idx="4">
                  <c:v>3б</c:v>
                </c:pt>
                <c:pt idx="5">
                  <c:v>3в</c:v>
                </c:pt>
                <c:pt idx="6">
                  <c:v>4а</c:v>
                </c:pt>
                <c:pt idx="7">
                  <c:v>4б</c:v>
                </c:pt>
              </c:strCache>
            </c:strRef>
          </c:cat>
          <c:val>
            <c:numRef>
              <c:f>Лист1!$B$2:$B$9</c:f>
              <c:numCache>
                <c:formatCode>General</c:formatCode>
                <c:ptCount val="8"/>
                <c:pt idx="0">
                  <c:v>100</c:v>
                </c:pt>
                <c:pt idx="1">
                  <c:v>100</c:v>
                </c:pt>
                <c:pt idx="2">
                  <c:v>98</c:v>
                </c:pt>
                <c:pt idx="3">
                  <c:v>100</c:v>
                </c:pt>
                <c:pt idx="4">
                  <c:v>100</c:v>
                </c:pt>
                <c:pt idx="5">
                  <c:v>100</c:v>
                </c:pt>
                <c:pt idx="6">
                  <c:v>100</c:v>
                </c:pt>
                <c:pt idx="7">
                  <c:v>100</c:v>
                </c:pt>
              </c:numCache>
            </c:numRef>
          </c:val>
          <c:extLst>
            <c:ext xmlns:c16="http://schemas.microsoft.com/office/drawing/2014/chart" uri="{C3380CC4-5D6E-409C-BE32-E72D297353CC}">
              <c16:uniqueId val="{00000000-F01B-492A-AA4E-DA9F4CD6304D}"/>
            </c:ext>
          </c:extLst>
        </c:ser>
        <c:ser>
          <c:idx val="1"/>
          <c:order val="1"/>
          <c:tx>
            <c:strRef>
              <c:f>Лист1!$C$1</c:f>
              <c:strCache>
                <c:ptCount val="1"/>
                <c:pt idx="0">
                  <c:v>% качества</c:v>
                </c:pt>
              </c:strCache>
            </c:strRef>
          </c:tx>
          <c:invertIfNegative val="0"/>
          <c:cat>
            <c:strRef>
              <c:f>Лист1!$A$2:$A$9</c:f>
              <c:strCache>
                <c:ptCount val="8"/>
                <c:pt idx="0">
                  <c:v>2а</c:v>
                </c:pt>
                <c:pt idx="1">
                  <c:v>2б</c:v>
                </c:pt>
                <c:pt idx="2">
                  <c:v>2в</c:v>
                </c:pt>
                <c:pt idx="3">
                  <c:v>3а</c:v>
                </c:pt>
                <c:pt idx="4">
                  <c:v>3б</c:v>
                </c:pt>
                <c:pt idx="5">
                  <c:v>3в</c:v>
                </c:pt>
                <c:pt idx="6">
                  <c:v>4а</c:v>
                </c:pt>
                <c:pt idx="7">
                  <c:v>4б</c:v>
                </c:pt>
              </c:strCache>
            </c:strRef>
          </c:cat>
          <c:val>
            <c:numRef>
              <c:f>Лист1!$C$2:$C$9</c:f>
              <c:numCache>
                <c:formatCode>General</c:formatCode>
                <c:ptCount val="8"/>
                <c:pt idx="0">
                  <c:v>84.76</c:v>
                </c:pt>
                <c:pt idx="1">
                  <c:v>69.84</c:v>
                </c:pt>
                <c:pt idx="2">
                  <c:v>74.599999999999994</c:v>
                </c:pt>
                <c:pt idx="3">
                  <c:v>80.58</c:v>
                </c:pt>
                <c:pt idx="4">
                  <c:v>78.440000000000026</c:v>
                </c:pt>
                <c:pt idx="5">
                  <c:v>83.06</c:v>
                </c:pt>
                <c:pt idx="6">
                  <c:v>78.7</c:v>
                </c:pt>
                <c:pt idx="7">
                  <c:v>62.809999999999995</c:v>
                </c:pt>
              </c:numCache>
            </c:numRef>
          </c:val>
          <c:extLst>
            <c:ext xmlns:c16="http://schemas.microsoft.com/office/drawing/2014/chart" uri="{C3380CC4-5D6E-409C-BE32-E72D297353CC}">
              <c16:uniqueId val="{00000001-F01B-492A-AA4E-DA9F4CD6304D}"/>
            </c:ext>
          </c:extLst>
        </c:ser>
        <c:ser>
          <c:idx val="2"/>
          <c:order val="2"/>
          <c:tx>
            <c:strRef>
              <c:f>Лист1!$D$1</c:f>
              <c:strCache>
                <c:ptCount val="1"/>
                <c:pt idx="0">
                  <c:v>соответствие</c:v>
                </c:pt>
              </c:strCache>
            </c:strRef>
          </c:tx>
          <c:invertIfNegative val="0"/>
          <c:cat>
            <c:strRef>
              <c:f>Лист1!$A$2:$A$9</c:f>
              <c:strCache>
                <c:ptCount val="8"/>
                <c:pt idx="0">
                  <c:v>2а</c:v>
                </c:pt>
                <c:pt idx="1">
                  <c:v>2б</c:v>
                </c:pt>
                <c:pt idx="2">
                  <c:v>2в</c:v>
                </c:pt>
                <c:pt idx="3">
                  <c:v>3а</c:v>
                </c:pt>
                <c:pt idx="4">
                  <c:v>3б</c:v>
                </c:pt>
                <c:pt idx="5">
                  <c:v>3в</c:v>
                </c:pt>
                <c:pt idx="6">
                  <c:v>4а</c:v>
                </c:pt>
                <c:pt idx="7">
                  <c:v>4б</c:v>
                </c:pt>
              </c:strCache>
            </c:strRef>
          </c:cat>
          <c:val>
            <c:numRef>
              <c:f>Лист1!$D$2:$D$9</c:f>
              <c:numCache>
                <c:formatCode>General</c:formatCode>
                <c:ptCount val="8"/>
                <c:pt idx="0">
                  <c:v>67</c:v>
                </c:pt>
                <c:pt idx="1">
                  <c:v>70.38</c:v>
                </c:pt>
                <c:pt idx="2">
                  <c:v>78.819999999999993</c:v>
                </c:pt>
                <c:pt idx="3">
                  <c:v>74.319999999999993</c:v>
                </c:pt>
                <c:pt idx="4">
                  <c:v>83.66</c:v>
                </c:pt>
                <c:pt idx="5">
                  <c:v>81.27</c:v>
                </c:pt>
                <c:pt idx="6">
                  <c:v>79.63</c:v>
                </c:pt>
                <c:pt idx="7">
                  <c:v>83.1</c:v>
                </c:pt>
              </c:numCache>
            </c:numRef>
          </c:val>
          <c:extLst>
            <c:ext xmlns:c16="http://schemas.microsoft.com/office/drawing/2014/chart" uri="{C3380CC4-5D6E-409C-BE32-E72D297353CC}">
              <c16:uniqueId val="{00000002-F01B-492A-AA4E-DA9F4CD6304D}"/>
            </c:ext>
          </c:extLst>
        </c:ser>
        <c:dLbls>
          <c:showLegendKey val="0"/>
          <c:showVal val="0"/>
          <c:showCatName val="0"/>
          <c:showSerName val="0"/>
          <c:showPercent val="0"/>
          <c:showBubbleSize val="0"/>
        </c:dLbls>
        <c:gapWidth val="150"/>
        <c:shape val="cylinder"/>
        <c:axId val="77926784"/>
        <c:axId val="77928320"/>
        <c:axId val="0"/>
      </c:bar3DChart>
      <c:catAx>
        <c:axId val="77926784"/>
        <c:scaling>
          <c:orientation val="minMax"/>
        </c:scaling>
        <c:delete val="0"/>
        <c:axPos val="b"/>
        <c:numFmt formatCode="General" sourceLinked="0"/>
        <c:majorTickMark val="out"/>
        <c:minorTickMark val="none"/>
        <c:tickLblPos val="nextTo"/>
        <c:crossAx val="77928320"/>
        <c:crosses val="autoZero"/>
        <c:auto val="1"/>
        <c:lblAlgn val="ctr"/>
        <c:lblOffset val="100"/>
        <c:noMultiLvlLbl val="0"/>
      </c:catAx>
      <c:valAx>
        <c:axId val="77928320"/>
        <c:scaling>
          <c:orientation val="minMax"/>
        </c:scaling>
        <c:delete val="0"/>
        <c:axPos val="l"/>
        <c:majorGridlines/>
        <c:numFmt formatCode="General" sourceLinked="1"/>
        <c:majorTickMark val="out"/>
        <c:minorTickMark val="none"/>
        <c:tickLblPos val="nextTo"/>
        <c:crossAx val="77926784"/>
        <c:crosses val="autoZero"/>
        <c:crossBetween val="between"/>
      </c:valAx>
    </c:plotArea>
    <c:legend>
      <c:legendPos val="r"/>
      <c:overlay val="0"/>
    </c:legend>
    <c:plotVisOnly val="1"/>
    <c:dispBlanksAs val="gap"/>
    <c:showDLblsOverMax val="0"/>
  </c:chart>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успеваемости</c:v>
                </c:pt>
              </c:strCache>
            </c:strRef>
          </c:tx>
          <c:invertIfNegative val="0"/>
          <c:cat>
            <c:strRef>
              <c:f>Лист1!$A$2:$A$15</c:f>
              <c:strCache>
                <c:ptCount val="14"/>
                <c:pt idx="0">
                  <c:v>5а</c:v>
                </c:pt>
                <c:pt idx="1">
                  <c:v>5б</c:v>
                </c:pt>
                <c:pt idx="2">
                  <c:v>5в</c:v>
                </c:pt>
                <c:pt idx="3">
                  <c:v>6а</c:v>
                </c:pt>
                <c:pt idx="4">
                  <c:v>6б</c:v>
                </c:pt>
                <c:pt idx="5">
                  <c:v>6в</c:v>
                </c:pt>
                <c:pt idx="6">
                  <c:v>7а</c:v>
                </c:pt>
                <c:pt idx="7">
                  <c:v>7б</c:v>
                </c:pt>
                <c:pt idx="8">
                  <c:v>7в</c:v>
                </c:pt>
                <c:pt idx="9">
                  <c:v>8а</c:v>
                </c:pt>
                <c:pt idx="10">
                  <c:v>8б</c:v>
                </c:pt>
                <c:pt idx="11">
                  <c:v>8в</c:v>
                </c:pt>
                <c:pt idx="12">
                  <c:v>9а</c:v>
                </c:pt>
                <c:pt idx="13">
                  <c:v>9б</c:v>
                </c:pt>
              </c:strCache>
            </c:strRef>
          </c:cat>
          <c:val>
            <c:numRef>
              <c:f>Лист1!$B$2:$B$15</c:f>
              <c:numCache>
                <c:formatCode>General</c:formatCode>
                <c:ptCount val="14"/>
                <c:pt idx="0">
                  <c:v>100</c:v>
                </c:pt>
                <c:pt idx="1">
                  <c:v>100</c:v>
                </c:pt>
                <c:pt idx="2">
                  <c:v>100</c:v>
                </c:pt>
                <c:pt idx="3">
                  <c:v>100</c:v>
                </c:pt>
                <c:pt idx="4">
                  <c:v>100</c:v>
                </c:pt>
                <c:pt idx="5">
                  <c:v>100</c:v>
                </c:pt>
                <c:pt idx="6">
                  <c:v>99</c:v>
                </c:pt>
                <c:pt idx="7">
                  <c:v>100</c:v>
                </c:pt>
                <c:pt idx="8">
                  <c:v>99</c:v>
                </c:pt>
                <c:pt idx="9">
                  <c:v>100</c:v>
                </c:pt>
                <c:pt idx="10">
                  <c:v>100</c:v>
                </c:pt>
                <c:pt idx="11">
                  <c:v>100</c:v>
                </c:pt>
                <c:pt idx="12">
                  <c:v>100</c:v>
                </c:pt>
                <c:pt idx="13">
                  <c:v>100</c:v>
                </c:pt>
              </c:numCache>
            </c:numRef>
          </c:val>
          <c:extLst>
            <c:ext xmlns:c16="http://schemas.microsoft.com/office/drawing/2014/chart" uri="{C3380CC4-5D6E-409C-BE32-E72D297353CC}">
              <c16:uniqueId val="{00000000-17A2-4086-915D-D4EA5979D67A}"/>
            </c:ext>
          </c:extLst>
        </c:ser>
        <c:ser>
          <c:idx val="1"/>
          <c:order val="1"/>
          <c:tx>
            <c:strRef>
              <c:f>Лист1!$C$1</c:f>
              <c:strCache>
                <c:ptCount val="1"/>
                <c:pt idx="0">
                  <c:v>% качества</c:v>
                </c:pt>
              </c:strCache>
            </c:strRef>
          </c:tx>
          <c:invertIfNegative val="0"/>
          <c:cat>
            <c:strRef>
              <c:f>Лист1!$A$2:$A$15</c:f>
              <c:strCache>
                <c:ptCount val="14"/>
                <c:pt idx="0">
                  <c:v>5а</c:v>
                </c:pt>
                <c:pt idx="1">
                  <c:v>5б</c:v>
                </c:pt>
                <c:pt idx="2">
                  <c:v>5в</c:v>
                </c:pt>
                <c:pt idx="3">
                  <c:v>6а</c:v>
                </c:pt>
                <c:pt idx="4">
                  <c:v>6б</c:v>
                </c:pt>
                <c:pt idx="5">
                  <c:v>6в</c:v>
                </c:pt>
                <c:pt idx="6">
                  <c:v>7а</c:v>
                </c:pt>
                <c:pt idx="7">
                  <c:v>7б</c:v>
                </c:pt>
                <c:pt idx="8">
                  <c:v>7в</c:v>
                </c:pt>
                <c:pt idx="9">
                  <c:v>8а</c:v>
                </c:pt>
                <c:pt idx="10">
                  <c:v>8б</c:v>
                </c:pt>
                <c:pt idx="11">
                  <c:v>8в</c:v>
                </c:pt>
                <c:pt idx="12">
                  <c:v>9а</c:v>
                </c:pt>
                <c:pt idx="13">
                  <c:v>9б</c:v>
                </c:pt>
              </c:strCache>
            </c:strRef>
          </c:cat>
          <c:val>
            <c:numRef>
              <c:f>Лист1!$C$2:$C$15</c:f>
              <c:numCache>
                <c:formatCode>General</c:formatCode>
                <c:ptCount val="14"/>
                <c:pt idx="0">
                  <c:v>59.720000000000013</c:v>
                </c:pt>
                <c:pt idx="1">
                  <c:v>62.82</c:v>
                </c:pt>
                <c:pt idx="2">
                  <c:v>73.31</c:v>
                </c:pt>
                <c:pt idx="3">
                  <c:v>67.83</c:v>
                </c:pt>
                <c:pt idx="4">
                  <c:v>63.34</c:v>
                </c:pt>
                <c:pt idx="5">
                  <c:v>58.120000000000012</c:v>
                </c:pt>
                <c:pt idx="6">
                  <c:v>54.91</c:v>
                </c:pt>
                <c:pt idx="7">
                  <c:v>70.819999999999993</c:v>
                </c:pt>
                <c:pt idx="8">
                  <c:v>50</c:v>
                </c:pt>
                <c:pt idx="9">
                  <c:v>41.2</c:v>
                </c:pt>
                <c:pt idx="10">
                  <c:v>68.179999999999978</c:v>
                </c:pt>
                <c:pt idx="11">
                  <c:v>58</c:v>
                </c:pt>
                <c:pt idx="12">
                  <c:v>37.83</c:v>
                </c:pt>
                <c:pt idx="13">
                  <c:v>76.98</c:v>
                </c:pt>
              </c:numCache>
            </c:numRef>
          </c:val>
          <c:extLst>
            <c:ext xmlns:c16="http://schemas.microsoft.com/office/drawing/2014/chart" uri="{C3380CC4-5D6E-409C-BE32-E72D297353CC}">
              <c16:uniqueId val="{00000001-17A2-4086-915D-D4EA5979D67A}"/>
            </c:ext>
          </c:extLst>
        </c:ser>
        <c:ser>
          <c:idx val="2"/>
          <c:order val="2"/>
          <c:tx>
            <c:strRef>
              <c:f>Лист1!$D$1</c:f>
              <c:strCache>
                <c:ptCount val="1"/>
                <c:pt idx="0">
                  <c:v>соответствие</c:v>
                </c:pt>
              </c:strCache>
            </c:strRef>
          </c:tx>
          <c:invertIfNegative val="0"/>
          <c:cat>
            <c:strRef>
              <c:f>Лист1!$A$2:$A$15</c:f>
              <c:strCache>
                <c:ptCount val="14"/>
                <c:pt idx="0">
                  <c:v>5а</c:v>
                </c:pt>
                <c:pt idx="1">
                  <c:v>5б</c:v>
                </c:pt>
                <c:pt idx="2">
                  <c:v>5в</c:v>
                </c:pt>
                <c:pt idx="3">
                  <c:v>6а</c:v>
                </c:pt>
                <c:pt idx="4">
                  <c:v>6б</c:v>
                </c:pt>
                <c:pt idx="5">
                  <c:v>6в</c:v>
                </c:pt>
                <c:pt idx="6">
                  <c:v>7а</c:v>
                </c:pt>
                <c:pt idx="7">
                  <c:v>7б</c:v>
                </c:pt>
                <c:pt idx="8">
                  <c:v>7в</c:v>
                </c:pt>
                <c:pt idx="9">
                  <c:v>8а</c:v>
                </c:pt>
                <c:pt idx="10">
                  <c:v>8б</c:v>
                </c:pt>
                <c:pt idx="11">
                  <c:v>8в</c:v>
                </c:pt>
                <c:pt idx="12">
                  <c:v>9а</c:v>
                </c:pt>
                <c:pt idx="13">
                  <c:v>9б</c:v>
                </c:pt>
              </c:strCache>
            </c:strRef>
          </c:cat>
          <c:val>
            <c:numRef>
              <c:f>Лист1!$D$2:$D$15</c:f>
              <c:numCache>
                <c:formatCode>General</c:formatCode>
                <c:ptCount val="14"/>
                <c:pt idx="0">
                  <c:v>85.98</c:v>
                </c:pt>
                <c:pt idx="1">
                  <c:v>78.61999999999999</c:v>
                </c:pt>
                <c:pt idx="2">
                  <c:v>83.25</c:v>
                </c:pt>
                <c:pt idx="3">
                  <c:v>77</c:v>
                </c:pt>
                <c:pt idx="4">
                  <c:v>79</c:v>
                </c:pt>
                <c:pt idx="5">
                  <c:v>83.32</c:v>
                </c:pt>
                <c:pt idx="6">
                  <c:v>76.410000000000025</c:v>
                </c:pt>
                <c:pt idx="7">
                  <c:v>82.6</c:v>
                </c:pt>
                <c:pt idx="8">
                  <c:v>80.88</c:v>
                </c:pt>
                <c:pt idx="9">
                  <c:v>80.7</c:v>
                </c:pt>
                <c:pt idx="10">
                  <c:v>71.679999999999978</c:v>
                </c:pt>
                <c:pt idx="11">
                  <c:v>84.31</c:v>
                </c:pt>
                <c:pt idx="12">
                  <c:v>81.239999999999995</c:v>
                </c:pt>
                <c:pt idx="13">
                  <c:v>92.43</c:v>
                </c:pt>
              </c:numCache>
            </c:numRef>
          </c:val>
          <c:extLst>
            <c:ext xmlns:c16="http://schemas.microsoft.com/office/drawing/2014/chart" uri="{C3380CC4-5D6E-409C-BE32-E72D297353CC}">
              <c16:uniqueId val="{00000002-17A2-4086-915D-D4EA5979D67A}"/>
            </c:ext>
          </c:extLst>
        </c:ser>
        <c:dLbls>
          <c:showLegendKey val="0"/>
          <c:showVal val="0"/>
          <c:showCatName val="0"/>
          <c:showSerName val="0"/>
          <c:showPercent val="0"/>
          <c:showBubbleSize val="0"/>
        </c:dLbls>
        <c:gapWidth val="150"/>
        <c:shape val="cylinder"/>
        <c:axId val="77949952"/>
        <c:axId val="77951744"/>
        <c:axId val="0"/>
      </c:bar3DChart>
      <c:catAx>
        <c:axId val="77949952"/>
        <c:scaling>
          <c:orientation val="minMax"/>
        </c:scaling>
        <c:delete val="0"/>
        <c:axPos val="b"/>
        <c:numFmt formatCode="General" sourceLinked="0"/>
        <c:majorTickMark val="out"/>
        <c:minorTickMark val="none"/>
        <c:tickLblPos val="nextTo"/>
        <c:crossAx val="77951744"/>
        <c:crosses val="autoZero"/>
        <c:auto val="1"/>
        <c:lblAlgn val="ctr"/>
        <c:lblOffset val="100"/>
        <c:noMultiLvlLbl val="0"/>
      </c:catAx>
      <c:valAx>
        <c:axId val="77951744"/>
        <c:scaling>
          <c:orientation val="minMax"/>
        </c:scaling>
        <c:delete val="0"/>
        <c:axPos val="l"/>
        <c:majorGridlines/>
        <c:numFmt formatCode="General" sourceLinked="1"/>
        <c:majorTickMark val="out"/>
        <c:minorTickMark val="none"/>
        <c:tickLblPos val="nextTo"/>
        <c:crossAx val="77949952"/>
        <c:crosses val="autoZero"/>
        <c:crossBetween val="between"/>
      </c:valAx>
    </c:plotArea>
    <c:legend>
      <c:legendPos val="r"/>
      <c:overlay val="0"/>
    </c:legend>
    <c:plotVisOnly val="1"/>
    <c:dispBlanksAs val="gap"/>
    <c:showDLblsOverMax val="0"/>
  </c:chart>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успеваемости</c:v>
                </c:pt>
              </c:strCache>
            </c:strRef>
          </c:tx>
          <c:invertIfNegative val="0"/>
          <c:cat>
            <c:numRef>
              <c:f>Лист1!$A$2:$A$3</c:f>
              <c:numCache>
                <c:formatCode>General</c:formatCode>
                <c:ptCount val="2"/>
                <c:pt idx="0">
                  <c:v>10</c:v>
                </c:pt>
                <c:pt idx="1">
                  <c:v>11</c:v>
                </c:pt>
              </c:numCache>
            </c:num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7A2F-434C-AA52-FBB32CDFF503}"/>
            </c:ext>
          </c:extLst>
        </c:ser>
        <c:ser>
          <c:idx val="1"/>
          <c:order val="1"/>
          <c:tx>
            <c:strRef>
              <c:f>Лист1!$C$1</c:f>
              <c:strCache>
                <c:ptCount val="1"/>
                <c:pt idx="0">
                  <c:v>% качества</c:v>
                </c:pt>
              </c:strCache>
            </c:strRef>
          </c:tx>
          <c:invertIfNegative val="0"/>
          <c:cat>
            <c:numRef>
              <c:f>Лист1!$A$2:$A$3</c:f>
              <c:numCache>
                <c:formatCode>General</c:formatCode>
                <c:ptCount val="2"/>
                <c:pt idx="0">
                  <c:v>10</c:v>
                </c:pt>
                <c:pt idx="1">
                  <c:v>11</c:v>
                </c:pt>
              </c:numCache>
            </c:numRef>
          </c:cat>
          <c:val>
            <c:numRef>
              <c:f>Лист1!$C$2:$C$3</c:f>
              <c:numCache>
                <c:formatCode>General</c:formatCode>
                <c:ptCount val="2"/>
                <c:pt idx="0">
                  <c:v>77.14</c:v>
                </c:pt>
                <c:pt idx="1">
                  <c:v>91.63</c:v>
                </c:pt>
              </c:numCache>
            </c:numRef>
          </c:val>
          <c:extLst>
            <c:ext xmlns:c16="http://schemas.microsoft.com/office/drawing/2014/chart" uri="{C3380CC4-5D6E-409C-BE32-E72D297353CC}">
              <c16:uniqueId val="{00000001-7A2F-434C-AA52-FBB32CDFF503}"/>
            </c:ext>
          </c:extLst>
        </c:ser>
        <c:ser>
          <c:idx val="2"/>
          <c:order val="2"/>
          <c:tx>
            <c:strRef>
              <c:f>Лист1!$D$1</c:f>
              <c:strCache>
                <c:ptCount val="1"/>
                <c:pt idx="0">
                  <c:v>соответствие</c:v>
                </c:pt>
              </c:strCache>
            </c:strRef>
          </c:tx>
          <c:invertIfNegative val="0"/>
          <c:cat>
            <c:numRef>
              <c:f>Лист1!$A$2:$A$3</c:f>
              <c:numCache>
                <c:formatCode>General</c:formatCode>
                <c:ptCount val="2"/>
                <c:pt idx="0">
                  <c:v>10</c:v>
                </c:pt>
                <c:pt idx="1">
                  <c:v>11</c:v>
                </c:pt>
              </c:numCache>
            </c:numRef>
          </c:cat>
          <c:val>
            <c:numRef>
              <c:f>Лист1!$D$2:$D$3</c:f>
              <c:numCache>
                <c:formatCode>General</c:formatCode>
                <c:ptCount val="2"/>
                <c:pt idx="0">
                  <c:v>71</c:v>
                </c:pt>
                <c:pt idx="1">
                  <c:v>78.63</c:v>
                </c:pt>
              </c:numCache>
            </c:numRef>
          </c:val>
          <c:extLst>
            <c:ext xmlns:c16="http://schemas.microsoft.com/office/drawing/2014/chart" uri="{C3380CC4-5D6E-409C-BE32-E72D297353CC}">
              <c16:uniqueId val="{00000002-7A2F-434C-AA52-FBB32CDFF503}"/>
            </c:ext>
          </c:extLst>
        </c:ser>
        <c:dLbls>
          <c:showLegendKey val="0"/>
          <c:showVal val="0"/>
          <c:showCatName val="0"/>
          <c:showSerName val="0"/>
          <c:showPercent val="0"/>
          <c:showBubbleSize val="0"/>
        </c:dLbls>
        <c:gapWidth val="150"/>
        <c:shape val="cylinder"/>
        <c:axId val="84289408"/>
        <c:axId val="84290944"/>
        <c:axId val="0"/>
      </c:bar3DChart>
      <c:catAx>
        <c:axId val="84289408"/>
        <c:scaling>
          <c:orientation val="minMax"/>
        </c:scaling>
        <c:delete val="0"/>
        <c:axPos val="b"/>
        <c:numFmt formatCode="General" sourceLinked="1"/>
        <c:majorTickMark val="out"/>
        <c:minorTickMark val="none"/>
        <c:tickLblPos val="nextTo"/>
        <c:crossAx val="84290944"/>
        <c:crosses val="autoZero"/>
        <c:auto val="1"/>
        <c:lblAlgn val="ctr"/>
        <c:lblOffset val="100"/>
        <c:noMultiLvlLbl val="0"/>
      </c:catAx>
      <c:valAx>
        <c:axId val="84290944"/>
        <c:scaling>
          <c:orientation val="minMax"/>
        </c:scaling>
        <c:delete val="0"/>
        <c:axPos val="l"/>
        <c:majorGridlines/>
        <c:numFmt formatCode="General" sourceLinked="1"/>
        <c:majorTickMark val="out"/>
        <c:minorTickMark val="none"/>
        <c:tickLblPos val="nextTo"/>
        <c:crossAx val="84289408"/>
        <c:crosses val="autoZero"/>
        <c:crossBetween val="between"/>
      </c:valAx>
    </c:plotArea>
    <c:legend>
      <c:legendPos val="r"/>
      <c:overlay val="0"/>
    </c:legend>
    <c:plotVisOnly val="1"/>
    <c:dispBlanksAs val="gap"/>
    <c:showDLblsOverMax val="0"/>
  </c:chart>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979317476732158E-2"/>
          <c:y val="7.7669902912621366E-2"/>
          <c:w val="0.85005170630816973"/>
          <c:h val="0.75242718446601942"/>
        </c:manualLayout>
      </c:layout>
      <c:bar3DChart>
        <c:barDir val="col"/>
        <c:grouping val="clustered"/>
        <c:varyColors val="0"/>
        <c:ser>
          <c:idx val="2"/>
          <c:order val="0"/>
          <c:tx>
            <c:strRef>
              <c:f>Sheet1!$B$1</c:f>
              <c:strCache>
                <c:ptCount val="1"/>
                <c:pt idx="0">
                  <c:v>2022</c:v>
                </c:pt>
              </c:strCache>
            </c:strRef>
          </c:tx>
          <c:spPr>
            <a:solidFill>
              <a:srgbClr val="00FF00"/>
            </a:solidFill>
            <a:ln w="12700">
              <a:solidFill>
                <a:srgbClr val="000000"/>
              </a:solidFill>
              <a:prstDash val="solid"/>
            </a:ln>
          </c:spPr>
          <c:invertIfNegative val="0"/>
          <c:cat>
            <c:strRef>
              <c:f>Sheet1!$A$2:$A$11</c:f>
              <c:strCache>
                <c:ptCount val="10"/>
                <c:pt idx="0">
                  <c:v>русский язык </c:v>
                </c:pt>
                <c:pt idx="1">
                  <c:v>математика</c:v>
                </c:pt>
                <c:pt idx="2">
                  <c:v>обществознание</c:v>
                </c:pt>
                <c:pt idx="3">
                  <c:v>история</c:v>
                </c:pt>
                <c:pt idx="4">
                  <c:v>химия </c:v>
                </c:pt>
                <c:pt idx="5">
                  <c:v>география</c:v>
                </c:pt>
                <c:pt idx="6">
                  <c:v>физика</c:v>
                </c:pt>
                <c:pt idx="7">
                  <c:v>биология</c:v>
                </c:pt>
                <c:pt idx="8">
                  <c:v>информатика</c:v>
                </c:pt>
                <c:pt idx="9">
                  <c:v>литература</c:v>
                </c:pt>
              </c:strCache>
            </c:strRef>
          </c:cat>
          <c:val>
            <c:numRef>
              <c:f>Sheet1!$B$2:$B$11</c:f>
              <c:numCache>
                <c:formatCode>0%</c:formatCode>
                <c:ptCount val="10"/>
                <c:pt idx="0" formatCode="0.00%">
                  <c:v>0.78600000000000003</c:v>
                </c:pt>
                <c:pt idx="1">
                  <c:v>0.61</c:v>
                </c:pt>
                <c:pt idx="2" formatCode="0.00%">
                  <c:v>0.7</c:v>
                </c:pt>
                <c:pt idx="3">
                  <c:v>1</c:v>
                </c:pt>
                <c:pt idx="4">
                  <c:v>1</c:v>
                </c:pt>
                <c:pt idx="5" formatCode="0.00%">
                  <c:v>0.6</c:v>
                </c:pt>
                <c:pt idx="6">
                  <c:v>0.88</c:v>
                </c:pt>
                <c:pt idx="7">
                  <c:v>0.83</c:v>
                </c:pt>
                <c:pt idx="8">
                  <c:v>0.67</c:v>
                </c:pt>
              </c:numCache>
            </c:numRef>
          </c:val>
          <c:shape val="cylinder"/>
          <c:extLst>
            <c:ext xmlns:c16="http://schemas.microsoft.com/office/drawing/2014/chart" uri="{C3380CC4-5D6E-409C-BE32-E72D297353CC}">
              <c16:uniqueId val="{00000000-A351-4D28-B1A0-6DFF92D604CD}"/>
            </c:ext>
          </c:extLst>
        </c:ser>
        <c:ser>
          <c:idx val="3"/>
          <c:order val="1"/>
          <c:tx>
            <c:strRef>
              <c:f>Sheet1!$C$1</c:f>
              <c:strCache>
                <c:ptCount val="1"/>
                <c:pt idx="0">
                  <c:v>2023</c:v>
                </c:pt>
              </c:strCache>
            </c:strRef>
          </c:tx>
          <c:spPr>
            <a:solidFill>
              <a:srgbClr val="3366FF"/>
            </a:solidFill>
            <a:ln w="12700">
              <a:solidFill>
                <a:srgbClr val="000000"/>
              </a:solidFill>
              <a:prstDash val="solid"/>
            </a:ln>
          </c:spPr>
          <c:invertIfNegative val="0"/>
          <c:cat>
            <c:strRef>
              <c:f>Sheet1!$A$2:$A$11</c:f>
              <c:strCache>
                <c:ptCount val="10"/>
                <c:pt idx="0">
                  <c:v>русский язык </c:v>
                </c:pt>
                <c:pt idx="1">
                  <c:v>математика</c:v>
                </c:pt>
                <c:pt idx="2">
                  <c:v>обществознание</c:v>
                </c:pt>
                <c:pt idx="3">
                  <c:v>история</c:v>
                </c:pt>
                <c:pt idx="4">
                  <c:v>химия </c:v>
                </c:pt>
                <c:pt idx="5">
                  <c:v>география</c:v>
                </c:pt>
                <c:pt idx="6">
                  <c:v>физика</c:v>
                </c:pt>
                <c:pt idx="7">
                  <c:v>биология</c:v>
                </c:pt>
                <c:pt idx="8">
                  <c:v>информатика</c:v>
                </c:pt>
                <c:pt idx="9">
                  <c:v>литература</c:v>
                </c:pt>
              </c:strCache>
            </c:strRef>
          </c:cat>
          <c:val>
            <c:numRef>
              <c:f>Sheet1!$C$2:$C$11</c:f>
              <c:numCache>
                <c:formatCode>0.00%</c:formatCode>
                <c:ptCount val="10"/>
                <c:pt idx="0">
                  <c:v>0.86099999999999999</c:v>
                </c:pt>
                <c:pt idx="1">
                  <c:v>0.30599999999999999</c:v>
                </c:pt>
                <c:pt idx="2">
                  <c:v>0.63300000000000001</c:v>
                </c:pt>
                <c:pt idx="3" formatCode="General">
                  <c:v>0</c:v>
                </c:pt>
                <c:pt idx="4" formatCode="0%">
                  <c:v>1</c:v>
                </c:pt>
                <c:pt idx="5">
                  <c:v>0.93799999999999994</c:v>
                </c:pt>
                <c:pt idx="6">
                  <c:v>0.85699999999999998</c:v>
                </c:pt>
                <c:pt idx="7">
                  <c:v>0.58299999999999996</c:v>
                </c:pt>
                <c:pt idx="8" formatCode="0%">
                  <c:v>1</c:v>
                </c:pt>
                <c:pt idx="9" formatCode="General">
                  <c:v>0</c:v>
                </c:pt>
              </c:numCache>
            </c:numRef>
          </c:val>
          <c:shape val="cylinder"/>
          <c:extLst>
            <c:ext xmlns:c16="http://schemas.microsoft.com/office/drawing/2014/chart" uri="{C3380CC4-5D6E-409C-BE32-E72D297353CC}">
              <c16:uniqueId val="{00000001-A351-4D28-B1A0-6DFF92D604CD}"/>
            </c:ext>
          </c:extLst>
        </c:ser>
        <c:ser>
          <c:idx val="0"/>
          <c:order val="2"/>
          <c:tx>
            <c:strRef>
              <c:f>Sheet1!$D$1</c:f>
              <c:strCache>
                <c:ptCount val="1"/>
                <c:pt idx="0">
                  <c:v>2023-2024</c:v>
                </c:pt>
              </c:strCache>
            </c:strRef>
          </c:tx>
          <c:spPr>
            <a:solidFill>
              <a:srgbClr val="FF0000"/>
            </a:solidFill>
            <a:ln w="12700">
              <a:solidFill>
                <a:srgbClr val="FF0000"/>
              </a:solidFill>
              <a:prstDash val="solid"/>
            </a:ln>
          </c:spPr>
          <c:invertIfNegative val="0"/>
          <c:cat>
            <c:strRef>
              <c:f>Sheet1!$A$2:$A$11</c:f>
              <c:strCache>
                <c:ptCount val="10"/>
                <c:pt idx="0">
                  <c:v>русский язык </c:v>
                </c:pt>
                <c:pt idx="1">
                  <c:v>математика</c:v>
                </c:pt>
                <c:pt idx="2">
                  <c:v>обществознание</c:v>
                </c:pt>
                <c:pt idx="3">
                  <c:v>история</c:v>
                </c:pt>
                <c:pt idx="4">
                  <c:v>химия </c:v>
                </c:pt>
                <c:pt idx="5">
                  <c:v>география</c:v>
                </c:pt>
                <c:pt idx="6">
                  <c:v>физика</c:v>
                </c:pt>
                <c:pt idx="7">
                  <c:v>биология</c:v>
                </c:pt>
                <c:pt idx="8">
                  <c:v>информатика</c:v>
                </c:pt>
                <c:pt idx="9">
                  <c:v>литература</c:v>
                </c:pt>
              </c:strCache>
            </c:strRef>
          </c:cat>
          <c:val>
            <c:numRef>
              <c:f>Sheet1!$D$2:$D$11</c:f>
              <c:numCache>
                <c:formatCode>0.0%</c:formatCode>
                <c:ptCount val="10"/>
                <c:pt idx="0">
                  <c:v>0.75700000000000001</c:v>
                </c:pt>
                <c:pt idx="1">
                  <c:v>0.45900000000000002</c:v>
                </c:pt>
                <c:pt idx="2">
                  <c:v>0.42299999999999999</c:v>
                </c:pt>
                <c:pt idx="3">
                  <c:v>0.66700000000000004</c:v>
                </c:pt>
                <c:pt idx="4">
                  <c:v>0.85699999999999998</c:v>
                </c:pt>
                <c:pt idx="5">
                  <c:v>0.46700000000000003</c:v>
                </c:pt>
                <c:pt idx="6">
                  <c:v>0.8</c:v>
                </c:pt>
                <c:pt idx="7">
                  <c:v>0.80500000000000005</c:v>
                </c:pt>
                <c:pt idx="8">
                  <c:v>0.33300000000000002</c:v>
                </c:pt>
                <c:pt idx="9">
                  <c:v>1</c:v>
                </c:pt>
              </c:numCache>
            </c:numRef>
          </c:val>
          <c:shape val="cylinder"/>
          <c:extLst>
            <c:ext xmlns:c16="http://schemas.microsoft.com/office/drawing/2014/chart" uri="{C3380CC4-5D6E-409C-BE32-E72D297353CC}">
              <c16:uniqueId val="{00000002-A351-4D28-B1A0-6DFF92D604CD}"/>
            </c:ext>
          </c:extLst>
        </c:ser>
        <c:dLbls>
          <c:showLegendKey val="0"/>
          <c:showVal val="0"/>
          <c:showCatName val="0"/>
          <c:showSerName val="0"/>
          <c:showPercent val="0"/>
          <c:showBubbleSize val="0"/>
        </c:dLbls>
        <c:gapWidth val="150"/>
        <c:gapDepth val="0"/>
        <c:shape val="box"/>
        <c:axId val="164468992"/>
        <c:axId val="164491264"/>
        <c:axId val="0"/>
      </c:bar3DChart>
      <c:catAx>
        <c:axId val="1644689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164491264"/>
        <c:crosses val="autoZero"/>
        <c:auto val="1"/>
        <c:lblAlgn val="ctr"/>
        <c:lblOffset val="100"/>
        <c:tickLblSkip val="2"/>
        <c:tickMarkSkip val="1"/>
        <c:noMultiLvlLbl val="0"/>
      </c:catAx>
      <c:valAx>
        <c:axId val="164491264"/>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164468992"/>
        <c:crosses val="autoZero"/>
        <c:crossBetween val="between"/>
      </c:valAx>
      <c:spPr>
        <a:noFill/>
        <a:ln w="25399">
          <a:noFill/>
        </a:ln>
      </c:spPr>
    </c:plotArea>
    <c:legend>
      <c:legendPos val="r"/>
      <c:layout>
        <c:manualLayout>
          <c:xMode val="edge"/>
          <c:yMode val="edge"/>
          <c:x val="0.92140641158221293"/>
          <c:y val="0.35436893203883502"/>
          <c:w val="7.4457083764219251E-2"/>
          <c:h val="0.29611650485436897"/>
        </c:manualLayout>
      </c:layout>
      <c:overlay val="0"/>
      <c:spPr>
        <a:noFill/>
        <a:ln w="3175">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4164037854889607E-2"/>
          <c:y val="7.9096045197740134E-2"/>
          <c:w val="0.86750788643533139"/>
          <c:h val="0.72881355932203373"/>
        </c:manualLayout>
      </c:layout>
      <c:bar3DChart>
        <c:barDir val="col"/>
        <c:grouping val="clustered"/>
        <c:varyColors val="0"/>
        <c:ser>
          <c:idx val="1"/>
          <c:order val="0"/>
          <c:tx>
            <c:strRef>
              <c:f>Sheet1!$B$1</c:f>
              <c:strCache>
                <c:ptCount val="1"/>
                <c:pt idx="0">
                  <c:v>2022</c:v>
                </c:pt>
              </c:strCache>
            </c:strRef>
          </c:tx>
          <c:spPr>
            <a:solidFill>
              <a:srgbClr val="0000FF"/>
            </a:solidFill>
            <a:ln w="12700">
              <a:solidFill>
                <a:srgbClr val="000000"/>
              </a:solidFill>
              <a:prstDash val="solid"/>
            </a:ln>
          </c:spPr>
          <c:invertIfNegative val="0"/>
          <c:cat>
            <c:strRef>
              <c:f>Sheet1!$A$2:$A$9</c:f>
              <c:strCache>
                <c:ptCount val="7"/>
                <c:pt idx="0">
                  <c:v>обществознание</c:v>
                </c:pt>
                <c:pt idx="1">
                  <c:v>химия </c:v>
                </c:pt>
                <c:pt idx="2">
                  <c:v>география</c:v>
                </c:pt>
                <c:pt idx="3">
                  <c:v>физика</c:v>
                </c:pt>
                <c:pt idx="4">
                  <c:v>биология</c:v>
                </c:pt>
                <c:pt idx="5">
                  <c:v>информатика</c:v>
                </c:pt>
                <c:pt idx="6">
                  <c:v>история</c:v>
                </c:pt>
              </c:strCache>
            </c:strRef>
          </c:cat>
          <c:val>
            <c:numRef>
              <c:f>Sheet1!$B$2:$B$9</c:f>
              <c:numCache>
                <c:formatCode>0%</c:formatCode>
                <c:ptCount val="8"/>
                <c:pt idx="0">
                  <c:v>0.7</c:v>
                </c:pt>
                <c:pt idx="1">
                  <c:v>1</c:v>
                </c:pt>
                <c:pt idx="2">
                  <c:v>0.6</c:v>
                </c:pt>
                <c:pt idx="3">
                  <c:v>0.88</c:v>
                </c:pt>
                <c:pt idx="4">
                  <c:v>0.83</c:v>
                </c:pt>
                <c:pt idx="5">
                  <c:v>0.67</c:v>
                </c:pt>
                <c:pt idx="6">
                  <c:v>1</c:v>
                </c:pt>
              </c:numCache>
            </c:numRef>
          </c:val>
          <c:extLst>
            <c:ext xmlns:c16="http://schemas.microsoft.com/office/drawing/2014/chart" uri="{C3380CC4-5D6E-409C-BE32-E72D297353CC}">
              <c16:uniqueId val="{00000000-9F1A-4D38-B808-E1D3E7EC277E}"/>
            </c:ext>
          </c:extLst>
        </c:ser>
        <c:ser>
          <c:idx val="2"/>
          <c:order val="1"/>
          <c:tx>
            <c:strRef>
              <c:f>Sheet1!$C$1</c:f>
              <c:strCache>
                <c:ptCount val="1"/>
                <c:pt idx="0">
                  <c:v>2023</c:v>
                </c:pt>
              </c:strCache>
            </c:strRef>
          </c:tx>
          <c:spPr>
            <a:solidFill>
              <a:srgbClr val="00FF00"/>
            </a:solidFill>
            <a:ln w="12700">
              <a:solidFill>
                <a:srgbClr val="000000"/>
              </a:solidFill>
              <a:prstDash val="solid"/>
            </a:ln>
          </c:spPr>
          <c:invertIfNegative val="0"/>
          <c:cat>
            <c:strRef>
              <c:f>Sheet1!$A$2:$A$9</c:f>
              <c:strCache>
                <c:ptCount val="7"/>
                <c:pt idx="0">
                  <c:v>обществознание</c:v>
                </c:pt>
                <c:pt idx="1">
                  <c:v>химия </c:v>
                </c:pt>
                <c:pt idx="2">
                  <c:v>география</c:v>
                </c:pt>
                <c:pt idx="3">
                  <c:v>физика</c:v>
                </c:pt>
                <c:pt idx="4">
                  <c:v>биология</c:v>
                </c:pt>
                <c:pt idx="5">
                  <c:v>информатика</c:v>
                </c:pt>
                <c:pt idx="6">
                  <c:v>история</c:v>
                </c:pt>
              </c:strCache>
            </c:strRef>
          </c:cat>
          <c:val>
            <c:numRef>
              <c:f>Sheet1!$C$2:$C$9</c:f>
              <c:numCache>
                <c:formatCode>0%</c:formatCode>
                <c:ptCount val="8"/>
                <c:pt idx="0" formatCode="0.00%">
                  <c:v>0.63300000000000001</c:v>
                </c:pt>
                <c:pt idx="1">
                  <c:v>1</c:v>
                </c:pt>
                <c:pt idx="2" formatCode="0.00%">
                  <c:v>0.93799999999999994</c:v>
                </c:pt>
                <c:pt idx="3" formatCode="0.00%">
                  <c:v>0.85699999999999998</c:v>
                </c:pt>
                <c:pt idx="4" formatCode="0.00%">
                  <c:v>0.58299999999999996</c:v>
                </c:pt>
                <c:pt idx="5">
                  <c:v>1</c:v>
                </c:pt>
              </c:numCache>
            </c:numRef>
          </c:val>
          <c:extLst>
            <c:ext xmlns:c16="http://schemas.microsoft.com/office/drawing/2014/chart" uri="{C3380CC4-5D6E-409C-BE32-E72D297353CC}">
              <c16:uniqueId val="{00000001-9F1A-4D38-B808-E1D3E7EC277E}"/>
            </c:ext>
          </c:extLst>
        </c:ser>
        <c:ser>
          <c:idx val="3"/>
          <c:order val="2"/>
          <c:tx>
            <c:strRef>
              <c:f>Sheet1!$D$1</c:f>
              <c:strCache>
                <c:ptCount val="1"/>
                <c:pt idx="0">
                  <c:v>2024</c:v>
                </c:pt>
              </c:strCache>
            </c:strRef>
          </c:tx>
          <c:spPr>
            <a:solidFill>
              <a:srgbClr val="FF0000"/>
            </a:solidFill>
            <a:ln w="12700">
              <a:solidFill>
                <a:srgbClr val="000000"/>
              </a:solidFill>
              <a:prstDash val="solid"/>
            </a:ln>
          </c:spPr>
          <c:invertIfNegative val="0"/>
          <c:cat>
            <c:strRef>
              <c:f>Sheet1!$A$2:$A$9</c:f>
              <c:strCache>
                <c:ptCount val="7"/>
                <c:pt idx="0">
                  <c:v>обществознание</c:v>
                </c:pt>
                <c:pt idx="1">
                  <c:v>химия </c:v>
                </c:pt>
                <c:pt idx="2">
                  <c:v>география</c:v>
                </c:pt>
                <c:pt idx="3">
                  <c:v>физика</c:v>
                </c:pt>
                <c:pt idx="4">
                  <c:v>биология</c:v>
                </c:pt>
                <c:pt idx="5">
                  <c:v>информатика</c:v>
                </c:pt>
                <c:pt idx="6">
                  <c:v>история</c:v>
                </c:pt>
              </c:strCache>
            </c:strRef>
          </c:cat>
          <c:val>
            <c:numRef>
              <c:f>Sheet1!$D$2:$D$9</c:f>
              <c:numCache>
                <c:formatCode>0.00%</c:formatCode>
                <c:ptCount val="8"/>
                <c:pt idx="0">
                  <c:v>0.42299999999999999</c:v>
                </c:pt>
                <c:pt idx="1">
                  <c:v>0.85699999999999998</c:v>
                </c:pt>
                <c:pt idx="2">
                  <c:v>0.46700000000000003</c:v>
                </c:pt>
                <c:pt idx="3" formatCode="0%">
                  <c:v>0.8</c:v>
                </c:pt>
                <c:pt idx="4">
                  <c:v>0.80500000000000005</c:v>
                </c:pt>
                <c:pt idx="5">
                  <c:v>0.33300000000000002</c:v>
                </c:pt>
                <c:pt idx="6">
                  <c:v>0.66700000000000004</c:v>
                </c:pt>
                <c:pt idx="7" formatCode="0%">
                  <c:v>1</c:v>
                </c:pt>
              </c:numCache>
            </c:numRef>
          </c:val>
          <c:extLst>
            <c:ext xmlns:c16="http://schemas.microsoft.com/office/drawing/2014/chart" uri="{C3380CC4-5D6E-409C-BE32-E72D297353CC}">
              <c16:uniqueId val="{00000002-9F1A-4D38-B808-E1D3E7EC277E}"/>
            </c:ext>
          </c:extLst>
        </c:ser>
        <c:dLbls>
          <c:showLegendKey val="0"/>
          <c:showVal val="0"/>
          <c:showCatName val="0"/>
          <c:showSerName val="0"/>
          <c:showPercent val="0"/>
          <c:showBubbleSize val="0"/>
        </c:dLbls>
        <c:gapWidth val="150"/>
        <c:gapDepth val="0"/>
        <c:shape val="box"/>
        <c:axId val="164436992"/>
        <c:axId val="164442880"/>
        <c:axId val="0"/>
      </c:bar3DChart>
      <c:catAx>
        <c:axId val="1644369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64442880"/>
        <c:crosses val="autoZero"/>
        <c:auto val="1"/>
        <c:lblAlgn val="ctr"/>
        <c:lblOffset val="100"/>
        <c:tickLblSkip val="2"/>
        <c:tickMarkSkip val="1"/>
        <c:noMultiLvlLbl val="0"/>
      </c:catAx>
      <c:valAx>
        <c:axId val="164442880"/>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64436992"/>
        <c:crosses val="autoZero"/>
        <c:crossBetween val="between"/>
      </c:valAx>
      <c:spPr>
        <a:noFill/>
        <a:ln w="25400">
          <a:noFill/>
        </a:ln>
      </c:spPr>
    </c:plotArea>
    <c:legend>
      <c:legendPos val="r"/>
      <c:layout>
        <c:manualLayout>
          <c:xMode val="edge"/>
          <c:yMode val="edge"/>
          <c:x val="0.9232386961093586"/>
          <c:y val="0.33898305084745772"/>
          <c:w val="7.2555205047318633E-2"/>
          <c:h val="0.32768361581920913"/>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2.8955532574974158E-2"/>
          <c:y val="8.7912087912087933E-2"/>
          <c:w val="0.88417786970010337"/>
          <c:h val="0.72527472527472525"/>
        </c:manualLayout>
      </c:layout>
      <c:bar3DChart>
        <c:barDir val="col"/>
        <c:grouping val="clustered"/>
        <c:varyColors val="0"/>
        <c:ser>
          <c:idx val="1"/>
          <c:order val="0"/>
          <c:tx>
            <c:strRef>
              <c:f>Sheet1!$B$1</c:f>
              <c:strCache>
                <c:ptCount val="1"/>
                <c:pt idx="0">
                  <c:v>2022</c:v>
                </c:pt>
              </c:strCache>
            </c:strRef>
          </c:tx>
          <c:spPr>
            <a:solidFill>
              <a:srgbClr val="0000FF"/>
            </a:solidFill>
            <a:ln w="12700">
              <a:solidFill>
                <a:srgbClr val="000000"/>
              </a:solidFill>
              <a:prstDash val="solid"/>
            </a:ln>
          </c:spPr>
          <c:invertIfNegative val="0"/>
          <c:cat>
            <c:strRef>
              <c:f>Sheet1!$A$2:$A$11</c:f>
              <c:strCache>
                <c:ptCount val="10"/>
                <c:pt idx="0">
                  <c:v>русский язык </c:v>
                </c:pt>
                <c:pt idx="1">
                  <c:v>математика</c:v>
                </c:pt>
                <c:pt idx="2">
                  <c:v>обществознание</c:v>
                </c:pt>
                <c:pt idx="3">
                  <c:v>история</c:v>
                </c:pt>
                <c:pt idx="4">
                  <c:v>химия </c:v>
                </c:pt>
                <c:pt idx="5">
                  <c:v>география</c:v>
                </c:pt>
                <c:pt idx="6">
                  <c:v>физика</c:v>
                </c:pt>
                <c:pt idx="7">
                  <c:v>биология</c:v>
                </c:pt>
                <c:pt idx="8">
                  <c:v>информатика</c:v>
                </c:pt>
                <c:pt idx="9">
                  <c:v>литература</c:v>
                </c:pt>
              </c:strCache>
            </c:strRef>
          </c:cat>
          <c:val>
            <c:numRef>
              <c:f>Sheet1!$B$2:$B$11</c:f>
              <c:numCache>
                <c:formatCode>General</c:formatCode>
                <c:ptCount val="10"/>
                <c:pt idx="0">
                  <c:v>26.7</c:v>
                </c:pt>
                <c:pt idx="1">
                  <c:v>15.3</c:v>
                </c:pt>
                <c:pt idx="2">
                  <c:v>25.3</c:v>
                </c:pt>
                <c:pt idx="3">
                  <c:v>24</c:v>
                </c:pt>
                <c:pt idx="4">
                  <c:v>34.700000000000003</c:v>
                </c:pt>
                <c:pt idx="5">
                  <c:v>17.2</c:v>
                </c:pt>
                <c:pt idx="6">
                  <c:v>27.6</c:v>
                </c:pt>
                <c:pt idx="7">
                  <c:v>29</c:v>
                </c:pt>
                <c:pt idx="8">
                  <c:v>11</c:v>
                </c:pt>
              </c:numCache>
            </c:numRef>
          </c:val>
          <c:shape val="cylinder"/>
          <c:extLst>
            <c:ext xmlns:c16="http://schemas.microsoft.com/office/drawing/2014/chart" uri="{C3380CC4-5D6E-409C-BE32-E72D297353CC}">
              <c16:uniqueId val="{00000000-EBAF-44E7-BA38-F5F4CB2FC152}"/>
            </c:ext>
          </c:extLst>
        </c:ser>
        <c:ser>
          <c:idx val="2"/>
          <c:order val="1"/>
          <c:tx>
            <c:strRef>
              <c:f>Sheet1!$C$1</c:f>
              <c:strCache>
                <c:ptCount val="1"/>
                <c:pt idx="0">
                  <c:v>2023</c:v>
                </c:pt>
              </c:strCache>
            </c:strRef>
          </c:tx>
          <c:spPr>
            <a:solidFill>
              <a:srgbClr val="00FF00"/>
            </a:solidFill>
            <a:ln w="12700">
              <a:solidFill>
                <a:srgbClr val="000000"/>
              </a:solidFill>
              <a:prstDash val="solid"/>
            </a:ln>
          </c:spPr>
          <c:invertIfNegative val="0"/>
          <c:cat>
            <c:strRef>
              <c:f>Sheet1!$A$2:$A$11</c:f>
              <c:strCache>
                <c:ptCount val="10"/>
                <c:pt idx="0">
                  <c:v>русский язык </c:v>
                </c:pt>
                <c:pt idx="1">
                  <c:v>математика</c:v>
                </c:pt>
                <c:pt idx="2">
                  <c:v>обществознание</c:v>
                </c:pt>
                <c:pt idx="3">
                  <c:v>история</c:v>
                </c:pt>
                <c:pt idx="4">
                  <c:v>химия </c:v>
                </c:pt>
                <c:pt idx="5">
                  <c:v>география</c:v>
                </c:pt>
                <c:pt idx="6">
                  <c:v>физика</c:v>
                </c:pt>
                <c:pt idx="7">
                  <c:v>биология</c:v>
                </c:pt>
                <c:pt idx="8">
                  <c:v>информатика</c:v>
                </c:pt>
                <c:pt idx="9">
                  <c:v>литература</c:v>
                </c:pt>
              </c:strCache>
            </c:strRef>
          </c:cat>
          <c:val>
            <c:numRef>
              <c:f>Sheet1!$C$2:$C$11</c:f>
              <c:numCache>
                <c:formatCode>General</c:formatCode>
                <c:ptCount val="10"/>
                <c:pt idx="0">
                  <c:v>27</c:v>
                </c:pt>
                <c:pt idx="1">
                  <c:v>13</c:v>
                </c:pt>
                <c:pt idx="2">
                  <c:v>25</c:v>
                </c:pt>
                <c:pt idx="4">
                  <c:v>29</c:v>
                </c:pt>
                <c:pt idx="5">
                  <c:v>16</c:v>
                </c:pt>
                <c:pt idx="6">
                  <c:v>29.5</c:v>
                </c:pt>
                <c:pt idx="7">
                  <c:v>26</c:v>
                </c:pt>
              </c:numCache>
            </c:numRef>
          </c:val>
          <c:shape val="cylinder"/>
          <c:extLst>
            <c:ext xmlns:c16="http://schemas.microsoft.com/office/drawing/2014/chart" uri="{C3380CC4-5D6E-409C-BE32-E72D297353CC}">
              <c16:uniqueId val="{00000001-EBAF-44E7-BA38-F5F4CB2FC152}"/>
            </c:ext>
          </c:extLst>
        </c:ser>
        <c:ser>
          <c:idx val="3"/>
          <c:order val="2"/>
          <c:tx>
            <c:strRef>
              <c:f>Sheet1!$D$1</c:f>
              <c:strCache>
                <c:ptCount val="1"/>
                <c:pt idx="0">
                  <c:v>2024</c:v>
                </c:pt>
              </c:strCache>
            </c:strRef>
          </c:tx>
          <c:spPr>
            <a:solidFill>
              <a:srgbClr val="FF0000"/>
            </a:solidFill>
            <a:ln w="12700">
              <a:solidFill>
                <a:srgbClr val="000000"/>
              </a:solidFill>
              <a:prstDash val="solid"/>
            </a:ln>
          </c:spPr>
          <c:invertIfNegative val="0"/>
          <c:cat>
            <c:strRef>
              <c:f>Sheet1!$A$2:$A$11</c:f>
              <c:strCache>
                <c:ptCount val="10"/>
                <c:pt idx="0">
                  <c:v>русский язык </c:v>
                </c:pt>
                <c:pt idx="1">
                  <c:v>математика</c:v>
                </c:pt>
                <c:pt idx="2">
                  <c:v>обществознание</c:v>
                </c:pt>
                <c:pt idx="3">
                  <c:v>история</c:v>
                </c:pt>
                <c:pt idx="4">
                  <c:v>химия </c:v>
                </c:pt>
                <c:pt idx="5">
                  <c:v>география</c:v>
                </c:pt>
                <c:pt idx="6">
                  <c:v>физика</c:v>
                </c:pt>
                <c:pt idx="7">
                  <c:v>биология</c:v>
                </c:pt>
                <c:pt idx="8">
                  <c:v>информатика</c:v>
                </c:pt>
                <c:pt idx="9">
                  <c:v>литература</c:v>
                </c:pt>
              </c:strCache>
            </c:strRef>
          </c:cat>
          <c:val>
            <c:numRef>
              <c:f>Sheet1!$D$2:$D$11</c:f>
              <c:numCache>
                <c:formatCode>General</c:formatCode>
                <c:ptCount val="10"/>
                <c:pt idx="0">
                  <c:v>25</c:v>
                </c:pt>
                <c:pt idx="1">
                  <c:v>15.8</c:v>
                </c:pt>
                <c:pt idx="2">
                  <c:v>22.9</c:v>
                </c:pt>
                <c:pt idx="3">
                  <c:v>22.7</c:v>
                </c:pt>
                <c:pt idx="4">
                  <c:v>26</c:v>
                </c:pt>
                <c:pt idx="5">
                  <c:v>18</c:v>
                </c:pt>
                <c:pt idx="6">
                  <c:v>32.6</c:v>
                </c:pt>
                <c:pt idx="7">
                  <c:v>35.700000000000003</c:v>
                </c:pt>
                <c:pt idx="8">
                  <c:v>7</c:v>
                </c:pt>
                <c:pt idx="9">
                  <c:v>34</c:v>
                </c:pt>
              </c:numCache>
            </c:numRef>
          </c:val>
          <c:shape val="cylinder"/>
          <c:extLst>
            <c:ext xmlns:c16="http://schemas.microsoft.com/office/drawing/2014/chart" uri="{C3380CC4-5D6E-409C-BE32-E72D297353CC}">
              <c16:uniqueId val="{00000002-EBAF-44E7-BA38-F5F4CB2FC152}"/>
            </c:ext>
          </c:extLst>
        </c:ser>
        <c:dLbls>
          <c:showLegendKey val="0"/>
          <c:showVal val="0"/>
          <c:showCatName val="0"/>
          <c:showSerName val="0"/>
          <c:showPercent val="0"/>
          <c:showBubbleSize val="0"/>
        </c:dLbls>
        <c:gapWidth val="150"/>
        <c:gapDepth val="0"/>
        <c:shape val="box"/>
        <c:axId val="91389952"/>
        <c:axId val="91391488"/>
        <c:axId val="0"/>
      </c:bar3DChart>
      <c:catAx>
        <c:axId val="913899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91391488"/>
        <c:crosses val="autoZero"/>
        <c:auto val="1"/>
        <c:lblAlgn val="ctr"/>
        <c:lblOffset val="100"/>
        <c:tickLblSkip val="2"/>
        <c:tickMarkSkip val="1"/>
        <c:noMultiLvlLbl val="0"/>
      </c:catAx>
      <c:valAx>
        <c:axId val="913914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91389952"/>
        <c:crosses val="autoZero"/>
        <c:crossBetween val="between"/>
      </c:valAx>
      <c:spPr>
        <a:noFill/>
        <a:ln w="25399">
          <a:noFill/>
        </a:ln>
      </c:spPr>
    </c:plotArea>
    <c:legend>
      <c:legendPos val="r"/>
      <c:layout>
        <c:manualLayout>
          <c:xMode val="edge"/>
          <c:yMode val="edge"/>
          <c:x val="0.92450879007238873"/>
          <c:y val="0.34065934065934067"/>
          <c:w val="7.1354705274043431E-2"/>
          <c:h val="0.31868131868131866"/>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c:v>
                </c:pt>
              </c:strCache>
            </c:strRef>
          </c:tx>
          <c:spPr>
            <a:solidFill>
              <a:srgbClr val="00B0F0"/>
            </a:solidFill>
          </c:spPr>
          <c:invertIfNegative val="0"/>
          <c:cat>
            <c:strRef>
              <c:f>Лист1!$A$2:$A$10</c:f>
              <c:strCache>
                <c:ptCount val="9"/>
                <c:pt idx="0">
                  <c:v>Русский язык</c:v>
                </c:pt>
                <c:pt idx="1">
                  <c:v>Математика </c:v>
                </c:pt>
                <c:pt idx="2">
                  <c:v>Обществознание </c:v>
                </c:pt>
                <c:pt idx="3">
                  <c:v>История</c:v>
                </c:pt>
                <c:pt idx="4">
                  <c:v>Биология </c:v>
                </c:pt>
                <c:pt idx="5">
                  <c:v>Физика </c:v>
                </c:pt>
                <c:pt idx="6">
                  <c:v>Химия</c:v>
                </c:pt>
                <c:pt idx="7">
                  <c:v>Литература </c:v>
                </c:pt>
                <c:pt idx="8">
                  <c:v>Информатика</c:v>
                </c:pt>
              </c:strCache>
            </c:strRef>
          </c:cat>
          <c:val>
            <c:numRef>
              <c:f>Лист1!$B$2:$B$10</c:f>
              <c:numCache>
                <c:formatCode>General</c:formatCode>
                <c:ptCount val="9"/>
                <c:pt idx="0">
                  <c:v>81</c:v>
                </c:pt>
                <c:pt idx="1">
                  <c:v>72</c:v>
                </c:pt>
                <c:pt idx="2">
                  <c:v>67</c:v>
                </c:pt>
                <c:pt idx="3">
                  <c:v>69</c:v>
                </c:pt>
                <c:pt idx="4">
                  <c:v>54</c:v>
                </c:pt>
                <c:pt idx="5">
                  <c:v>71</c:v>
                </c:pt>
                <c:pt idx="6">
                  <c:v>48</c:v>
                </c:pt>
                <c:pt idx="7">
                  <c:v>100</c:v>
                </c:pt>
              </c:numCache>
            </c:numRef>
          </c:val>
          <c:extLst>
            <c:ext xmlns:c16="http://schemas.microsoft.com/office/drawing/2014/chart" uri="{C3380CC4-5D6E-409C-BE32-E72D297353CC}">
              <c16:uniqueId val="{00000000-144D-4A98-A433-BA21F636CA17}"/>
            </c:ext>
          </c:extLst>
        </c:ser>
        <c:ser>
          <c:idx val="1"/>
          <c:order val="1"/>
          <c:tx>
            <c:strRef>
              <c:f>Лист1!$C$1</c:f>
              <c:strCache>
                <c:ptCount val="1"/>
                <c:pt idx="0">
                  <c:v>2023</c:v>
                </c:pt>
              </c:strCache>
            </c:strRef>
          </c:tx>
          <c:spPr>
            <a:solidFill>
              <a:srgbClr val="92D050"/>
            </a:solidFill>
          </c:spPr>
          <c:invertIfNegative val="0"/>
          <c:cat>
            <c:strRef>
              <c:f>Лист1!$A$2:$A$10</c:f>
              <c:strCache>
                <c:ptCount val="9"/>
                <c:pt idx="0">
                  <c:v>Русский язык</c:v>
                </c:pt>
                <c:pt idx="1">
                  <c:v>Математика </c:v>
                </c:pt>
                <c:pt idx="2">
                  <c:v>Обществознание </c:v>
                </c:pt>
                <c:pt idx="3">
                  <c:v>История</c:v>
                </c:pt>
                <c:pt idx="4">
                  <c:v>Биология </c:v>
                </c:pt>
                <c:pt idx="5">
                  <c:v>Физика </c:v>
                </c:pt>
                <c:pt idx="6">
                  <c:v>Химия</c:v>
                </c:pt>
                <c:pt idx="7">
                  <c:v>Литература </c:v>
                </c:pt>
                <c:pt idx="8">
                  <c:v>Информатика</c:v>
                </c:pt>
              </c:strCache>
            </c:strRef>
          </c:cat>
          <c:val>
            <c:numRef>
              <c:f>Лист1!$C$2:$C$10</c:f>
              <c:numCache>
                <c:formatCode>General</c:formatCode>
                <c:ptCount val="9"/>
                <c:pt idx="0">
                  <c:v>88.3</c:v>
                </c:pt>
                <c:pt idx="1">
                  <c:v>70</c:v>
                </c:pt>
                <c:pt idx="2">
                  <c:v>87.7</c:v>
                </c:pt>
                <c:pt idx="3">
                  <c:v>87</c:v>
                </c:pt>
                <c:pt idx="4">
                  <c:v>0</c:v>
                </c:pt>
                <c:pt idx="5">
                  <c:v>74</c:v>
                </c:pt>
                <c:pt idx="6">
                  <c:v>0</c:v>
                </c:pt>
                <c:pt idx="7">
                  <c:v>0</c:v>
                </c:pt>
              </c:numCache>
            </c:numRef>
          </c:val>
          <c:extLst>
            <c:ext xmlns:c16="http://schemas.microsoft.com/office/drawing/2014/chart" uri="{C3380CC4-5D6E-409C-BE32-E72D297353CC}">
              <c16:uniqueId val="{00000001-144D-4A98-A433-BA21F636CA17}"/>
            </c:ext>
          </c:extLst>
        </c:ser>
        <c:ser>
          <c:idx val="2"/>
          <c:order val="2"/>
          <c:tx>
            <c:strRef>
              <c:f>Лист1!$D$1</c:f>
              <c:strCache>
                <c:ptCount val="1"/>
                <c:pt idx="0">
                  <c:v>2024</c:v>
                </c:pt>
              </c:strCache>
            </c:strRef>
          </c:tx>
          <c:spPr>
            <a:solidFill>
              <a:srgbClr val="FF0000"/>
            </a:solidFill>
          </c:spPr>
          <c:invertIfNegative val="0"/>
          <c:cat>
            <c:strRef>
              <c:f>Лист1!$A$2:$A$10</c:f>
              <c:strCache>
                <c:ptCount val="9"/>
                <c:pt idx="0">
                  <c:v>Русский язык</c:v>
                </c:pt>
                <c:pt idx="1">
                  <c:v>Математика </c:v>
                </c:pt>
                <c:pt idx="2">
                  <c:v>Обществознание </c:v>
                </c:pt>
                <c:pt idx="3">
                  <c:v>История</c:v>
                </c:pt>
                <c:pt idx="4">
                  <c:v>Биология </c:v>
                </c:pt>
                <c:pt idx="5">
                  <c:v>Физика </c:v>
                </c:pt>
                <c:pt idx="6">
                  <c:v>Химия</c:v>
                </c:pt>
                <c:pt idx="7">
                  <c:v>Литература </c:v>
                </c:pt>
                <c:pt idx="8">
                  <c:v>Информатика</c:v>
                </c:pt>
              </c:strCache>
            </c:strRef>
          </c:cat>
          <c:val>
            <c:numRef>
              <c:f>Лист1!$D$2:$D$10</c:f>
              <c:numCache>
                <c:formatCode>General</c:formatCode>
                <c:ptCount val="9"/>
                <c:pt idx="0">
                  <c:v>75</c:v>
                </c:pt>
                <c:pt idx="1">
                  <c:v>74</c:v>
                </c:pt>
                <c:pt idx="2">
                  <c:v>56</c:v>
                </c:pt>
                <c:pt idx="3">
                  <c:v>60</c:v>
                </c:pt>
                <c:pt idx="4">
                  <c:v>46</c:v>
                </c:pt>
                <c:pt idx="5">
                  <c:v>78</c:v>
                </c:pt>
                <c:pt idx="6">
                  <c:v>42</c:v>
                </c:pt>
                <c:pt idx="7">
                  <c:v>56</c:v>
                </c:pt>
                <c:pt idx="8">
                  <c:v>59</c:v>
                </c:pt>
              </c:numCache>
            </c:numRef>
          </c:val>
          <c:extLst>
            <c:ext xmlns:c16="http://schemas.microsoft.com/office/drawing/2014/chart" uri="{C3380CC4-5D6E-409C-BE32-E72D297353CC}">
              <c16:uniqueId val="{00000002-144D-4A98-A433-BA21F636CA17}"/>
            </c:ext>
          </c:extLst>
        </c:ser>
        <c:dLbls>
          <c:showLegendKey val="0"/>
          <c:showVal val="0"/>
          <c:showCatName val="0"/>
          <c:showSerName val="0"/>
          <c:showPercent val="0"/>
          <c:showBubbleSize val="0"/>
        </c:dLbls>
        <c:gapWidth val="150"/>
        <c:axId val="129972480"/>
        <c:axId val="130258048"/>
      </c:barChart>
      <c:catAx>
        <c:axId val="129972480"/>
        <c:scaling>
          <c:orientation val="minMax"/>
        </c:scaling>
        <c:delete val="0"/>
        <c:axPos val="b"/>
        <c:numFmt formatCode="General" sourceLinked="0"/>
        <c:majorTickMark val="out"/>
        <c:minorTickMark val="none"/>
        <c:tickLblPos val="nextTo"/>
        <c:crossAx val="130258048"/>
        <c:crosses val="autoZero"/>
        <c:auto val="1"/>
        <c:lblAlgn val="ctr"/>
        <c:lblOffset val="100"/>
        <c:noMultiLvlLbl val="0"/>
      </c:catAx>
      <c:valAx>
        <c:axId val="130258048"/>
        <c:scaling>
          <c:orientation val="minMax"/>
        </c:scaling>
        <c:delete val="0"/>
        <c:axPos val="l"/>
        <c:majorGridlines/>
        <c:numFmt formatCode="General" sourceLinked="1"/>
        <c:majorTickMark val="out"/>
        <c:minorTickMark val="none"/>
        <c:tickLblPos val="nextTo"/>
        <c:crossAx val="129972480"/>
        <c:crosses val="autoZero"/>
        <c:crossBetween val="between"/>
      </c:valAx>
    </c:plotArea>
    <c:legend>
      <c:legendPos val="r"/>
      <c:overlay val="0"/>
    </c:legend>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0.14425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841526" cy="329745"/>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2KilkccGs8W+FU/sCxfS9rek9+AzLg2Aq46rysxYLZ0=</DigestValue>
    </Reference>
    <Reference Type="http://www.w3.org/2000/09/xmldsig#Object" URI="#idOfficeObject">
      <DigestMethod Algorithm="urn:ietf:params:xml:ns:cpxmlsec:algorithms:gostr34112012-256"/>
      <DigestValue>Wy2mfrDb73UXSF6QtxcRHSEWuN5WpiqWlqZHTH94Itc=</DigestValue>
    </Reference>
    <Reference Type="http://uri.etsi.org/01903#SignedProperties" URI="#idSignedProperties">
      <Transforms>
        <Transform Algorithm="http://www.w3.org/TR/2001/REC-xml-c14n-20010315"/>
      </Transforms>
      <DigestMethod Algorithm="urn:ietf:params:xml:ns:cpxmlsec:algorithms:gostr34112012-256"/>
      <DigestValue>bZMA2eD0vPRG2j8JgeR8H/KeMB9QzINwFgTiyqWsiwc=</DigestValue>
    </Reference>
  </SignedInfo>
  <SignatureValue>yjBHA9MkrRmWHAb8czhu5ldo+yeJB/lLEGlrpEq1mnwgOEJh/V+hN6SNYEdgzXLc
4hFJvCZWuIRD41NWqcRdTQ==</SignatureValue>
  <KeyInfo>
    <X509Data>
      <X509Certificate>MIIJ6jCCCZegAwIBAgIQdf0uEyOcfA7BkxHrwYa+HjAKBggqhQMHAQEDAjCCAVcx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0YHQuNC4MB4XDTI0MDIyNzA3MjU1NFoXDTI1MDUyMjA3MjU1NFowggKZMQswCQYD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==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128"/>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113"/>
            <mdssi:RelationshipReference xmlns:mdssi="http://schemas.openxmlformats.org/package/2006/digital-signature" SourceId="rId118"/>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59"/>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124"/>
            <mdssi:RelationshipReference xmlns:mdssi="http://schemas.openxmlformats.org/package/2006/digital-signature" SourceId="rId129"/>
            <mdssi:RelationshipReference xmlns:mdssi="http://schemas.openxmlformats.org/package/2006/digital-signature" SourceId="rId54"/>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6"/>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49"/>
            <mdssi:RelationshipReference xmlns:mdssi="http://schemas.openxmlformats.org/package/2006/digital-signature" SourceId="rId114"/>
            <mdssi:RelationshipReference xmlns:mdssi="http://schemas.openxmlformats.org/package/2006/digital-signature" SourceId="rId119"/>
            <mdssi:RelationshipReference xmlns:mdssi="http://schemas.openxmlformats.org/package/2006/digital-signature" SourceId="rId44"/>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1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120"/>
            <mdssi:RelationshipReference xmlns:mdssi="http://schemas.openxmlformats.org/package/2006/digital-signature" SourceId="rId125"/>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115"/>
            <mdssi:RelationshipReference xmlns:mdssi="http://schemas.openxmlformats.org/package/2006/digital-signature" SourceId="rId131"/>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12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3"/>
            <mdssi:RelationshipReference xmlns:mdssi="http://schemas.openxmlformats.org/package/2006/digital-signature" SourceId="rId25"/>
            <mdssi:RelationshipReference xmlns:mdssi="http://schemas.openxmlformats.org/package/2006/digital-signature" SourceId="rId46"/>
            <mdssi:RelationshipReference xmlns:mdssi="http://schemas.openxmlformats.org/package/2006/digital-signature" SourceId="rId67"/>
            <mdssi:RelationshipReference xmlns:mdssi="http://schemas.openxmlformats.org/package/2006/digital-signature" SourceId="rId11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132"/>
            <mdssi:RelationshipReference xmlns:mdssi="http://schemas.openxmlformats.org/package/2006/digital-signature" SourceId="rId15"/>
            <mdssi:RelationshipReference xmlns:mdssi="http://schemas.openxmlformats.org/package/2006/digital-signature" SourceId="rId36"/>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2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52"/>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2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26"/>
            <mdssi:RelationshipReference xmlns:mdssi="http://schemas.openxmlformats.org/package/2006/digital-signature" SourceId="rId47"/>
            <mdssi:RelationshipReference xmlns:mdssi="http://schemas.openxmlformats.org/package/2006/digital-signature" SourceId="rId68"/>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33"/>
            <mdssi:RelationshipReference xmlns:mdssi="http://schemas.openxmlformats.org/package/2006/digital-signature" SourceId="rId117"/>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63"/>
            <mdssi:RelationshipReference xmlns:mdssi="http://schemas.openxmlformats.org/package/2006/digital-signature" SourceId="rId84"/>
            <mdssi:RelationshipReference xmlns:mdssi="http://schemas.openxmlformats.org/package/2006/digital-signature" SourceId="rId16"/>
            <mdssi:RelationshipReference xmlns:mdssi="http://schemas.openxmlformats.org/package/2006/digital-signature" SourceId="rId107"/>
          </Transform>
          <Transform Algorithm="http://www.w3.org/TR/2001/REC-xml-c14n-20010315"/>
        </Transforms>
        <DigestMethod Algorithm="http://www.w3.org/2000/09/xmldsig#sha1"/>
        <DigestValue>C9+TlVov0MbobQZrET/fGgfJ3iM=</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8N0lgZqlNUHKKXIxYDEAkZqz2zY=</DigestValue>
      </Reference>
      <Reference URI="/word/charts/_rels/chart10.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uOEmvp698qp420CGRTsvs+PZrNE=</DigestValue>
      </Reference>
      <Reference URI="/word/charts/_rels/chart100.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5gxsgzr8ofEsZda6895milbYFjM=</DigestValue>
      </Reference>
      <Reference URI="/word/charts/_rels/chart10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M932/yqz5bGbJhAEZ0qzAN4n8JM=</DigestValue>
      </Reference>
      <Reference URI="/word/charts/_rels/chart10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11CVykQMpAjuEXycZH3Q2qlS75o=</DigestValue>
      </Reference>
      <Reference URI="/word/charts/_rels/chart10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d931tCzFixV+I2GExseGsXUMRaE=</DigestValue>
      </Reference>
      <Reference URI="/word/charts/_rels/chart10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wmDoz4XaLBMs4fuZ+a+vCXG/heg=</DigestValue>
      </Reference>
      <Reference URI="/word/charts/_rels/chart10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EJ5gZ/aq6soS3Xa5b4vEo5o+G68=</DigestValue>
      </Reference>
      <Reference URI="/word/charts/_rels/chart10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WYYeHDW+ZzR3MZvhX2fgkLA7GHQ=</DigestValue>
      </Reference>
      <Reference URI="/word/charts/_rels/chart1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IPQXux35lFIrFtW+AqzFaU9XgJI=</DigestValue>
      </Reference>
      <Reference URI="/word/charts/_rels/chart1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7cpoD7bEStMiQT8WHGBq4wM9zAQ=</DigestValue>
      </Reference>
      <Reference URI="/word/charts/_rels/chart1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+5QT/y6gnmK10BhM1W1WHcDI2/M=</DigestValue>
      </Reference>
      <Reference URI="/word/charts/_rels/chart1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v4lkcdyjp4o8Gki/KMESAQLzB0o=</DigestValue>
      </Reference>
      <Reference URI="/word/charts/_rels/chart1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V9cduFxYY3FyyQNTWUjydJCN9GU=</DigestValue>
      </Reference>
      <Reference URI="/word/charts/_rels/chart1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JfOgtU69eGurUzO5MpT42X+HwUg=</DigestValue>
      </Reference>
      <Reference URI="/word/charts/_rels/chart1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EqzFMN1K06sN0gpHCkibwrc3/S0=</DigestValue>
      </Reference>
      <Reference URI="/word/charts/_rels/chart1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UM/m6udW9zZqGjaZcG3Uh7/4Krw=</DigestValue>
      </Reference>
      <Reference URI="/word/charts/_rels/chart19.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Iep/O4uWkYLbYFxVlBBUsjr/azk=</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7WrdHtkVKJXoYiZuOStc61yeQT8=</DigestValue>
      </Reference>
      <Reference URI="/word/charts/_rels/chart20.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WvICTP/n+L1e/3DEMVinIPl/PSA=</DigestValue>
      </Reference>
      <Reference URI="/word/charts/_rels/chart2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O+nldqJnib9TPbNVF+b+ColIpJQ=</DigestValue>
      </Reference>
      <Reference URI="/word/charts/_rels/chart2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PNAAVVG44nlY7kRrbTp4yMxGuGc=</DigestValue>
      </Reference>
      <Reference URI="/word/charts/_rels/chart2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G/lMW3RpCdk3ufBf9Q/U+5ujhsM=</DigestValue>
      </Reference>
      <Reference URI="/word/charts/_rels/chart2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rAjhuwWZ5DPyM5QPmLLTReVHT8k=</DigestValue>
      </Reference>
      <Reference URI="/word/charts/_rels/chart2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ZzHr5Me5hKWYBzyTexZz2jMTwAs=</DigestValue>
      </Reference>
      <Reference URI="/word/charts/_rels/chart2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ZanOf9e+UCfZvn/0GxAexy+5/w8=</DigestValue>
      </Reference>
      <Reference URI="/word/charts/_rels/chart27.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0/09/xmldsig#sha1"/>
        <DigestValue>n662neq/BVqZANwTZRWwbvrmIWo=</DigestValue>
      </Reference>
      <Reference URI="/word/charts/_rels/chart2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BKsKL5V57E2ZxxE8NKpFQ9pYFEg=</DigestValue>
      </Reference>
      <Reference URI="/word/charts/_rels/chart29.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Zis8y2KfMtBG4lBZB1gBkh4bsAo=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juxPFUhepx9bf9anXJUfZ7+Baok=</DigestValue>
      </Reference>
      <Reference URI="/word/charts/_rels/chart30.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EKnTm6PNg/B0GAddQzIhqiGJx7o=</DigestValue>
      </Reference>
      <Reference URI="/word/charts/_rels/chart3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vyhpxxiHH3Ah0mIWWUolUMUTCYs=</DigestValue>
      </Reference>
      <Reference URI="/word/charts/_rels/chart3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jBLiXLWzbqj2fcNWej6xvXifXXk=</DigestValue>
      </Reference>
      <Reference URI="/word/charts/_rels/chart3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ZZE7lK8yZj/P/7QJEiPakp1yUlk=</DigestValue>
      </Reference>
      <Reference URI="/word/charts/_rels/chart3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CkOinB4JldKORdB4bpCycKFmHDE=</DigestValue>
      </Reference>
      <Reference URI="/word/charts/_rels/chart3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BFRHx4pCs2WlKsHl/3PL2M/dsa8=</DigestValue>
      </Reference>
      <Reference URI="/word/charts/_rels/chart3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CdAhCZ/uHRrcWaxWNuQ2Omq71M0=</DigestValue>
      </Reference>
      <Reference URI="/word/charts/_rels/chart37.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STGg84P1NvZPvFF7I1mmAaksGoA=</DigestValue>
      </Reference>
      <Reference URI="/word/charts/_rels/chart3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sA0RWP1LlkGZJZlmj74d/XC3D08=</DigestValue>
      </Reference>
      <Reference URI="/word/charts/_rels/chart39.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R+SRZYYiBgPZC4S57BZM+tb3z1w=</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D41DyzmNj41HC4k70VEP/37mRX8=</DigestValue>
      </Reference>
      <Reference URI="/word/charts/_rels/chart40.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eTq3n9SB1vGFfKv4vRZjF8hWfjw=</DigestValue>
      </Reference>
      <Reference URI="/word/charts/_rels/chart4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+ZGe+cxbFSkPwACULRS4D/GLS6g=</DigestValue>
      </Reference>
      <Reference URI="/word/charts/_rels/chart4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3Pc/1L+g68jjd3if+jXXyVBujLw=</DigestValue>
      </Reference>
      <Reference URI="/word/charts/_rels/chart4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4s7TO5J2kH28A+FSMTYs7SfpO40=</DigestValue>
      </Reference>
      <Reference URI="/word/charts/_rels/chart4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Qe7YEIlnq3DFfpwoElRoON5hJVc=</DigestValue>
      </Reference>
      <Reference URI="/word/charts/_rels/chart4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0N6kyQ0Pr5jpDX4PCoqkeXaxmrw=</DigestValue>
      </Reference>
      <Reference URI="/word/charts/_rels/chart4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wWu4srofamPTonhVFkPghIECEG8=</DigestValue>
      </Reference>
      <Reference URI="/word/charts/_rels/chart4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bV2d6KfD/I6rq/g6IuiQ/HQk64c=</DigestValue>
      </Reference>
      <Reference URI="/word/charts/_rels/chart4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LzYrtrL84uerylNcbHXWuHJVsFk=</DigestValue>
      </Reference>
      <Reference URI="/word/charts/_rels/chart49.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JRdp+k+/Zvcvl0G2sBDQMDyeZJg=</DigestValue>
      </Reference>
      <Reference URI="/word/charts/_rels/chart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IQCEyO7vubL9OwKzpyM08NTuPqg=</DigestValue>
      </Reference>
      <Reference URI="/word/charts/_rels/chart50.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OhFqVaQviAUGXPwxfZIgTd0fRCY=</DigestValue>
      </Reference>
      <Reference URI="/word/charts/_rels/chart5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XDiCwGzvsO0AoNAJQpZYnKuWtXw=</DigestValue>
      </Reference>
      <Reference URI="/word/charts/_rels/chart5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stqJyfAUKTUtkXIVhvjSaCTnuhQ=</DigestValue>
      </Reference>
      <Reference URI="/word/charts/_rels/chart5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carafcC3rlyVhKLGXjfaC4uRKaU=</DigestValue>
      </Reference>
      <Reference URI="/word/charts/_rels/chart5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MWUCOTXMHBpzl9NsZ93exFaFpr0=</DigestValue>
      </Reference>
      <Reference URI="/word/charts/_rels/chart5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cMxH5TXdsBFIYTFyU8drxdOpEoE=</DigestValue>
      </Reference>
      <Reference URI="/word/charts/_rels/chart5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Fwlh3jwLvA+EjbQcowce06m4aT8=</DigestValue>
      </Reference>
      <Reference URI="/word/charts/_rels/chart5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Li7j9683PNWu+4s8hEycDyqLHgo=</DigestValue>
      </Reference>
      <Reference URI="/word/charts/_rels/chart5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DdLwQ6ikrSY8xEkT0wNitSjzJ3c=</DigestValue>
      </Reference>
      <Reference URI="/word/charts/_rels/chart59.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mIuHasVUaF/p+5ATCPHzpzqst6o=</DigestValue>
      </Reference>
      <Reference URI="/word/charts/_rels/chart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uQmtnKWpF7P2UPxr7BcK720YfDU=</DigestValue>
      </Reference>
      <Reference URI="/word/charts/_rels/chart60.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7aHxLowrQLMgCQOd43SHwMSINZ4=</DigestValue>
      </Reference>
      <Reference URI="/word/charts/_rels/chart6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ZYc59cAnIK8edDynwcwXEGSOe5g=</DigestValue>
      </Reference>
      <Reference URI="/word/charts/_rels/chart6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EKiHihkU0DOms8+T7yCSnSb9LAk=</DigestValue>
      </Reference>
      <Reference URI="/word/charts/_rels/chart6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uSn0u9wMy+h/LQa+q+YM7FRl+90=</DigestValue>
      </Reference>
      <Reference URI="/word/charts/_rels/chart6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iAqS2geq7M7CeblHrJxGK1d2Fc0=</DigestValue>
      </Reference>
      <Reference URI="/word/charts/_rels/chart6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+zrhOiAWqqTGoTPO4VihyP/xzYg=</DigestValue>
      </Reference>
      <Reference URI="/word/charts/_rels/chart6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W/1MuA1CJfaZfqNGIY92gQr7GMY=</DigestValue>
      </Reference>
      <Reference URI="/word/charts/_rels/chart6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FbnkZQWDcdbIiyrmERrpIGp4cc8=</DigestValue>
      </Reference>
      <Reference URI="/word/charts/_rels/chart6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o+/jyGC5A5FxXXX3dd7Ne79HU2E=</DigestValue>
      </Reference>
      <Reference URI="/word/charts/_rels/chart69.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ZApNn0/zypJDiOOI+3+QF8f41Ao=</DigestValue>
      </Reference>
      <Reference URI="/word/charts/_rels/chart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vQDahWUfe7NQAmSsPVgMAkhV71Y=</DigestValue>
      </Reference>
      <Reference URI="/word/charts/_rels/chart70.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HmbzVZpDS/qnh0pNzCJCU1g0NdM=</DigestValue>
      </Reference>
      <Reference URI="/word/charts/_rels/chart7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S9aXbq8Q5Gl79RSap32I6m5Wwz4=</DigestValue>
      </Reference>
      <Reference URI="/word/charts/_rels/chart7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Pjm/8Tp84gDGjiung/YFt+6jjrs=</DigestValue>
      </Reference>
      <Reference URI="/word/charts/_rels/chart7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lHIA3wd7cfq2y9nhLgX2BoD1hq0=</DigestValue>
      </Reference>
      <Reference URI="/word/charts/_rels/chart7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nW+R8YmU5Fw/bZ0Gmwi2IlOaGbg=</DigestValue>
      </Reference>
      <Reference URI="/word/charts/_rels/chart7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p38MAJYesXZvlAX0BTfe/V8Wjg8=</DigestValue>
      </Reference>
      <Reference URI="/word/charts/_rels/chart7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y9rhSiZarYnVq3f2fJwUAUPGD0k=</DigestValue>
      </Reference>
      <Reference URI="/word/charts/_rels/chart7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VrECTl1lXwmjWUGynI6n64fVD+w=</DigestValue>
      </Reference>
      <Reference URI="/word/charts/_rels/chart7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od67I8PjFPJn7qjF/jxZOh6vMgc=</DigestValue>
      </Reference>
      <Reference URI="/word/charts/_rels/chart79.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hfQ3L/8uuamN8hgJ4fSuHjLD7Es=</DigestValue>
      </Reference>
      <Reference URI="/word/charts/_rels/chart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wqjX0HRL5FwJM11oxcyBRC1+HQM=</DigestValue>
      </Reference>
      <Reference URI="/word/charts/_rels/chart80.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rZTMJ/PEtMSg6hnV4P37B2iSu0U=</DigestValue>
      </Reference>
      <Reference URI="/word/charts/_rels/chart8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yEKvG1XPIQ6BH910IJOY+h3mZ24=</DigestValue>
      </Reference>
      <Reference URI="/word/charts/_rels/chart8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ptO3SWaLNnkt7YsoexCQ1O7Ot0s=</DigestValue>
      </Reference>
      <Reference URI="/word/charts/_rels/chart8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5RkAs0Xnc+YZgE7ThJarl2AY+zc=</DigestValue>
      </Reference>
      <Reference URI="/word/charts/_rels/chart8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F6So51mJ/QlmNGLWRubVoJWFlvE=</DigestValue>
      </Reference>
      <Reference URI="/word/charts/_rels/chart8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saAdG0Z5rSt/vdz14rWt+w1KRj8=</DigestValue>
      </Reference>
      <Reference URI="/word/charts/_rels/chart8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RiPeyOOgupgE1YlIyB4fG1LhSEw=</DigestValue>
      </Reference>
      <Reference URI="/word/charts/_rels/chart8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IVre7cDOYoXLGVFCPJudYteETlM=</DigestValue>
      </Reference>
      <Reference URI="/word/charts/_rels/chart8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JlWB36s4Cg6Pu6ISwQrt1YT1IvM=</DigestValue>
      </Reference>
      <Reference URI="/word/charts/_rels/chart89.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H0QmpU1cXwPbScgeVDkh1sSH86w=</DigestValue>
      </Reference>
      <Reference URI="/word/charts/_rels/chart9.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yOGXrf8UEhYz3Q58aXebagRNRe4=</DigestValue>
      </Reference>
      <Reference URI="/word/charts/_rels/chart90.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oif4MiHpnXuVrVWpHzZ7+045l3Y=</DigestValue>
      </Reference>
      <Reference URI="/word/charts/_rels/chart9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D3nWSy+FDy6E4KKS3WqIp3sEAIY=</DigestValue>
      </Reference>
      <Reference URI="/word/charts/_rels/chart9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KPbQPs8s75RcYaPca6F5MOmzMa8=</DigestValue>
      </Reference>
      <Reference URI="/word/charts/_rels/chart9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wpH4vDBDGPCgp5IpYGu3w4rnizQ=</DigestValue>
      </Reference>
      <Reference URI="/word/charts/_rels/chart9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rd+jT/VshcskcoNsJ2cwAqJAdfE=</DigestValue>
      </Reference>
      <Reference URI="/word/charts/_rels/chart9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5/T9ngx98YHurc7tCsgiGXYj/fM=</DigestValue>
      </Reference>
      <Reference URI="/word/charts/_rels/chart9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ZTolPEL3xLq3EfKkUAyFUMQ6u9M=</DigestValue>
      </Reference>
      <Reference URI="/word/charts/_rels/chart9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2KWTwGGNIj9Xe7SrqGsSqdAXSoU=</DigestValue>
      </Reference>
      <Reference URI="/word/charts/_rels/chart9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jbERqThchlbX1FNvLIM1VkChlEU=</DigestValue>
      </Reference>
      <Reference URI="/word/charts/_rels/chart99.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oWuC3PSO9hu0hgsDQXEBKyKpX+Y=</DigestValue>
      </Reference>
      <Reference URI="/word/charts/chart1.xml?ContentType=application/vnd.openxmlformats-officedocument.drawingml.chart+xml">
        <DigestMethod Algorithm="http://www.w3.org/2000/09/xmldsig#sha1"/>
        <DigestValue>JNyauAazz6IRecWVuu81a9/t3Do=</DigestValue>
      </Reference>
      <Reference URI="/word/charts/chart10.xml?ContentType=application/vnd.openxmlformats-officedocument.drawingml.chart+xml">
        <DigestMethod Algorithm="http://www.w3.org/2000/09/xmldsig#sha1"/>
        <DigestValue>Sg34qNWpCUZeIdEizGQWsALPHBo=</DigestValue>
      </Reference>
      <Reference URI="/word/charts/chart100.xml?ContentType=application/vnd.openxmlformats-officedocument.drawingml.chart+xml">
        <DigestMethod Algorithm="http://www.w3.org/2000/09/xmldsig#sha1"/>
        <DigestValue>oIRp1T4xCPyl69gm2CkTLr0omrU=</DigestValue>
      </Reference>
      <Reference URI="/word/charts/chart101.xml?ContentType=application/vnd.openxmlformats-officedocument.drawingml.chart+xml">
        <DigestMethod Algorithm="http://www.w3.org/2000/09/xmldsig#sha1"/>
        <DigestValue>HXePfViT/cQG3TQPvZsI3NEs9gM=</DigestValue>
      </Reference>
      <Reference URI="/word/charts/chart102.xml?ContentType=application/vnd.openxmlformats-officedocument.drawingml.chart+xml">
        <DigestMethod Algorithm="http://www.w3.org/2000/09/xmldsig#sha1"/>
        <DigestValue>fsUaI8QhIYRSvmpcl41zRUc3ESY=</DigestValue>
      </Reference>
      <Reference URI="/word/charts/chart103.xml?ContentType=application/vnd.openxmlformats-officedocument.drawingml.chart+xml">
        <DigestMethod Algorithm="http://www.w3.org/2000/09/xmldsig#sha1"/>
        <DigestValue>f2kltT8qoX5zU/aXKUnfdx96GlQ=</DigestValue>
      </Reference>
      <Reference URI="/word/charts/chart104.xml?ContentType=application/vnd.openxmlformats-officedocument.drawingml.chart+xml">
        <DigestMethod Algorithm="http://www.w3.org/2000/09/xmldsig#sha1"/>
        <DigestValue>0BQp55qAQC72lz+a6hn7gt2xwQA=</DigestValue>
      </Reference>
      <Reference URI="/word/charts/chart105.xml?ContentType=application/vnd.openxmlformats-officedocument.drawingml.chart+xml">
        <DigestMethod Algorithm="http://www.w3.org/2000/09/xmldsig#sha1"/>
        <DigestValue>BC05J2e5Xkof7WifK8H5xYPizk8=</DigestValue>
      </Reference>
      <Reference URI="/word/charts/chart106.xml?ContentType=application/vnd.openxmlformats-officedocument.drawingml.chart+xml">
        <DigestMethod Algorithm="http://www.w3.org/2000/09/xmldsig#sha1"/>
        <DigestValue>kSPRJpEBjCm8wbXdNqR/BGMxq7U=</DigestValue>
      </Reference>
      <Reference URI="/word/charts/chart11.xml?ContentType=application/vnd.openxmlformats-officedocument.drawingml.chart+xml">
        <DigestMethod Algorithm="http://www.w3.org/2000/09/xmldsig#sha1"/>
        <DigestValue>gd5gCiCRutwLijHdLVNwy4ma89Y=</DigestValue>
      </Reference>
      <Reference URI="/word/charts/chart12.xml?ContentType=application/vnd.openxmlformats-officedocument.drawingml.chart+xml">
        <DigestMethod Algorithm="http://www.w3.org/2000/09/xmldsig#sha1"/>
        <DigestValue>jR/FPqttApDInfkOX1BcQGeHfF0=</DigestValue>
      </Reference>
      <Reference URI="/word/charts/chart13.xml?ContentType=application/vnd.openxmlformats-officedocument.drawingml.chart+xml">
        <DigestMethod Algorithm="http://www.w3.org/2000/09/xmldsig#sha1"/>
        <DigestValue>CsHLIqIJjvs8Wd9EW4NtGWqlpSI=</DigestValue>
      </Reference>
      <Reference URI="/word/charts/chart14.xml?ContentType=application/vnd.openxmlformats-officedocument.drawingml.chart+xml">
        <DigestMethod Algorithm="http://www.w3.org/2000/09/xmldsig#sha1"/>
        <DigestValue>ek6J8j0N3zP3NQZIobXeAi3UzP8=</DigestValue>
      </Reference>
      <Reference URI="/word/charts/chart15.xml?ContentType=application/vnd.openxmlformats-officedocument.drawingml.chart+xml">
        <DigestMethod Algorithm="http://www.w3.org/2000/09/xmldsig#sha1"/>
        <DigestValue>htOvHl9DtGWDjIzQxrnmXocg26E=</DigestValue>
      </Reference>
      <Reference URI="/word/charts/chart16.xml?ContentType=application/vnd.openxmlformats-officedocument.drawingml.chart+xml">
        <DigestMethod Algorithm="http://www.w3.org/2000/09/xmldsig#sha1"/>
        <DigestValue>hE0fSXABcSJiVEh9Y+Qcafo2+QQ=</DigestValue>
      </Reference>
      <Reference URI="/word/charts/chart17.xml?ContentType=application/vnd.openxmlformats-officedocument.drawingml.chart+xml">
        <DigestMethod Algorithm="http://www.w3.org/2000/09/xmldsig#sha1"/>
        <DigestValue>8IAmZLIH2rNFv1+M4n9vdfHKOrA=</DigestValue>
      </Reference>
      <Reference URI="/word/charts/chart18.xml?ContentType=application/vnd.openxmlformats-officedocument.drawingml.chart+xml">
        <DigestMethod Algorithm="http://www.w3.org/2000/09/xmldsig#sha1"/>
        <DigestValue>XI3gltLqJ4ZO0wct+kR/I99o/dg=</DigestValue>
      </Reference>
      <Reference URI="/word/charts/chart19.xml?ContentType=application/vnd.openxmlformats-officedocument.drawingml.chart+xml">
        <DigestMethod Algorithm="http://www.w3.org/2000/09/xmldsig#sha1"/>
        <DigestValue>WCtqrbBmqBiEB79bJRn8br9wmLw=</DigestValue>
      </Reference>
      <Reference URI="/word/charts/chart2.xml?ContentType=application/vnd.openxmlformats-officedocument.drawingml.chart+xml">
        <DigestMethod Algorithm="http://www.w3.org/2000/09/xmldsig#sha1"/>
        <DigestValue>b4qjc3eOa0ZlN9MAuvExyCkTbns=</DigestValue>
      </Reference>
      <Reference URI="/word/charts/chart20.xml?ContentType=application/vnd.openxmlformats-officedocument.drawingml.chart+xml">
        <DigestMethod Algorithm="http://www.w3.org/2000/09/xmldsig#sha1"/>
        <DigestValue>Xt4ol10Wr8y1/4Ztw22ykLAHHKE=</DigestValue>
      </Reference>
      <Reference URI="/word/charts/chart21.xml?ContentType=application/vnd.openxmlformats-officedocument.drawingml.chart+xml">
        <DigestMethod Algorithm="http://www.w3.org/2000/09/xmldsig#sha1"/>
        <DigestValue>Z7ORhkpanabf7hJlt2JKtt1nMtw=</DigestValue>
      </Reference>
      <Reference URI="/word/charts/chart22.xml?ContentType=application/vnd.openxmlformats-officedocument.drawingml.chart+xml">
        <DigestMethod Algorithm="http://www.w3.org/2000/09/xmldsig#sha1"/>
        <DigestValue>mb1/GYXl1M69E7vQblvY4ru8a+s=</DigestValue>
      </Reference>
      <Reference URI="/word/charts/chart23.xml?ContentType=application/vnd.openxmlformats-officedocument.drawingml.chart+xml">
        <DigestMethod Algorithm="http://www.w3.org/2000/09/xmldsig#sha1"/>
        <DigestValue>BQE9Thfx0dV3s30maZ/sIXVGoGs=</DigestValue>
      </Reference>
      <Reference URI="/word/charts/chart24.xml?ContentType=application/vnd.openxmlformats-officedocument.drawingml.chart+xml">
        <DigestMethod Algorithm="http://www.w3.org/2000/09/xmldsig#sha1"/>
        <DigestValue>x2O1qpqgZqYDm9cziqQdDvo1Ml0=</DigestValue>
      </Reference>
      <Reference URI="/word/charts/chart25.xml?ContentType=application/vnd.openxmlformats-officedocument.drawingml.chart+xml">
        <DigestMethod Algorithm="http://www.w3.org/2000/09/xmldsig#sha1"/>
        <DigestValue>DhVvsur+1jpgvMjjbJsXYjjcicg=</DigestValue>
      </Reference>
      <Reference URI="/word/charts/chart26.xml?ContentType=application/vnd.openxmlformats-officedocument.drawingml.chart+xml">
        <DigestMethod Algorithm="http://www.w3.org/2000/09/xmldsig#sha1"/>
        <DigestValue>Q5MC5W5f06rJ6zQhTGAs9pHOG5E=</DigestValue>
      </Reference>
      <Reference URI="/word/charts/chart27.xml?ContentType=application/vnd.openxmlformats-officedocument.drawingml.chart+xml">
        <DigestMethod Algorithm="http://www.w3.org/2000/09/xmldsig#sha1"/>
        <DigestValue>pyQy7dBvEel/tWJL5wtozGKBh1I=</DigestValue>
      </Reference>
      <Reference URI="/word/charts/chart28.xml?ContentType=application/vnd.openxmlformats-officedocument.drawingml.chart+xml">
        <DigestMethod Algorithm="http://www.w3.org/2000/09/xmldsig#sha1"/>
        <DigestValue>FPEEyJhd+ShpcAoI1ipqxilijpk=</DigestValue>
      </Reference>
      <Reference URI="/word/charts/chart29.xml?ContentType=application/vnd.openxmlformats-officedocument.drawingml.chart+xml">
        <DigestMethod Algorithm="http://www.w3.org/2000/09/xmldsig#sha1"/>
        <DigestValue>LFyfkpJ3F0nnezfgrv0QdaLnGN8=</DigestValue>
      </Reference>
      <Reference URI="/word/charts/chart3.xml?ContentType=application/vnd.openxmlformats-officedocument.drawingml.chart+xml">
        <DigestMethod Algorithm="http://www.w3.org/2000/09/xmldsig#sha1"/>
        <DigestValue>KaQH1MvY7cVO/U4dl2AdZyzjKBM=</DigestValue>
      </Reference>
      <Reference URI="/word/charts/chart30.xml?ContentType=application/vnd.openxmlformats-officedocument.drawingml.chart+xml">
        <DigestMethod Algorithm="http://www.w3.org/2000/09/xmldsig#sha1"/>
        <DigestValue>OYCOM1bHqMCxpI5pXu1rNG6ap/A=</DigestValue>
      </Reference>
      <Reference URI="/word/charts/chart31.xml?ContentType=application/vnd.openxmlformats-officedocument.drawingml.chart+xml">
        <DigestMethod Algorithm="http://www.w3.org/2000/09/xmldsig#sha1"/>
        <DigestValue>3AXmzy5AbmlLLbQD6R0smd+oMxU=</DigestValue>
      </Reference>
      <Reference URI="/word/charts/chart32.xml?ContentType=application/vnd.openxmlformats-officedocument.drawingml.chart+xml">
        <DigestMethod Algorithm="http://www.w3.org/2000/09/xmldsig#sha1"/>
        <DigestValue>flC+GG26ihdrAnli4qNy33xGKM0=</DigestValue>
      </Reference>
      <Reference URI="/word/charts/chart33.xml?ContentType=application/vnd.openxmlformats-officedocument.drawingml.chart+xml">
        <DigestMethod Algorithm="http://www.w3.org/2000/09/xmldsig#sha1"/>
        <DigestValue>fKb+Xz6BVfsSSIZgr4X84n889KE=</DigestValue>
      </Reference>
      <Reference URI="/word/charts/chart34.xml?ContentType=application/vnd.openxmlformats-officedocument.drawingml.chart+xml">
        <DigestMethod Algorithm="http://www.w3.org/2000/09/xmldsig#sha1"/>
        <DigestValue>fV/S/9UyDCq13xvqq7SPL5VfHpw=</DigestValue>
      </Reference>
      <Reference URI="/word/charts/chart35.xml?ContentType=application/vnd.openxmlformats-officedocument.drawingml.chart+xml">
        <DigestMethod Algorithm="http://www.w3.org/2000/09/xmldsig#sha1"/>
        <DigestValue>eldor/q/64EvUIgHNzB+GDhDJ6Q=</DigestValue>
      </Reference>
      <Reference URI="/word/charts/chart36.xml?ContentType=application/vnd.openxmlformats-officedocument.drawingml.chart+xml">
        <DigestMethod Algorithm="http://www.w3.org/2000/09/xmldsig#sha1"/>
        <DigestValue>0If1ZnTwnM6I/Xbh25ele9BO94E=</DigestValue>
      </Reference>
      <Reference URI="/word/charts/chart37.xml?ContentType=application/vnd.openxmlformats-officedocument.drawingml.chart+xml">
        <DigestMethod Algorithm="http://www.w3.org/2000/09/xmldsig#sha1"/>
        <DigestValue>0kXQlPIaBNwHToZzwTmBmSPop1A=</DigestValue>
      </Reference>
      <Reference URI="/word/charts/chart38.xml?ContentType=application/vnd.openxmlformats-officedocument.drawingml.chart+xml">
        <DigestMethod Algorithm="http://www.w3.org/2000/09/xmldsig#sha1"/>
        <DigestValue>dGrPXAiRu07fYd+6IB5d0F5MgCc=</DigestValue>
      </Reference>
      <Reference URI="/word/charts/chart39.xml?ContentType=application/vnd.openxmlformats-officedocument.drawingml.chart+xml">
        <DigestMethod Algorithm="http://www.w3.org/2000/09/xmldsig#sha1"/>
        <DigestValue>4rn0ydepMVeCWoMa6THcQ1eFcts=</DigestValue>
      </Reference>
      <Reference URI="/word/charts/chart4.xml?ContentType=application/vnd.openxmlformats-officedocument.drawingml.chart+xml">
        <DigestMethod Algorithm="http://www.w3.org/2000/09/xmldsig#sha1"/>
        <DigestValue>N8mKyKSS1TIwb4eLYdhhvty8XpE=</DigestValue>
      </Reference>
      <Reference URI="/word/charts/chart40.xml?ContentType=application/vnd.openxmlformats-officedocument.drawingml.chart+xml">
        <DigestMethod Algorithm="http://www.w3.org/2000/09/xmldsig#sha1"/>
        <DigestValue>emfvzW7wANI0Ys/M0G20weOFjHo=</DigestValue>
      </Reference>
      <Reference URI="/word/charts/chart41.xml?ContentType=application/vnd.openxmlformats-officedocument.drawingml.chart+xml">
        <DigestMethod Algorithm="http://www.w3.org/2000/09/xmldsig#sha1"/>
        <DigestValue>Lt+JAwnUlovn281WQ8ClIxBHUYs=</DigestValue>
      </Reference>
      <Reference URI="/word/charts/chart42.xml?ContentType=application/vnd.openxmlformats-officedocument.drawingml.chart+xml">
        <DigestMethod Algorithm="http://www.w3.org/2000/09/xmldsig#sha1"/>
        <DigestValue>Y/kUVJH+hA5H2urkZKf5OjuAefQ=</DigestValue>
      </Reference>
      <Reference URI="/word/charts/chart43.xml?ContentType=application/vnd.openxmlformats-officedocument.drawingml.chart+xml">
        <DigestMethod Algorithm="http://www.w3.org/2000/09/xmldsig#sha1"/>
        <DigestValue>yWbUjnTwH/M5rlmOCVznRJ9xAEY=</DigestValue>
      </Reference>
      <Reference URI="/word/charts/chart44.xml?ContentType=application/vnd.openxmlformats-officedocument.drawingml.chart+xml">
        <DigestMethod Algorithm="http://www.w3.org/2000/09/xmldsig#sha1"/>
        <DigestValue>E9xK/1fVy3ZD0hVt+XB4dDbjydo=</DigestValue>
      </Reference>
      <Reference URI="/word/charts/chart45.xml?ContentType=application/vnd.openxmlformats-officedocument.drawingml.chart+xml">
        <DigestMethod Algorithm="http://www.w3.org/2000/09/xmldsig#sha1"/>
        <DigestValue>XD3mgPRT7RfwwtkXnVhsHBbpBas=</DigestValue>
      </Reference>
      <Reference URI="/word/charts/chart46.xml?ContentType=application/vnd.openxmlformats-officedocument.drawingml.chart+xml">
        <DigestMethod Algorithm="http://www.w3.org/2000/09/xmldsig#sha1"/>
        <DigestValue>b/qcSXmcXpl0AyLg6QP6FlHwBDk=</DigestValue>
      </Reference>
      <Reference URI="/word/charts/chart47.xml?ContentType=application/vnd.openxmlformats-officedocument.drawingml.chart+xml">
        <DigestMethod Algorithm="http://www.w3.org/2000/09/xmldsig#sha1"/>
        <DigestValue>/oRig8EPQIEF+MNEy7iteRmbeWo=</DigestValue>
      </Reference>
      <Reference URI="/word/charts/chart48.xml?ContentType=application/vnd.openxmlformats-officedocument.drawingml.chart+xml">
        <DigestMethod Algorithm="http://www.w3.org/2000/09/xmldsig#sha1"/>
        <DigestValue>OeenNAiGN2RyAGTQ2go2T2ttB7E=</DigestValue>
      </Reference>
      <Reference URI="/word/charts/chart49.xml?ContentType=application/vnd.openxmlformats-officedocument.drawingml.chart+xml">
        <DigestMethod Algorithm="http://www.w3.org/2000/09/xmldsig#sha1"/>
        <DigestValue>LdTs4DLudALpAnk3Hnxe6Eb/tv0=</DigestValue>
      </Reference>
      <Reference URI="/word/charts/chart5.xml?ContentType=application/vnd.openxmlformats-officedocument.drawingml.chart+xml">
        <DigestMethod Algorithm="http://www.w3.org/2000/09/xmldsig#sha1"/>
        <DigestValue>bdNz8AhQZD5yP0xmpJRD68SsKJ8=</DigestValue>
      </Reference>
      <Reference URI="/word/charts/chart50.xml?ContentType=application/vnd.openxmlformats-officedocument.drawingml.chart+xml">
        <DigestMethod Algorithm="http://www.w3.org/2000/09/xmldsig#sha1"/>
        <DigestValue>0sgoUCOkhXS5CbrNES6Hpdy2woo=</DigestValue>
      </Reference>
      <Reference URI="/word/charts/chart51.xml?ContentType=application/vnd.openxmlformats-officedocument.drawingml.chart+xml">
        <DigestMethod Algorithm="http://www.w3.org/2000/09/xmldsig#sha1"/>
        <DigestValue>HEfCHemyXXBk/Yz5O+myXIATOZ8=</DigestValue>
      </Reference>
      <Reference URI="/word/charts/chart52.xml?ContentType=application/vnd.openxmlformats-officedocument.drawingml.chart+xml">
        <DigestMethod Algorithm="http://www.w3.org/2000/09/xmldsig#sha1"/>
        <DigestValue>l4O4LD7mBTdKN2HQcgBfCow0gBw=</DigestValue>
      </Reference>
      <Reference URI="/word/charts/chart53.xml?ContentType=application/vnd.openxmlformats-officedocument.drawingml.chart+xml">
        <DigestMethod Algorithm="http://www.w3.org/2000/09/xmldsig#sha1"/>
        <DigestValue>gYL+RvhDy0coZxHAxjilPLBZJTg=</DigestValue>
      </Reference>
      <Reference URI="/word/charts/chart54.xml?ContentType=application/vnd.openxmlformats-officedocument.drawingml.chart+xml">
        <DigestMethod Algorithm="http://www.w3.org/2000/09/xmldsig#sha1"/>
        <DigestValue>b/ETbtbCQdKzDo6peF7AF2fxaKI=</DigestValue>
      </Reference>
      <Reference URI="/word/charts/chart55.xml?ContentType=application/vnd.openxmlformats-officedocument.drawingml.chart+xml">
        <DigestMethod Algorithm="http://www.w3.org/2000/09/xmldsig#sha1"/>
        <DigestValue>X9cc/hJsHOoNJxI6Z5M4hSarKjU=</DigestValue>
      </Reference>
      <Reference URI="/word/charts/chart56.xml?ContentType=application/vnd.openxmlformats-officedocument.drawingml.chart+xml">
        <DigestMethod Algorithm="http://www.w3.org/2000/09/xmldsig#sha1"/>
        <DigestValue>T1EsqvtrzVb3RNqNbZYFkf3ChTs=</DigestValue>
      </Reference>
      <Reference URI="/word/charts/chart57.xml?ContentType=application/vnd.openxmlformats-officedocument.drawingml.chart+xml">
        <DigestMethod Algorithm="http://www.w3.org/2000/09/xmldsig#sha1"/>
        <DigestValue>0wElTmIcx0MreTrADdauC+65Yt8=</DigestValue>
      </Reference>
      <Reference URI="/word/charts/chart58.xml?ContentType=application/vnd.openxmlformats-officedocument.drawingml.chart+xml">
        <DigestMethod Algorithm="http://www.w3.org/2000/09/xmldsig#sha1"/>
        <DigestValue>n3x3dJMzps74SCtY8WyHktZQUWY=</DigestValue>
      </Reference>
      <Reference URI="/word/charts/chart59.xml?ContentType=application/vnd.openxmlformats-officedocument.drawingml.chart+xml">
        <DigestMethod Algorithm="http://www.w3.org/2000/09/xmldsig#sha1"/>
        <DigestValue>Swe6WRaqH0HqllcpLHHIWqQxlRY=</DigestValue>
      </Reference>
      <Reference URI="/word/charts/chart6.xml?ContentType=application/vnd.openxmlformats-officedocument.drawingml.chart+xml">
        <DigestMethod Algorithm="http://www.w3.org/2000/09/xmldsig#sha1"/>
        <DigestValue>Sa5ctSQoWn4zwT46OL+QucWycM8=</DigestValue>
      </Reference>
      <Reference URI="/word/charts/chart60.xml?ContentType=application/vnd.openxmlformats-officedocument.drawingml.chart+xml">
        <DigestMethod Algorithm="http://www.w3.org/2000/09/xmldsig#sha1"/>
        <DigestValue>XcTmJPZ2ciFLp4Azgugi1PdltIU=</DigestValue>
      </Reference>
      <Reference URI="/word/charts/chart61.xml?ContentType=application/vnd.openxmlformats-officedocument.drawingml.chart+xml">
        <DigestMethod Algorithm="http://www.w3.org/2000/09/xmldsig#sha1"/>
        <DigestValue>ECHeHeITG/iy+kFAgHaDDpaDC3o=</DigestValue>
      </Reference>
      <Reference URI="/word/charts/chart62.xml?ContentType=application/vnd.openxmlformats-officedocument.drawingml.chart+xml">
        <DigestMethod Algorithm="http://www.w3.org/2000/09/xmldsig#sha1"/>
        <DigestValue>8PgnQJUfqEjH2oCL0kZzuzzsslM=</DigestValue>
      </Reference>
      <Reference URI="/word/charts/chart63.xml?ContentType=application/vnd.openxmlformats-officedocument.drawingml.chart+xml">
        <DigestMethod Algorithm="http://www.w3.org/2000/09/xmldsig#sha1"/>
        <DigestValue>kJAvsljYzDDGKHpit1/fcfz0d54=</DigestValue>
      </Reference>
      <Reference URI="/word/charts/chart64.xml?ContentType=application/vnd.openxmlformats-officedocument.drawingml.chart+xml">
        <DigestMethod Algorithm="http://www.w3.org/2000/09/xmldsig#sha1"/>
        <DigestValue>uIlFf5h9HxM5dEpOBZ2yQha09GI=</DigestValue>
      </Reference>
      <Reference URI="/word/charts/chart65.xml?ContentType=application/vnd.openxmlformats-officedocument.drawingml.chart+xml">
        <DigestMethod Algorithm="http://www.w3.org/2000/09/xmldsig#sha1"/>
        <DigestValue>SpsOs6gxTz2jCJyI62LOqdiebYg=</DigestValue>
      </Reference>
      <Reference URI="/word/charts/chart66.xml?ContentType=application/vnd.openxmlformats-officedocument.drawingml.chart+xml">
        <DigestMethod Algorithm="http://www.w3.org/2000/09/xmldsig#sha1"/>
        <DigestValue>0oZiYBDupqu8N6EOZkpTjRXo1e8=</DigestValue>
      </Reference>
      <Reference URI="/word/charts/chart67.xml?ContentType=application/vnd.openxmlformats-officedocument.drawingml.chart+xml">
        <DigestMethod Algorithm="http://www.w3.org/2000/09/xmldsig#sha1"/>
        <DigestValue>KVjVQaXOxLHjA59vlBDJmk2yKZo=</DigestValue>
      </Reference>
      <Reference URI="/word/charts/chart68.xml?ContentType=application/vnd.openxmlformats-officedocument.drawingml.chart+xml">
        <DigestMethod Algorithm="http://www.w3.org/2000/09/xmldsig#sha1"/>
        <DigestValue>59sJBqbDTS9XWFuNlUhCm7/fEr8=</DigestValue>
      </Reference>
      <Reference URI="/word/charts/chart69.xml?ContentType=application/vnd.openxmlformats-officedocument.drawingml.chart+xml">
        <DigestMethod Algorithm="http://www.w3.org/2000/09/xmldsig#sha1"/>
        <DigestValue>spJfNE06/txIZdR2+JnYf9IKWm8=</DigestValue>
      </Reference>
      <Reference URI="/word/charts/chart7.xml?ContentType=application/vnd.openxmlformats-officedocument.drawingml.chart+xml">
        <DigestMethod Algorithm="http://www.w3.org/2000/09/xmldsig#sha1"/>
        <DigestValue>JGGNZPXAMJGB2GLUb3Rp429Bqpk=</DigestValue>
      </Reference>
      <Reference URI="/word/charts/chart70.xml?ContentType=application/vnd.openxmlformats-officedocument.drawingml.chart+xml">
        <DigestMethod Algorithm="http://www.w3.org/2000/09/xmldsig#sha1"/>
        <DigestValue>RXdyfnponPy0zWRKKrrPvTr+33c=</DigestValue>
      </Reference>
      <Reference URI="/word/charts/chart71.xml?ContentType=application/vnd.openxmlformats-officedocument.drawingml.chart+xml">
        <DigestMethod Algorithm="http://www.w3.org/2000/09/xmldsig#sha1"/>
        <DigestValue>7WSp9nsgn6WguHP+Lm4Jcumq8Mk=</DigestValue>
      </Reference>
      <Reference URI="/word/charts/chart72.xml?ContentType=application/vnd.openxmlformats-officedocument.drawingml.chart+xml">
        <DigestMethod Algorithm="http://www.w3.org/2000/09/xmldsig#sha1"/>
        <DigestValue>u8CohWcsaI821A9GiBPcKlnZ0aA=</DigestValue>
      </Reference>
      <Reference URI="/word/charts/chart73.xml?ContentType=application/vnd.openxmlformats-officedocument.drawingml.chart+xml">
        <DigestMethod Algorithm="http://www.w3.org/2000/09/xmldsig#sha1"/>
        <DigestValue>v54n4PZuTfqGpCHva0vqmRksS/I=</DigestValue>
      </Reference>
      <Reference URI="/word/charts/chart74.xml?ContentType=application/vnd.openxmlformats-officedocument.drawingml.chart+xml">
        <DigestMethod Algorithm="http://www.w3.org/2000/09/xmldsig#sha1"/>
        <DigestValue>WHZfJcYebDIEtB7x6UPKw2FtXy0=</DigestValue>
      </Reference>
      <Reference URI="/word/charts/chart75.xml?ContentType=application/vnd.openxmlformats-officedocument.drawingml.chart+xml">
        <DigestMethod Algorithm="http://www.w3.org/2000/09/xmldsig#sha1"/>
        <DigestValue>H94VTWQ4s4dHP1R7VeNFhHoGT3I=</DigestValue>
      </Reference>
      <Reference URI="/word/charts/chart76.xml?ContentType=application/vnd.openxmlformats-officedocument.drawingml.chart+xml">
        <DigestMethod Algorithm="http://www.w3.org/2000/09/xmldsig#sha1"/>
        <DigestValue>F+/cxjRt+NyiM1s+r8SDowo7GxA=</DigestValue>
      </Reference>
      <Reference URI="/word/charts/chart77.xml?ContentType=application/vnd.openxmlformats-officedocument.drawingml.chart+xml">
        <DigestMethod Algorithm="http://www.w3.org/2000/09/xmldsig#sha1"/>
        <DigestValue>hQ8mN2GPu2+lB+PsIqI+fDZXzxs=</DigestValue>
      </Reference>
      <Reference URI="/word/charts/chart78.xml?ContentType=application/vnd.openxmlformats-officedocument.drawingml.chart+xml">
        <DigestMethod Algorithm="http://www.w3.org/2000/09/xmldsig#sha1"/>
        <DigestValue>6VwQDfNG+suOThaMmx4jkCLmBl0=</DigestValue>
      </Reference>
      <Reference URI="/word/charts/chart79.xml?ContentType=application/vnd.openxmlformats-officedocument.drawingml.chart+xml">
        <DigestMethod Algorithm="http://www.w3.org/2000/09/xmldsig#sha1"/>
        <DigestValue>x7UD6yZrP1HfxiMaC4fZmmtEjrc=</DigestValue>
      </Reference>
      <Reference URI="/word/charts/chart8.xml?ContentType=application/vnd.openxmlformats-officedocument.drawingml.chart+xml">
        <DigestMethod Algorithm="http://www.w3.org/2000/09/xmldsig#sha1"/>
        <DigestValue>lOCw6yv3lKZgahz0Y7+qmIQfk8E=</DigestValue>
      </Reference>
      <Reference URI="/word/charts/chart80.xml?ContentType=application/vnd.openxmlformats-officedocument.drawingml.chart+xml">
        <DigestMethod Algorithm="http://www.w3.org/2000/09/xmldsig#sha1"/>
        <DigestValue>TPdg/uX9AV4ntOriMRn2cVZfS+Y=</DigestValue>
      </Reference>
      <Reference URI="/word/charts/chart81.xml?ContentType=application/vnd.openxmlformats-officedocument.drawingml.chart+xml">
        <DigestMethod Algorithm="http://www.w3.org/2000/09/xmldsig#sha1"/>
        <DigestValue>1F8A1oQ6V2S2aINUVpdpKwaTk+k=</DigestValue>
      </Reference>
      <Reference URI="/word/charts/chart82.xml?ContentType=application/vnd.openxmlformats-officedocument.drawingml.chart+xml">
        <DigestMethod Algorithm="http://www.w3.org/2000/09/xmldsig#sha1"/>
        <DigestValue>f8bav1S+VDO2E3VuXEOAs97TUEo=</DigestValue>
      </Reference>
      <Reference URI="/word/charts/chart83.xml?ContentType=application/vnd.openxmlformats-officedocument.drawingml.chart+xml">
        <DigestMethod Algorithm="http://www.w3.org/2000/09/xmldsig#sha1"/>
        <DigestValue>+fDsWV2NaBx2lUIm0k3gGVnpFYg=</DigestValue>
      </Reference>
      <Reference URI="/word/charts/chart84.xml?ContentType=application/vnd.openxmlformats-officedocument.drawingml.chart+xml">
        <DigestMethod Algorithm="http://www.w3.org/2000/09/xmldsig#sha1"/>
        <DigestValue>tERGYudcXYTe6RPmSLr//TtKimQ=</DigestValue>
      </Reference>
      <Reference URI="/word/charts/chart85.xml?ContentType=application/vnd.openxmlformats-officedocument.drawingml.chart+xml">
        <DigestMethod Algorithm="http://www.w3.org/2000/09/xmldsig#sha1"/>
        <DigestValue>OfMDAKvjo3bw0KR1s/USdlrNf5U=</DigestValue>
      </Reference>
      <Reference URI="/word/charts/chart86.xml?ContentType=application/vnd.openxmlformats-officedocument.drawingml.chart+xml">
        <DigestMethod Algorithm="http://www.w3.org/2000/09/xmldsig#sha1"/>
        <DigestValue>GoR9LJsHzUEyKKKPzYt5cYOw5Xk=</DigestValue>
      </Reference>
      <Reference URI="/word/charts/chart87.xml?ContentType=application/vnd.openxmlformats-officedocument.drawingml.chart+xml">
        <DigestMethod Algorithm="http://www.w3.org/2000/09/xmldsig#sha1"/>
        <DigestValue>FDI/aDo0METMm7uDzgyD0bFepew=</DigestValue>
      </Reference>
      <Reference URI="/word/charts/chart88.xml?ContentType=application/vnd.openxmlformats-officedocument.drawingml.chart+xml">
        <DigestMethod Algorithm="http://www.w3.org/2000/09/xmldsig#sha1"/>
        <DigestValue>i2okPOTwEf+6A7bipo0RdC4Eg1U=</DigestValue>
      </Reference>
      <Reference URI="/word/charts/chart89.xml?ContentType=application/vnd.openxmlformats-officedocument.drawingml.chart+xml">
        <DigestMethod Algorithm="http://www.w3.org/2000/09/xmldsig#sha1"/>
        <DigestValue>YNOH4rvzOFLhXTUexjrtidf3Bfs=</DigestValue>
      </Reference>
      <Reference URI="/word/charts/chart9.xml?ContentType=application/vnd.openxmlformats-officedocument.drawingml.chart+xml">
        <DigestMethod Algorithm="http://www.w3.org/2000/09/xmldsig#sha1"/>
        <DigestValue>huYWu7x93dSIyrZoiklInrynNL4=</DigestValue>
      </Reference>
      <Reference URI="/word/charts/chart90.xml?ContentType=application/vnd.openxmlformats-officedocument.drawingml.chart+xml">
        <DigestMethod Algorithm="http://www.w3.org/2000/09/xmldsig#sha1"/>
        <DigestValue>e/Zv5913jZumRKknGcE1Va6eUwg=</DigestValue>
      </Reference>
      <Reference URI="/word/charts/chart91.xml?ContentType=application/vnd.openxmlformats-officedocument.drawingml.chart+xml">
        <DigestMethod Algorithm="http://www.w3.org/2000/09/xmldsig#sha1"/>
        <DigestValue>ZfMXOrMnnbexfxeNP0deu43kOmM=</DigestValue>
      </Reference>
      <Reference URI="/word/charts/chart92.xml?ContentType=application/vnd.openxmlformats-officedocument.drawingml.chart+xml">
        <DigestMethod Algorithm="http://www.w3.org/2000/09/xmldsig#sha1"/>
        <DigestValue>uEzvcZ4zSKjyf1/HWlhw6pxWCS4=</DigestValue>
      </Reference>
      <Reference URI="/word/charts/chart93.xml?ContentType=application/vnd.openxmlformats-officedocument.drawingml.chart+xml">
        <DigestMethod Algorithm="http://www.w3.org/2000/09/xmldsig#sha1"/>
        <DigestValue>M1czBbxhPaaOiVFyr4ffF9ucU7I=</DigestValue>
      </Reference>
      <Reference URI="/word/charts/chart94.xml?ContentType=application/vnd.openxmlformats-officedocument.drawingml.chart+xml">
        <DigestMethod Algorithm="http://www.w3.org/2000/09/xmldsig#sha1"/>
        <DigestValue>k/tqvUV1RB6J7blFlniAIP7vVbY=</DigestValue>
      </Reference>
      <Reference URI="/word/charts/chart95.xml?ContentType=application/vnd.openxmlformats-officedocument.drawingml.chart+xml">
        <DigestMethod Algorithm="http://www.w3.org/2000/09/xmldsig#sha1"/>
        <DigestValue>kVqFHxTEIcyGnG8D+dTz0onp2ws=</DigestValue>
      </Reference>
      <Reference URI="/word/charts/chart96.xml?ContentType=application/vnd.openxmlformats-officedocument.drawingml.chart+xml">
        <DigestMethod Algorithm="http://www.w3.org/2000/09/xmldsig#sha1"/>
        <DigestValue>QYIQDSrhIgq+oIlXI+FwH+o45Qk=</DigestValue>
      </Reference>
      <Reference URI="/word/charts/chart97.xml?ContentType=application/vnd.openxmlformats-officedocument.drawingml.chart+xml">
        <DigestMethod Algorithm="http://www.w3.org/2000/09/xmldsig#sha1"/>
        <DigestValue>LDOjfOAT+6a4u4pEJ/pVDqQ6i/0=</DigestValue>
      </Reference>
      <Reference URI="/word/charts/chart98.xml?ContentType=application/vnd.openxmlformats-officedocument.drawingml.chart+xml">
        <DigestMethod Algorithm="http://www.w3.org/2000/09/xmldsig#sha1"/>
        <DigestValue>2aKMdGeUS5D7CQ3BtnZCfdS4G04=</DigestValue>
      </Reference>
      <Reference URI="/word/charts/chart99.xml?ContentType=application/vnd.openxmlformats-officedocument.drawingml.chart+xml">
        <DigestMethod Algorithm="http://www.w3.org/2000/09/xmldsig#sha1"/>
        <DigestValue>R8J6QVRCApfIbIRhDyxMN0F+KyI=</DigestValue>
      </Reference>
      <Reference URI="/word/document.xml?ContentType=application/vnd.openxmlformats-officedocument.wordprocessingml.document.main+xml">
        <DigestMethod Algorithm="http://www.w3.org/2000/09/xmldsig#sha1"/>
        <DigestValue>N9sJ3S7+2z29psd4FW9fxNREgvA=</DigestValue>
      </Reference>
      <Reference URI="/word/drawings/_rels/drawing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i7jxgZTkWBerH7eBaAIusDPbN2g=</DigestValue>
      </Reference>
      <Reference URI="/word/drawings/drawing1.xml?ContentType=application/vnd.openxmlformats-officedocument.drawingml.chartshapes+xml">
        <DigestMethod Algorithm="http://www.w3.org/2000/09/xmldsig#sha1"/>
        <DigestValue>YSKMRtkugZpUlSmM5zJWWOb5/MI=</DigestValue>
      </Reference>
      <Reference URI="/word/embeddings/Microsoft_Excel_97-2003_Worksheet.xls?ContentType=application/vnd.ms-excel">
        <DigestMethod Algorithm="http://www.w3.org/2000/09/xmldsig#sha1"/>
        <DigestValue>qJkI1xfrqaafTYmve0LS3ENjfbI=</DigestValue>
      </Reference>
      <Reference URI="/word/embeddings/Microsoft_Excel_Worksheet.xlsx?ContentType=application/vnd.openxmlformats-officedocument.spreadsheetml.sheet">
        <DigestMethod Algorithm="http://www.w3.org/2000/09/xmldsig#sha1"/>
        <DigestValue>zJ29WJU3txfuNx0e7v6o01Yelqc=</DigestValue>
      </Reference>
      <Reference URI="/word/embeddings/Microsoft_Excel_Worksheet1.xlsx?ContentType=application/vnd.openxmlformats-officedocument.spreadsheetml.sheet">
        <DigestMethod Algorithm="http://www.w3.org/2000/09/xmldsig#sha1"/>
        <DigestValue>2wALqavPLMc97lw381WIUZWzdyo=</DigestValue>
      </Reference>
      <Reference URI="/word/embeddings/Microsoft_Excel_Worksheet10.xlsx?ContentType=application/vnd.openxmlformats-officedocument.spreadsheetml.sheet">
        <DigestMethod Algorithm="http://www.w3.org/2000/09/xmldsig#sha1"/>
        <DigestValue>R6Ym9HDrG8FedIyw9bvYpU4G5ok=</DigestValue>
      </Reference>
      <Reference URI="/word/embeddings/Microsoft_Excel_Worksheet100.xlsx?ContentType=application/vnd.openxmlformats-officedocument.spreadsheetml.sheet">
        <DigestMethod Algorithm="http://www.w3.org/2000/09/xmldsig#sha1"/>
        <DigestValue>PeeDTUzZbD10cPekzuVu9YKnYVk=</DigestValue>
      </Reference>
      <Reference URI="/word/embeddings/Microsoft_Excel_Worksheet101.xlsx?ContentType=application/vnd.openxmlformats-officedocument.spreadsheetml.sheet">
        <DigestMethod Algorithm="http://www.w3.org/2000/09/xmldsig#sha1"/>
        <DigestValue>sWqCSr7L1noWhuz0EUT7BgCVz3I=</DigestValue>
      </Reference>
      <Reference URI="/word/embeddings/Microsoft_Excel_Worksheet102.xlsx?ContentType=application/vnd.openxmlformats-officedocument.spreadsheetml.sheet">
        <DigestMethod Algorithm="http://www.w3.org/2000/09/xmldsig#sha1"/>
        <DigestValue>nOiHEg7mB/btDkeTuD/34KqvB2s=</DigestValue>
      </Reference>
      <Reference URI="/word/embeddings/Microsoft_Excel_Worksheet103.xlsx?ContentType=application/vnd.openxmlformats-officedocument.spreadsheetml.sheet">
        <DigestMethod Algorithm="http://www.w3.org/2000/09/xmldsig#sha1"/>
        <DigestValue>mT6fx0+oIcqd4lAQece0qeBkKz0=</DigestValue>
      </Reference>
      <Reference URI="/word/embeddings/Microsoft_Excel_Worksheet104.xlsx?ContentType=application/vnd.openxmlformats-officedocument.spreadsheetml.sheet">
        <DigestMethod Algorithm="http://www.w3.org/2000/09/xmldsig#sha1"/>
        <DigestValue>moARVAsly2+nC+quVhBM7YR1GIw=</DigestValue>
      </Reference>
      <Reference URI="/word/embeddings/Microsoft_Excel_Worksheet105.xlsx?ContentType=application/vnd.openxmlformats-officedocument.spreadsheetml.sheet">
        <DigestMethod Algorithm="http://www.w3.org/2000/09/xmldsig#sha1"/>
        <DigestValue>lw7SxEwDD0qM0UoKvb80qZaFY2I=</DigestValue>
      </Reference>
      <Reference URI="/word/embeddings/Microsoft_Excel_Worksheet11.xlsx?ContentType=application/vnd.openxmlformats-officedocument.spreadsheetml.sheet">
        <DigestMethod Algorithm="http://www.w3.org/2000/09/xmldsig#sha1"/>
        <DigestValue>4lp1iiKAmUNHaPD4Az/QAOMQrtY=</DigestValue>
      </Reference>
      <Reference URI="/word/embeddings/Microsoft_Excel_Worksheet12.xlsx?ContentType=application/vnd.openxmlformats-officedocument.spreadsheetml.sheet">
        <DigestMethod Algorithm="http://www.w3.org/2000/09/xmldsig#sha1"/>
        <DigestValue>Aaz35Vk/qzlVA76CxcXJ3qNd+/Q=</DigestValue>
      </Reference>
      <Reference URI="/word/embeddings/Microsoft_Excel_Worksheet13.xlsx?ContentType=application/vnd.openxmlformats-officedocument.spreadsheetml.sheet">
        <DigestMethod Algorithm="http://www.w3.org/2000/09/xmldsig#sha1"/>
        <DigestValue>oXFjGHeK0Yuo57AfFZiK5y4cZ+E=</DigestValue>
      </Reference>
      <Reference URI="/word/embeddings/Microsoft_Excel_Worksheet14.xlsx?ContentType=application/vnd.openxmlformats-officedocument.spreadsheetml.sheet">
        <DigestMethod Algorithm="http://www.w3.org/2000/09/xmldsig#sha1"/>
        <DigestValue>Q+WqbJnFl6/cnK6giK57wsx+85k=</DigestValue>
      </Reference>
      <Reference URI="/word/embeddings/Microsoft_Excel_Worksheet15.xlsx?ContentType=application/vnd.openxmlformats-officedocument.spreadsheetml.sheet">
        <DigestMethod Algorithm="http://www.w3.org/2000/09/xmldsig#sha1"/>
        <DigestValue>3gkgeOZUJqiJL4zxfvbMIRuSWmk=</DigestValue>
      </Reference>
      <Reference URI="/word/embeddings/Microsoft_Excel_Worksheet16.xlsx?ContentType=application/vnd.openxmlformats-officedocument.spreadsheetml.sheet">
        <DigestMethod Algorithm="http://www.w3.org/2000/09/xmldsig#sha1"/>
        <DigestValue>SiDYh9t1OXNZULLBdBBSsT97Ins=</DigestValue>
      </Reference>
      <Reference URI="/word/embeddings/Microsoft_Excel_Worksheet17.xlsx?ContentType=application/vnd.openxmlformats-officedocument.spreadsheetml.sheet">
        <DigestMethod Algorithm="http://www.w3.org/2000/09/xmldsig#sha1"/>
        <DigestValue>h0Z+4M+uzQ0CANeoY3tLoCohndI=</DigestValue>
      </Reference>
      <Reference URI="/word/embeddings/Microsoft_Excel_Worksheet18.xlsx?ContentType=application/vnd.openxmlformats-officedocument.spreadsheetml.sheet">
        <DigestMethod Algorithm="http://www.w3.org/2000/09/xmldsig#sha1"/>
        <DigestValue>yEucnc6QaXvaH04zHTeLwc8DLJ0=</DigestValue>
      </Reference>
      <Reference URI="/word/embeddings/Microsoft_Excel_Worksheet19.xlsx?ContentType=application/vnd.openxmlformats-officedocument.spreadsheetml.sheet">
        <DigestMethod Algorithm="http://www.w3.org/2000/09/xmldsig#sha1"/>
        <DigestValue>hSea8KdNTWU6yMXCm6mRZkr6YIo=</DigestValue>
      </Reference>
      <Reference URI="/word/embeddings/Microsoft_Excel_Worksheet2.xlsx?ContentType=application/vnd.openxmlformats-officedocument.spreadsheetml.sheet">
        <DigestMethod Algorithm="http://www.w3.org/2000/09/xmldsig#sha1"/>
        <DigestValue>YIUtVMcIS+EJzZou2HuVUDT0WOw=</DigestValue>
      </Reference>
      <Reference URI="/word/embeddings/Microsoft_Excel_Worksheet20.xlsx?ContentType=application/vnd.openxmlformats-officedocument.spreadsheetml.sheet">
        <DigestMethod Algorithm="http://www.w3.org/2000/09/xmldsig#sha1"/>
        <DigestValue>h1sXfLH4O/D7f1D3eXFZVuhm19M=</DigestValue>
      </Reference>
      <Reference URI="/word/embeddings/Microsoft_Excel_Worksheet21.xlsx?ContentType=application/vnd.openxmlformats-officedocument.spreadsheetml.sheet">
        <DigestMethod Algorithm="http://www.w3.org/2000/09/xmldsig#sha1"/>
        <DigestValue>cgy6QLXyztTesSAIVN//4hXAWzQ=</DigestValue>
      </Reference>
      <Reference URI="/word/embeddings/Microsoft_Excel_Worksheet22.xlsx?ContentType=application/vnd.openxmlformats-officedocument.spreadsheetml.sheet">
        <DigestMethod Algorithm="http://www.w3.org/2000/09/xmldsig#sha1"/>
        <DigestValue>Wm3vXMt0Mzm788ix10DYfWb6A4E=</DigestValue>
      </Reference>
      <Reference URI="/word/embeddings/Microsoft_Excel_Worksheet23.xlsx?ContentType=application/vnd.openxmlformats-officedocument.spreadsheetml.sheet">
        <DigestMethod Algorithm="http://www.w3.org/2000/09/xmldsig#sha1"/>
        <DigestValue>iKYHBDEFAPV+lcpeW8jvHcJi8Kw=</DigestValue>
      </Reference>
      <Reference URI="/word/embeddings/Microsoft_Excel_Worksheet24.xlsx?ContentType=application/vnd.openxmlformats-officedocument.spreadsheetml.sheet">
        <DigestMethod Algorithm="http://www.w3.org/2000/09/xmldsig#sha1"/>
        <DigestValue>BZQ7x9R0OCd6XS8bQYA+2JhDfAg=</DigestValue>
      </Reference>
      <Reference URI="/word/embeddings/Microsoft_Excel_Worksheet25.xlsx?ContentType=application/vnd.openxmlformats-officedocument.spreadsheetml.sheet">
        <DigestMethod Algorithm="http://www.w3.org/2000/09/xmldsig#sha1"/>
        <DigestValue>zIvB4oJiqK7fkYibyaDM8UbmamM=</DigestValue>
      </Reference>
      <Reference URI="/word/embeddings/Microsoft_Excel_Worksheet26.xlsx?ContentType=application/vnd.openxmlformats-officedocument.spreadsheetml.sheet">
        <DigestMethod Algorithm="http://www.w3.org/2000/09/xmldsig#sha1"/>
        <DigestValue>uDqP0mxqO5k0/4lml7udV2oHa2Q=</DigestValue>
      </Reference>
      <Reference URI="/word/embeddings/Microsoft_Excel_Worksheet27.xlsx?ContentType=application/vnd.openxmlformats-officedocument.spreadsheetml.sheet">
        <DigestMethod Algorithm="http://www.w3.org/2000/09/xmldsig#sha1"/>
        <DigestValue>ThFSHZPmy1sySrySCmKw0sDrTsM=</DigestValue>
      </Reference>
      <Reference URI="/word/embeddings/Microsoft_Excel_Worksheet28.xlsx?ContentType=application/vnd.openxmlformats-officedocument.spreadsheetml.sheet">
        <DigestMethod Algorithm="http://www.w3.org/2000/09/xmldsig#sha1"/>
        <DigestValue>XVUhQ+A8KSgbcc9wFOVdNO706Os=</DigestValue>
      </Reference>
      <Reference URI="/word/embeddings/Microsoft_Excel_Worksheet29.xlsx?ContentType=application/vnd.openxmlformats-officedocument.spreadsheetml.sheet">
        <DigestMethod Algorithm="http://www.w3.org/2000/09/xmldsig#sha1"/>
        <DigestValue>GnXVy6JWZWudhwDuCbaqQepqdYs=</DigestValue>
      </Reference>
      <Reference URI="/word/embeddings/Microsoft_Excel_Worksheet3.xlsx?ContentType=application/vnd.openxmlformats-officedocument.spreadsheetml.sheet">
        <DigestMethod Algorithm="http://www.w3.org/2000/09/xmldsig#sha1"/>
        <DigestValue>whbhpyeuZtXilsnjEEzctmSc/5A=</DigestValue>
      </Reference>
      <Reference URI="/word/embeddings/Microsoft_Excel_Worksheet30.xlsx?ContentType=application/vnd.openxmlformats-officedocument.spreadsheetml.sheet">
        <DigestMethod Algorithm="http://www.w3.org/2000/09/xmldsig#sha1"/>
        <DigestValue>Zun6F0lcm7htZfKF5kW6a6PNhmk=</DigestValue>
      </Reference>
      <Reference URI="/word/embeddings/Microsoft_Excel_Worksheet31.xlsx?ContentType=application/vnd.openxmlformats-officedocument.spreadsheetml.sheet">
        <DigestMethod Algorithm="http://www.w3.org/2000/09/xmldsig#sha1"/>
        <DigestValue>Jr3PBrsj7OL0bsOlgjS9qSbdq2U=</DigestValue>
      </Reference>
      <Reference URI="/word/embeddings/Microsoft_Excel_Worksheet32.xlsx?ContentType=application/vnd.openxmlformats-officedocument.spreadsheetml.sheet">
        <DigestMethod Algorithm="http://www.w3.org/2000/09/xmldsig#sha1"/>
        <DigestValue>LT6Z14mpFYeunZN2VmdWP7XBbiM=</DigestValue>
      </Reference>
      <Reference URI="/word/embeddings/Microsoft_Excel_Worksheet33.xlsx?ContentType=application/vnd.openxmlformats-officedocument.spreadsheetml.sheet">
        <DigestMethod Algorithm="http://www.w3.org/2000/09/xmldsig#sha1"/>
        <DigestValue>X01ehe+qUROVIRv1TBkCry2leyI=</DigestValue>
      </Reference>
      <Reference URI="/word/embeddings/Microsoft_Excel_Worksheet34.xlsx?ContentType=application/vnd.openxmlformats-officedocument.spreadsheetml.sheet">
        <DigestMethod Algorithm="http://www.w3.org/2000/09/xmldsig#sha1"/>
        <DigestValue>2APds11MP0H/T8Tr5TwHCsXBdHA=</DigestValue>
      </Reference>
      <Reference URI="/word/embeddings/Microsoft_Excel_Worksheet35.xlsx?ContentType=application/vnd.openxmlformats-officedocument.spreadsheetml.sheet">
        <DigestMethod Algorithm="http://www.w3.org/2000/09/xmldsig#sha1"/>
        <DigestValue>msnHK2euORCjQVF00+bzydx2AwI=</DigestValue>
      </Reference>
      <Reference URI="/word/embeddings/Microsoft_Excel_Worksheet36.xlsx?ContentType=application/vnd.openxmlformats-officedocument.spreadsheetml.sheet">
        <DigestMethod Algorithm="http://www.w3.org/2000/09/xmldsig#sha1"/>
        <DigestValue>6PvFqxnnRRGPhff5VthVnY8/NiQ=</DigestValue>
      </Reference>
      <Reference URI="/word/embeddings/Microsoft_Excel_Worksheet37.xlsx?ContentType=application/vnd.openxmlformats-officedocument.spreadsheetml.sheet">
        <DigestMethod Algorithm="http://www.w3.org/2000/09/xmldsig#sha1"/>
        <DigestValue>mvhP48NGj2QNgE4HFjt9LC7fLB0=</DigestValue>
      </Reference>
      <Reference URI="/word/embeddings/Microsoft_Excel_Worksheet38.xlsx?ContentType=application/vnd.openxmlformats-officedocument.spreadsheetml.sheet">
        <DigestMethod Algorithm="http://www.w3.org/2000/09/xmldsig#sha1"/>
        <DigestValue>hgHKYJCouTVn/T+S0TpwevdyDbM=</DigestValue>
      </Reference>
      <Reference URI="/word/embeddings/Microsoft_Excel_Worksheet39.xlsx?ContentType=application/vnd.openxmlformats-officedocument.spreadsheetml.sheet">
        <DigestMethod Algorithm="http://www.w3.org/2000/09/xmldsig#sha1"/>
        <DigestValue>z08SisZmAbARF+p69Bd8NpD1k/4=</DigestValue>
      </Reference>
      <Reference URI="/word/embeddings/Microsoft_Excel_Worksheet4.xlsx?ContentType=application/vnd.openxmlformats-officedocument.spreadsheetml.sheet">
        <DigestMethod Algorithm="http://www.w3.org/2000/09/xmldsig#sha1"/>
        <DigestValue>585Tj/E477swW+A4O7SAFv2mDlI=</DigestValue>
      </Reference>
      <Reference URI="/word/embeddings/Microsoft_Excel_Worksheet40.xlsx?ContentType=application/vnd.openxmlformats-officedocument.spreadsheetml.sheet">
        <DigestMethod Algorithm="http://www.w3.org/2000/09/xmldsig#sha1"/>
        <DigestValue>9wKlKqV2OTdC2EueSr9yGYGvLkM=</DigestValue>
      </Reference>
      <Reference URI="/word/embeddings/Microsoft_Excel_Worksheet41.xlsx?ContentType=application/vnd.openxmlformats-officedocument.spreadsheetml.sheet">
        <DigestMethod Algorithm="http://www.w3.org/2000/09/xmldsig#sha1"/>
        <DigestValue>K055nkgsRuWsw/rGNVEavHNuBmc=</DigestValue>
      </Reference>
      <Reference URI="/word/embeddings/Microsoft_Excel_Worksheet42.xlsx?ContentType=application/vnd.openxmlformats-officedocument.spreadsheetml.sheet">
        <DigestMethod Algorithm="http://www.w3.org/2000/09/xmldsig#sha1"/>
        <DigestValue>EoVCJcFxyPCTkuthBhOEP8B2FZY=</DigestValue>
      </Reference>
      <Reference URI="/word/embeddings/Microsoft_Excel_Worksheet43.xlsx?ContentType=application/vnd.openxmlformats-officedocument.spreadsheetml.sheet">
        <DigestMethod Algorithm="http://www.w3.org/2000/09/xmldsig#sha1"/>
        <DigestValue>xeCfg1i6WwfAbD4JSX6K95uEayI=</DigestValue>
      </Reference>
      <Reference URI="/word/embeddings/Microsoft_Excel_Worksheet44.xlsx?ContentType=application/vnd.openxmlformats-officedocument.spreadsheetml.sheet">
        <DigestMethod Algorithm="http://www.w3.org/2000/09/xmldsig#sha1"/>
        <DigestValue>enDTtUm/597nkkODu9zOYAOIgEQ=</DigestValue>
      </Reference>
      <Reference URI="/word/embeddings/Microsoft_Excel_Worksheet45.xlsx?ContentType=application/vnd.openxmlformats-officedocument.spreadsheetml.sheet">
        <DigestMethod Algorithm="http://www.w3.org/2000/09/xmldsig#sha1"/>
        <DigestValue>W9Wiu/9aQEd1wk8AbTVZfylfxlE=</DigestValue>
      </Reference>
      <Reference URI="/word/embeddings/Microsoft_Excel_Worksheet46.xlsx?ContentType=application/vnd.openxmlformats-officedocument.spreadsheetml.sheet">
        <DigestMethod Algorithm="http://www.w3.org/2000/09/xmldsig#sha1"/>
        <DigestValue>jkjC//9GpmNTvYsaZGQlZ08YYzc=</DigestValue>
      </Reference>
      <Reference URI="/word/embeddings/Microsoft_Excel_Worksheet47.xlsx?ContentType=application/vnd.openxmlformats-officedocument.spreadsheetml.sheet">
        <DigestMethod Algorithm="http://www.w3.org/2000/09/xmldsig#sha1"/>
        <DigestValue>s9rbTnhrVzCdbFaYPtF+NcYndtI=</DigestValue>
      </Reference>
      <Reference URI="/word/embeddings/Microsoft_Excel_Worksheet48.xlsx?ContentType=application/vnd.openxmlformats-officedocument.spreadsheetml.sheet">
        <DigestMethod Algorithm="http://www.w3.org/2000/09/xmldsig#sha1"/>
        <DigestValue>ruoZaJRtQf7u1iNbzz3SB6jmFhU=</DigestValue>
      </Reference>
      <Reference URI="/word/embeddings/Microsoft_Excel_Worksheet49.xlsx?ContentType=application/vnd.openxmlformats-officedocument.spreadsheetml.sheet">
        <DigestMethod Algorithm="http://www.w3.org/2000/09/xmldsig#sha1"/>
        <DigestValue>cVK3sMDHzj4cWXbb3beDHHERbaM=</DigestValue>
      </Reference>
      <Reference URI="/word/embeddings/Microsoft_Excel_Worksheet5.xlsx?ContentType=application/vnd.openxmlformats-officedocument.spreadsheetml.sheet">
        <DigestMethod Algorithm="http://www.w3.org/2000/09/xmldsig#sha1"/>
        <DigestValue>vQq8pg8jwoa7Z0LrLde3oGEWhGE=</DigestValue>
      </Reference>
      <Reference URI="/word/embeddings/Microsoft_Excel_Worksheet50.xlsx?ContentType=application/vnd.openxmlformats-officedocument.spreadsheetml.sheet">
        <DigestMethod Algorithm="http://www.w3.org/2000/09/xmldsig#sha1"/>
        <DigestValue>N3Pdz1e7gnHSy56aOH1p2GrJabk=</DigestValue>
      </Reference>
      <Reference URI="/word/embeddings/Microsoft_Excel_Worksheet51.xlsx?ContentType=application/vnd.openxmlformats-officedocument.spreadsheetml.sheet">
        <DigestMethod Algorithm="http://www.w3.org/2000/09/xmldsig#sha1"/>
        <DigestValue>Xn52caL0TSlfS2A1wt3qm2ud264=</DigestValue>
      </Reference>
      <Reference URI="/word/embeddings/Microsoft_Excel_Worksheet52.xlsx?ContentType=application/vnd.openxmlformats-officedocument.spreadsheetml.sheet">
        <DigestMethod Algorithm="http://www.w3.org/2000/09/xmldsig#sha1"/>
        <DigestValue>dwjS2NFt6c9GMKpiajl58ULME84=</DigestValue>
      </Reference>
      <Reference URI="/word/embeddings/Microsoft_Excel_Worksheet53.xlsx?ContentType=application/vnd.openxmlformats-officedocument.spreadsheetml.sheet">
        <DigestMethod Algorithm="http://www.w3.org/2000/09/xmldsig#sha1"/>
        <DigestValue>N3Pdz1e7gnHSy56aOH1p2GrJabk=</DigestValue>
      </Reference>
      <Reference URI="/word/embeddings/Microsoft_Excel_Worksheet54.xlsx?ContentType=application/vnd.openxmlformats-officedocument.spreadsheetml.sheet">
        <DigestMethod Algorithm="http://www.w3.org/2000/09/xmldsig#sha1"/>
        <DigestValue>dPsoY4R4G3rWZNvuFI5IPUyDZCs=</DigestValue>
      </Reference>
      <Reference URI="/word/embeddings/Microsoft_Excel_Worksheet55.xlsx?ContentType=application/vnd.openxmlformats-officedocument.spreadsheetml.sheet">
        <DigestMethod Algorithm="http://www.w3.org/2000/09/xmldsig#sha1"/>
        <DigestValue>bzNHA7UM29nK1NWRdxjZa4d4qFc=</DigestValue>
      </Reference>
      <Reference URI="/word/embeddings/Microsoft_Excel_Worksheet56.xlsx?ContentType=application/vnd.openxmlformats-officedocument.spreadsheetml.sheet">
        <DigestMethod Algorithm="http://www.w3.org/2000/09/xmldsig#sha1"/>
        <DigestValue>TJG/RWxlxYMW8SgGNi2Y2fNl2gc=</DigestValue>
      </Reference>
      <Reference URI="/word/embeddings/Microsoft_Excel_Worksheet57.xlsx?ContentType=application/vnd.openxmlformats-officedocument.spreadsheetml.sheet">
        <DigestMethod Algorithm="http://www.w3.org/2000/09/xmldsig#sha1"/>
        <DigestValue>bH/sdjj1pelVNtV/iU/P9fmiHu8=</DigestValue>
      </Reference>
      <Reference URI="/word/embeddings/Microsoft_Excel_Worksheet58.xlsx?ContentType=application/vnd.openxmlformats-officedocument.spreadsheetml.sheet">
        <DigestMethod Algorithm="http://www.w3.org/2000/09/xmldsig#sha1"/>
        <DigestValue>vm1TUexdbJs9a1FCbnyMdiOWWok=</DigestValue>
      </Reference>
      <Reference URI="/word/embeddings/Microsoft_Excel_Worksheet59.xlsx?ContentType=application/vnd.openxmlformats-officedocument.spreadsheetml.sheet">
        <DigestMethod Algorithm="http://www.w3.org/2000/09/xmldsig#sha1"/>
        <DigestValue>0AkXGIYq9BBFm2y+vYtgr2BpwU8=</DigestValue>
      </Reference>
      <Reference URI="/word/embeddings/Microsoft_Excel_Worksheet6.xlsx?ContentType=application/vnd.openxmlformats-officedocument.spreadsheetml.sheet">
        <DigestMethod Algorithm="http://www.w3.org/2000/09/xmldsig#sha1"/>
        <DigestValue>yzgGSKx4b2WoA6j4R4O1kIrPXGA=</DigestValue>
      </Reference>
      <Reference URI="/word/embeddings/Microsoft_Excel_Worksheet60.xlsx?ContentType=application/vnd.openxmlformats-officedocument.spreadsheetml.sheet">
        <DigestMethod Algorithm="http://www.w3.org/2000/09/xmldsig#sha1"/>
        <DigestValue>79PjteYBRcIMe1dyEGEmbX/LHe8=</DigestValue>
      </Reference>
      <Reference URI="/word/embeddings/Microsoft_Excel_Worksheet61.xlsx?ContentType=application/vnd.openxmlformats-officedocument.spreadsheetml.sheet">
        <DigestMethod Algorithm="http://www.w3.org/2000/09/xmldsig#sha1"/>
        <DigestValue>UwVbAoeG1w0DkMBdxrkv4I3U/eQ=</DigestValue>
      </Reference>
      <Reference URI="/word/embeddings/Microsoft_Excel_Worksheet62.xlsx?ContentType=application/vnd.openxmlformats-officedocument.spreadsheetml.sheet">
        <DigestMethod Algorithm="http://www.w3.org/2000/09/xmldsig#sha1"/>
        <DigestValue>xuoH7zPsNMzEFT129nSSekRV21g=</DigestValue>
      </Reference>
      <Reference URI="/word/embeddings/Microsoft_Excel_Worksheet63.xlsx?ContentType=application/vnd.openxmlformats-officedocument.spreadsheetml.sheet">
        <DigestMethod Algorithm="http://www.w3.org/2000/09/xmldsig#sha1"/>
        <DigestValue>v7ag6KHXUBwW3t6TeeAowTS+6zQ=</DigestValue>
      </Reference>
      <Reference URI="/word/embeddings/Microsoft_Excel_Worksheet64.xlsx?ContentType=application/vnd.openxmlformats-officedocument.spreadsheetml.sheet">
        <DigestMethod Algorithm="http://www.w3.org/2000/09/xmldsig#sha1"/>
        <DigestValue>+DKKdUVQmnEBvg4SP8jEtqmHgpA=</DigestValue>
      </Reference>
      <Reference URI="/word/embeddings/Microsoft_Excel_Worksheet65.xlsx?ContentType=application/vnd.openxmlformats-officedocument.spreadsheetml.sheet">
        <DigestMethod Algorithm="http://www.w3.org/2000/09/xmldsig#sha1"/>
        <DigestValue>LZWz6kMdRam3msvMkcsjXTcz7i0=</DigestValue>
      </Reference>
      <Reference URI="/word/embeddings/Microsoft_Excel_Worksheet66.xlsx?ContentType=application/vnd.openxmlformats-officedocument.spreadsheetml.sheet">
        <DigestMethod Algorithm="http://www.w3.org/2000/09/xmldsig#sha1"/>
        <DigestValue>c7dINgJ2hogiS52nCOKTO5FT5qs=</DigestValue>
      </Reference>
      <Reference URI="/word/embeddings/Microsoft_Excel_Worksheet67.xlsx?ContentType=application/vnd.openxmlformats-officedocument.spreadsheetml.sheet">
        <DigestMethod Algorithm="http://www.w3.org/2000/09/xmldsig#sha1"/>
        <DigestValue>67BP5WOnLIpORY7oNhCGjNo6HKs=</DigestValue>
      </Reference>
      <Reference URI="/word/embeddings/Microsoft_Excel_Worksheet68.xlsx?ContentType=application/vnd.openxmlformats-officedocument.spreadsheetml.sheet">
        <DigestMethod Algorithm="http://www.w3.org/2000/09/xmldsig#sha1"/>
        <DigestValue>COHEYbJIYcyDSJrMl5IJc+PuQjs=</DigestValue>
      </Reference>
      <Reference URI="/word/embeddings/Microsoft_Excel_Worksheet69.xlsx?ContentType=application/vnd.openxmlformats-officedocument.spreadsheetml.sheet">
        <DigestMethod Algorithm="http://www.w3.org/2000/09/xmldsig#sha1"/>
        <DigestValue>AvHxAb03T51iSkuA5fXgZ38pZlo=</DigestValue>
      </Reference>
      <Reference URI="/word/embeddings/Microsoft_Excel_Worksheet7.xlsx?ContentType=application/vnd.openxmlformats-officedocument.spreadsheetml.sheet">
        <DigestMethod Algorithm="http://www.w3.org/2000/09/xmldsig#sha1"/>
        <DigestValue>2dX+cKLBw6YmPPpVPDsEZ8goZBA=</DigestValue>
      </Reference>
      <Reference URI="/word/embeddings/Microsoft_Excel_Worksheet70.xlsx?ContentType=application/vnd.openxmlformats-officedocument.spreadsheetml.sheet">
        <DigestMethod Algorithm="http://www.w3.org/2000/09/xmldsig#sha1"/>
        <DigestValue>YwXapWMuHppOJ+sbMLmX2URrBSQ=</DigestValue>
      </Reference>
      <Reference URI="/word/embeddings/Microsoft_Excel_Worksheet71.xlsx?ContentType=application/vnd.openxmlformats-officedocument.spreadsheetml.sheet">
        <DigestMethod Algorithm="http://www.w3.org/2000/09/xmldsig#sha1"/>
        <DigestValue>i0O3l3ALGkPoA0sdbi/Im5fxHD8=</DigestValue>
      </Reference>
      <Reference URI="/word/embeddings/Microsoft_Excel_Worksheet72.xlsx?ContentType=application/vnd.openxmlformats-officedocument.spreadsheetml.sheet">
        <DigestMethod Algorithm="http://www.w3.org/2000/09/xmldsig#sha1"/>
        <DigestValue>IXHkn2VAx/pWae39PEmxZ02Vf0U=</DigestValue>
      </Reference>
      <Reference URI="/word/embeddings/Microsoft_Excel_Worksheet73.xlsx?ContentType=application/vnd.openxmlformats-officedocument.spreadsheetml.sheet">
        <DigestMethod Algorithm="http://www.w3.org/2000/09/xmldsig#sha1"/>
        <DigestValue>SA4q0fZP2Bac+CAOJjnzYgZlW8s=</DigestValue>
      </Reference>
      <Reference URI="/word/embeddings/Microsoft_Excel_Worksheet74.xlsx?ContentType=application/vnd.openxmlformats-officedocument.spreadsheetml.sheet">
        <DigestMethod Algorithm="http://www.w3.org/2000/09/xmldsig#sha1"/>
        <DigestValue>jeUwQ0s9HxFDCIGRomrjf3YWtGM=</DigestValue>
      </Reference>
      <Reference URI="/word/embeddings/Microsoft_Excel_Worksheet75.xlsx?ContentType=application/vnd.openxmlformats-officedocument.spreadsheetml.sheet">
        <DigestMethod Algorithm="http://www.w3.org/2000/09/xmldsig#sha1"/>
        <DigestValue>ORV3JJEcg+MD3WOQ56BVTgknqt8=</DigestValue>
      </Reference>
      <Reference URI="/word/embeddings/Microsoft_Excel_Worksheet76.xlsx?ContentType=application/vnd.openxmlformats-officedocument.spreadsheetml.sheet">
        <DigestMethod Algorithm="http://www.w3.org/2000/09/xmldsig#sha1"/>
        <DigestValue>oCOMtfRuBgw6TNEA8ecQ8iq6YcA=</DigestValue>
      </Reference>
      <Reference URI="/word/embeddings/Microsoft_Excel_Worksheet77.xlsx?ContentType=application/vnd.openxmlformats-officedocument.spreadsheetml.sheet">
        <DigestMethod Algorithm="http://www.w3.org/2000/09/xmldsig#sha1"/>
        <DigestValue>fVbnnMg+X5VjV0B5A4zFtg2yrwg=</DigestValue>
      </Reference>
      <Reference URI="/word/embeddings/Microsoft_Excel_Worksheet78.xlsx?ContentType=application/vnd.openxmlformats-officedocument.spreadsheetml.sheet">
        <DigestMethod Algorithm="http://www.w3.org/2000/09/xmldsig#sha1"/>
        <DigestValue>89I4zzFInXkjGiJgzi4jCI1P8VA=</DigestValue>
      </Reference>
      <Reference URI="/word/embeddings/Microsoft_Excel_Worksheet79.xlsx?ContentType=application/vnd.openxmlformats-officedocument.spreadsheetml.sheet">
        <DigestMethod Algorithm="http://www.w3.org/2000/09/xmldsig#sha1"/>
        <DigestValue>YqbN0Y3eTnz6shrekjjpIZRWAEY=</DigestValue>
      </Reference>
      <Reference URI="/word/embeddings/Microsoft_Excel_Worksheet8.xlsx?ContentType=application/vnd.openxmlformats-officedocument.spreadsheetml.sheet">
        <DigestMethod Algorithm="http://www.w3.org/2000/09/xmldsig#sha1"/>
        <DigestValue>MaqiV9v44USqir1tmVyA2w2fKgs=</DigestValue>
      </Reference>
      <Reference URI="/word/embeddings/Microsoft_Excel_Worksheet80.xlsx?ContentType=application/vnd.openxmlformats-officedocument.spreadsheetml.sheet">
        <DigestMethod Algorithm="http://www.w3.org/2000/09/xmldsig#sha1"/>
        <DigestValue>MPnu4SWb1SzcaesFmSlddIJ39UA=</DigestValue>
      </Reference>
      <Reference URI="/word/embeddings/Microsoft_Excel_Worksheet81.xlsx?ContentType=application/vnd.openxmlformats-officedocument.spreadsheetml.sheet">
        <DigestMethod Algorithm="http://www.w3.org/2000/09/xmldsig#sha1"/>
        <DigestValue>OMHsEEuLxdXTeX+tq6J3fEWk0Vs=</DigestValue>
      </Reference>
      <Reference URI="/word/embeddings/Microsoft_Excel_Worksheet82.xlsx?ContentType=application/vnd.openxmlformats-officedocument.spreadsheetml.sheet">
        <DigestMethod Algorithm="http://www.w3.org/2000/09/xmldsig#sha1"/>
        <DigestValue>QwNmU76h6Si3lr7ph1NpdXsl+Iw=</DigestValue>
      </Reference>
      <Reference URI="/word/embeddings/Microsoft_Excel_Worksheet83.xlsx?ContentType=application/vnd.openxmlformats-officedocument.spreadsheetml.sheet">
        <DigestMethod Algorithm="http://www.w3.org/2000/09/xmldsig#sha1"/>
        <DigestValue>ILBd4B4JopREa/1wdmt75qj+H3o=</DigestValue>
      </Reference>
      <Reference URI="/word/embeddings/Microsoft_Excel_Worksheet84.xlsx?ContentType=application/vnd.openxmlformats-officedocument.spreadsheetml.sheet">
        <DigestMethod Algorithm="http://www.w3.org/2000/09/xmldsig#sha1"/>
        <DigestValue>uNLtzSb1/8vHWIWLrLSM0C+3U+E=</DigestValue>
      </Reference>
      <Reference URI="/word/embeddings/Microsoft_Excel_Worksheet85.xlsx?ContentType=application/vnd.openxmlformats-officedocument.spreadsheetml.sheet">
        <DigestMethod Algorithm="http://www.w3.org/2000/09/xmldsig#sha1"/>
        <DigestValue>JGvyK/9qQHKLQ9yYaWkamXi5rAk=</DigestValue>
      </Reference>
      <Reference URI="/word/embeddings/Microsoft_Excel_Worksheet86.xlsx?ContentType=application/vnd.openxmlformats-officedocument.spreadsheetml.sheet">
        <DigestMethod Algorithm="http://www.w3.org/2000/09/xmldsig#sha1"/>
        <DigestValue>tcDKWdheqel6BhMiN/1iTomJzx4=</DigestValue>
      </Reference>
      <Reference URI="/word/embeddings/Microsoft_Excel_Worksheet87.xlsx?ContentType=application/vnd.openxmlformats-officedocument.spreadsheetml.sheet">
        <DigestMethod Algorithm="http://www.w3.org/2000/09/xmldsig#sha1"/>
        <DigestValue>JyyjMRNTVGuBxnertl0IgwRGgF8=</DigestValue>
      </Reference>
      <Reference URI="/word/embeddings/Microsoft_Excel_Worksheet88.xlsx?ContentType=application/vnd.openxmlformats-officedocument.spreadsheetml.sheet">
        <DigestMethod Algorithm="http://www.w3.org/2000/09/xmldsig#sha1"/>
        <DigestValue>MIWFEhamtDTOBu7pkhGS52MnaDs=</DigestValue>
      </Reference>
      <Reference URI="/word/embeddings/Microsoft_Excel_Worksheet89.xlsx?ContentType=application/vnd.openxmlformats-officedocument.spreadsheetml.sheet">
        <DigestMethod Algorithm="http://www.w3.org/2000/09/xmldsig#sha1"/>
        <DigestValue>Ic7bDoe0x0vyRwkaypc7jhuFbpQ=</DigestValue>
      </Reference>
      <Reference URI="/word/embeddings/Microsoft_Excel_Worksheet9.xlsx?ContentType=application/vnd.openxmlformats-officedocument.spreadsheetml.sheet">
        <DigestMethod Algorithm="http://www.w3.org/2000/09/xmldsig#sha1"/>
        <DigestValue>GNqYhiyx633xf6KHde1kzjLam90=</DigestValue>
      </Reference>
      <Reference URI="/word/embeddings/Microsoft_Excel_Worksheet90.xlsx?ContentType=application/vnd.openxmlformats-officedocument.spreadsheetml.sheet">
        <DigestMethod Algorithm="http://www.w3.org/2000/09/xmldsig#sha1"/>
        <DigestValue>lv7TNJWVI+rsvnBzoNfBKEb2Y/4=</DigestValue>
      </Reference>
      <Reference URI="/word/embeddings/Microsoft_Excel_Worksheet91.xlsx?ContentType=application/vnd.openxmlformats-officedocument.spreadsheetml.sheet">
        <DigestMethod Algorithm="http://www.w3.org/2000/09/xmldsig#sha1"/>
        <DigestValue>wagn/5EPMclM1kpwMMxr2aI514Q=</DigestValue>
      </Reference>
      <Reference URI="/word/embeddings/Microsoft_Excel_Worksheet92.xlsx?ContentType=application/vnd.openxmlformats-officedocument.spreadsheetml.sheet">
        <DigestMethod Algorithm="http://www.w3.org/2000/09/xmldsig#sha1"/>
        <DigestValue>iLNcl4DLcJmTcLrkueiV2RQbVj8=</DigestValue>
      </Reference>
      <Reference URI="/word/embeddings/Microsoft_Excel_Worksheet93.xlsx?ContentType=application/vnd.openxmlformats-officedocument.spreadsheetml.sheet">
        <DigestMethod Algorithm="http://www.w3.org/2000/09/xmldsig#sha1"/>
        <DigestValue>XSvpO+taiMQ2Cx5FG1okAtdweUg=</DigestValue>
      </Reference>
      <Reference URI="/word/embeddings/Microsoft_Excel_Worksheet94.xlsx?ContentType=application/vnd.openxmlformats-officedocument.spreadsheetml.sheet">
        <DigestMethod Algorithm="http://www.w3.org/2000/09/xmldsig#sha1"/>
        <DigestValue>Rh805jLiQhJsbsbY20al0Tk+R2E=</DigestValue>
      </Reference>
      <Reference URI="/word/embeddings/Microsoft_Excel_Worksheet95.xlsx?ContentType=application/vnd.openxmlformats-officedocument.spreadsheetml.sheet">
        <DigestMethod Algorithm="http://www.w3.org/2000/09/xmldsig#sha1"/>
        <DigestValue>rLKDWXY5ExXBsHbKC8/PHDEPnXI=</DigestValue>
      </Reference>
      <Reference URI="/word/embeddings/Microsoft_Excel_Worksheet96.xlsx?ContentType=application/vnd.openxmlformats-officedocument.spreadsheetml.sheet">
        <DigestMethod Algorithm="http://www.w3.org/2000/09/xmldsig#sha1"/>
        <DigestValue>yZYOqYNap31y440hoW2NZsniS4Y=</DigestValue>
      </Reference>
      <Reference URI="/word/embeddings/Microsoft_Excel_Worksheet97.xlsx?ContentType=application/vnd.openxmlformats-officedocument.spreadsheetml.sheet">
        <DigestMethod Algorithm="http://www.w3.org/2000/09/xmldsig#sha1"/>
        <DigestValue>X/HvgG+uFbK5qKBrAmKYmBgOnY4=</DigestValue>
      </Reference>
      <Reference URI="/word/embeddings/Microsoft_Excel_Worksheet98.xlsx?ContentType=application/vnd.openxmlformats-officedocument.spreadsheetml.sheet">
        <DigestMethod Algorithm="http://www.w3.org/2000/09/xmldsig#sha1"/>
        <DigestValue>oxj5E4oxacgsxLwOdwCtFS37Ojc=</DigestValue>
      </Reference>
      <Reference URI="/word/embeddings/Microsoft_Excel_Worksheet99.xlsx?ContentType=application/vnd.openxmlformats-officedocument.spreadsheetml.sheet">
        <DigestMethod Algorithm="http://www.w3.org/2000/09/xmldsig#sha1"/>
        <DigestValue>xXahOZ6pxcM1hl9feZcxCHDsH0w=</DigestValue>
      </Reference>
      <Reference URI="/word/embeddings/oleObject1.bin?ContentType=application/vnd.openxmlformats-officedocument.oleObject">
        <DigestMethod Algorithm="http://www.w3.org/2000/09/xmldsig#sha1"/>
        <DigestValue>4Mp5rEKOzZF1hXcoMVymhXqxFbk=</DigestValue>
      </Reference>
      <Reference URI="/word/embeddings/oleObject2.bin?ContentType=application/vnd.openxmlformats-officedocument.oleObject">
        <DigestMethod Algorithm="http://www.w3.org/2000/09/xmldsig#sha1"/>
        <DigestValue>sQ5YGJYWk8gScpNDJFlj3h8AFFc=</DigestValue>
      </Reference>
      <Reference URI="/word/embeddings/oleObject3.bin?ContentType=application/vnd.openxmlformats-officedocument.oleObject">
        <DigestMethod Algorithm="http://www.w3.org/2000/09/xmldsig#sha1"/>
        <DigestValue>lb+PFooxFgK8zDwzHke2eJePFmQ=</DigestValue>
      </Reference>
      <Reference URI="/word/embeddings/oleObject4.bin?ContentType=application/vnd.openxmlformats-officedocument.oleObject">
        <DigestMethod Algorithm="http://www.w3.org/2000/09/xmldsig#sha1"/>
        <DigestValue>TEBzGnU+EMAL7m40m/E3y8Fd/yg=</DigestValue>
      </Reference>
      <Reference URI="/word/embeddings/oleObject5.bin?ContentType=application/vnd.openxmlformats-officedocument.oleObject">
        <DigestMethod Algorithm="http://www.w3.org/2000/09/xmldsig#sha1"/>
        <DigestValue>VUXGTQJ4TIflgeLNlbKgwdF7ur4=</DigestValue>
      </Reference>
      <Reference URI="/word/embeddings/oleObject6.bin?ContentType=application/vnd.openxmlformats-officedocument.oleObject">
        <DigestMethod Algorithm="http://www.w3.org/2000/09/xmldsig#sha1"/>
        <DigestValue>DXbDlBgUXPEwQvzT2ovsMTMv7Rc=</DigestValue>
      </Reference>
      <Reference URI="/word/endnotes.xml?ContentType=application/vnd.openxmlformats-officedocument.wordprocessingml.endnotes+xml">
        <DigestMethod Algorithm="http://www.w3.org/2000/09/xmldsig#sha1"/>
        <DigestValue>AjV8hPNCcgTIvtnFCGaqDqWBCYU=</DigestValue>
      </Reference>
      <Reference URI="/word/fontTable.xml?ContentType=application/vnd.openxmlformats-officedocument.wordprocessingml.fontTable+xml">
        <DigestMethod Algorithm="http://www.w3.org/2000/09/xmldsig#sha1"/>
        <DigestValue>vdxdPcDQEfwCYhMMHuZyjAT8HqE=</DigestValue>
      </Reference>
      <Reference URI="/word/footer1.xml?ContentType=application/vnd.openxmlformats-officedocument.wordprocessingml.footer+xml">
        <DigestMethod Algorithm="http://www.w3.org/2000/09/xmldsig#sha1"/>
        <DigestValue>kJYN26h0r3Gu5uMEFVnJOJ6lnRI=</DigestValue>
      </Reference>
      <Reference URI="/word/footnotes.xml?ContentType=application/vnd.openxmlformats-officedocument.wordprocessingml.footnotes+xml">
        <DigestMethod Algorithm="http://www.w3.org/2000/09/xmldsig#sha1"/>
        <DigestValue>xU4SFX6jS881Oinx4CIOuvmDWME=</DigestValue>
      </Reference>
      <Reference URI="/word/media/image1.emf?ContentType=image/x-emf">
        <DigestMethod Algorithm="http://www.w3.org/2000/09/xmldsig#sha1"/>
        <DigestValue>XyGIwS7vYqjeM+TBSjn2tCcjwLw=</DigestValue>
      </Reference>
      <Reference URI="/word/media/image2.emf?ContentType=image/x-emf">
        <DigestMethod Algorithm="http://www.w3.org/2000/09/xmldsig#sha1"/>
        <DigestValue>uChEs1nskIYJk1gHRfQe8fWbT5w=</DigestValue>
      </Reference>
      <Reference URI="/word/media/image3.emf?ContentType=image/x-emf">
        <DigestMethod Algorithm="http://www.w3.org/2000/09/xmldsig#sha1"/>
        <DigestValue>M7VtyXKkBiICDAOwbQBeFGDocr0=</DigestValue>
      </Reference>
      <Reference URI="/word/media/image4.png?ContentType=image/png">
        <DigestMethod Algorithm="http://www.w3.org/2000/09/xmldsig#sha1"/>
        <DigestValue>WlJi+EJxTy/6gEpKLmcu0PQwQYc=</DigestValue>
      </Reference>
      <Reference URI="/word/media/image5.emf?ContentType=image/x-emf">
        <DigestMethod Algorithm="http://www.w3.org/2000/09/xmldsig#sha1"/>
        <DigestValue>xHhoLVvPTwP8Dygrm7i7UZIQY6I=</DigestValue>
      </Reference>
      <Reference URI="/word/media/image6.emf?ContentType=image/x-emf">
        <DigestMethod Algorithm="http://www.w3.org/2000/09/xmldsig#sha1"/>
        <DigestValue>SfPz2dUHdc47FSCCweThBbUbSU8=</DigestValue>
      </Reference>
      <Reference URI="/word/media/image7.emf?ContentType=image/x-emf">
        <DigestMethod Algorithm="http://www.w3.org/2000/09/xmldsig#sha1"/>
        <DigestValue>ZH49p2BOcRTTzCKiH/kHlFknLWI=</DigestValue>
      </Reference>
      <Reference URI="/word/media/image8.emf?ContentType=image/x-emf">
        <DigestMethod Algorithm="http://www.w3.org/2000/09/xmldsig#sha1"/>
        <DigestValue>9rhU+hxzBEAsUwXxXBDUvGdMGiI=</DigestValue>
      </Reference>
      <Reference URI="/word/media/image9.emf?ContentType=image/x-emf">
        <DigestMethod Algorithm="http://www.w3.org/2000/09/xmldsig#sha1"/>
        <DigestValue>m+YAMsP88yk+4O1rGn0gXtRNpto=</DigestValue>
      </Reference>
      <Reference URI="/word/numbering.xml?ContentType=application/vnd.openxmlformats-officedocument.wordprocessingml.numbering+xml">
        <DigestMethod Algorithm="http://www.w3.org/2000/09/xmldsig#sha1"/>
        <DigestValue>HyUWhNi9NJpiwdNNVO5c5u5prY0=</DigestValue>
      </Reference>
      <Reference URI="/word/settings.xml?ContentType=application/vnd.openxmlformats-officedocument.wordprocessingml.settings+xml">
        <DigestMethod Algorithm="http://www.w3.org/2000/09/xmldsig#sha1"/>
        <DigestValue>H3Oqizoo6H8aCqu/nDMT82WlqdY=</DigestValue>
      </Reference>
      <Reference URI="/word/styles.xml?ContentType=application/vnd.openxmlformats-officedocument.wordprocessingml.styles+xml">
        <DigestMethod Algorithm="http://www.w3.org/2000/09/xmldsig#sha1"/>
        <DigestValue>nn/+FB3Sc5/a7AueC5oaFteEkc4=</DigestValue>
      </Reference>
      <Reference URI="/word/theme/theme1.xml?ContentType=application/vnd.openxmlformats-officedocument.theme+xml">
        <DigestMethod Algorithm="http://www.w3.org/2000/09/xmldsig#sha1"/>
        <DigestValue>XsrWPmQoc3c+3o+bCN5lcMPQlPc=</DigestValue>
      </Reference>
      <Reference URI="/word/theme/themeOverride1.xml?ContentType=application/vnd.openxmlformats-officedocument.themeOverride+xml">
        <DigestMethod Algorithm="http://www.w3.org/2000/09/xmldsig#sha1"/>
        <DigestValue>oIZvfKbmVl7dD8QK63Gmd3dPihA=</DigestValue>
      </Reference>
      <Reference URI="/word/theme/themeOverride2.xml?ContentType=application/vnd.openxmlformats-officedocument.themeOverride+xml">
        <DigestMethod Algorithm="http://www.w3.org/2000/09/xmldsig#sha1"/>
        <DigestValue>oIZvfKbmVl7dD8QK63Gmd3dPihA=</DigestValue>
      </Reference>
      <Reference URI="/word/theme/themeOverride3.xml?ContentType=application/vnd.openxmlformats-officedocument.themeOverride+xml">
        <DigestMethod Algorithm="http://www.w3.org/2000/09/xmldsig#sha1"/>
        <DigestValue>oIZvfKbmVl7dD8QK63Gmd3dPihA=</DigestValue>
      </Reference>
      <Reference URI="/word/theme/themeOverride4.xml?ContentType=application/vnd.openxmlformats-officedocument.themeOverride+xml">
        <DigestMethod Algorithm="http://www.w3.org/2000/09/xmldsig#sha1"/>
        <DigestValue>oIZvfKbmVl7dD8QK63Gmd3dPihA=</DigestValue>
      </Reference>
      <Reference URI="/word/theme/themeOverride5.xml?ContentType=application/vnd.openxmlformats-officedocument.themeOverride+xml">
        <DigestMethod Algorithm="http://www.w3.org/2000/09/xmldsig#sha1"/>
        <DigestValue>NbEb3BZLTEOeVac4mcvrJtqis7g=</DigestValue>
      </Reference>
      <Reference URI="/word/webSettings.xml?ContentType=application/vnd.openxmlformats-officedocument.wordprocessingml.webSettings+xml">
        <DigestMethod Algorithm="http://www.w3.org/2000/09/xmldsig#sha1"/>
        <DigestValue>TC7OqWWg9c6785wXkgKHJ7fqqA4=</DigestValue>
      </Reference>
    </Manifest>
    <SignatureProperties>
      <SignatureProperty Id="idSignatureTime" Target="#idPackageSignature">
        <mdssi:SignatureTime xmlns:mdssi="http://schemas.openxmlformats.org/package/2006/digital-signature">
          <mdssi:Format>YYYY-MM-DDThh:mm:ssTZD</mdssi:Format>
          <mdssi:Value>2025-04-15T08:03:28Z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Утвердить</SignatureComments>
          <WindowsVersion>10.0</WindowsVersion>
          <OfficeVersion>16.0.12527/19</OfficeVersion>
          <ApplicationVersion>16.0.12527</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2025-04-15T08:03:28Z</xd:SigningTime>
          <xd:SigningCertificate>
            <xd:Cert>
              <xd:CertDigest>
                <DigestMethod Algorithm="http://www.w3.org/2000/09/xmldsig#sha1"/>
                <DigestValue>zrAAZrxjGd31y36xDMIIHJTnoVQ=</DigestValue>
              </xd:CertDigest>
              <xd:IssuerSerial>
                <X509IssuerName>CN=Казначейство России, O=Казначейство России, C=RU, L=г. Москва, STREET="Большой Златоустинский переулок, д. 6, строение 1", ОГРН=1047797019830, ИНН ЮЛ=7710568760, S=77 Москва, E=uc_fk@roskazna.ru</X509IssuerName>
                <X509SerialNumber>156834261119242477884879322074707312158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http://uri.etsi.org/01903/v1.2.2#ProofOfOrigin</xd:Identifier>
              <xd:Description>Создал и утвердил данный документ</xd:Description>
            </xd:CommitmentTypeId>
            <xd:AllSignedDataObjects/>
            <xd:CommitmentTypeQualifiers>
              <xd:CommitmentTypeQualifier>Утвердить</xd:CommitmentTypeQualifier>
            </xd:CommitmentTypeQualifiers>
          </xd:CommitmentTypeIndication>
        </xd:SignedDataObject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6C12C-9BE9-4D4E-B188-4C84819D0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203</Pages>
  <Words>70310</Words>
  <Characters>400773</Characters>
  <Application>Microsoft Office Word</Application>
  <DocSecurity>0</DocSecurity>
  <Lines>3339</Lines>
  <Paragraphs>940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Admin</cp:lastModifiedBy>
  <cp:revision>36</cp:revision>
  <cp:lastPrinted>2020-04-01T05:36:00Z</cp:lastPrinted>
  <dcterms:created xsi:type="dcterms:W3CDTF">2025-03-22T15:39:00Z</dcterms:created>
  <dcterms:modified xsi:type="dcterms:W3CDTF">2025-04-23T08:00:00Z</dcterms:modified>
</cp:coreProperties>
</file>